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use</w:t>
      </w:r>
      <w:r>
        <w:t xml:space="preserve"> </w:t>
      </w:r>
      <w:r>
        <w:t xml:space="preserve">of</w:t>
      </w:r>
      <w:r>
        <w:t xml:space="preserve"> </w:t>
      </w:r>
      <w:r>
        <w:t xml:space="preserve">East</w:t>
      </w:r>
      <w:r>
        <w:t xml:space="preserve"> </w:t>
      </w:r>
      <w:r>
        <w:t xml:space="preserve">Asian</w:t>
      </w:r>
      <w:r>
        <w:t xml:space="preserve"> </w:t>
      </w:r>
      <w:r>
        <w:t xml:space="preserve">Late</w:t>
      </w:r>
      <w:r>
        <w:t xml:space="preserve"> </w:t>
      </w:r>
      <w:r>
        <w:t xml:space="preserve">Paleolithic</w:t>
      </w:r>
      <w:r>
        <w:t xml:space="preserve"> </w:t>
      </w:r>
      <w:r>
        <w:t xml:space="preserve">weapons:</w:t>
      </w:r>
      <w:r>
        <w:t xml:space="preserve"> </w:t>
      </w:r>
      <w:r>
        <w:t xml:space="preserve">A</w:t>
      </w:r>
      <w:r>
        <w:t xml:space="preserve"> </w:t>
      </w:r>
      <w:r>
        <w:t xml:space="preserve">study</w:t>
      </w:r>
      <w:r>
        <w:t xml:space="preserve"> </w:t>
      </w:r>
      <w:r>
        <w:t xml:space="preserve">of</w:t>
      </w:r>
      <w:r>
        <w:t xml:space="preserve"> </w:t>
      </w:r>
      <w:r>
        <w:t xml:space="preserve">tip</w:t>
      </w:r>
      <w:r>
        <w:t xml:space="preserve"> </w:t>
      </w:r>
      <w:r>
        <w:t xml:space="preserve">cross-sectional</w:t>
      </w:r>
      <w:r>
        <w:t xml:space="preserve"> </w:t>
      </w:r>
      <w:r>
        <w:t xml:space="preserve">area</w:t>
      </w:r>
      <w:r>
        <w:t xml:space="preserve"> </w:t>
      </w:r>
      <w:r>
        <w:t xml:space="preserve">of</w:t>
      </w:r>
      <w:r>
        <w:t xml:space="preserve"> </w:t>
      </w:r>
      <w:r>
        <w:t xml:space="preserve">stemmed</w:t>
      </w:r>
      <w:r>
        <w:t xml:space="preserve"> </w:t>
      </w:r>
      <w:r>
        <w:t xml:space="preserve">points</w:t>
      </w:r>
      <w:r>
        <w:t xml:space="preserve"> </w:t>
      </w:r>
      <w:r>
        <w:t xml:space="preserve">from</w:t>
      </w:r>
      <w:r>
        <w:t xml:space="preserve"> </w:t>
      </w:r>
      <w:r>
        <w:t xml:space="preserve">Korea</w:t>
      </w:r>
    </w:p>
    <w:p>
      <w:pPr>
        <w:pStyle w:val="Author"/>
      </w:pPr>
      <w:r>
        <w:t xml:space="preserve">Gayoung Park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Marlize Lombard</w:t>
      </w:r>
      <w:r>
        <w:rPr>
          <w:vertAlign w:val="superscript"/>
        </w:rPr>
        <w:t xml:space="preserve">2</w:t>
      </w:r>
      <w:r>
        <w:t xml:space="preserve">,</w:t>
      </w:r>
      <w:r>
        <w:t xml:space="preserve"> </w:t>
      </w:r>
      <w:r>
        <w:t xml:space="preserve">and</w:t>
      </w:r>
      <w:r>
        <w:t xml:space="preserve"> </w:t>
      </w:r>
      <w:r>
        <w:t xml:space="preserve">Ben Marwick</w:t>
      </w:r>
      <w:r>
        <w:rPr>
          <w:vertAlign w:val="superscript"/>
        </w:rPr>
        <w:t xml:space="preserve">1</w:t>
      </w:r>
    </w:p>
    <w:p>
      <w:pPr>
        <w:pStyle w:val="Date"/>
      </w:pPr>
      <w:r>
        <w:t xml:space="preserve">22</w:t>
      </w:r>
      <w:r>
        <w:t xml:space="preserve"> </w:t>
      </w:r>
      <w:r>
        <w:t xml:space="preserve">March,</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Department of Anthropology, University of Washington, Seattle. USA</w:t>
      </w:r>
      <w:r>
        <w:br/>
      </w:r>
      <w:r>
        <w:rPr>
          <w:vertAlign w:val="superscript"/>
        </w:rPr>
        <w:t xml:space="preserve">2</w:t>
      </w:r>
      <w:r>
        <w:t xml:space="preserve"> </w:t>
      </w:r>
      <w:r>
        <w:t xml:space="preserve">Palaeo-Research Institute, University of Johannesburg, South Africa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Gayoung Park &lt;</w:t>
        </w:r>
        <w:hyperlink r:id="rId20">
          <w:r>
            <w:rPr>
              <w:rStyle w:val="Hyperlink"/>
            </w:rPr>
            <w:t xml:space="preserve">gayoungp@uw.edu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p>
      <w:pPr>
        <w:pStyle w:val="CaptionedFigure"/>
      </w:pPr>
      <w:r>
        <w:drawing>
          <wp:inline>
            <wp:extent cx="5943600" cy="5283200"/>
            <wp:effectExtent b="0" l="0" r="0" t="0"/>
            <wp:docPr descr="Figure 1: Distribution of TCSA values for all Korean stemmed points in the current dataset. Shaded boxes show TSCA ranges for various weapon types from Lombard (2021)." title="" id="1" name="Picture"/>
            <a:graphic>
              <a:graphicData uri="http://schemas.openxmlformats.org/drawingml/2006/picture">
                <pic:pic>
                  <pic:nvPicPr>
                    <pic:cNvPr descr="../figures/all-stemmed-points-1.png" id="0" name="Picture"/>
                    <pic:cNvPicPr>
                      <a:picLocks noChangeArrowheads="1" noChangeAspect="1"/>
                    </pic:cNvPicPr>
                  </pic:nvPicPr>
                  <pic:blipFill>
                    <a:blip r:embed="rId21"/>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1: Distribution of TCSA values for all Korean stemmed points in the current dataset. Shaded boxes show TSCA ranges for various weapon types from Lombard (2021).</w:t>
      </w:r>
    </w:p>
    <w:p>
      <w:pPr>
        <w:pStyle w:val="BodyText"/>
      </w:pPr>
      <w:r>
        <w:t xml:space="preserve">Notes on Figure</w:t>
      </w:r>
      <w:r>
        <w:t xml:space="preserve"> </w:t>
      </w:r>
      <w:r>
        <w:t xml:space="preserve">1</w:t>
      </w:r>
      <w:r>
        <w:t xml:space="preserve">:</w:t>
      </w:r>
    </w:p>
    <w:p>
      <w:pPr>
        <w:numPr>
          <w:ilvl w:val="0"/>
          <w:numId w:val="1001"/>
        </w:numPr>
        <w:pStyle w:val="Compact"/>
      </w:pPr>
      <w:r>
        <w:t xml:space="preserve">The mean TCSA of the Korean stemmed point is 95.5, and standard deviation of TCSA is 44.1. Overall we see wide variation of TCSA values in this boxplot.</w:t>
      </w:r>
      <w:r>
        <w:br/>
      </w:r>
    </w:p>
    <w:p>
      <w:pPr>
        <w:numPr>
          <w:ilvl w:val="0"/>
          <w:numId w:val="1001"/>
        </w:numPr>
        <w:pStyle w:val="Compact"/>
      </w:pPr>
      <w:r>
        <w:t xml:space="preserve">According to Lombard’s (2021) TCSA ranges, Korean stemmed points are mostly in the categories of javelins and thrusting spear tips, with smaller numbers as dart tips and arrowheads.</w:t>
      </w:r>
    </w:p>
    <w:p>
      <w:pPr>
        <w:numPr>
          <w:ilvl w:val="0"/>
          <w:numId w:val="1001"/>
        </w:numPr>
        <w:pStyle w:val="Compact"/>
      </w:pPr>
      <w:r>
        <w:t xml:space="preserve">Poison arrowheads seem to be absent from these Korean assemblages</w:t>
      </w:r>
    </w:p>
    <w:bookmarkStart w:id="23" w:name="variation-by-raw-material"/>
    <w:p>
      <w:pPr>
        <w:pStyle w:val="Heading2"/>
      </w:pPr>
      <w:r>
        <w:t xml:space="preserve">Variation by raw material</w:t>
      </w:r>
    </w:p>
    <w:p>
      <w:pPr>
        <w:pStyle w:val="CaptionedFigure"/>
      </w:pPr>
      <w:r>
        <w:drawing>
          <wp:inline>
            <wp:extent cx="5943600" cy="5283200"/>
            <wp:effectExtent b="0" l="0" r="0" t="0"/>
            <wp:docPr descr="Figure 2: Histograms of TCSA values by lithic raw material." title="" id="1" name="Picture"/>
            <a:graphic>
              <a:graphicData uri="http://schemas.openxmlformats.org/drawingml/2006/picture">
                <pic:pic>
                  <pic:nvPicPr>
                    <pic:cNvPr descr="../figures/raw-materials-1.png" id="0" name="Picture"/>
                    <pic:cNvPicPr>
                      <a:picLocks noChangeArrowheads="1" noChangeAspect="1"/>
                    </pic:cNvPicPr>
                  </pic:nvPicPr>
                  <pic:blipFill>
                    <a:blip r:embed="rId22"/>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2: Histograms of TCSA values by lithic raw material.</w:t>
      </w:r>
    </w:p>
    <w:p>
      <w:pPr>
        <w:pStyle w:val="BodyText"/>
      </w:pPr>
      <w:r>
        <w:t xml:space="preserve">Notes on Figure</w:t>
      </w:r>
      <w:r>
        <w:t xml:space="preserve"> </w:t>
      </w:r>
      <w:r>
        <w:t xml:space="preserve">2</w:t>
      </w:r>
      <w:r>
        <w:t xml:space="preserve">:</w:t>
      </w:r>
    </w:p>
    <w:p>
      <w:pPr>
        <w:numPr>
          <w:ilvl w:val="0"/>
          <w:numId w:val="1002"/>
        </w:numPr>
        <w:pStyle w:val="Compact"/>
      </w:pPr>
      <w:r>
        <w:t xml:space="preserve">About half of all the stemmed points made out of shale.</w:t>
      </w:r>
    </w:p>
    <w:p>
      <w:pPr>
        <w:numPr>
          <w:ilvl w:val="0"/>
          <w:numId w:val="1002"/>
        </w:numPr>
        <w:pStyle w:val="Compact"/>
      </w:pPr>
      <w:r>
        <w:t xml:space="preserve">Acidic volcanic rocks tend to have skewed lower TCSA values.</w:t>
      </w:r>
    </w:p>
    <w:p>
      <w:pPr>
        <w:numPr>
          <w:ilvl w:val="0"/>
          <w:numId w:val="1002"/>
        </w:numPr>
        <w:pStyle w:val="Compact"/>
      </w:pPr>
      <w:r>
        <w:t xml:space="preserve">But overall, there is no clear pattern of different TCSA values by raw material.</w:t>
      </w:r>
    </w:p>
    <w:bookmarkEnd w:id="23"/>
    <w:bookmarkStart w:id="25" w:name="variation-by-site"/>
    <w:p>
      <w:pPr>
        <w:pStyle w:val="Heading2"/>
      </w:pPr>
      <w:r>
        <w:t xml:space="preserve">Variation by site</w:t>
      </w:r>
    </w:p>
    <w:p>
      <w:pPr>
        <w:pStyle w:val="CaptionedFigure"/>
      </w:pPr>
      <w:r>
        <w:drawing>
          <wp:inline>
            <wp:extent cx="5943600" cy="5283200"/>
            <wp:effectExtent b="0" l="0" r="0" t="0"/>
            <wp:docPr descr="Figure 3: Histograms of TCSA values by archaeological site." title="" id="1" name="Picture"/>
            <a:graphic>
              <a:graphicData uri="http://schemas.openxmlformats.org/drawingml/2006/picture">
                <pic:pic>
                  <pic:nvPicPr>
                    <pic:cNvPr descr="../figures/sites-1.png" id="0" name="Picture"/>
                    <pic:cNvPicPr>
                      <a:picLocks noChangeArrowheads="1" noChangeAspect="1"/>
                    </pic:cNvPicPr>
                  </pic:nvPicPr>
                  <pic:blipFill>
                    <a:blip r:embed="rId24"/>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3: Histograms of TCSA values by archaeological site.</w:t>
      </w:r>
    </w:p>
    <w:p>
      <w:pPr>
        <w:pStyle w:val="BodyText"/>
      </w:pPr>
      <w:r>
        <w:t xml:space="preserve">Notes on Figure</w:t>
      </w:r>
      <w:r>
        <w:t xml:space="preserve"> </w:t>
      </w:r>
      <w:r>
        <w:t xml:space="preserve">3</w:t>
      </w:r>
      <w:r>
        <w:t xml:space="preserve">:</w:t>
      </w:r>
    </w:p>
    <w:p>
      <w:pPr>
        <w:numPr>
          <w:ilvl w:val="0"/>
          <w:numId w:val="1003"/>
        </w:numPr>
        <w:pStyle w:val="Compact"/>
      </w:pPr>
      <w:r>
        <w:t xml:space="preserve">We computed TCSA for sites that include &gt;= 5 stemmed points.</w:t>
      </w:r>
    </w:p>
    <w:p>
      <w:pPr>
        <w:numPr>
          <w:ilvl w:val="0"/>
          <w:numId w:val="1003"/>
        </w:numPr>
        <w:pStyle w:val="Compact"/>
      </w:pPr>
      <w:r>
        <w:t xml:space="preserve">Suyanggage has the most stemmed points and the range of TCSA is wide. We can assume that people used stemmed points for a variety of different purposes.</w:t>
      </w:r>
    </w:p>
    <w:p>
      <w:pPr>
        <w:numPr>
          <w:ilvl w:val="0"/>
          <w:numId w:val="1003"/>
        </w:numPr>
        <w:pStyle w:val="Compact"/>
      </w:pPr>
      <w:r>
        <w:t xml:space="preserve">Nosanri and Sibuk have similarly small TCSA values, perhaps these sites had similar functions? Wolpyeng and Yongsujaeul have similar amounts of stemmed points to Nosanri and Sibuk, but different distribution of TCSA values, so perhaps Wolpyeng and Yongsujaeul had a different role in the foragers’ land use system compared to Nosanri and Sibuk.</w:t>
      </w:r>
    </w:p>
    <w:bookmarkEnd w:id="25"/>
    <w:bookmarkStart w:id="28" w:name="variation-by-artefact-size"/>
    <w:p>
      <w:pPr>
        <w:pStyle w:val="Heading2"/>
      </w:pPr>
      <w:r>
        <w:t xml:space="preserve">Variation by artefact size</w:t>
      </w:r>
    </w:p>
    <w:p>
      <w:pPr>
        <w:pStyle w:val="FirstParagraph"/>
      </w:pPr>
      <w:r>
        <w:t xml:space="preserve">We wanted to check the relationship between TCSA and size. We use weight to represent overall tool size.</w:t>
      </w:r>
    </w:p>
    <w:p>
      <w:pPr>
        <w:pStyle w:val="CaptionedFigure"/>
      </w:pPr>
      <w:r>
        <w:drawing>
          <wp:inline>
            <wp:extent cx="5943600" cy="5283200"/>
            <wp:effectExtent b="0" l="0" r="0" t="0"/>
            <wp:docPr descr="Figure 4: Artefact size and TSCA values by lithic raw material" title="" id="1" name="Picture"/>
            <a:graphic>
              <a:graphicData uri="http://schemas.openxmlformats.org/drawingml/2006/picture">
                <pic:pic>
                  <pic:nvPicPr>
                    <pic:cNvPr descr="../figures/size-tsca-1.png" id="0" name="Picture"/>
                    <pic:cNvPicPr>
                      <a:picLocks noChangeArrowheads="1" noChangeAspect="1"/>
                    </pic:cNvPicPr>
                  </pic:nvPicPr>
                  <pic:blipFill>
                    <a:blip r:embed="rId26"/>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4: Artefact size and TSCA values by lithic raw material</w:t>
      </w:r>
    </w:p>
    <w:p>
      <w:pPr>
        <w:pStyle w:val="BodyText"/>
      </w:pPr>
      <w:r>
        <w:t xml:space="preserve">Notes on Figure</w:t>
      </w:r>
      <w:r>
        <w:t xml:space="preserve"> </w:t>
      </w:r>
      <w:r>
        <w:t xml:space="preserve">4</w:t>
      </w:r>
      <w:r>
        <w:t xml:space="preserve">:</w:t>
      </w:r>
    </w:p>
    <w:p>
      <w:pPr>
        <w:numPr>
          <w:ilvl w:val="0"/>
          <w:numId w:val="1004"/>
        </w:numPr>
        <w:pStyle w:val="Compact"/>
      </w:pPr>
      <w:r>
        <w:t xml:space="preserve">TCSA and artefact weight have a positive relationship.</w:t>
      </w:r>
    </w:p>
    <w:p>
      <w:pPr>
        <w:numPr>
          <w:ilvl w:val="0"/>
          <w:numId w:val="1004"/>
        </w:numPr>
        <w:pStyle w:val="Compact"/>
      </w:pPr>
      <w:r>
        <w:t xml:space="preserve">The relationship between TCSA and artefact weight varies by raw material, perhaps due to variation in the density of different lithic raw materials</w:t>
      </w:r>
    </w:p>
    <w:p>
      <w:pPr>
        <w:numPr>
          <w:ilvl w:val="0"/>
          <w:numId w:val="1004"/>
        </w:numPr>
        <w:pStyle w:val="Compact"/>
      </w:pPr>
      <w:r>
        <w:t xml:space="preserve">Shale stemmed points tend to have TCSA values that are strongly correlated with artefact size, while acidic volcanic points have TCSA values that vary over a very limited size range, suggesting size is less influential.</w:t>
      </w:r>
    </w:p>
    <w:p>
      <w:pPr>
        <w:pStyle w:val="CaptionedFigure"/>
      </w:pPr>
      <w:r>
        <w:drawing>
          <wp:inline>
            <wp:extent cx="5943600" cy="5283200"/>
            <wp:effectExtent b="0" l="0" r="0" t="0"/>
            <wp:docPr descr="Figure 5: A. Distribution of artefact weight showing three clusters. B. TCSA values for all artefacts with size classes indicated by data point shape." title="" id="1" name="Picture"/>
            <a:graphic>
              <a:graphicData uri="http://schemas.openxmlformats.org/drawingml/2006/picture">
                <pic:pic>
                  <pic:nvPicPr>
                    <pic:cNvPr descr="../figures/artefact-size-cluster-1.png" id="0" name="Picture"/>
                    <pic:cNvPicPr>
                      <a:picLocks noChangeArrowheads="1" noChangeAspect="1"/>
                    </pic:cNvPicPr>
                  </pic:nvPicPr>
                  <pic:blipFill>
                    <a:blip r:embed="rId27"/>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5: A. Distribution of artefact weight showing three clusters. B. TCSA values for all artefacts with size classes indicated by data point shape.</w:t>
      </w:r>
    </w:p>
    <w:p>
      <w:pPr>
        <w:pStyle w:val="BodyText"/>
      </w:pPr>
      <w:r>
        <w:t xml:space="preserve">Notes on Figure</w:t>
      </w:r>
      <w:r>
        <w:t xml:space="preserve"> </w:t>
      </w:r>
      <w:r>
        <w:t xml:space="preserve">5</w:t>
      </w:r>
      <w:r>
        <w:t xml:space="preserve">:</w:t>
      </w:r>
    </w:p>
    <w:p>
      <w:pPr>
        <w:numPr>
          <w:ilvl w:val="0"/>
          <w:numId w:val="1005"/>
        </w:numPr>
        <w:pStyle w:val="Compact"/>
      </w:pPr>
      <w:r>
        <w:t xml:space="preserve">Univariate cluster analysis of artefacts by weight reveals three groups or clusters</w:t>
      </w:r>
    </w:p>
    <w:p>
      <w:pPr>
        <w:numPr>
          <w:ilvl w:val="0"/>
          <w:numId w:val="1005"/>
        </w:numPr>
        <w:pStyle w:val="Compact"/>
      </w:pPr>
      <w:r>
        <w:t xml:space="preserve">Cluster 1, the smallest (lightest) artifacts, is the lower TCSA, compared Cluster 2. TCSA of Cluster 3 is the highest, except for one artifact, which is lower than 50.</w:t>
      </w:r>
      <w:r>
        <w:br/>
      </w:r>
    </w:p>
    <w:p>
      <w:pPr>
        <w:numPr>
          <w:ilvl w:val="0"/>
          <w:numId w:val="1005"/>
        </w:numPr>
        <w:pStyle w:val="Compact"/>
      </w:pPr>
      <w:r>
        <w:t xml:space="preserve">We can assumed that artifacts in different clusters might be made for different purposes.</w:t>
      </w:r>
    </w:p>
    <w:bookmarkEnd w:id="28"/>
    <w:bookmarkStart w:id="29" w:name="credit-authorship-contribution-statement"/>
    <w:p>
      <w:pPr>
        <w:pStyle w:val="Heading1"/>
      </w:pPr>
      <w:r>
        <w:t xml:space="preserve">CRediT authorship contribution statement</w:t>
      </w:r>
    </w:p>
    <w:p>
      <w:pPr>
        <w:pStyle w:val="FirstParagraph"/>
      </w:pPr>
      <w:r>
        <w:t xml:space="preserve">Gayoung Park: Software, Validation, Formal analysis, Resources, Data curation, Writing - original draft, Writing - Review &amp; Editing, Visualization, Project administration.</w:t>
      </w:r>
    </w:p>
    <w:p>
      <w:pPr>
        <w:pStyle w:val="BodyText"/>
      </w:pPr>
      <w:r>
        <w:t xml:space="preserve">Marlize Lombard: Conceptualization, Methodology, Formal analysis, Writing - Review &amp; Editing, Supervision</w:t>
      </w:r>
    </w:p>
    <w:p>
      <w:pPr>
        <w:pStyle w:val="BodyText"/>
      </w:pPr>
      <w:r>
        <w:t xml:space="preserve">Ben Marwick: Software, Validation, Formal analysis, Investigation, Writing - Review &amp; Editing, Visualization, Supervision</w:t>
      </w:r>
    </w:p>
    <w:p>
      <w:r>
        <w:br w:type="page"/>
      </w:r>
    </w:p>
    <w:bookmarkEnd w:id="29"/>
    <w:bookmarkStart w:id="32" w:name="references"/>
    <w:p>
      <w:pPr>
        <w:pStyle w:val="Heading1"/>
      </w:pPr>
      <w:r>
        <w:t xml:space="preserve">References</w:t>
      </w:r>
    </w:p>
    <w:bookmarkStart w:id="30" w:name="refs"/>
    <w:bookmarkEnd w:id="30"/>
    <w:p>
      <w:r>
        <w:br w:type="page"/>
      </w:r>
    </w:p>
    <w:bookmarkStart w:id="31" w:name="colophon"/>
    <w:p>
      <w:pPr>
        <w:pStyle w:val="Heading3"/>
      </w:pPr>
      <w:r>
        <w:t xml:space="preserve">Colophon</w:t>
      </w:r>
    </w:p>
    <w:p>
      <w:pPr>
        <w:pStyle w:val="FirstParagraph"/>
      </w:pPr>
      <w:r>
        <w:t xml:space="preserve">This report was generated on 2022-03-22 14:33:43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4.1.0 (2021-05-18)</w:t>
      </w:r>
      <w:r>
        <w:br/>
      </w:r>
      <w:r>
        <w:rPr>
          <w:rStyle w:val="VerbatimChar"/>
        </w:rPr>
        <w:t xml:space="preserve">#&gt;  os       macOS Big Sur 11.4</w:t>
      </w:r>
      <w:r>
        <w:br/>
      </w:r>
      <w:r>
        <w:rPr>
          <w:rStyle w:val="VerbatimChar"/>
        </w:rPr>
        <w:t xml:space="preserve">#&gt;  system   aarch64, darwin20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2022-03-22</w:t>
      </w:r>
      <w:r>
        <w:br/>
      </w:r>
      <w:r>
        <w:rPr>
          <w:rStyle w:val="VerbatimChar"/>
        </w:rPr>
        <w:t xml:space="preserve">#&gt;  pandoc   2.11.4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4.1.0)</w:t>
      </w:r>
      <w:r>
        <w:br/>
      </w:r>
      <w:r>
        <w:rPr>
          <w:rStyle w:val="VerbatimChar"/>
        </w:rPr>
        <w:t xml:space="preserve">#&gt;  backports       1.4.1   2021-12-13 [1] CRAN (R 4.1.1)</w:t>
      </w:r>
      <w:r>
        <w:br/>
      </w:r>
      <w:r>
        <w:rPr>
          <w:rStyle w:val="VerbatimChar"/>
        </w:rPr>
        <w:t xml:space="preserve">#&gt;  beeswarm        0.4.0   2021-06-01 [1] CRAN (R 4.1.0)</w:t>
      </w:r>
      <w:r>
        <w:br/>
      </w:r>
      <w:r>
        <w:rPr>
          <w:rStyle w:val="VerbatimChar"/>
        </w:rPr>
        <w:t xml:space="preserve">#&gt;  bookdown        0.24    2021-09-02 [1] CRAN (R 4.1.1)</w:t>
      </w:r>
      <w:r>
        <w:br/>
      </w:r>
      <w:r>
        <w:rPr>
          <w:rStyle w:val="VerbatimChar"/>
        </w:rPr>
        <w:t xml:space="preserve">#&gt;  brio            1.1.3   2021-11-30 [1] CRAN (R 4.1.1)</w:t>
      </w:r>
      <w:r>
        <w:br/>
      </w:r>
      <w:r>
        <w:rPr>
          <w:rStyle w:val="VerbatimChar"/>
        </w:rPr>
        <w:t xml:space="preserve">#&gt;  broom           0.7.12  2022-01-28 [1] CRAN (R 4.1.1)</w:t>
      </w:r>
      <w:r>
        <w:br/>
      </w:r>
      <w:r>
        <w:rPr>
          <w:rStyle w:val="VerbatimChar"/>
        </w:rPr>
        <w:t xml:space="preserve">#&gt;  cachem          1.0.6   2021-08-19 [1] CRAN (R 4.1.1)</w:t>
      </w:r>
      <w:r>
        <w:br/>
      </w:r>
      <w:r>
        <w:rPr>
          <w:rStyle w:val="VerbatimChar"/>
        </w:rPr>
        <w:t xml:space="preserve">#&gt;  callr           3.7.0   2021-04-20 [1] CRAN (R 4.1.0)</w:t>
      </w:r>
      <w:r>
        <w:br/>
      </w:r>
      <w:r>
        <w:rPr>
          <w:rStyle w:val="VerbatimChar"/>
        </w:rPr>
        <w:t xml:space="preserve">#&gt;  cellranger      1.1.0   2016-07-27 [1] CRAN (R 4.1.0)</w:t>
      </w:r>
      <w:r>
        <w:br/>
      </w:r>
      <w:r>
        <w:rPr>
          <w:rStyle w:val="VerbatimChar"/>
        </w:rPr>
        <w:t xml:space="preserve">#&gt;  Ckmeans.1d.dp * 4.3.4   2022-01-31 [1] CRAN (R 4.1.1)</w:t>
      </w:r>
      <w:r>
        <w:br/>
      </w:r>
      <w:r>
        <w:rPr>
          <w:rStyle w:val="VerbatimChar"/>
        </w:rPr>
        <w:t xml:space="preserve">#&gt;  cli             3.2.0   2022-02-14 [1] CRAN (R 4.1.1)</w:t>
      </w:r>
      <w:r>
        <w:br/>
      </w:r>
      <w:r>
        <w:rPr>
          <w:rStyle w:val="VerbatimChar"/>
        </w:rPr>
        <w:t xml:space="preserve">#&gt;  colorspace      2.0-3   2022-02-21 [1] CRAN (R 4.1.1)</w:t>
      </w:r>
      <w:r>
        <w:br/>
      </w:r>
      <w:r>
        <w:rPr>
          <w:rStyle w:val="VerbatimChar"/>
        </w:rPr>
        <w:t xml:space="preserve">#&gt;  cowplot       * 1.1.1   2020-12-30 [1] CRAN (R 4.1.1)</w:t>
      </w:r>
      <w:r>
        <w:br/>
      </w:r>
      <w:r>
        <w:rPr>
          <w:rStyle w:val="VerbatimChar"/>
        </w:rPr>
        <w:t xml:space="preserve">#&gt;  crayon          1.5.0   2022-02-14 [1] CRAN (R 4.1.1)</w:t>
      </w:r>
      <w:r>
        <w:br/>
      </w:r>
      <w:r>
        <w:rPr>
          <w:rStyle w:val="VerbatimChar"/>
        </w:rPr>
        <w:t xml:space="preserve">#&gt;  DBI             1.1.2   2021-12-20 [1] CRAN (R 4.1.1)</w:t>
      </w:r>
      <w:r>
        <w:br/>
      </w:r>
      <w:r>
        <w:rPr>
          <w:rStyle w:val="VerbatimChar"/>
        </w:rPr>
        <w:t xml:space="preserve">#&gt;  dbplyr          2.1.1   2021-04-06 [1] CRAN (R 4.1.0)</w:t>
      </w:r>
      <w:r>
        <w:br/>
      </w:r>
      <w:r>
        <w:rPr>
          <w:rStyle w:val="VerbatimChar"/>
        </w:rPr>
        <w:t xml:space="preserve">#&gt;  desc            1.4.1   2022-03-06 [1] CRAN (R 4.1.0)</w:t>
      </w:r>
      <w:r>
        <w:br/>
      </w:r>
      <w:r>
        <w:rPr>
          <w:rStyle w:val="VerbatimChar"/>
        </w:rPr>
        <w:t xml:space="preserve">#&gt;  devtools        2.4.3   2021-11-30 [1] CRAN (R 4.1.1)</w:t>
      </w:r>
      <w:r>
        <w:br/>
      </w:r>
      <w:r>
        <w:rPr>
          <w:rStyle w:val="VerbatimChar"/>
        </w:rPr>
        <w:t xml:space="preserve">#&gt;  digest          0.6.29  2021-12-01 [1] CRAN (R 4.1.1)</w:t>
      </w:r>
      <w:r>
        <w:br/>
      </w:r>
      <w:r>
        <w:rPr>
          <w:rStyle w:val="VerbatimChar"/>
        </w:rPr>
        <w:t xml:space="preserve">#&gt;  dplyr         * 1.0.8   2022-02-08 [1] CRAN (R 4.1.1)</w:t>
      </w:r>
      <w:r>
        <w:br/>
      </w:r>
      <w:r>
        <w:rPr>
          <w:rStyle w:val="VerbatimChar"/>
        </w:rPr>
        <w:t xml:space="preserve">#&gt;  ellipsis        0.3.2   2021-04-29 [1] CRAN (R 4.1.0)</w:t>
      </w:r>
      <w:r>
        <w:br/>
      </w:r>
      <w:r>
        <w:rPr>
          <w:rStyle w:val="VerbatimChar"/>
        </w:rPr>
        <w:t xml:space="preserve">#&gt;  evaluate        0.15    2022-02-18 [1] CRAN (R 4.1.1)</w:t>
      </w:r>
      <w:r>
        <w:br/>
      </w:r>
      <w:r>
        <w:rPr>
          <w:rStyle w:val="VerbatimChar"/>
        </w:rPr>
        <w:t xml:space="preserve">#&gt;  fansi           1.0.2   2022-01-14 [1] CRAN (R 4.1.1)</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forcats       * 0.5.1   2021-01-27 [1] CRAN (R 4.1.1)</w:t>
      </w:r>
      <w:r>
        <w:br/>
      </w:r>
      <w:r>
        <w:rPr>
          <w:rStyle w:val="VerbatimChar"/>
        </w:rPr>
        <w:t xml:space="preserve">#&gt;  fs              1.5.2   2021-12-08 [1] CRAN (R 4.1.1)</w:t>
      </w:r>
      <w:r>
        <w:br/>
      </w:r>
      <w:r>
        <w:rPr>
          <w:rStyle w:val="VerbatimChar"/>
        </w:rPr>
        <w:t xml:space="preserve">#&gt;  generics        0.1.2   2022-01-31 [1] CRAN (R 4.1.1)</w:t>
      </w:r>
      <w:r>
        <w:br/>
      </w:r>
      <w:r>
        <w:rPr>
          <w:rStyle w:val="VerbatimChar"/>
        </w:rPr>
        <w:t xml:space="preserve">#&gt;  ggbeeswarm    * 0.6.0   2017-08-07 [1] CRAN (R 4.1.0)</w:t>
      </w:r>
      <w:r>
        <w:br/>
      </w:r>
      <w:r>
        <w:rPr>
          <w:rStyle w:val="VerbatimChar"/>
        </w:rPr>
        <w:t xml:space="preserve">#&gt;  ggplot2       * 3.3.5   2021-06-25 [1] CRAN (R 4.1.1)</w:t>
      </w:r>
      <w:r>
        <w:br/>
      </w:r>
      <w:r>
        <w:rPr>
          <w:rStyle w:val="VerbatimChar"/>
        </w:rPr>
        <w:t xml:space="preserve">#&gt;  glue            1.6.2   2022-02-24 [1] CRAN (R 4.1.1)</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4.1.0)</w:t>
      </w:r>
      <w:r>
        <w:br/>
      </w:r>
      <w:r>
        <w:rPr>
          <w:rStyle w:val="VerbatimChar"/>
        </w:rPr>
        <w:t xml:space="preserve">#&gt;  highr           0.9     2021-04-16 [1] CRAN (R 4.1.0)</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4.1.0)</w:t>
      </w:r>
      <w:r>
        <w:br/>
      </w:r>
      <w:r>
        <w:rPr>
          <w:rStyle w:val="VerbatimChar"/>
        </w:rPr>
        <w:t xml:space="preserve">#&gt;  jsonlite        1.8.0   2022-02-22 [1] CRAN (R 4.1.1)</w:t>
      </w:r>
      <w:r>
        <w:br/>
      </w:r>
      <w:r>
        <w:rPr>
          <w:rStyle w:val="VerbatimChar"/>
        </w:rPr>
        <w:t xml:space="preserve">#&gt;  knitr           1.37    2021-12-16 [1] CRAN (R 4.1.1)</w:t>
      </w:r>
      <w:r>
        <w:br/>
      </w:r>
      <w:r>
        <w:rPr>
          <w:rStyle w:val="VerbatimChar"/>
        </w:rPr>
        <w:t xml:space="preserve">#&gt;  labeling        0.4.2   2020-10-20 [1] CRAN (R 4.1.0)</w:t>
      </w:r>
      <w:r>
        <w:br/>
      </w:r>
      <w:r>
        <w:rPr>
          <w:rStyle w:val="VerbatimChar"/>
        </w:rPr>
        <w:t xml:space="preserve">#&gt;  lattice         0.20-45 2021-09-22 [1] CRAN (R 4.1.1)</w:t>
      </w:r>
      <w:r>
        <w:br/>
      </w:r>
      <w:r>
        <w:rPr>
          <w:rStyle w:val="VerbatimChar"/>
        </w:rPr>
        <w:t xml:space="preserve">#&gt;  lifecycle       1.0.1   2021-09-24 [1] CRAN (R 4.1.1)</w:t>
      </w:r>
      <w:r>
        <w:br/>
      </w:r>
      <w:r>
        <w:rPr>
          <w:rStyle w:val="VerbatimChar"/>
        </w:rPr>
        <w:t xml:space="preserve">#&gt;  lubridate       1.8.0   2021-10-07 [1] CRAN (R 4.1.1)</w:t>
      </w:r>
      <w:r>
        <w:br/>
      </w:r>
      <w:r>
        <w:rPr>
          <w:rStyle w:val="VerbatimChar"/>
        </w:rPr>
        <w:t xml:space="preserve">#&gt;  magrittr        2.0.2   2022-01-26 [1] CRAN (R 4.1.1)</w:t>
      </w:r>
      <w:r>
        <w:br/>
      </w:r>
      <w:r>
        <w:rPr>
          <w:rStyle w:val="VerbatimChar"/>
        </w:rPr>
        <w:t xml:space="preserve">#&gt;  Matrix          1.4-0   2021-12-08 [1] CRAN (R 4.1.1)</w:t>
      </w:r>
      <w:r>
        <w:br/>
      </w:r>
      <w:r>
        <w:rPr>
          <w:rStyle w:val="VerbatimChar"/>
        </w:rPr>
        <w:t xml:space="preserve">#&gt;  memoise         2.0.1   2021-11-26 [1] CRAN (R 4.1.1)</w:t>
      </w:r>
      <w:r>
        <w:br/>
      </w:r>
      <w:r>
        <w:rPr>
          <w:rStyle w:val="VerbatimChar"/>
        </w:rPr>
        <w:t xml:space="preserve">#&gt;  mgcv            1.8-39  2022-02-24 [1] CRAN (R 4.1.1)</w:t>
      </w:r>
      <w:r>
        <w:br/>
      </w:r>
      <w:r>
        <w:rPr>
          <w:rStyle w:val="VerbatimChar"/>
        </w:rPr>
        <w:t xml:space="preserve">#&gt;  modelr          0.1.8   2020-05-19 [1] CRAN (R 4.1.0)</w:t>
      </w:r>
      <w:r>
        <w:br/>
      </w:r>
      <w:r>
        <w:rPr>
          <w:rStyle w:val="VerbatimChar"/>
        </w:rPr>
        <w:t xml:space="preserve">#&gt;  munsell         0.5.0   2018-06-12 [1] CRAN (R 4.1.0)</w:t>
      </w:r>
      <w:r>
        <w:br/>
      </w:r>
      <w:r>
        <w:rPr>
          <w:rStyle w:val="VerbatimChar"/>
        </w:rPr>
        <w:t xml:space="preserve">#&gt;  nlme            3.1-155 2022-01-13 [1] CRAN (R 4.1.1)</w:t>
      </w:r>
      <w:r>
        <w:br/>
      </w:r>
      <w:r>
        <w:rPr>
          <w:rStyle w:val="VerbatimChar"/>
        </w:rPr>
        <w:t xml:space="preserve">#&gt;  pillar          1.7.0   2022-02-01 [1] CRAN (R 4.1.1)</w:t>
      </w:r>
      <w:r>
        <w:br/>
      </w:r>
      <w:r>
        <w:rPr>
          <w:rStyle w:val="VerbatimChar"/>
        </w:rPr>
        <w:t xml:space="preserve">#&gt;  pkgbuild        1.3.1   2021-12-20 [1] CRAN (R 4.1.1)</w:t>
      </w:r>
      <w:r>
        <w:br/>
      </w:r>
      <w:r>
        <w:rPr>
          <w:rStyle w:val="VerbatimChar"/>
        </w:rPr>
        <w:t xml:space="preserve">#&gt;  pkgconfig       2.0.3   2019-09-22 [1] CRAN (R 4.1.0)</w:t>
      </w:r>
      <w:r>
        <w:br/>
      </w:r>
      <w:r>
        <w:rPr>
          <w:rStyle w:val="VerbatimChar"/>
        </w:rPr>
        <w:t xml:space="preserve">#&gt;  pkgload         1.2.4   2021-11-30 [1] CRAN (R 4.1.1)</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2.5.1   2021-08-19 [1] CRAN (R 4.1.1)</w:t>
      </w:r>
      <w:r>
        <w:br/>
      </w:r>
      <w:r>
        <w:rPr>
          <w:rStyle w:val="VerbatimChar"/>
        </w:rPr>
        <w:t xml:space="preserve">#&gt;  rbibutils       2.2.7   2021-12-07 [1] CRAN (R 4.1.1)</w:t>
      </w:r>
      <w:r>
        <w:br/>
      </w:r>
      <w:r>
        <w:rPr>
          <w:rStyle w:val="VerbatimChar"/>
        </w:rPr>
        <w:t xml:space="preserve">#&gt;  Rcpp            1.0.8   2022-01-13 [1] CRAN (R 4.1.1)</w:t>
      </w:r>
      <w:r>
        <w:br/>
      </w:r>
      <w:r>
        <w:rPr>
          <w:rStyle w:val="VerbatimChar"/>
        </w:rPr>
        <w:t xml:space="preserve">#&gt;  Rdpack          2.1.4   2022-02-18 [1] CRAN (R 4.1.1)</w:t>
      </w:r>
      <w:r>
        <w:br/>
      </w:r>
      <w:r>
        <w:rPr>
          <w:rStyle w:val="VerbatimChar"/>
        </w:rPr>
        <w:t xml:space="preserve">#&gt;  readr         * 2.1.2   2022-01-30 [1] CRAN (R 4.1.1)</w:t>
      </w:r>
      <w:r>
        <w:br/>
      </w:r>
      <w:r>
        <w:rPr>
          <w:rStyle w:val="VerbatimChar"/>
        </w:rPr>
        <w:t xml:space="preserve">#&gt;  readxl        * 1.3.1   2019-03-13 [1] CRAN (R 4.1.0)</w:t>
      </w:r>
      <w:r>
        <w:br/>
      </w:r>
      <w:r>
        <w:rPr>
          <w:rStyle w:val="VerbatimChar"/>
        </w:rPr>
        <w:t xml:space="preserve">#&gt;  remotes         2.4.2   2021-11-30 [1] CRAN (R 4.1.1)</w:t>
      </w:r>
      <w:r>
        <w:br/>
      </w:r>
      <w:r>
        <w:rPr>
          <w:rStyle w:val="VerbatimChar"/>
        </w:rPr>
        <w:t xml:space="preserve">#&gt;  reprex          2.0.1   2021-08-05 [1] CRAN (R 4.1.1)</w:t>
      </w:r>
      <w:r>
        <w:br/>
      </w:r>
      <w:r>
        <w:rPr>
          <w:rStyle w:val="VerbatimChar"/>
        </w:rPr>
        <w:t xml:space="preserve">#&gt;  rlang           1.0.2   2022-03-04 [1] CRAN (R 4.1.1)</w:t>
      </w:r>
      <w:r>
        <w:br/>
      </w:r>
      <w:r>
        <w:rPr>
          <w:rStyle w:val="VerbatimChar"/>
        </w:rPr>
        <w:t xml:space="preserve">#&gt;  rmarkdown       2.12    2022-03-02 [1] CRAN (R 4.1.1)</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rvest           1.0.2   2021-10-16 [1] CRAN (R 4.1.1)</w:t>
      </w:r>
      <w:r>
        <w:br/>
      </w:r>
      <w:r>
        <w:rPr>
          <w:rStyle w:val="VerbatimChar"/>
        </w:rPr>
        <w:t xml:space="preserve">#&gt;  scales          1.1.1   2020-05-11 [1] CRAN (R 4.1.0)</w:t>
      </w:r>
      <w:r>
        <w:br/>
      </w:r>
      <w:r>
        <w:rPr>
          <w:rStyle w:val="VerbatimChar"/>
        </w:rPr>
        <w:t xml:space="preserve">#&gt;  sessioninfo     1.2.2   2021-12-06 [1] CRAN (R 4.1.1)</w:t>
      </w:r>
      <w:r>
        <w:br/>
      </w:r>
      <w:r>
        <w:rPr>
          <w:rStyle w:val="VerbatimChar"/>
        </w:rPr>
        <w:t xml:space="preserve">#&gt;  stringi         1.7.6   2021-11-29 [1] CRAN (R 4.1.1)</w:t>
      </w:r>
      <w:r>
        <w:br/>
      </w:r>
      <w:r>
        <w:rPr>
          <w:rStyle w:val="VerbatimChar"/>
        </w:rPr>
        <w:t xml:space="preserve">#&gt;  stringr       * 1.4.0   2019-02-10 [1] CRAN (R 4.1.1)</w:t>
      </w:r>
      <w:r>
        <w:br/>
      </w:r>
      <w:r>
        <w:rPr>
          <w:rStyle w:val="VerbatimChar"/>
        </w:rPr>
        <w:t xml:space="preserve">#&gt;  testthat        3.1.2   2022-01-20 [1] CRAN (R 4.1.1)</w:t>
      </w:r>
      <w:r>
        <w:br/>
      </w:r>
      <w:r>
        <w:rPr>
          <w:rStyle w:val="VerbatimChar"/>
        </w:rPr>
        <w:t xml:space="preserve">#&gt;  tibble        * 3.1.6   2021-11-07 [1] CRAN (R 4.1.1)</w:t>
      </w:r>
      <w:r>
        <w:br/>
      </w:r>
      <w:r>
        <w:rPr>
          <w:rStyle w:val="VerbatimChar"/>
        </w:rPr>
        <w:t xml:space="preserve">#&gt;  tidyr         * 1.2.0   2022-02-01 [1] CRAN (R 4.1.1)</w:t>
      </w:r>
      <w:r>
        <w:br/>
      </w:r>
      <w:r>
        <w:rPr>
          <w:rStyle w:val="VerbatimChar"/>
        </w:rPr>
        <w:t xml:space="preserve">#&gt;  tidyselect      1.1.2   2022-02-21 [1] CRAN (R 4.1.1)</w:t>
      </w:r>
      <w:r>
        <w:br/>
      </w:r>
      <w:r>
        <w:rPr>
          <w:rStyle w:val="VerbatimChar"/>
        </w:rPr>
        <w:t xml:space="preserve">#&gt;  tidyverse     * 1.3.1   2021-04-15 [1] CRAN (R 4.1.0)</w:t>
      </w:r>
      <w:r>
        <w:br/>
      </w:r>
      <w:r>
        <w:rPr>
          <w:rStyle w:val="VerbatimChar"/>
        </w:rPr>
        <w:t xml:space="preserve">#&gt;  tzdb            0.2.0   2021-10-27 [1] CRAN (R 4.1.1)</w:t>
      </w:r>
      <w:r>
        <w:br/>
      </w:r>
      <w:r>
        <w:rPr>
          <w:rStyle w:val="VerbatimChar"/>
        </w:rPr>
        <w:t xml:space="preserve">#&gt;  usethis         2.1.5   2021-12-09 [1] CRAN (R 4.1.1)</w:t>
      </w:r>
      <w:r>
        <w:br/>
      </w:r>
      <w:r>
        <w:rPr>
          <w:rStyle w:val="VerbatimChar"/>
        </w:rPr>
        <w:t xml:space="preserve">#&gt;  utf8            1.2.2   2021-07-24 [1] CRAN (R 4.1.0)</w:t>
      </w:r>
      <w:r>
        <w:br/>
      </w:r>
      <w:r>
        <w:rPr>
          <w:rStyle w:val="VerbatimChar"/>
        </w:rPr>
        <w:t xml:space="preserve">#&gt;  vctrs           0.3.8   2021-04-29 [1] CRAN (R 4.1.0)</w:t>
      </w:r>
      <w:r>
        <w:br/>
      </w:r>
      <w:r>
        <w:rPr>
          <w:rStyle w:val="VerbatimChar"/>
        </w:rPr>
        <w:t xml:space="preserve">#&gt;  vipor           0.4.5   2017-03-22 [1] CRAN (R 4.1.0)</w:t>
      </w:r>
      <w:r>
        <w:br/>
      </w:r>
      <w:r>
        <w:rPr>
          <w:rStyle w:val="VerbatimChar"/>
        </w:rPr>
        <w:t xml:space="preserve">#&gt;  viridisLite     0.4.0   2021-04-13 [1] CRAN (R 4.1.0)</w:t>
      </w:r>
      <w:r>
        <w:br/>
      </w:r>
      <w:r>
        <w:rPr>
          <w:rStyle w:val="VerbatimChar"/>
        </w:rPr>
        <w:t xml:space="preserve">#&gt;  withr           2.5.0   2022-03-03 [1] CRAN (R 4.1.1)</w:t>
      </w:r>
      <w:r>
        <w:br/>
      </w:r>
      <w:r>
        <w:rPr>
          <w:rStyle w:val="VerbatimChar"/>
        </w:rPr>
        <w:t xml:space="preserve">#&gt;  xfun            0.30    2022-03-02 [1] CRAN (R 4.1.1)</w:t>
      </w:r>
      <w:r>
        <w:br/>
      </w:r>
      <w:r>
        <w:rPr>
          <w:rStyle w:val="VerbatimChar"/>
        </w:rPr>
        <w:t xml:space="preserve">#&gt;  xml2            1.3.3   2021-11-30 [1] CRAN (R 4.1.1)</w:t>
      </w:r>
      <w:r>
        <w:br/>
      </w:r>
      <w:r>
        <w:rPr>
          <w:rStyle w:val="VerbatimChar"/>
        </w:rPr>
        <w:t xml:space="preserve">#&gt;  yaml            2.3.5   2022-02-21 [1] CRAN (R 4.1.1)</w:t>
      </w:r>
      <w:r>
        <w:br/>
      </w:r>
      <w:r>
        <w:rPr>
          <w:rStyle w:val="VerbatimChar"/>
        </w:rPr>
        <w:t xml:space="preserve">#&gt; </w:t>
      </w:r>
      <w:r>
        <w:br/>
      </w:r>
      <w:r>
        <w:rPr>
          <w:rStyle w:val="VerbatimChar"/>
        </w:rPr>
        <w:t xml:space="preserve">#&gt;  [1] /Library/Frameworks/R.framework/Versions/4.1-arm64/Resources/library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/Users/gayoungp/Desktop/tcsakoreanpaleolithic</w:t>
      </w:r>
      <w:r>
        <w:br/>
      </w:r>
      <w:r>
        <w:rPr>
          <w:rStyle w:val="VerbatimChar"/>
        </w:rPr>
        <w:t xml:space="preserve">#&gt; Remote:   master @ origin (https://github.com/parkgayoung/tcsakoreanpaleolithic.git)</w:t>
      </w:r>
      <w:r>
        <w:br/>
      </w:r>
      <w:r>
        <w:rPr>
          <w:rStyle w:val="VerbatimChar"/>
        </w:rPr>
        <w:t xml:space="preserve">#&gt; Head:     [da81ca4] 2022-03-21: edits to GPs drafting and notes</w:t>
      </w:r>
    </w:p>
    <w:bookmarkEnd w:id="31"/>
    <w:bookmarkEnd w:id="32"/>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0" Target="mailto:gayoungp@uw.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gayoungp@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use of East Asian Late Paleolithic weapons: A study of tip cross-sectional area of stemmed points from Korea</dc:title>
  <dc:creator>Gayoung Park1,✉, Marlize Lombard2, and Ben Marwick1</dc:creator>
  <cp:keywords/>
  <dcterms:created xsi:type="dcterms:W3CDTF">2022-03-22T21:33:46Z</dcterms:created>
  <dcterms:modified xsi:type="dcterms:W3CDTF">2022-03-22T21:33:46Z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22 March, 2022</vt:lpwstr>
  </property>
  <property fmtid="{D5CDD505-2E9C-101B-9397-08002B2CF9AE}" pid="6" name="highlights">
    <vt:lpwstr>These are the highlights.</vt:lpwstr>
  </property>
  <property fmtid="{D5CDD505-2E9C-101B-9397-08002B2CF9AE}" pid="7" name="output">
    <vt:lpwstr/>
  </property>
</Properties>
</file>