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9A307" w14:textId="77777777" w:rsidR="00603447" w:rsidRDefault="00603447" w:rsidP="005D28F2">
      <w:pPr>
        <w:rPr>
          <w:sz w:val="18"/>
          <w:lang w:val="en-AU"/>
        </w:rPr>
      </w:pPr>
    </w:p>
    <w:p w14:paraId="2A7AD16F" w14:textId="77777777" w:rsidR="001247ED" w:rsidRPr="00477748" w:rsidRDefault="001247ED" w:rsidP="001247ED">
      <w:pPr>
        <w:rPr>
          <w:b/>
          <w:sz w:val="22"/>
          <w:lang w:val="en-AU"/>
        </w:rPr>
      </w:pPr>
      <w:r w:rsidRPr="00477748">
        <w:rPr>
          <w:b/>
          <w:sz w:val="22"/>
          <w:lang w:val="en-AU"/>
        </w:rPr>
        <w:t>Ben Marwick</w:t>
      </w:r>
    </w:p>
    <w:p w14:paraId="44C15F7F" w14:textId="77777777" w:rsidR="001247ED" w:rsidRPr="00573683" w:rsidRDefault="001247ED" w:rsidP="001247ED">
      <w:pPr>
        <w:rPr>
          <w:sz w:val="18"/>
          <w:lang w:val="en-AU"/>
        </w:rPr>
      </w:pPr>
    </w:p>
    <w:p w14:paraId="4979729D" w14:textId="1A644DA5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Professor</w:t>
      </w:r>
      <w:r>
        <w:rPr>
          <w:sz w:val="18"/>
          <w:lang w:val="en-AU"/>
        </w:rPr>
        <w:t xml:space="preserve"> 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 w:rsidR="001B1882">
        <w:rPr>
          <w:sz w:val="18"/>
          <w:lang w:val="en-AU"/>
        </w:rPr>
        <w:t xml:space="preserve">                </w:t>
      </w:r>
      <w:r w:rsidR="006D4EEF">
        <w:rPr>
          <w:sz w:val="18"/>
          <w:lang w:val="en-AU"/>
        </w:rPr>
        <w:t xml:space="preserve">Director, </w:t>
      </w:r>
      <w:r w:rsidR="00943E3E">
        <w:rPr>
          <w:sz w:val="18"/>
          <w:lang w:val="en-AU"/>
        </w:rPr>
        <w:t xml:space="preserve">Interdisciplinary </w:t>
      </w:r>
      <w:r w:rsidR="006D4EEF">
        <w:rPr>
          <w:sz w:val="18"/>
          <w:lang w:val="en-AU"/>
        </w:rPr>
        <w:t>Data Science Minor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532EC4F4" w14:textId="6F206E75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Department of Anthropology</w:t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Pr="00573683">
        <w:rPr>
          <w:sz w:val="18"/>
          <w:lang w:val="en-AU"/>
        </w:rPr>
        <w:tab/>
      </w:r>
      <w:r w:rsidR="001B1882" w:rsidRPr="00573683">
        <w:rPr>
          <w:sz w:val="18"/>
          <w:lang w:val="en-AU"/>
        </w:rPr>
        <w:t>Adjunct Curator of Archaeology</w:t>
      </w:r>
      <w:r w:rsidR="001B1882">
        <w:rPr>
          <w:sz w:val="18"/>
          <w:lang w:val="en-AU"/>
        </w:rPr>
        <w:t xml:space="preserve">, </w:t>
      </w:r>
      <w:r w:rsidR="001B1882" w:rsidRPr="00573683">
        <w:rPr>
          <w:sz w:val="18"/>
          <w:lang w:val="en-AU"/>
        </w:rPr>
        <w:t>Burke Museum, Seattle</w:t>
      </w:r>
    </w:p>
    <w:p w14:paraId="4446AF43" w14:textId="5F0699DE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University of Washington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66BE8962" w14:textId="1BD762A1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Denny Hall </w:t>
      </w:r>
      <w:r w:rsidR="001B1882">
        <w:rPr>
          <w:sz w:val="18"/>
          <w:lang w:val="en-AU"/>
        </w:rPr>
        <w:t>230</w:t>
      </w:r>
      <w:r w:rsidRPr="00573683">
        <w:rPr>
          <w:sz w:val="18"/>
          <w:lang w:val="en-AU"/>
        </w:rPr>
        <w:t>, Box 353100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36A971F5" w14:textId="10FB8CD5" w:rsidR="001247ED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Seattle, WA 98195-3100 USA</w:t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1D85996D" w14:textId="77777777" w:rsidR="001247ED" w:rsidRPr="00573683" w:rsidRDefault="001247ED" w:rsidP="001247ED">
      <w:pPr>
        <w:rPr>
          <w:sz w:val="18"/>
          <w:lang w:val="en-AU"/>
        </w:rPr>
      </w:pP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  <w:r>
        <w:rPr>
          <w:sz w:val="18"/>
          <w:lang w:val="en-AU"/>
        </w:rPr>
        <w:tab/>
      </w:r>
    </w:p>
    <w:p w14:paraId="295BA0C6" w14:textId="77777777" w:rsidR="001247ED" w:rsidRPr="00573683" w:rsidRDefault="001247ED" w:rsidP="001247ED">
      <w:pPr>
        <w:rPr>
          <w:sz w:val="18"/>
          <w:lang w:val="en-AU"/>
        </w:rPr>
      </w:pPr>
    </w:p>
    <w:p w14:paraId="3B338BEB" w14:textId="77777777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>t. (+1) 206.552.9450</w:t>
      </w:r>
    </w:p>
    <w:p w14:paraId="438B94DB" w14:textId="77777777" w:rsidR="001247ED" w:rsidRPr="00573683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f. (+1) 206.543.3285   </w:t>
      </w:r>
    </w:p>
    <w:p w14:paraId="618EA93A" w14:textId="2851D4A3" w:rsidR="001247ED" w:rsidRDefault="001247ED" w:rsidP="001247ED">
      <w:pPr>
        <w:rPr>
          <w:sz w:val="18"/>
          <w:lang w:val="en-AU"/>
        </w:rPr>
      </w:pPr>
      <w:r w:rsidRPr="00573683">
        <w:rPr>
          <w:sz w:val="18"/>
          <w:lang w:val="en-AU"/>
        </w:rPr>
        <w:t xml:space="preserve">e. </w:t>
      </w:r>
      <w:hyperlink r:id="rId7" w:history="1">
        <w:r w:rsidR="00622B02" w:rsidRPr="00832D44">
          <w:rPr>
            <w:rStyle w:val="Hyperlink"/>
            <w:sz w:val="18"/>
            <w:lang w:val="en-AU"/>
          </w:rPr>
          <w:t>bmarwick@uw.edu</w:t>
        </w:r>
      </w:hyperlink>
      <w:r w:rsidR="00622B02">
        <w:rPr>
          <w:sz w:val="18"/>
          <w:lang w:val="en-AU"/>
        </w:rPr>
        <w:t xml:space="preserve"> </w:t>
      </w:r>
      <w:r w:rsidR="00622B02">
        <w:rPr>
          <w:sz w:val="18"/>
          <w:lang w:val="en-AU"/>
        </w:rPr>
        <w:tab/>
      </w:r>
      <w:r w:rsidR="00622B02">
        <w:rPr>
          <w:sz w:val="18"/>
          <w:lang w:val="en-AU"/>
        </w:rPr>
        <w:tab/>
      </w:r>
      <w:r w:rsidR="00622B02">
        <w:rPr>
          <w:sz w:val="18"/>
          <w:lang w:val="en-AU"/>
        </w:rPr>
        <w:tab/>
      </w:r>
      <w:r w:rsidR="00817A60">
        <w:rPr>
          <w:sz w:val="18"/>
          <w:lang w:val="en-AU"/>
        </w:rPr>
        <w:t>1</w:t>
      </w:r>
      <w:r w:rsidR="00171BC9">
        <w:rPr>
          <w:sz w:val="18"/>
          <w:lang w:val="en-AU"/>
        </w:rPr>
        <w:t>7</w:t>
      </w:r>
      <w:r w:rsidR="00817A60">
        <w:rPr>
          <w:sz w:val="18"/>
          <w:lang w:val="en-AU"/>
        </w:rPr>
        <w:t xml:space="preserve"> May</w:t>
      </w:r>
      <w:r w:rsidR="00E8466A">
        <w:rPr>
          <w:sz w:val="18"/>
          <w:lang w:val="en-AU"/>
        </w:rPr>
        <w:t xml:space="preserve"> </w:t>
      </w:r>
      <w:r>
        <w:rPr>
          <w:sz w:val="18"/>
          <w:lang w:val="en-AU"/>
        </w:rPr>
        <w:t>20</w:t>
      </w:r>
      <w:r w:rsidR="00871E81">
        <w:rPr>
          <w:sz w:val="18"/>
          <w:lang w:val="en-AU"/>
        </w:rPr>
        <w:t>2</w:t>
      </w:r>
      <w:r w:rsidR="007E4F38">
        <w:rPr>
          <w:sz w:val="18"/>
          <w:lang w:val="en-AU"/>
        </w:rPr>
        <w:t>3</w:t>
      </w:r>
    </w:p>
    <w:p w14:paraId="1A005E58" w14:textId="138E96AE" w:rsidR="00BE6DD0" w:rsidRDefault="00BE6DD0" w:rsidP="002E5406">
      <w:pPr>
        <w:rPr>
          <w:sz w:val="22"/>
          <w:szCs w:val="18"/>
          <w:lang w:val="en-AU"/>
        </w:rPr>
      </w:pPr>
    </w:p>
    <w:p w14:paraId="60376042" w14:textId="4774B604" w:rsidR="00684580" w:rsidRDefault="00684580" w:rsidP="002E5406">
      <w:pPr>
        <w:rPr>
          <w:sz w:val="22"/>
          <w:szCs w:val="18"/>
          <w:lang w:val="en-AU"/>
        </w:rPr>
      </w:pPr>
    </w:p>
    <w:p w14:paraId="6377A2D3" w14:textId="7FAE5DA7" w:rsidR="00684580" w:rsidRDefault="00684580" w:rsidP="002E5406">
      <w:pPr>
        <w:rPr>
          <w:sz w:val="22"/>
          <w:szCs w:val="18"/>
          <w:lang w:val="en-AU"/>
        </w:rPr>
      </w:pPr>
    </w:p>
    <w:p w14:paraId="564ED625" w14:textId="297A1D96" w:rsidR="00684580" w:rsidRDefault="00684580" w:rsidP="002E5406">
      <w:pPr>
        <w:rPr>
          <w:sz w:val="22"/>
          <w:szCs w:val="18"/>
          <w:lang w:val="en-AU"/>
        </w:rPr>
      </w:pPr>
    </w:p>
    <w:p w14:paraId="4CCDDCA8" w14:textId="1096F8B8" w:rsidR="00684580" w:rsidRDefault="00684580" w:rsidP="002E5406">
      <w:pPr>
        <w:rPr>
          <w:sz w:val="22"/>
          <w:szCs w:val="18"/>
          <w:lang w:val="en-AU"/>
        </w:rPr>
      </w:pPr>
    </w:p>
    <w:p w14:paraId="440CD7DF" w14:textId="020D2E96" w:rsidR="002D6A5D" w:rsidRDefault="002D6A5D" w:rsidP="002D6A5D">
      <w:pPr>
        <w:rPr>
          <w:sz w:val="22"/>
          <w:szCs w:val="18"/>
          <w:lang w:val="en-AU"/>
        </w:rPr>
      </w:pPr>
    </w:p>
    <w:p w14:paraId="59F18F70" w14:textId="075791FB" w:rsidR="003B2695" w:rsidRDefault="003B2695" w:rsidP="003B2695">
      <w:r>
        <w:t>Dear Prof</w:t>
      </w:r>
      <w:r w:rsidR="00EC715A">
        <w:t>s</w:t>
      </w:r>
      <w:r>
        <w:t xml:space="preserve">. </w:t>
      </w:r>
      <w:proofErr w:type="spellStart"/>
      <w:r w:rsidR="007F1477">
        <w:t>McPherron</w:t>
      </w:r>
      <w:proofErr w:type="spellEnd"/>
      <w:r w:rsidR="007F1477">
        <w:t xml:space="preserve"> and Steele</w:t>
      </w:r>
      <w:r>
        <w:t>,</w:t>
      </w:r>
    </w:p>
    <w:p w14:paraId="042F8B0F" w14:textId="77777777" w:rsidR="003B2695" w:rsidRDefault="003B2695" w:rsidP="003B2695"/>
    <w:p w14:paraId="0B47F577" w14:textId="63C897BE" w:rsidR="004C34B2" w:rsidRDefault="003B2695" w:rsidP="004C34B2">
      <w:r>
        <w:t>We wish to submit an original research article entitled “</w:t>
      </w:r>
      <w:r w:rsidR="00A90506">
        <w:t>Variation in use of East Asian Late Paleolithic weapons: A study of tip cross-sectional area of stemmed points from Korea</w:t>
      </w:r>
      <w:r>
        <w:t>” for the consideration by</w:t>
      </w:r>
      <w:r w:rsidR="00EC715A">
        <w:t xml:space="preserve"> </w:t>
      </w:r>
      <w:r w:rsidR="00A90506" w:rsidRPr="00C24B32">
        <w:rPr>
          <w:i/>
          <w:iCs/>
        </w:rPr>
        <w:t>Journal of Paleolithic Archaeology</w:t>
      </w:r>
      <w:r>
        <w:t>.</w:t>
      </w:r>
      <w:r w:rsidR="004C34B2">
        <w:t xml:space="preserve"> </w:t>
      </w:r>
    </w:p>
    <w:p w14:paraId="444E30BC" w14:textId="77777777" w:rsidR="004C34B2" w:rsidRDefault="004C34B2" w:rsidP="004C34B2"/>
    <w:p w14:paraId="1AF58632" w14:textId="2835E533" w:rsidR="00A90506" w:rsidRDefault="004C34B2" w:rsidP="004C34B2">
      <w:r>
        <w:t>Previous research about the</w:t>
      </w:r>
      <w:r w:rsidR="00A90506">
        <w:t xml:space="preserve"> weapons in</w:t>
      </w:r>
      <w:r>
        <w:t xml:space="preserve"> </w:t>
      </w:r>
      <w:r w:rsidR="00B26E0E">
        <w:t>Late Paleolithic</w:t>
      </w:r>
      <w:r>
        <w:t xml:space="preserve"> Korea has mainly focused on </w:t>
      </w:r>
      <w:r w:rsidR="00366DCC">
        <w:t xml:space="preserve">individual assemblages </w:t>
      </w:r>
      <w:r w:rsidR="00A90506">
        <w:t xml:space="preserve">with the typological and chronological methodologies. A few studies examined the function of the tools by </w:t>
      </w:r>
      <w:proofErr w:type="spellStart"/>
      <w:r w:rsidR="00A90506">
        <w:t>usewear</w:t>
      </w:r>
      <w:proofErr w:type="spellEnd"/>
      <w:r w:rsidR="00A90506">
        <w:t xml:space="preserve"> and morphological analysis. </w:t>
      </w:r>
      <w:r>
        <w:t xml:space="preserve">What is missing from the previous works are 1) </w:t>
      </w:r>
      <w:r w:rsidR="00A90506">
        <w:t>analyses of large dataset that shows full spectrum of the likely uses, and 2) spatial</w:t>
      </w:r>
      <w:r w:rsidR="0021353E">
        <w:t xml:space="preserve"> and temporal</w:t>
      </w:r>
      <w:r w:rsidR="00A90506">
        <w:t xml:space="preserve"> patterns of </w:t>
      </w:r>
      <w:r w:rsidR="00413A5C">
        <w:t>the likely</w:t>
      </w:r>
      <w:r w:rsidR="00A90506">
        <w:t xml:space="preserve"> </w:t>
      </w:r>
      <w:r w:rsidR="00413A5C">
        <w:t>uses, which might be related to environmental change.</w:t>
      </w:r>
    </w:p>
    <w:p w14:paraId="16B10EC5" w14:textId="22CF8CEF" w:rsidR="004C34B2" w:rsidRDefault="004C34B2" w:rsidP="004C34B2"/>
    <w:p w14:paraId="191EF508" w14:textId="4F80C421" w:rsidR="002C1B44" w:rsidRDefault="004C34B2" w:rsidP="004C34B2">
      <w:r>
        <w:t xml:space="preserve">Our research present to fill the gap using </w:t>
      </w:r>
      <w:r w:rsidR="00413A5C">
        <w:t>173</w:t>
      </w:r>
      <w:r w:rsidR="002C1B44">
        <w:t xml:space="preserve"> stemmed points</w:t>
      </w:r>
      <w:r>
        <w:t xml:space="preserve"> from 2</w:t>
      </w:r>
      <w:r w:rsidR="00413A5C">
        <w:t>9</w:t>
      </w:r>
      <w:r>
        <w:t xml:space="preserve"> sites located all across Korea</w:t>
      </w:r>
      <w:r w:rsidR="004A5DDB">
        <w:t xml:space="preserve"> dated to 4</w:t>
      </w:r>
      <w:r w:rsidR="00126587">
        <w:t>4</w:t>
      </w:r>
      <w:r w:rsidR="004A5DDB">
        <w:t>-1</w:t>
      </w:r>
      <w:r w:rsidR="00126587">
        <w:t>0</w:t>
      </w:r>
      <w:r w:rsidR="004A5DDB">
        <w:t xml:space="preserve"> ka</w:t>
      </w:r>
      <w:r>
        <w:t xml:space="preserve">. </w:t>
      </w:r>
      <w:r w:rsidR="00126587">
        <w:t xml:space="preserve">By measuring tip cross-sectional area (TCSA), we examined the best-fit ballistic probabilities for the stemmed points, the first composite tools in the Korean late Paleolithic. We analyzed TCSA values with other variables including raw materials, weights, </w:t>
      </w:r>
      <w:r w:rsidR="00C95D46">
        <w:t xml:space="preserve">radiocarbon dates, site locations, and maps of eco-regional zones. </w:t>
      </w:r>
    </w:p>
    <w:p w14:paraId="3C321D0F" w14:textId="21019BD6" w:rsidR="004C34B2" w:rsidRDefault="004C34B2" w:rsidP="004C34B2"/>
    <w:p w14:paraId="4D7DB909" w14:textId="58E9EEF1" w:rsidR="00366DCC" w:rsidRPr="0021353E" w:rsidRDefault="0092384C" w:rsidP="003B2695">
      <w:pPr>
        <w:rPr>
          <w:rFonts w:ascii="Batang" w:hAnsi="Batang" w:cs="Batang"/>
          <w:lang w:eastAsia="ko-KR"/>
        </w:rPr>
      </w:pPr>
      <w:r>
        <w:t xml:space="preserve">Our key finding </w:t>
      </w:r>
      <w:r w:rsidR="00CD1177">
        <w:t xml:space="preserve">suggests that </w:t>
      </w:r>
      <w:r w:rsidR="00C95D46">
        <w:t xml:space="preserve">stemmed points were </w:t>
      </w:r>
      <w:r w:rsidR="0021353E">
        <w:t>multi-function tools but mainly</w:t>
      </w:r>
      <w:r w:rsidR="00C95D46">
        <w:t xml:space="preserve"> used as javelin tips and stabbing spear tips</w:t>
      </w:r>
      <w:r w:rsidR="0021353E">
        <w:t xml:space="preserve">. We found people might </w:t>
      </w:r>
      <w:r w:rsidR="00EC715A">
        <w:t xml:space="preserve">have </w:t>
      </w:r>
      <w:r w:rsidR="0021353E">
        <w:t>use</w:t>
      </w:r>
      <w:r w:rsidR="00EC715A">
        <w:t>d</w:t>
      </w:r>
      <w:r w:rsidR="0021353E">
        <w:t xml:space="preserve"> stemmed points in different way</w:t>
      </w:r>
      <w:r w:rsidR="00EC715A">
        <w:t>s</w:t>
      </w:r>
      <w:r w:rsidR="0021353E">
        <w:t xml:space="preserve"> depending on the local environment. Stemmed points were mostly located in certain ecoregions in Korea without clear spatial pattern</w:t>
      </w:r>
      <w:r w:rsidR="00EC715A">
        <w:t>s</w:t>
      </w:r>
      <w:r w:rsidR="00173A90">
        <w:t>.</w:t>
      </w:r>
      <w:r w:rsidR="0021353E">
        <w:t xml:space="preserve"> We </w:t>
      </w:r>
      <w:r w:rsidR="001C4BF4">
        <w:t xml:space="preserve">also </w:t>
      </w:r>
      <w:r w:rsidR="0021353E">
        <w:t>observed that stemmed points were predominantly produced before the Last Glacial Maximum</w:t>
      </w:r>
      <w:r w:rsidR="001C4BF4">
        <w:t xml:space="preserve"> (LGM)</w:t>
      </w:r>
      <w:r w:rsidR="0021353E">
        <w:t>.</w:t>
      </w:r>
      <w:r w:rsidR="001C4BF4">
        <w:t xml:space="preserve"> We </w:t>
      </w:r>
      <w:r w:rsidR="00173A90">
        <w:t>propose</w:t>
      </w:r>
      <w:r w:rsidR="001C4BF4">
        <w:t xml:space="preserve"> that prior to the LGM, people may have encountered unfamiliar situations and stemmed points were served as a multifunctional tool to carry multiple and unexpected tasks. </w:t>
      </w:r>
    </w:p>
    <w:p w14:paraId="3C4A5E02" w14:textId="77777777" w:rsidR="00366DCC" w:rsidRDefault="00366DCC" w:rsidP="003B2695"/>
    <w:p w14:paraId="4A0452E3" w14:textId="2AA084F0" w:rsidR="004C34B2" w:rsidRDefault="003B2695" w:rsidP="003B2695">
      <w:r>
        <w:t>We believe our findings would appeal to broad</w:t>
      </w:r>
      <w:r w:rsidR="00684580">
        <w:t xml:space="preserve"> </w:t>
      </w:r>
      <w:r w:rsidR="0021353E">
        <w:t>international audience</w:t>
      </w:r>
      <w:r>
        <w:t>, such as the readership of</w:t>
      </w:r>
      <w:r w:rsidR="00173A90">
        <w:t xml:space="preserve"> </w:t>
      </w:r>
      <w:r w:rsidR="0021353E" w:rsidRPr="00C24B32">
        <w:rPr>
          <w:i/>
          <w:iCs/>
        </w:rPr>
        <w:t>Journal of Paleolithic Archaeology</w:t>
      </w:r>
      <w:r w:rsidR="00F617D8">
        <w:t>, a</w:t>
      </w:r>
      <w:r>
        <w:t xml:space="preserve">s a wide-reaching journal publishing original research </w:t>
      </w:r>
      <w:r w:rsidR="00F617D8">
        <w:t xml:space="preserve">on </w:t>
      </w:r>
      <w:r w:rsidR="0021353E">
        <w:t>P</w:t>
      </w:r>
      <w:r w:rsidR="00173A90">
        <w:t>leistocene archaeology</w:t>
      </w:r>
      <w:r w:rsidR="0021353E">
        <w:t xml:space="preserve"> </w:t>
      </w:r>
      <w:r w:rsidR="001C4BF4">
        <w:t xml:space="preserve">especially covering study of stone artifacts, cultural human evolution, and paleoecology. </w:t>
      </w:r>
    </w:p>
    <w:p w14:paraId="67587ED9" w14:textId="77777777" w:rsidR="003B2695" w:rsidRDefault="003B2695" w:rsidP="003B2695"/>
    <w:p w14:paraId="6AFB85B3" w14:textId="030AA151" w:rsidR="003B2695" w:rsidRDefault="003B2695" w:rsidP="003B2695">
      <w:r>
        <w:lastRenderedPageBreak/>
        <w:t>We confirm that this manuscript has not been published elsewhere and is not under consideration by another journal. All authors have approved the manuscript and agree with submission to</w:t>
      </w:r>
      <w:r w:rsidR="00173A90">
        <w:t xml:space="preserve"> </w:t>
      </w:r>
      <w:r w:rsidR="0021353E" w:rsidRPr="00C24B32">
        <w:rPr>
          <w:i/>
          <w:iCs/>
        </w:rPr>
        <w:t>Journal of Paleolithic Archaeology</w:t>
      </w:r>
      <w:r>
        <w:t xml:space="preserve">. We have read and have abided by the ethical guidelines for the publication submitted to </w:t>
      </w:r>
      <w:r w:rsidR="0021353E" w:rsidRPr="00C24B32">
        <w:rPr>
          <w:i/>
          <w:iCs/>
        </w:rPr>
        <w:t>Journal of Paleolithic Archaeology</w:t>
      </w:r>
      <w:r w:rsidR="00090284">
        <w:t>.</w:t>
      </w:r>
      <w:r w:rsidR="00F617D8">
        <w:t xml:space="preserve"> </w:t>
      </w:r>
      <w:r>
        <w:t xml:space="preserve">The authors have no conflicts of interest to declare. </w:t>
      </w:r>
    </w:p>
    <w:p w14:paraId="579F14B5" w14:textId="77777777" w:rsidR="003B2695" w:rsidRDefault="003B2695" w:rsidP="002D6A5D">
      <w:pPr>
        <w:rPr>
          <w:sz w:val="22"/>
          <w:szCs w:val="18"/>
          <w:lang w:val="en-AU"/>
        </w:rPr>
      </w:pPr>
    </w:p>
    <w:p w14:paraId="0ACB618D" w14:textId="77777777" w:rsidR="002D6A5D" w:rsidRDefault="002D6A5D" w:rsidP="002D6A5D">
      <w:pPr>
        <w:rPr>
          <w:sz w:val="22"/>
          <w:szCs w:val="18"/>
          <w:lang w:val="en-AU"/>
        </w:rPr>
      </w:pPr>
    </w:p>
    <w:p w14:paraId="7D05552B" w14:textId="39380A38" w:rsidR="002E5406" w:rsidRPr="002E5406" w:rsidRDefault="002E5406" w:rsidP="002D6A5D">
      <w:pPr>
        <w:rPr>
          <w:sz w:val="22"/>
          <w:szCs w:val="18"/>
          <w:lang w:val="en-AU"/>
        </w:rPr>
      </w:pPr>
    </w:p>
    <w:p w14:paraId="696E72DA" w14:textId="35ECE3B5" w:rsidR="007A60D3" w:rsidRDefault="002D6A5D" w:rsidP="007A60D3">
      <w:pPr>
        <w:rPr>
          <w:sz w:val="22"/>
          <w:szCs w:val="18"/>
          <w:lang w:val="en-AU"/>
        </w:rPr>
      </w:pPr>
      <w:r w:rsidRPr="00DD61A8">
        <w:rPr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2EDFF513" wp14:editId="0C83FD23">
            <wp:simplePos x="0" y="0"/>
            <wp:positionH relativeFrom="column">
              <wp:posOffset>817002</wp:posOffset>
            </wp:positionH>
            <wp:positionV relativeFrom="paragraph">
              <wp:posOffset>71998</wp:posOffset>
            </wp:positionV>
            <wp:extent cx="635499" cy="738270"/>
            <wp:effectExtent l="0" t="0" r="0" b="0"/>
            <wp:wrapNone/>
            <wp:docPr id="4" name="Picture 4" descr="sig_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_t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99" cy="73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A99">
        <w:rPr>
          <w:sz w:val="22"/>
          <w:szCs w:val="18"/>
          <w:lang w:val="en-AU"/>
        </w:rPr>
        <w:t>Warmly</w:t>
      </w:r>
      <w:r w:rsidR="007A60D3" w:rsidRPr="00DD61A8">
        <w:rPr>
          <w:sz w:val="22"/>
          <w:szCs w:val="18"/>
          <w:lang w:val="en-AU"/>
        </w:rPr>
        <w:t xml:space="preserve">, </w:t>
      </w:r>
    </w:p>
    <w:p w14:paraId="2E80D889" w14:textId="1FFFBB1D" w:rsidR="002D6A5D" w:rsidRDefault="002D6A5D" w:rsidP="007A60D3">
      <w:pPr>
        <w:rPr>
          <w:sz w:val="22"/>
          <w:szCs w:val="18"/>
          <w:lang w:val="en-AU"/>
        </w:rPr>
      </w:pPr>
    </w:p>
    <w:p w14:paraId="30BA1BFB" w14:textId="6ED03ADB" w:rsidR="002D6A5D" w:rsidRDefault="002D6A5D" w:rsidP="007A60D3">
      <w:pPr>
        <w:rPr>
          <w:sz w:val="22"/>
          <w:szCs w:val="18"/>
          <w:lang w:val="en-AU"/>
        </w:rPr>
      </w:pPr>
    </w:p>
    <w:p w14:paraId="456ED91F" w14:textId="77777777" w:rsidR="002D6A5D" w:rsidRPr="00DD61A8" w:rsidRDefault="002D6A5D" w:rsidP="007A60D3">
      <w:pPr>
        <w:rPr>
          <w:sz w:val="22"/>
          <w:szCs w:val="18"/>
          <w:lang w:val="en-AU"/>
        </w:rPr>
      </w:pPr>
    </w:p>
    <w:p w14:paraId="64C0F85E" w14:textId="77777777" w:rsidR="007A60D3" w:rsidRPr="00DD61A8" w:rsidRDefault="007A60D3" w:rsidP="007A60D3">
      <w:pPr>
        <w:rPr>
          <w:sz w:val="22"/>
          <w:szCs w:val="18"/>
          <w:lang w:val="en-AU"/>
        </w:rPr>
      </w:pPr>
    </w:p>
    <w:p w14:paraId="1911D540" w14:textId="63EE26D3" w:rsidR="00CA654F" w:rsidRPr="00B058E0" w:rsidRDefault="007A60D3" w:rsidP="007A60D3">
      <w:pPr>
        <w:rPr>
          <w:sz w:val="22"/>
          <w:szCs w:val="18"/>
          <w:lang w:val="en-AU"/>
        </w:rPr>
      </w:pPr>
      <w:r w:rsidRPr="00DD61A8">
        <w:rPr>
          <w:sz w:val="22"/>
          <w:szCs w:val="18"/>
          <w:lang w:val="en-AU"/>
        </w:rPr>
        <w:t>Ben Marwick</w:t>
      </w:r>
      <w:r w:rsidR="00684580">
        <w:rPr>
          <w:sz w:val="22"/>
          <w:szCs w:val="18"/>
          <w:lang w:val="en-AU"/>
        </w:rPr>
        <w:t>, Gayoung Park</w:t>
      </w:r>
    </w:p>
    <w:sectPr w:rsidR="00CA654F" w:rsidRPr="00B058E0" w:rsidSect="00B06C6D">
      <w:headerReference w:type="default" r:id="rId9"/>
      <w:footerReference w:type="default" r:id="rId10"/>
      <w:pgSz w:w="12240" w:h="15840" w:code="1"/>
      <w:pgMar w:top="720" w:right="720" w:bottom="720" w:left="720" w:header="72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70EA" w14:textId="77777777" w:rsidR="00E7751E" w:rsidRDefault="00E7751E">
      <w:r>
        <w:separator/>
      </w:r>
    </w:p>
  </w:endnote>
  <w:endnote w:type="continuationSeparator" w:id="0">
    <w:p w14:paraId="512185A8" w14:textId="77777777" w:rsidR="00E7751E" w:rsidRDefault="00E77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CBB18" w14:textId="77777777" w:rsidR="00F90E0F" w:rsidRPr="00D37806" w:rsidRDefault="00F90E0F" w:rsidP="0039461A">
    <w:pPr>
      <w:pStyle w:val="Footer"/>
      <w:jc w:val="center"/>
      <w:rPr>
        <w:rFonts w:ascii="Palatino Linotype" w:hAnsi="Palatino Linotype"/>
        <w:color w:val="333333"/>
        <w:sz w:val="16"/>
        <w:szCs w:val="16"/>
      </w:rPr>
    </w:pPr>
    <w:r w:rsidRPr="00D37806">
      <w:rPr>
        <w:rFonts w:ascii="Palatino Linotype" w:hAnsi="Palatino Linotype"/>
        <w:color w:val="333333"/>
        <w:sz w:val="16"/>
        <w:szCs w:val="16"/>
      </w:rPr>
      <w:t>M32 Denny Hall   Box 353100   Seattle, Washington 98195-3100   Phone: (206) 543-5240   FAX: (206) 543-3285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CADA" w14:textId="77777777" w:rsidR="00E7751E" w:rsidRDefault="00E7751E">
      <w:r>
        <w:separator/>
      </w:r>
    </w:p>
  </w:footnote>
  <w:footnote w:type="continuationSeparator" w:id="0">
    <w:p w14:paraId="6909CF79" w14:textId="77777777" w:rsidR="00E7751E" w:rsidRDefault="00E77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4E36" w14:textId="77777777" w:rsidR="00F90E0F" w:rsidRDefault="00A5041B" w:rsidP="00A131B7">
    <w:pPr>
      <w:framePr w:wrap="around" w:vAnchor="page" w:hAnchor="page" w:xAlign="center" w:y="663"/>
      <w:widowControl w:val="0"/>
      <w:jc w:val="center"/>
      <w:rPr>
        <w:rFonts w:ascii="Courier New" w:hAnsi="Courier New"/>
        <w:snapToGrid w:val="0"/>
      </w:rPr>
    </w:pPr>
    <w:r w:rsidRPr="001973F0">
      <w:rPr>
        <w:noProof/>
        <w:snapToGrid w:val="0"/>
      </w:rPr>
      <w:drawing>
        <wp:inline distT="0" distB="0" distL="0" distR="0" wp14:anchorId="2ED6E80A" wp14:editId="0590A021">
          <wp:extent cx="654685" cy="63627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4685" cy="636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0E0F">
      <w:rPr>
        <w:rFonts w:ascii="Courier New" w:hAnsi="Courier New"/>
        <w:snapToGrid w:val="0"/>
      </w:rPr>
      <w:t xml:space="preserve"> </w:t>
    </w:r>
  </w:p>
  <w:p w14:paraId="246D425D" w14:textId="77777777" w:rsidR="00F90E0F" w:rsidRPr="00D37806" w:rsidRDefault="00F90E0F" w:rsidP="0039461A">
    <w:pPr>
      <w:pStyle w:val="Header"/>
      <w:spacing w:before="1200"/>
      <w:jc w:val="center"/>
      <w:rPr>
        <w:rFonts w:ascii="Palatino Linotype" w:hAnsi="Palatino Linotype"/>
        <w:color w:val="333333"/>
        <w:sz w:val="28"/>
        <w:szCs w:val="28"/>
      </w:rPr>
    </w:pPr>
    <w:r w:rsidRPr="00D37806">
      <w:rPr>
        <w:rFonts w:ascii="Palatino Linotype" w:hAnsi="Palatino Linotype"/>
        <w:color w:val="333333"/>
        <w:sz w:val="28"/>
        <w:szCs w:val="28"/>
      </w:rPr>
      <w:t>UNIVERSITY OF WASHINGTON</w:t>
    </w:r>
  </w:p>
  <w:p w14:paraId="0E97ADF9" w14:textId="77777777" w:rsidR="00F90E0F" w:rsidRPr="00D37806" w:rsidRDefault="00F90E0F" w:rsidP="00B06C6D">
    <w:pPr>
      <w:pStyle w:val="Header"/>
      <w:spacing w:before="480"/>
      <w:ind w:left="-284"/>
      <w:rPr>
        <w:rFonts w:ascii="Palatino Linotype" w:hAnsi="Palatino Linotype"/>
        <w:i/>
        <w:color w:val="333333"/>
        <w:sz w:val="19"/>
        <w:szCs w:val="19"/>
      </w:rPr>
    </w:pPr>
    <w:r w:rsidRPr="00D37806">
      <w:rPr>
        <w:rFonts w:ascii="Palatino Linotype" w:hAnsi="Palatino Linotype"/>
        <w:i/>
        <w:color w:val="333333"/>
        <w:sz w:val="19"/>
        <w:szCs w:val="19"/>
      </w:rPr>
      <w:t>Department of Anthropology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1212"/>
    <w:multiLevelType w:val="singleLevel"/>
    <w:tmpl w:val="EF68E818"/>
    <w:lvl w:ilvl="0">
      <w:start w:val="1"/>
      <w:numFmt w:val="decimal"/>
      <w:pStyle w:val="examque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2963BA9"/>
    <w:multiLevelType w:val="multilevel"/>
    <w:tmpl w:val="CEECD3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46524F"/>
    <w:multiLevelType w:val="multilevel"/>
    <w:tmpl w:val="B2C6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147184">
    <w:abstractNumId w:val="1"/>
  </w:num>
  <w:num w:numId="2" w16cid:durableId="1368604894">
    <w:abstractNumId w:val="0"/>
  </w:num>
  <w:num w:numId="3" w16cid:durableId="1899587573">
    <w:abstractNumId w:val="0"/>
  </w:num>
  <w:num w:numId="4" w16cid:durableId="580023362">
    <w:abstractNumId w:val="0"/>
  </w:num>
  <w:num w:numId="5" w16cid:durableId="42712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B7"/>
    <w:rsid w:val="00011389"/>
    <w:rsid w:val="000132EE"/>
    <w:rsid w:val="00014887"/>
    <w:rsid w:val="00020205"/>
    <w:rsid w:val="0002679D"/>
    <w:rsid w:val="000276F1"/>
    <w:rsid w:val="0003424E"/>
    <w:rsid w:val="0004599B"/>
    <w:rsid w:val="0005310F"/>
    <w:rsid w:val="00053172"/>
    <w:rsid w:val="00055ACC"/>
    <w:rsid w:val="00067ECD"/>
    <w:rsid w:val="000760BC"/>
    <w:rsid w:val="000765CB"/>
    <w:rsid w:val="000866CF"/>
    <w:rsid w:val="00090284"/>
    <w:rsid w:val="00093197"/>
    <w:rsid w:val="000A3B1D"/>
    <w:rsid w:val="000A7CCB"/>
    <w:rsid w:val="000B56E1"/>
    <w:rsid w:val="000B6D9E"/>
    <w:rsid w:val="000C264D"/>
    <w:rsid w:val="000C2888"/>
    <w:rsid w:val="000C30A3"/>
    <w:rsid w:val="000D08DA"/>
    <w:rsid w:val="000D2E41"/>
    <w:rsid w:val="000D3A78"/>
    <w:rsid w:val="000E0A11"/>
    <w:rsid w:val="000E7A87"/>
    <w:rsid w:val="000F26CD"/>
    <w:rsid w:val="000F6747"/>
    <w:rsid w:val="001037CE"/>
    <w:rsid w:val="00112935"/>
    <w:rsid w:val="001247ED"/>
    <w:rsid w:val="00126587"/>
    <w:rsid w:val="001368FD"/>
    <w:rsid w:val="00143B07"/>
    <w:rsid w:val="00151FA8"/>
    <w:rsid w:val="0016224B"/>
    <w:rsid w:val="00166AF4"/>
    <w:rsid w:val="00171BC9"/>
    <w:rsid w:val="00173A90"/>
    <w:rsid w:val="00186577"/>
    <w:rsid w:val="0019304E"/>
    <w:rsid w:val="001973F0"/>
    <w:rsid w:val="001A281E"/>
    <w:rsid w:val="001A7B0B"/>
    <w:rsid w:val="001B1882"/>
    <w:rsid w:val="001B3242"/>
    <w:rsid w:val="001C4BF4"/>
    <w:rsid w:val="001D261A"/>
    <w:rsid w:val="001E286C"/>
    <w:rsid w:val="001E2997"/>
    <w:rsid w:val="001F7544"/>
    <w:rsid w:val="00202026"/>
    <w:rsid w:val="002038B4"/>
    <w:rsid w:val="0020405F"/>
    <w:rsid w:val="0020584C"/>
    <w:rsid w:val="00206266"/>
    <w:rsid w:val="002071B8"/>
    <w:rsid w:val="0021068C"/>
    <w:rsid w:val="0021353E"/>
    <w:rsid w:val="002140C0"/>
    <w:rsid w:val="002207A7"/>
    <w:rsid w:val="00223412"/>
    <w:rsid w:val="0022396C"/>
    <w:rsid w:val="0023716C"/>
    <w:rsid w:val="0024054D"/>
    <w:rsid w:val="002441FC"/>
    <w:rsid w:val="00246195"/>
    <w:rsid w:val="0024727D"/>
    <w:rsid w:val="00253657"/>
    <w:rsid w:val="00260BA9"/>
    <w:rsid w:val="00263D21"/>
    <w:rsid w:val="0026613C"/>
    <w:rsid w:val="00267C22"/>
    <w:rsid w:val="002822B4"/>
    <w:rsid w:val="00283C56"/>
    <w:rsid w:val="0028601B"/>
    <w:rsid w:val="00291888"/>
    <w:rsid w:val="00292C70"/>
    <w:rsid w:val="002A09E2"/>
    <w:rsid w:val="002A0EB9"/>
    <w:rsid w:val="002A163A"/>
    <w:rsid w:val="002A2157"/>
    <w:rsid w:val="002C1B44"/>
    <w:rsid w:val="002C56CA"/>
    <w:rsid w:val="002C713C"/>
    <w:rsid w:val="002D2AA7"/>
    <w:rsid w:val="002D6A5D"/>
    <w:rsid w:val="002E02B1"/>
    <w:rsid w:val="002E5406"/>
    <w:rsid w:val="00320B7E"/>
    <w:rsid w:val="00325E51"/>
    <w:rsid w:val="00327946"/>
    <w:rsid w:val="00335B6F"/>
    <w:rsid w:val="003418AE"/>
    <w:rsid w:val="00342FB8"/>
    <w:rsid w:val="003443F6"/>
    <w:rsid w:val="00350990"/>
    <w:rsid w:val="00355BA2"/>
    <w:rsid w:val="00355EB8"/>
    <w:rsid w:val="00366DCC"/>
    <w:rsid w:val="00372050"/>
    <w:rsid w:val="0037246F"/>
    <w:rsid w:val="0038064B"/>
    <w:rsid w:val="0038154D"/>
    <w:rsid w:val="003816FD"/>
    <w:rsid w:val="00381CF3"/>
    <w:rsid w:val="0039461A"/>
    <w:rsid w:val="003953AA"/>
    <w:rsid w:val="003A1B6D"/>
    <w:rsid w:val="003B2695"/>
    <w:rsid w:val="003B3A48"/>
    <w:rsid w:val="003D1163"/>
    <w:rsid w:val="003D1546"/>
    <w:rsid w:val="003E32F3"/>
    <w:rsid w:val="003E56A9"/>
    <w:rsid w:val="003E78BF"/>
    <w:rsid w:val="003F365D"/>
    <w:rsid w:val="003F4F20"/>
    <w:rsid w:val="00413A5C"/>
    <w:rsid w:val="00417F85"/>
    <w:rsid w:val="00425D19"/>
    <w:rsid w:val="00426271"/>
    <w:rsid w:val="00432E8C"/>
    <w:rsid w:val="00441C87"/>
    <w:rsid w:val="0044398D"/>
    <w:rsid w:val="00445C82"/>
    <w:rsid w:val="00447EF4"/>
    <w:rsid w:val="00463180"/>
    <w:rsid w:val="00464F1F"/>
    <w:rsid w:val="00477748"/>
    <w:rsid w:val="00493855"/>
    <w:rsid w:val="00493D82"/>
    <w:rsid w:val="004A1E06"/>
    <w:rsid w:val="004A5DDB"/>
    <w:rsid w:val="004B0DE1"/>
    <w:rsid w:val="004B280B"/>
    <w:rsid w:val="004B3211"/>
    <w:rsid w:val="004C34B2"/>
    <w:rsid w:val="004C4BF9"/>
    <w:rsid w:val="004C597F"/>
    <w:rsid w:val="004E615A"/>
    <w:rsid w:val="004E62F0"/>
    <w:rsid w:val="005034EC"/>
    <w:rsid w:val="00504652"/>
    <w:rsid w:val="0051501C"/>
    <w:rsid w:val="0051707C"/>
    <w:rsid w:val="00532C35"/>
    <w:rsid w:val="00543993"/>
    <w:rsid w:val="00545FD2"/>
    <w:rsid w:val="00566E51"/>
    <w:rsid w:val="00572D7C"/>
    <w:rsid w:val="00573683"/>
    <w:rsid w:val="00593722"/>
    <w:rsid w:val="005A0CF0"/>
    <w:rsid w:val="005A1242"/>
    <w:rsid w:val="005B073B"/>
    <w:rsid w:val="005B200E"/>
    <w:rsid w:val="005B2AD6"/>
    <w:rsid w:val="005B77E0"/>
    <w:rsid w:val="005C367D"/>
    <w:rsid w:val="005D1212"/>
    <w:rsid w:val="005D28F2"/>
    <w:rsid w:val="005D524A"/>
    <w:rsid w:val="005D6B34"/>
    <w:rsid w:val="005D6D68"/>
    <w:rsid w:val="005E0532"/>
    <w:rsid w:val="005F1A14"/>
    <w:rsid w:val="005F5298"/>
    <w:rsid w:val="005F5CD1"/>
    <w:rsid w:val="00603447"/>
    <w:rsid w:val="006135A1"/>
    <w:rsid w:val="006135D0"/>
    <w:rsid w:val="006163CC"/>
    <w:rsid w:val="00622B02"/>
    <w:rsid w:val="006260BB"/>
    <w:rsid w:val="00634B89"/>
    <w:rsid w:val="006376DE"/>
    <w:rsid w:val="0064328B"/>
    <w:rsid w:val="0064527D"/>
    <w:rsid w:val="00650B1A"/>
    <w:rsid w:val="00652C83"/>
    <w:rsid w:val="00664BF4"/>
    <w:rsid w:val="0067450F"/>
    <w:rsid w:val="006833B0"/>
    <w:rsid w:val="00684580"/>
    <w:rsid w:val="00687644"/>
    <w:rsid w:val="00687BD1"/>
    <w:rsid w:val="006B0799"/>
    <w:rsid w:val="006B22F2"/>
    <w:rsid w:val="006B6DFF"/>
    <w:rsid w:val="006C3379"/>
    <w:rsid w:val="006D4EEF"/>
    <w:rsid w:val="006E02F5"/>
    <w:rsid w:val="006E548F"/>
    <w:rsid w:val="006F1903"/>
    <w:rsid w:val="00704E3B"/>
    <w:rsid w:val="0071144B"/>
    <w:rsid w:val="0071282F"/>
    <w:rsid w:val="00732ECA"/>
    <w:rsid w:val="00746092"/>
    <w:rsid w:val="0075357B"/>
    <w:rsid w:val="0076141B"/>
    <w:rsid w:val="007617E8"/>
    <w:rsid w:val="00764B0D"/>
    <w:rsid w:val="00775384"/>
    <w:rsid w:val="00781C18"/>
    <w:rsid w:val="00782FDD"/>
    <w:rsid w:val="007879E1"/>
    <w:rsid w:val="00791C30"/>
    <w:rsid w:val="00791CEE"/>
    <w:rsid w:val="0079495C"/>
    <w:rsid w:val="00797A1C"/>
    <w:rsid w:val="007A60D3"/>
    <w:rsid w:val="007B0505"/>
    <w:rsid w:val="007B0643"/>
    <w:rsid w:val="007C116E"/>
    <w:rsid w:val="007E4F38"/>
    <w:rsid w:val="007F1477"/>
    <w:rsid w:val="007F40DC"/>
    <w:rsid w:val="00817A60"/>
    <w:rsid w:val="00843845"/>
    <w:rsid w:val="00871E81"/>
    <w:rsid w:val="00874AEC"/>
    <w:rsid w:val="0088121E"/>
    <w:rsid w:val="00881926"/>
    <w:rsid w:val="00884F89"/>
    <w:rsid w:val="00886E32"/>
    <w:rsid w:val="00897E41"/>
    <w:rsid w:val="008A1655"/>
    <w:rsid w:val="008A6ED3"/>
    <w:rsid w:val="008C1BE1"/>
    <w:rsid w:val="008C6579"/>
    <w:rsid w:val="008D6475"/>
    <w:rsid w:val="008D6B9D"/>
    <w:rsid w:val="008E1305"/>
    <w:rsid w:val="008E65D9"/>
    <w:rsid w:val="008F2310"/>
    <w:rsid w:val="008F7324"/>
    <w:rsid w:val="00900AF9"/>
    <w:rsid w:val="00901B19"/>
    <w:rsid w:val="00913090"/>
    <w:rsid w:val="009161E0"/>
    <w:rsid w:val="0092384C"/>
    <w:rsid w:val="00926E7D"/>
    <w:rsid w:val="00937647"/>
    <w:rsid w:val="00943B36"/>
    <w:rsid w:val="00943E3E"/>
    <w:rsid w:val="00945712"/>
    <w:rsid w:val="00952081"/>
    <w:rsid w:val="00954F7E"/>
    <w:rsid w:val="00956C60"/>
    <w:rsid w:val="0096249C"/>
    <w:rsid w:val="00966850"/>
    <w:rsid w:val="00985BD8"/>
    <w:rsid w:val="00985CC8"/>
    <w:rsid w:val="009A4057"/>
    <w:rsid w:val="009B1238"/>
    <w:rsid w:val="009B2B1B"/>
    <w:rsid w:val="009B6351"/>
    <w:rsid w:val="009D009A"/>
    <w:rsid w:val="009D1D6F"/>
    <w:rsid w:val="009D548F"/>
    <w:rsid w:val="009E5C28"/>
    <w:rsid w:val="009F6391"/>
    <w:rsid w:val="009F70D0"/>
    <w:rsid w:val="009F790F"/>
    <w:rsid w:val="00A047B8"/>
    <w:rsid w:val="00A109DF"/>
    <w:rsid w:val="00A131B7"/>
    <w:rsid w:val="00A148B9"/>
    <w:rsid w:val="00A17753"/>
    <w:rsid w:val="00A37162"/>
    <w:rsid w:val="00A5041B"/>
    <w:rsid w:val="00A50484"/>
    <w:rsid w:val="00A5423E"/>
    <w:rsid w:val="00A63E5C"/>
    <w:rsid w:val="00A675EA"/>
    <w:rsid w:val="00A717A1"/>
    <w:rsid w:val="00A81035"/>
    <w:rsid w:val="00A86DE6"/>
    <w:rsid w:val="00A90506"/>
    <w:rsid w:val="00AA1B27"/>
    <w:rsid w:val="00AA266B"/>
    <w:rsid w:val="00AA6408"/>
    <w:rsid w:val="00AB31D6"/>
    <w:rsid w:val="00AC1535"/>
    <w:rsid w:val="00AC26CD"/>
    <w:rsid w:val="00AC6C8E"/>
    <w:rsid w:val="00AD03D8"/>
    <w:rsid w:val="00AD7F73"/>
    <w:rsid w:val="00AE04DE"/>
    <w:rsid w:val="00AE0B54"/>
    <w:rsid w:val="00AE1997"/>
    <w:rsid w:val="00AE3D1F"/>
    <w:rsid w:val="00AF11B7"/>
    <w:rsid w:val="00AF2A53"/>
    <w:rsid w:val="00AF6995"/>
    <w:rsid w:val="00B04E36"/>
    <w:rsid w:val="00B058E0"/>
    <w:rsid w:val="00B06667"/>
    <w:rsid w:val="00B06C6D"/>
    <w:rsid w:val="00B07D53"/>
    <w:rsid w:val="00B1471E"/>
    <w:rsid w:val="00B26E0E"/>
    <w:rsid w:val="00B277F5"/>
    <w:rsid w:val="00B34CDA"/>
    <w:rsid w:val="00B377EA"/>
    <w:rsid w:val="00B401BC"/>
    <w:rsid w:val="00B533BD"/>
    <w:rsid w:val="00B564E4"/>
    <w:rsid w:val="00B671B9"/>
    <w:rsid w:val="00B93ADE"/>
    <w:rsid w:val="00B95DF3"/>
    <w:rsid w:val="00B96D9B"/>
    <w:rsid w:val="00BA61A1"/>
    <w:rsid w:val="00BB5AB4"/>
    <w:rsid w:val="00BD5B1B"/>
    <w:rsid w:val="00BE6DD0"/>
    <w:rsid w:val="00BE7542"/>
    <w:rsid w:val="00BE77EF"/>
    <w:rsid w:val="00BF437D"/>
    <w:rsid w:val="00C0408C"/>
    <w:rsid w:val="00C04B58"/>
    <w:rsid w:val="00C06BBF"/>
    <w:rsid w:val="00C11D2A"/>
    <w:rsid w:val="00C1234F"/>
    <w:rsid w:val="00C216FC"/>
    <w:rsid w:val="00C24B32"/>
    <w:rsid w:val="00C3186B"/>
    <w:rsid w:val="00C3694A"/>
    <w:rsid w:val="00C4167F"/>
    <w:rsid w:val="00C41AC7"/>
    <w:rsid w:val="00C44EB4"/>
    <w:rsid w:val="00C614E8"/>
    <w:rsid w:val="00C62EB7"/>
    <w:rsid w:val="00C72B3C"/>
    <w:rsid w:val="00C8013C"/>
    <w:rsid w:val="00C81029"/>
    <w:rsid w:val="00C82235"/>
    <w:rsid w:val="00C82C4A"/>
    <w:rsid w:val="00C93F13"/>
    <w:rsid w:val="00C95D46"/>
    <w:rsid w:val="00CA654F"/>
    <w:rsid w:val="00CB4C60"/>
    <w:rsid w:val="00CB5EC9"/>
    <w:rsid w:val="00CC3696"/>
    <w:rsid w:val="00CC4839"/>
    <w:rsid w:val="00CC511A"/>
    <w:rsid w:val="00CD1177"/>
    <w:rsid w:val="00CD487E"/>
    <w:rsid w:val="00CD6902"/>
    <w:rsid w:val="00CD76AC"/>
    <w:rsid w:val="00CE700E"/>
    <w:rsid w:val="00CF1F7E"/>
    <w:rsid w:val="00CF204F"/>
    <w:rsid w:val="00CF3BB2"/>
    <w:rsid w:val="00CF50A3"/>
    <w:rsid w:val="00CF7313"/>
    <w:rsid w:val="00D01589"/>
    <w:rsid w:val="00D1277B"/>
    <w:rsid w:val="00D149C8"/>
    <w:rsid w:val="00D2009E"/>
    <w:rsid w:val="00D21EC2"/>
    <w:rsid w:val="00D3702D"/>
    <w:rsid w:val="00D37806"/>
    <w:rsid w:val="00D4167C"/>
    <w:rsid w:val="00D44A99"/>
    <w:rsid w:val="00D44F79"/>
    <w:rsid w:val="00D61D99"/>
    <w:rsid w:val="00D67635"/>
    <w:rsid w:val="00D679C6"/>
    <w:rsid w:val="00D86806"/>
    <w:rsid w:val="00D87C2F"/>
    <w:rsid w:val="00D96F0F"/>
    <w:rsid w:val="00D97B77"/>
    <w:rsid w:val="00DA10A8"/>
    <w:rsid w:val="00DA5AEF"/>
    <w:rsid w:val="00DA5E8C"/>
    <w:rsid w:val="00DA6874"/>
    <w:rsid w:val="00DB58EB"/>
    <w:rsid w:val="00DD5F15"/>
    <w:rsid w:val="00DD61A8"/>
    <w:rsid w:val="00DF668D"/>
    <w:rsid w:val="00DF6C25"/>
    <w:rsid w:val="00E01336"/>
    <w:rsid w:val="00E03BB4"/>
    <w:rsid w:val="00E055D4"/>
    <w:rsid w:val="00E17443"/>
    <w:rsid w:val="00E21C41"/>
    <w:rsid w:val="00E411A4"/>
    <w:rsid w:val="00E4392A"/>
    <w:rsid w:val="00E54BD3"/>
    <w:rsid w:val="00E57F1F"/>
    <w:rsid w:val="00E64A2D"/>
    <w:rsid w:val="00E67E65"/>
    <w:rsid w:val="00E702DE"/>
    <w:rsid w:val="00E7751E"/>
    <w:rsid w:val="00E8466A"/>
    <w:rsid w:val="00E91C07"/>
    <w:rsid w:val="00E94FA9"/>
    <w:rsid w:val="00EA2EC5"/>
    <w:rsid w:val="00EA3718"/>
    <w:rsid w:val="00EB140B"/>
    <w:rsid w:val="00EB31F4"/>
    <w:rsid w:val="00EB4399"/>
    <w:rsid w:val="00EC078C"/>
    <w:rsid w:val="00EC601B"/>
    <w:rsid w:val="00EC715A"/>
    <w:rsid w:val="00ED43E7"/>
    <w:rsid w:val="00EE1558"/>
    <w:rsid w:val="00EE63CD"/>
    <w:rsid w:val="00EE6580"/>
    <w:rsid w:val="00F2212A"/>
    <w:rsid w:val="00F2361D"/>
    <w:rsid w:val="00F37992"/>
    <w:rsid w:val="00F43AB6"/>
    <w:rsid w:val="00F43F3F"/>
    <w:rsid w:val="00F60D7C"/>
    <w:rsid w:val="00F6171B"/>
    <w:rsid w:val="00F617D8"/>
    <w:rsid w:val="00F625F3"/>
    <w:rsid w:val="00F66819"/>
    <w:rsid w:val="00F772FD"/>
    <w:rsid w:val="00F804C9"/>
    <w:rsid w:val="00F838D6"/>
    <w:rsid w:val="00F83C05"/>
    <w:rsid w:val="00F90E0F"/>
    <w:rsid w:val="00F91343"/>
    <w:rsid w:val="00F95F58"/>
    <w:rsid w:val="00F96B00"/>
    <w:rsid w:val="00FA0631"/>
    <w:rsid w:val="00FA1531"/>
    <w:rsid w:val="00FA6586"/>
    <w:rsid w:val="00FC0828"/>
    <w:rsid w:val="00FC54F1"/>
    <w:rsid w:val="00FD6762"/>
    <w:rsid w:val="00FE205F"/>
    <w:rsid w:val="00FF2425"/>
    <w:rsid w:val="00FF5E48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ED37D9"/>
  <w15:chartTrackingRefBased/>
  <w15:docId w15:val="{3E2B4C1B-E232-A54C-98E1-C40B63E87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F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quest">
    <w:name w:val="examquest"/>
    <w:basedOn w:val="Normal"/>
    <w:autoRedefine/>
    <w:pPr>
      <w:numPr>
        <w:numId w:val="4"/>
      </w:numPr>
      <w:spacing w:after="120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alloonText">
    <w:name w:val="Balloon Text"/>
    <w:basedOn w:val="Normal"/>
    <w:semiHidden/>
    <w:rsid w:val="00A131B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A654F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82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8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6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2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1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4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6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6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9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67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3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6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4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2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7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marwick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UW Anthropology letterhead</vt:lpstr>
    </vt:vector>
  </TitlesOfParts>
  <Company>University of Wollongong</Company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UW Anthropology letterhead</dc:title>
  <dc:subject/>
  <dc:creator>Michael Caputi</dc:creator>
  <cp:keywords/>
  <cp:lastModifiedBy>Gayoung Park</cp:lastModifiedBy>
  <cp:revision>7</cp:revision>
  <cp:lastPrinted>2019-03-11T20:07:00Z</cp:lastPrinted>
  <dcterms:created xsi:type="dcterms:W3CDTF">2023-05-17T20:05:00Z</dcterms:created>
  <dcterms:modified xsi:type="dcterms:W3CDTF">2023-05-17T22:52:00Z</dcterms:modified>
</cp:coreProperties>
</file>