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/>
          <w:b/>
          <w:color w:val="0A4DA2"/>
          <w:sz w:val="40"/>
        </w:rPr>
        <w:t>컨버전스1팀 — 회의록 모음 (v1)</w:t>
      </w:r>
    </w:p>
    <w:p>
      <w:r>
        <w:rPr>
          <w:rFonts w:ascii="Malgun Gothic" w:hAnsi="Malgun Gothic"/>
          <w:b w:val="0"/>
          <w:color w:val="5A6473"/>
          <w:sz w:val="18"/>
        </w:rPr>
        <w:t>Claude-native DOCX · SSOT: PROJECT/*.md</w:t>
      </w:r>
    </w:p>
    <w:p>
      <w:r>
        <w:rPr>
          <w:rFonts w:ascii="Malgun Gothic" w:hAnsi="Malgun Gothic"/>
          <w:b/>
          <w:color w:val="0A4DA2"/>
          <w:sz w:val="34"/>
        </w:rPr>
        <w:t>컨버전스1팀 회의록 #01 — IBK i-ONE Bank Global 제안 단계 점검</w:t>
      </w:r>
    </w:p>
    <w:p>
      <w:r>
        <w:rPr>
          <w:rFonts w:ascii="Malgun Gothic" w:hAnsi="Malgun Gothic"/>
          <w:b w:val="0"/>
          <w:i/>
          <w:color w:val="5A6473"/>
          <w:sz w:val="19"/>
        </w:rPr>
        <w:t>일시: 2026-06-21 · 소집/진행: 한도전(영업·평가 팀장)</w:t>
      </w:r>
    </w:p>
    <w:p>
      <w:r>
        <w:rPr>
          <w:rFonts w:ascii="Malgun Gothic" w:hAnsi="Malgun Gothic"/>
          <w:b w:val="0"/>
          <w:i/>
          <w:color w:val="5A6473"/>
          <w:sz w:val="19"/>
        </w:rPr>
        <w:t>안건: 현재까지 산출물(분석→기획→디자인→퍼블→제안 v1) 점검, 최대 리스크·다음 액션 합의</w:t>
      </w:r>
    </w:p>
    <w:p>
      <w:r>
        <w:rPr>
          <w:rFonts w:ascii="Malgun Gothic" w:hAnsi="Malgun Gothic"/>
          <w:b w:val="0"/>
          <w:i/>
          <w:color w:val="5A6473"/>
          <w:sz w:val="19"/>
        </w:rPr>
        <w:t>참석: 12인 전원 · 의견 수렴: PO·UI·BE·데이터 라인은 서브에이전트 실제 투입으로 수집,</w:t>
      </w:r>
    </w:p>
    <w:p>
      <w:r>
        <w:rPr>
          <w:rFonts w:ascii="Malgun Gothic" w:hAnsi="Malgun Gothic"/>
          <w:b w:val="0"/>
          <w:i/>
          <w:color w:val="5A6473"/>
          <w:sz w:val="19"/>
        </w:rPr>
        <w:t>그 외 라인은 진행자가 역할 근거로 대리 정리</w:t>
      </w:r>
    </w:p>
    <w:p>
      <w:r>
        <w:rPr>
          <w:rFonts w:ascii="Malgun Gothic" w:hAnsi="Malgun Gothic"/>
          <w:b/>
          <w:color w:val="0A4DA2"/>
          <w:sz w:val="28"/>
        </w:rPr>
        <w:t>1. 라인별 핵심 발언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라인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발언자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최대 리스크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다음 액션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타 라인 요청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기획(PO)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정우선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정부24/유통 API 규격 미확정 상태로 mock을 제안 차별화 자산화 → 검증 시 신뢰도 급락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한도전: API 규격 1건만 우선 공식 질의(득점 기여 최대)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나기획: 인증서 미보유 예외 플로우를 에러/빈까지 완결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디자인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차도안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다국어 가변 텍스트 미대응(영어 1개만) → 고정폭 컴포넌트 넘침/깨짐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차도안→구동민: 컴포넌트 최소/최대 텍스트·truncation 규칙 명세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이풍뎅: 다국어 시 lang 동적변경 포커스/읽힘 명세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개발(BE)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백연동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API 미확정 + 개인정보(거소/등록/출입국/여권) 암호화·전송·PIA 미확정 → 실연동이 QA와 충돌 시 일정 붕괴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백연동·구동민: 어댑터 인터페이스 계약(요청/응답·에러·타임아웃) M1 내 고정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나기획/정우선: [추측 정책](인증 3회 실패, 만료 제출 차단) 실수치 확정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데이터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고지표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신청 퍼널 이탈(인증실패/타임아웃/기관점검) 구분 이벤트 부재 → 완료율 저하 원인 진단 불가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고지표: Flow B 3스텝 퍼널 이벤트 스키마(≥7개) + KPI 정의서 초안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구동민: S8 cs_call_tap 등 수집 위치 사전 지정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영업지원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김영업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미확정 5종 미회신 시 제안 정밀화 불가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확인필요 5종 공식 질의서 작성·발송 관리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한도전: 질의 우선순위 확정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기획(설계)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나기획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예외 플로우·정책 수치 미확정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인증서 미보유/만료 예외 플로우 완결(무의존, 즉시 가능)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BE: 정책 수치 협의 채널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디자인(BX)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오색감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IBK 정확 BI(컬러/로고) 미확보 → 토큰 근사치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실 BI 가이드 확보 시 토큰 교체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한도전: BI 자산 요청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퍼블(기본)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표준수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다국어/실데이터 적용 시 마크업 영향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컴포넌트 구조는 데이터 구동 유지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차도안: 텍스트 길이 스펙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퍼블(인터랙션)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이풍뎅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다국어 lang 동적변경 미명세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동적 lang·스크린리더 시나리오 명세(무의존)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구동민: 구현 반영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개발(FE)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구동민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명세(다국어/이벤트/정책) 미확정 시 임의구현 → 일관성 저하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상기 명세 수령 후 구현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디자인/데이터/BE 명세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마케팅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홍보라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(오픈 단계 전) 직접 리스크 낮음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프로토타입 제안용 메시지 슬라이드(대기)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오색감: 캠페인 비주얼</w:t>
            </w:r>
          </w:p>
        </w:tc>
      </w:tr>
    </w:tbl>
    <w:p>
      <w:r>
        <w:rPr>
          <w:rFonts w:ascii="Malgun Gothic" w:hAnsi="Malgun Gothic"/>
          <w:b/>
          <w:color w:val="0A4DA2"/>
          <w:sz w:val="28"/>
        </w:rPr>
        <w:t>2. 합의 (Consensus)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만장일치 1순위 리스크 = 정부24/전자문서 유통시스템 API·인증 규격 미확정.</w:t>
      </w:r>
    </w:p>
    <w:p>
      <w:r>
        <w:rPr>
          <w:rFonts w:ascii="Malgun Gothic" w:hAnsi="Malgun Gothic"/>
          <w:b w:val="0"/>
          <w:color w:val="1A1F2B"/>
          <w:sz w:val="21"/>
        </w:rPr>
        <w:t>4개 라인이 독립적으로 동일 지목.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수주 전에도 외부 의존 없이 진행 가능한 준비작업이 존재 → 대기만 하지 않고 선제 수행한다.</w:t>
      </w:r>
    </w:p>
    <w:p>
      <w:r>
        <w:rPr>
          <w:rFonts w:ascii="Malgun Gothic" w:hAnsi="Malgun Gothic"/>
          <w:b/>
          <w:color w:val="0A4DA2"/>
          <w:sz w:val="28"/>
        </w:rPr>
        <w:t>3. 결정 사항 / 액션 아이템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액션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담당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의존성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비고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A1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API/인증 규격 + 미확정 5종 공식 질의서 작성·발송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한도전·김영업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고객 회신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득점 기여 최대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A2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어댑터 인터페이스 계약 명세(요청/응답·에러코드·타임아웃)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백연동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무의존(규격 무관)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mock↔실연동 동일 IF 보장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A3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Flow B 퍼널 이벤트 스키마 + KPI 정의서 초안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고지표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무의존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S8 cs_call_tap 포함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A4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인증서 미보유/만료 예외 플로우 완결(에러/빈 포함)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나기획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무의존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외국인 UX 승부처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A5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컴포넌트 다국어 텍스트 길이/truncation 스펙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차도안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무의존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3개 언어 폭 기준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A6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다국어 lang 동적변경 접근성 명세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이풍뎅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무의존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스크린리더 직결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A7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[추측 정책] 실수치 확정(인증 3회/만료 제출)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정우선↔BE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고객 회신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A1에 포함 질의</w:t>
            </w:r>
          </w:p>
        </w:tc>
      </w:tr>
    </w:tbl>
    <w:p>
      <w:r>
        <w:rPr>
          <w:rFonts w:ascii="Malgun Gothic" w:hAnsi="Malgun Gothic"/>
          <w:b/>
          <w:color w:val="0A4DA2"/>
          <w:sz w:val="28"/>
        </w:rPr>
        <w:t>4. 미결정 — 사용자(고객) 결정 필요</w:t>
      </w:r>
    </w:p>
    <w:p>
      <w:r>
        <w:rPr>
          <w:rFonts w:ascii="Malgun Gothic" w:hAnsi="Malgun Gothic"/>
          <w:b w:val="0"/>
          <w:color w:val="1A1F2B"/>
          <w:sz w:val="21"/>
        </w:rPr>
        <w:t>지원 언어 목록 · 증명서 확장 범위 · API/인증 규격 · 평가 배점 · 예산 · 정책 수치.</w:t>
      </w:r>
    </w:p>
    <w:p>
      <w:r>
        <w:rPr>
          <w:rFonts w:ascii="Malgun Gothic" w:hAnsi="Malgun Gothic"/>
          <w:b w:val="0"/>
          <w:color w:val="1A1F2B"/>
          <w:sz w:val="21"/>
        </w:rPr>
        <w:t>→ A1 질의서로 일괄 요청.</w:t>
      </w:r>
    </w:p>
    <w:p>
      <w:r>
        <w:rPr>
          <w:rFonts w:ascii="Malgun Gothic" w:hAnsi="Malgun Gothic"/>
          <w:b/>
          <w:color w:val="0A4DA2"/>
          <w:sz w:val="28"/>
        </w:rPr>
        <w:t>5. 진행자 결론 (한도전)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A1은 고객 회신 대기지만, A2~A6은 지금 바로 착수 가능하며 모두 제안 신뢰도·개발 착수</w:t>
      </w:r>
    </w:p>
    <w:p>
      <w:r>
        <w:rPr>
          <w:rFonts w:ascii="Malgun Gothic" w:hAnsi="Malgun Gothic"/>
          <w:b w:val="0"/>
          <w:color w:val="1A1F2B"/>
          <w:sz w:val="21"/>
        </w:rPr>
        <w:t>속도에 직접 기여한다. → A2~A6를 수주 전 선제 수행 권고.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개발 게이트(실구현)는 여전히 보류, 단 "착수 즉시 달릴 수 있는 명세 자산"을 미리 쌓는다.</w:t>
      </w:r>
    </w:p>
    <w:p>
      <w:r>
        <w:br w:type="page"/>
      </w:r>
    </w:p>
    <w:p>
      <w:r>
        <w:rPr>
          <w:rFonts w:ascii="Malgun Gothic" w:hAnsi="Malgun Gothic"/>
          <w:b/>
          <w:color w:val="0A4DA2"/>
          <w:sz w:val="34"/>
        </w:rPr>
        <w:t>컨버전스1팀 회의록 #02 — 산출물(배포 파일) 정리 체계</w:t>
      </w:r>
    </w:p>
    <w:p>
      <w:r>
        <w:rPr>
          <w:rFonts w:ascii="Malgun Gothic" w:hAnsi="Malgun Gothic"/>
          <w:b w:val="0"/>
          <w:i/>
          <w:color w:val="5A6473"/>
          <w:sz w:val="19"/>
        </w:rPr>
        <w:t>일시: 2026-06-21 · 진행: 한도전 · 참석: 12인 전원</w:t>
      </w:r>
    </w:p>
    <w:p>
      <w:r>
        <w:rPr>
          <w:rFonts w:ascii="Malgun Gothic" w:hAnsi="Malgun Gothic"/>
          <w:b w:val="0"/>
          <w:i/>
          <w:color w:val="5A6473"/>
          <w:sz w:val="19"/>
        </w:rPr>
        <w:t>안건: .md 스펙을 실제 배포 파일(PPTX/DOCX/Figma/Express·Claude design/HTML)로</w:t>
      </w:r>
    </w:p>
    <w:p>
      <w:r>
        <w:rPr>
          <w:rFonts w:ascii="Malgun Gothic" w:hAnsi="Malgun Gothic"/>
          <w:b w:val="0"/>
          <w:i/>
          <w:color w:val="5A6473"/>
          <w:sz w:val="19"/>
        </w:rPr>
        <w:t>전환·정리하는 표준 체계 수립 (프로젝트별·업무별 열람 가능하게)</w:t>
      </w:r>
    </w:p>
    <w:p>
      <w:r>
        <w:rPr>
          <w:rFonts w:ascii="Malgun Gothic" w:hAnsi="Malgun Gothic"/>
          <w:b/>
          <w:color w:val="0A4DA2"/>
          <w:sz w:val="28"/>
        </w:rPr>
        <w:t>1. 합의된 원칙</w:t>
      </w:r>
    </w:p>
    <w:p>
      <w:pPr>
        <w:ind w:left="288"/>
      </w:pPr>
      <w:r>
        <w:rPr>
          <w:rFonts w:ascii="Malgun Gothic" w:hAnsi="Malgun Gothic"/>
          <w:b w:val="0"/>
          <w:color w:val="1A1F2B"/>
          <w:sz w:val="21"/>
        </w:rPr>
        <w:t>1. 단일 진실 원천(SSOT) = PROJECT/*.md 스펙. 배포 파일은 여기서 파생한다(스펙 변경 →</w:t>
      </w:r>
    </w:p>
    <w:p>
      <w:r>
        <w:rPr>
          <w:rFonts w:ascii="Malgun Gothic" w:hAnsi="Malgun Gothic"/>
          <w:b w:val="0"/>
          <w:color w:val="1A1F2B"/>
          <w:sz w:val="21"/>
        </w:rPr>
        <w:t>배포본 재생성). 내용 충돌 방지.</w:t>
      </w:r>
    </w:p>
    <w:p>
      <w:pPr>
        <w:ind w:left="288"/>
      </w:pPr>
      <w:r>
        <w:rPr>
          <w:rFonts w:ascii="Malgun Gothic" w:hAnsi="Malgun Gothic"/>
          <w:b w:val="0"/>
          <w:color w:val="1A1F2B"/>
          <w:sz w:val="21"/>
        </w:rPr>
        <w:t>2. 배포 파일은 별도 폴더 DELIVERABLES/에 프로젝트 &gt; 업무 &gt; 파일 계층으로 보관.</w:t>
      </w:r>
    </w:p>
    <w:p>
      <w:pPr>
        <w:ind w:left="288"/>
      </w:pPr>
      <w:r>
        <w:rPr>
          <w:rFonts w:ascii="Malgun Gothic" w:hAnsi="Malgun Gothic"/>
          <w:b w:val="0"/>
          <w:color w:val="1A1F2B"/>
          <w:sz w:val="21"/>
        </w:rPr>
        <w:t>3. 네이밍 규칙: IBK_&lt;업무코드&gt;_&lt;문서명&gt;_v&lt;버전&gt;_&lt;YYYYMMDD&gt;.&lt;확장자&gt;</w:t>
      </w:r>
    </w:p>
    <w:p>
      <w:r>
        <w:rPr>
          <w:rFonts w:ascii="Malgun Gothic" w:hAnsi="Malgun Gothic"/>
          <w:b w:val="0"/>
          <w:color w:val="1A1F2B"/>
          <w:sz w:val="21"/>
        </w:rPr>
        <w:t>(예: IBK_01영업_제안발표_v1_20260621.pptx)</w:t>
      </w:r>
    </w:p>
    <w:p>
      <w:pPr>
        <w:ind w:left="288"/>
      </w:pPr>
      <w:r>
        <w:rPr>
          <w:rFonts w:ascii="Malgun Gothic" w:hAnsi="Malgun Gothic"/>
          <w:b w:val="0"/>
          <w:color w:val="1A1F2B"/>
          <w:sz w:val="21"/>
        </w:rPr>
        <w:t>4. 도구는 용도별 표준 1개로 고정해 일관성 유지(아래 §3).</w:t>
      </w:r>
    </w:p>
    <w:p>
      <w:r>
        <w:rPr>
          <w:rFonts w:ascii="Malgun Gothic" w:hAnsi="Malgun Gothic"/>
          <w:b/>
          <w:color w:val="0A4DA2"/>
          <w:sz w:val="28"/>
        </w:rPr>
        <w:t>2. 폴더 체계 (제안)</w:t>
      </w:r>
    </w:p>
    <w:p>
      <w:r>
        <w:rPr>
          <w:rFonts w:ascii="Consolas" w:hAnsi="Consolas"/>
          <w:color w:val="5A6473"/>
          <w:sz w:val="18"/>
        </w:rPr>
        <w:t>DELIVERABLES/</w:t>
      </w:r>
    </w:p>
    <w:p>
      <w:r>
        <w:rPr>
          <w:rFonts w:ascii="Consolas" w:hAnsi="Consolas"/>
          <w:color w:val="5A6473"/>
          <w:sz w:val="18"/>
        </w:rPr>
        <w:t xml:space="preserve">  IBK_i-ONE_Global/              ← 프로젝트</w:t>
      </w:r>
    </w:p>
    <w:p>
      <w:r>
        <w:rPr>
          <w:rFonts w:ascii="Consolas" w:hAnsi="Consolas"/>
          <w:color w:val="5A6473"/>
          <w:sz w:val="18"/>
        </w:rPr>
        <w:t xml:space="preserve">    00_회의록/                   ← 업무</w:t>
      </w:r>
    </w:p>
    <w:p>
      <w:r>
        <w:rPr>
          <w:rFonts w:ascii="Consolas" w:hAnsi="Consolas"/>
          <w:color w:val="5A6473"/>
          <w:sz w:val="18"/>
        </w:rPr>
        <w:t xml:space="preserve">    01_영업제안/</w:t>
      </w:r>
    </w:p>
    <w:p>
      <w:r>
        <w:rPr>
          <w:rFonts w:ascii="Consolas" w:hAnsi="Consolas"/>
          <w:color w:val="5A6473"/>
          <w:sz w:val="18"/>
        </w:rPr>
        <w:t xml:space="preserve">    02_기획/</w:t>
      </w:r>
    </w:p>
    <w:p>
      <w:r>
        <w:rPr>
          <w:rFonts w:ascii="Consolas" w:hAnsi="Consolas"/>
          <w:color w:val="5A6473"/>
          <w:sz w:val="18"/>
        </w:rPr>
        <w:t xml:space="preserve">    03_디자인/</w:t>
      </w:r>
    </w:p>
    <w:p>
      <w:r>
        <w:rPr>
          <w:rFonts w:ascii="Consolas" w:hAnsi="Consolas"/>
          <w:color w:val="5A6473"/>
          <w:sz w:val="18"/>
        </w:rPr>
        <w:t xml:space="preserve">    04_퍼블리싱/</w:t>
      </w:r>
    </w:p>
    <w:p>
      <w:r>
        <w:rPr>
          <w:rFonts w:ascii="Consolas" w:hAnsi="Consolas"/>
          <w:color w:val="5A6473"/>
          <w:sz w:val="18"/>
        </w:rPr>
        <w:t xml:space="preserve">    05_개발준비/</w:t>
      </w:r>
    </w:p>
    <w:p>
      <w:r>
        <w:rPr>
          <w:rFonts w:ascii="Consolas" w:hAnsi="Consolas"/>
          <w:color w:val="5A6473"/>
          <w:sz w:val="18"/>
        </w:rPr>
        <w:t xml:space="preserve">    _index.md                   ← 산출물 목록·버전·링크 대장</w:t>
      </w:r>
    </w:p>
    <w:p>
      <w:r>
        <w:rPr>
          <w:rFonts w:ascii="Malgun Gothic" w:hAnsi="Malgun Gothic"/>
          <w:b/>
          <w:color w:val="0A4DA2"/>
          <w:sz w:val="28"/>
        </w:rPr>
        <w:t>3. 업무별 산출물 → 파일 포맷 → 도구 → 담당 (Deliverable Register)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업무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산출물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파일 포맷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생성 도구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담당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SSOT(.md)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00 회의록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회의록 01·02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DOCX/PDF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Express/Docs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김영업(PM)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회의록/*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01 영업제안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제안 발표자료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PPTX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Adobe Express(HTML→PPTX)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한도전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제안서-초안.md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01 영업제안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제안서 본문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DOCX/PDF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Express/Docs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김영업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제안서-초안.md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01 영업제안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RFP분석·질의서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DOCX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Docs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김영업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RFP-분석.md,고객질의서.md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02 기획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제품전략·로드맵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PPTX/PDF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Express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정우선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제품전략.md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02 기획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IA · User Flow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Figma(FigJam) + PNG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Figma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나기획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IA-사용자플로우.md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02 기획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화면설계서(스토리보드)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Figma 프레임 + PDF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Figma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나기획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화면설계서.md,예외플로우-인증서.md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03 디자인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디자인 시스템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Figma 라이브러리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Figma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차도안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디자인시스템.md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03 디자인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UI 시안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Figma 화면 + PNG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Figma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차도안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UI-디자인.md,다국어-텍스트-스펙.md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03 디자인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브랜드 가이드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PDF/PPTX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Express/Figma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오색감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브랜드가이드.md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04 퍼블리싱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프로토타입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HTML(완료) + Figma 프로토타입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직접/Figma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표준수·이풍뎅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prototype/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04 퍼블리싱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검수·접근성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DOCX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Docs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이풍뎅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퍼블리싱-검수.md 외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05 개발준비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연동 인터페이스 계약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DOCX(+표 XLSX)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Docs/Sheets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백연동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연동-인터페이스-계약.md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05 개발준비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KPI·이벤트 스키마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XLSX/DOCX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Sheets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고지표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KPI-이벤트-스키마.md</w:t>
            </w:r>
          </w:p>
        </w:tc>
      </w:tr>
    </w:tbl>
    <w:p>
      <w:r>
        <w:rPr>
          <w:rFonts w:ascii="Malgun Gothic" w:hAnsi="Malgun Gothic"/>
          <w:b/>
          <w:color w:val="0A4DA2"/>
          <w:sz w:val="28"/>
        </w:rPr>
        <w:t>4. 도구 가용성 (현재 MCP 기준)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✅ HTML: 직접 저작(프로토타입 완료).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✅ PPTX/PDF/PNG: Adobe Express(HTML 저작 → Express 문서 → PPTX/PDF 파생) 또는 Canva.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✅ Figma: Figma MCP로 다이어그램·와이어프레임·디자인시스템·UI·프로토타입 생성.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⚠️ DOCX/XLSX: 직접 생성기 제한적 → Google Docs/Sheets(Drive) 또는 변환(pandoc) 경로.</w:t>
      </w:r>
    </w:p>
    <w:p>
      <w:r>
        <w:rPr>
          <w:rFonts w:ascii="Malgun Gothic" w:hAnsi="Malgun Gothic"/>
          <w:b w:val="0"/>
          <w:color w:val="1A1F2B"/>
          <w:sz w:val="21"/>
        </w:rPr>
        <w:t>생성 시점에 가용성 확인 후 진행.</w:t>
      </w:r>
    </w:p>
    <w:p>
      <w:r>
        <w:rPr>
          <w:rFonts w:ascii="Malgun Gothic" w:hAnsi="Malgun Gothic"/>
          <w:b/>
          <w:color w:val="0A4DA2"/>
          <w:sz w:val="28"/>
        </w:rPr>
        <w:t>5. 진행 방식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1차로 임팩트 큰 3종 먼저 생성 권고: ① 제안 발표 PPTX ② 화면설계+UI Figma ③ 프로토타입(보유).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이후 나머지를 업무 순서대로 일괄 생성, _index.md 대장에 버전·링크 기록.</w:t>
      </w:r>
    </w:p>
    <w:p>
      <w:r>
        <w:rPr>
          <w:rFonts w:ascii="Malgun Gothic" w:hAnsi="Malgun Gothic"/>
          <w:b/>
          <w:color w:val="0A4DA2"/>
          <w:sz w:val="28"/>
        </w:rPr>
        <w:t>6. 사용자 결정 필요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도구 스택 표준(아래 질문) · 1차 생성 우선순위 · 폴더 체계 채택 여부.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