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A467" w14:textId="4CAE8DA1" w:rsidR="00843778" w:rsidRPr="00666F85" w:rsidRDefault="00843778" w:rsidP="00843778">
      <w:pPr>
        <w:rPr>
          <w:b/>
        </w:rPr>
      </w:pPr>
      <w:r w:rsidRPr="00666F85">
        <w:rPr>
          <w:b/>
        </w:rPr>
        <w:t>MGT-415 Executive Summary</w:t>
      </w:r>
    </w:p>
    <w:p w14:paraId="378E9AA2" w14:textId="771C285E" w:rsidR="00843778" w:rsidRDefault="00843778" w:rsidP="00843778">
      <w:r>
        <w:t xml:space="preserve">Authors: Sascha Frey, Jangwon Park, Malhotra </w:t>
      </w:r>
      <w:proofErr w:type="spellStart"/>
      <w:r>
        <w:t>Kuber</w:t>
      </w:r>
      <w:proofErr w:type="spellEnd"/>
    </w:p>
    <w:p w14:paraId="4A367055" w14:textId="77777777" w:rsidR="005B652F" w:rsidRDefault="005B652F" w:rsidP="00843778"/>
    <w:p w14:paraId="0E459091" w14:textId="270371EE" w:rsidR="00843778" w:rsidRDefault="005B652F" w:rsidP="00843778">
      <w:r>
        <w:t>Outline:</w:t>
      </w:r>
    </w:p>
    <w:p w14:paraId="635D464B" w14:textId="74FDF8DC" w:rsidR="00330212" w:rsidRDefault="00330212" w:rsidP="00843778">
      <w:r>
        <w:t>Paragraph 1: brief introduction to the problem and what we aim to discover</w:t>
      </w:r>
    </w:p>
    <w:p w14:paraId="085D40D5" w14:textId="77777777" w:rsidR="005B652F" w:rsidRDefault="00330212" w:rsidP="00843778">
      <w:r>
        <w:t>Paragraph 2: key business insights in customer demographics</w:t>
      </w:r>
    </w:p>
    <w:p w14:paraId="6CE058C5" w14:textId="410BC9F6" w:rsidR="000570A5" w:rsidRDefault="000570A5" w:rsidP="00843778">
      <w:r>
        <w:t xml:space="preserve">Paragraph </w:t>
      </w:r>
      <w:r w:rsidR="00831A4D">
        <w:t>3</w:t>
      </w:r>
      <w:r>
        <w:t>: key business insights from t-tests and ANOVA</w:t>
      </w:r>
    </w:p>
    <w:p w14:paraId="3E08CC4A" w14:textId="17FA25B1" w:rsidR="00831A4D" w:rsidRDefault="00831A4D" w:rsidP="00843778">
      <w:r>
        <w:t xml:space="preserve">Paragraph </w:t>
      </w:r>
      <w:r>
        <w:t>4</w:t>
      </w:r>
      <w:bookmarkStart w:id="0" w:name="_GoBack"/>
      <w:bookmarkEnd w:id="0"/>
      <w:r>
        <w:t>: key business insights from TA’s statistical analysis (see TA’s notebook online)</w:t>
      </w:r>
    </w:p>
    <w:p w14:paraId="6538B28C" w14:textId="4EBAA89B" w:rsidR="00144D95" w:rsidRDefault="000570A5" w:rsidP="00843778">
      <w:pPr>
        <w:pBdr>
          <w:bottom w:val="single" w:sz="6" w:space="1" w:color="auto"/>
        </w:pBdr>
      </w:pPr>
      <w:r>
        <w:t xml:space="preserve">Paragraph </w:t>
      </w:r>
      <w:r w:rsidR="005B652F">
        <w:t>5</w:t>
      </w:r>
      <w:r>
        <w:t>: conclusion – what type of customers are valuable to the company</w:t>
      </w:r>
      <w:r w:rsidR="00144D95">
        <w:t>.</w:t>
      </w:r>
    </w:p>
    <w:p w14:paraId="3840E53E" w14:textId="5CF46EC6" w:rsidR="00794FE3" w:rsidRPr="005B652F" w:rsidRDefault="00794FE3" w:rsidP="00794FE3">
      <w:pPr>
        <w:jc w:val="center"/>
        <w:rPr>
          <w:b/>
          <w:sz w:val="28"/>
        </w:rPr>
      </w:pPr>
      <w:r w:rsidRPr="005B652F">
        <w:rPr>
          <w:b/>
          <w:sz w:val="28"/>
        </w:rPr>
        <w:t>Descriptive Analytics for Identifying Valuable Customers</w:t>
      </w:r>
    </w:p>
    <w:p w14:paraId="28607B08" w14:textId="3207C7E7" w:rsidR="00794FE3" w:rsidRDefault="00794FE3" w:rsidP="00843778"/>
    <w:p w14:paraId="6F8CBEDC" w14:textId="3728E492" w:rsidR="005B652F" w:rsidRDefault="005B652F" w:rsidP="00843778">
      <w:r>
        <w:t>(Paragraph 1)</w:t>
      </w:r>
    </w:p>
    <w:p w14:paraId="20094350" w14:textId="5E104A85" w:rsidR="00794FE3" w:rsidRDefault="00794FE3" w:rsidP="00843778">
      <w:r>
        <w:t xml:space="preserve">The aim of this exercise is to extract insights to understand which types of customers are most valuable to the company’s profits. The information here can be used optimize our customer retention efforts by focusing more on these valuable customers. The methodology in this exercise is </w:t>
      </w:r>
      <w:r w:rsidR="005B652F">
        <w:t>mostly descriptive</w:t>
      </w:r>
      <w:r>
        <w:t xml:space="preserve"> in nature.</w:t>
      </w:r>
    </w:p>
    <w:p w14:paraId="44FDAA8E" w14:textId="1201FA78" w:rsidR="00144D95" w:rsidRDefault="00144D95" w:rsidP="00843778"/>
    <w:p w14:paraId="31A80F70" w14:textId="1289EF34" w:rsidR="00B85649" w:rsidRDefault="005B652F" w:rsidP="00843778">
      <w:r>
        <w:t>(Paragraph 2)</w:t>
      </w:r>
    </w:p>
    <w:p w14:paraId="3CB6C4CF" w14:textId="77777777" w:rsidR="007C308C" w:rsidRDefault="007C308C" w:rsidP="005B652F">
      <w:pPr>
        <w:pStyle w:val="ListParagraph"/>
        <w:numPr>
          <w:ilvl w:val="0"/>
          <w:numId w:val="2"/>
        </w:numPr>
      </w:pPr>
      <w:r>
        <w:t xml:space="preserve">Remaining customers total 5,174 in numbers. </w:t>
      </w:r>
    </w:p>
    <w:p w14:paraId="50AA52DD" w14:textId="2DA5623F" w:rsidR="005B652F" w:rsidRDefault="00336415" w:rsidP="005B652F">
      <w:pPr>
        <w:pStyle w:val="ListParagraph"/>
        <w:numPr>
          <w:ilvl w:val="0"/>
          <w:numId w:val="2"/>
        </w:numPr>
      </w:pPr>
      <w:r>
        <w:t xml:space="preserve">A customer can be fully </w:t>
      </w:r>
      <w:r w:rsidR="000A1747">
        <w:t xml:space="preserve">described </w:t>
      </w:r>
      <w:r>
        <w:t xml:space="preserve">by four attributes – gender, </w:t>
      </w:r>
      <w:r w:rsidR="000A1747">
        <w:t>senior or not, partner or not, and whether he/she has dependents or not.</w:t>
      </w:r>
    </w:p>
    <w:p w14:paraId="451BEA6F" w14:textId="57CEE910" w:rsidR="000A1747" w:rsidRDefault="000A1747" w:rsidP="005B652F">
      <w:pPr>
        <w:pStyle w:val="ListParagraph"/>
        <w:numPr>
          <w:ilvl w:val="0"/>
          <w:numId w:val="2"/>
        </w:numPr>
      </w:pPr>
      <w:r>
        <w:t>Our largest segment is “non-senior, non-partner males with no dependents” occupying nearly 19% of our entire customer base.</w:t>
      </w:r>
    </w:p>
    <w:p w14:paraId="37D0022D" w14:textId="1FD73754" w:rsidR="000A1747" w:rsidRDefault="000A1747" w:rsidP="005B652F">
      <w:pPr>
        <w:pStyle w:val="ListParagraph"/>
        <w:numPr>
          <w:ilvl w:val="0"/>
          <w:numId w:val="2"/>
        </w:numPr>
      </w:pPr>
      <w:r>
        <w:t>Second largest segment is “non-senor, non-partner females with no dependents” at nearly 18%.</w:t>
      </w:r>
      <w:r w:rsidR="00880F6A">
        <w:t xml:space="preserve"> From this, we can also realize that our male to female ratio is roughly equal.</w:t>
      </w:r>
    </w:p>
    <w:p w14:paraId="64548428" w14:textId="41033D5E" w:rsidR="000A1747" w:rsidRDefault="000A1747" w:rsidP="005B652F">
      <w:pPr>
        <w:pStyle w:val="ListParagraph"/>
        <w:numPr>
          <w:ilvl w:val="0"/>
          <w:numId w:val="2"/>
        </w:numPr>
      </w:pPr>
      <w:r>
        <w:t xml:space="preserve">However, when </w:t>
      </w:r>
      <w:r w:rsidR="00880F6A">
        <w:t xml:space="preserve">it comes to partners, we have more customers that have dependents </w:t>
      </w:r>
      <w:r w:rsidR="00E66F9F">
        <w:t>regardless of whether</w:t>
      </w:r>
      <w:r w:rsidR="00880F6A">
        <w:t xml:space="preserve"> they are female or male. In fact, for female and male</w:t>
      </w:r>
      <w:r w:rsidR="00E66F9F">
        <w:t xml:space="preserve"> alike</w:t>
      </w:r>
      <w:r w:rsidR="00880F6A">
        <w:t>, “non-senior partner</w:t>
      </w:r>
      <w:r w:rsidR="00E66F9F">
        <w:t>s</w:t>
      </w:r>
      <w:r w:rsidR="00880F6A">
        <w:t xml:space="preserve"> with dependents” occupy approximately 14% which happen to be the third and fourth largest segments. </w:t>
      </w:r>
    </w:p>
    <w:p w14:paraId="024A35B8" w14:textId="74E09A2A" w:rsidR="00880F6A" w:rsidRDefault="00880F6A" w:rsidP="005B652F">
      <w:pPr>
        <w:pStyle w:val="ListParagraph"/>
        <w:numPr>
          <w:ilvl w:val="0"/>
          <w:numId w:val="2"/>
        </w:numPr>
      </w:pPr>
      <w:r>
        <w:t xml:space="preserve">As a final note, </w:t>
      </w:r>
      <w:r w:rsidR="00666B4C">
        <w:t xml:space="preserve">while </w:t>
      </w:r>
      <w:r>
        <w:t xml:space="preserve">we have </w:t>
      </w:r>
      <w:r w:rsidR="00666B4C">
        <w:t>considerably fewer</w:t>
      </w:r>
      <w:r>
        <w:t xml:space="preserve"> </w:t>
      </w:r>
      <w:r w:rsidR="00666B4C">
        <w:t xml:space="preserve">senior citizens </w:t>
      </w:r>
      <w:r w:rsidR="00525809">
        <w:t xml:space="preserve">in general </w:t>
      </w:r>
      <w:r w:rsidR="00666B4C">
        <w:t>at 13% of the entire customer bas</w:t>
      </w:r>
      <w:r w:rsidR="00525809">
        <w:t>e</w:t>
      </w:r>
      <w:r w:rsidR="00666B4C">
        <w:t xml:space="preserve">, there are 8 to 9 times as many customers if they do </w:t>
      </w:r>
      <w:r w:rsidR="00666B4C" w:rsidRPr="00892BA2">
        <w:rPr>
          <w:i/>
        </w:rPr>
        <w:t>not</w:t>
      </w:r>
      <w:r w:rsidR="00666B4C">
        <w:t xml:space="preserve"> have dependents</w:t>
      </w:r>
      <w:r w:rsidR="00F30D1A">
        <w:t>,</w:t>
      </w:r>
      <w:r w:rsidR="00666B4C">
        <w:t xml:space="preserve"> for females and males </w:t>
      </w:r>
      <w:r w:rsidR="00BE3C6B">
        <w:t>alike</w:t>
      </w:r>
      <w:r w:rsidR="00F30D1A">
        <w:t>, as there are if they have dependents</w:t>
      </w:r>
      <w:r w:rsidR="00666B4C">
        <w:t>. For instance, there are 302 male senior citizens with no dependents whereas there are 36 male senior citizens with dependents.</w:t>
      </w:r>
    </w:p>
    <w:p w14:paraId="2AF6B9E6" w14:textId="745E64B5" w:rsidR="00881253" w:rsidRDefault="00881253" w:rsidP="00881253"/>
    <w:p w14:paraId="644A663E" w14:textId="552C48CB" w:rsidR="00881253" w:rsidRDefault="00881253" w:rsidP="00881253">
      <w:r>
        <w:t>(Paragraph 3)</w:t>
      </w:r>
    </w:p>
    <w:p w14:paraId="552EBC1E" w14:textId="77777777" w:rsidR="00EC06BD" w:rsidRDefault="00EC06BD" w:rsidP="00EC06BD">
      <w:pPr>
        <w:pStyle w:val="ListParagraph"/>
        <w:numPr>
          <w:ilvl w:val="0"/>
          <w:numId w:val="3"/>
        </w:numPr>
      </w:pPr>
      <w:r>
        <w:t xml:space="preserve">Customers with longer tenure or higher monthly charges are desirable for the company because they generate higher revenues over time. </w:t>
      </w:r>
    </w:p>
    <w:p w14:paraId="7CF3ABED" w14:textId="77777777" w:rsidR="00EC06BD" w:rsidRDefault="00EC06BD" w:rsidP="00EC06BD">
      <w:pPr>
        <w:pStyle w:val="ListParagraph"/>
        <w:numPr>
          <w:ilvl w:val="0"/>
          <w:numId w:val="3"/>
        </w:numPr>
      </w:pPr>
      <w:r>
        <w:lastRenderedPageBreak/>
        <w:t>A number of hypothesis tests can reveal whether certain features will imply higher average tenure or monthly charges. If so, these features are informative to us in identifying more valuable customers.</w:t>
      </w:r>
    </w:p>
    <w:p w14:paraId="2B17ABEB" w14:textId="77777777" w:rsidR="00EC06BD" w:rsidRDefault="00EC06BD" w:rsidP="00EC06BD">
      <w:pPr>
        <w:pStyle w:val="ListParagraph"/>
        <w:numPr>
          <w:ilvl w:val="0"/>
          <w:numId w:val="3"/>
        </w:numPr>
      </w:pPr>
      <w:r>
        <w:t>Of the four customer attributes described above, all except gender were found to be statistically significant at the 5% level.  In other words, whether a customer is partner or not, for example, is statistically significant information for knowing the average monthly charges and tenure.</w:t>
      </w:r>
    </w:p>
    <w:p w14:paraId="1EF17F45" w14:textId="2BF957D7" w:rsidR="00881253" w:rsidRDefault="00881253" w:rsidP="00881253"/>
    <w:p w14:paraId="17AB8BFB" w14:textId="44E5FF0C" w:rsidR="00C021DF" w:rsidRDefault="00C021DF" w:rsidP="00881253">
      <w:r>
        <w:t>(Paragraph 4)</w:t>
      </w:r>
    </w:p>
    <w:sectPr w:rsidR="00C021DF" w:rsidSect="00275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84C"/>
    <w:multiLevelType w:val="hybridMultilevel"/>
    <w:tmpl w:val="03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3E25"/>
    <w:multiLevelType w:val="hybridMultilevel"/>
    <w:tmpl w:val="91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A05"/>
    <w:multiLevelType w:val="hybridMultilevel"/>
    <w:tmpl w:val="427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CF"/>
    <w:rsid w:val="000570A5"/>
    <w:rsid w:val="000A1747"/>
    <w:rsid w:val="000C0110"/>
    <w:rsid w:val="00136523"/>
    <w:rsid w:val="00144D95"/>
    <w:rsid w:val="00275068"/>
    <w:rsid w:val="00330212"/>
    <w:rsid w:val="00336415"/>
    <w:rsid w:val="00360857"/>
    <w:rsid w:val="003D2F67"/>
    <w:rsid w:val="00525809"/>
    <w:rsid w:val="005B652F"/>
    <w:rsid w:val="006418CF"/>
    <w:rsid w:val="00666B4C"/>
    <w:rsid w:val="00666F85"/>
    <w:rsid w:val="0075460D"/>
    <w:rsid w:val="00794FE3"/>
    <w:rsid w:val="007C308C"/>
    <w:rsid w:val="00831A4D"/>
    <w:rsid w:val="00843778"/>
    <w:rsid w:val="00880F6A"/>
    <w:rsid w:val="00881253"/>
    <w:rsid w:val="00892BA2"/>
    <w:rsid w:val="009363AB"/>
    <w:rsid w:val="00950C76"/>
    <w:rsid w:val="00B85649"/>
    <w:rsid w:val="00BE3C6B"/>
    <w:rsid w:val="00C021DF"/>
    <w:rsid w:val="00C12445"/>
    <w:rsid w:val="00CA3932"/>
    <w:rsid w:val="00D16267"/>
    <w:rsid w:val="00E553C6"/>
    <w:rsid w:val="00E66F9F"/>
    <w:rsid w:val="00E7260F"/>
    <w:rsid w:val="00EC06BD"/>
    <w:rsid w:val="00F30D1A"/>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B324"/>
  <w15:chartTrackingRefBased/>
  <w15:docId w15:val="{DBBF3460-9418-49D7-A0B9-7104B29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HAnsi"/>
        <w:sz w:val="24"/>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cp:keywords/>
  <dc:description/>
  <cp:lastModifiedBy>Park Jangwon</cp:lastModifiedBy>
  <cp:revision>24</cp:revision>
  <dcterms:created xsi:type="dcterms:W3CDTF">2019-03-18T12:19:00Z</dcterms:created>
  <dcterms:modified xsi:type="dcterms:W3CDTF">2019-03-18T14:45:00Z</dcterms:modified>
</cp:coreProperties>
</file>