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FiPLSim 시뮬레이션 요약보고서</w:t>
      </w:r>
    </w:p>
    <w:p>
      <w:pPr>
        <w:ind w:left="720"/>
      </w:pPr>
      <w:r>
        <w:rPr>
          <w:i/>
        </w:rPr>
        <w:t>v1.0 | 작성일: 2026-03-19 | 작성: Claude Code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변경 이력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버전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일시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주요 변경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v1.0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2026-03-19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1차/2차 시뮬레이션 요약보고서 초판 작성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시뮬레이션 개요</w:t>
      </w:r>
    </w:p>
    <w:p>
      <w:pPr>
        <w:pStyle w:val="Heading3"/>
      </w:pPr>
      <w:r>
        <w:t>1.1 프로그램 정보</w:t>
      </w:r>
    </w:p>
    <w:p>
      <w:pPr>
        <w:pStyle w:val="ListBullet"/>
      </w:pPr>
      <w:r>
        <w:t>프로그램명: FiPLSim (Fire Protection Pipe Loss Simulator)</w:t>
      </w:r>
    </w:p>
    <w:p>
      <w:pPr>
        <w:pStyle w:val="ListBullet"/>
      </w:pPr>
      <w:r>
        <w:t>목적: 소화배관에서 용접 비드(bead) 유무에 따른 수리학적 성능 비교 분석</w:t>
      </w:r>
    </w:p>
    <w:p>
      <w:pPr>
        <w:pStyle w:val="ListBullet"/>
      </w:pPr>
      <w:r>
        <w:t>핵심 비교: Case A (기존 용접 = 비드 있음) vs Case B (성형배관 = 비드 없음)</w:t>
      </w:r>
    </w:p>
    <w:p>
      <w:pPr>
        <w:pStyle w:val="ListBullet"/>
      </w:pPr>
      <w:r>
        <w:t>규정 기준: NFPC 103 — 말단 헤드 최소 압력 ≥ 0.1 MPa</w:t>
      </w:r>
    </w:p>
    <w:p>
      <w:pPr>
        <w:pStyle w:val="Heading3"/>
      </w:pPr>
      <w:r>
        <w:t>1.2 공통 조건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값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배관 토폴로지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Tree (수지상)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기본 분석 대상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교차배관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100A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급수 주관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분기구조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80A → 65A → 50A → 40A → 32A → 25A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80A-65A 구성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가지배관 수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4개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가지배관당 헤드 수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8개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총 헤드 수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32개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 × 8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헤드 간격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2.1 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분기배관 간격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3.5 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P_ref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0.5314 MPa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비드 없을 때 말단 0.1 MPa 되는 입구압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물 밀도 (ρ)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1,000 kg/m³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동점성계수 (ν)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1.002 × 10⁻⁶ m²/s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조도 (ε)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0.046 mm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탄소강 표준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헤드 1개 유량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80 LPM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NFPC 103 기준</w:t>
            </w:r>
          </w:p>
        </w:tc>
      </w:tr>
    </w:tbl>
    <w:p>
      <w:pPr>
        <w:pStyle w:val="Heading3"/>
      </w:pPr>
      <w:r>
        <w:t>1.3 시뮬레이션 구성 (10개 케이스)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케이스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유형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목적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검증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해석식 vs 시뮬레이션 ΔP 일치 확인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V2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검증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모델 상수 변화에 따른 강건성 확인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성능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유량/입구압 × 비드높이 전수 조사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성능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비드높이별 규정 통과 임계점 탐색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민감도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단일 비드 위치별 영향도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민감도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비드 개수별 말단압력/실패확률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확률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p_bead × μ_h × 입구압 교차 분석 (MC)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확률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몬테카를로 수렴성 확인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구조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Tree vs Grid 토폴로지 비교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구조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분기구조 대안 비교 (80A-50A / 80A-65A / 65A-65A)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1차 시뮬레이션 (가동 헤드 수 가변)</w:t>
      </w:r>
    </w:p>
    <w:p>
      <w:pPr>
        <w:pStyle w:val="Heading3"/>
      </w:pPr>
      <w:r>
        <w:t>2.1 조건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6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독립변수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가동 헤드 수 (active_heads = 8, 12, 16, 20, 24, 28, 30)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유량 산출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Q = active_heads × 80 LPM (640 ~ 2,400 LPM)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입구 압력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P_ref = 0.5314 MPa (고정)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비드 높이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 ~ 2.5 mm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출력 위치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`1st sim_results/`</w:t>
            </w:r>
          </w:p>
        </w:tc>
      </w:tr>
    </w:tbl>
    <w:p>
      <w:pPr>
        <w:pStyle w:val="Heading3"/>
      </w:pPr>
      <w:r>
        <w:t>2.2 검증 결과 (V1)</w:t>
      </w:r>
    </w:p>
    <w:p>
      <w:pPr>
        <w:pStyle w:val="ListBullet"/>
      </w:pPr>
      <w:r>
        <w:t>해석식 vs 시뮬레이션 ΔP 오차: 최대 0.0018% (사실상 완벽 일치)</w:t>
      </w:r>
    </w:p>
    <w:p>
      <w:pPr>
        <w:pStyle w:val="ListBullet"/>
      </w:pPr>
      <w:r>
        <w:t>입구 압력을 0.5314 → 0.8 → 1.0 MPa로 변경해도 ΔP 일정 확인</w:t>
      </w:r>
    </w:p>
    <w:p>
      <w:pPr>
        <w:pStyle w:val="Heading3"/>
      </w:pPr>
      <w:r>
        <w:t>2.3 성능 비교 결과 (D1) — P_ref = 0.5314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6"/>
              </w:rPr>
              <w:t>가동 헤드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유량 (LPM)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bead=0 말단압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bead=1.5mm 말단압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bead=2.5mm 말단압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640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0.5034 MPa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0.5017 MPa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1,280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0.3886 MPa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1,920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0.2427 MPa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2,400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0.1507 MPa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0.1386 MPa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0.1269 MPa</w:t>
            </w:r>
          </w:p>
        </w:tc>
      </w:tr>
    </w:tbl>
    <w:p>
      <w:r>
        <w:t>핵심 관찰:</w:t>
      </w:r>
    </w:p>
    <w:p>
      <w:pPr>
        <w:pStyle w:val="ListBullet"/>
      </w:pPr>
      <w:r>
        <w:t>가동 헤드 30개(2,400 LPM)에서도 모든 비드 조건에서 PASS (0.1 MPa 이상)</w:t>
      </w:r>
    </w:p>
    <w:p>
      <w:pPr>
        <w:pStyle w:val="ListBullet"/>
      </w:pPr>
      <w:r>
        <w:t>P_ref는 32개 헤드(2,560 LPM) 기준이므로, 30개 이하에서는 여유 마진 존재</w:t>
      </w:r>
    </w:p>
    <w:p>
      <w:pPr>
        <w:pStyle w:val="ListBullet"/>
      </w:pPr>
      <w:r>
        <w:t>확률 분석(P1, S2, P2)에서 모두 실패율 Pf = 0% → 비드의 위험성을 보여줄 수 없음</w:t>
      </w:r>
    </w:p>
    <w:p>
      <w:pPr>
        <w:pStyle w:val="Heading3"/>
      </w:pPr>
      <w:r>
        <w:t>2.4 1차 시뮬레이션 한계</w:t>
      </w:r>
    </w:p>
    <w:p>
      <w:pPr>
        <w:ind w:left="720"/>
      </w:pPr>
      <w:r>
        <w:rPr>
          <w:i/>
        </w:rPr>
        <w:t>가동 헤드 수를 30개 이하로 제한했기 때문에, 비드로 인한 규정 미달 사례가 발생하지 않음.</w:t>
      </w:r>
    </w:p>
    <w:p>
      <w:pPr>
        <w:ind w:left="720"/>
      </w:pPr>
      <w:r>
        <w:rPr>
          <w:i/>
        </w:rPr>
        <w:t>소방 설계에서 가장 중요한 최악 조건(전체 32개 헤드 동시 개방)이 포함되지 않아,</w:t>
      </w:r>
    </w:p>
    <w:p>
      <w:pPr>
        <w:ind w:left="720"/>
      </w:pPr>
      <w:r>
        <w:rPr>
          <w:i/>
        </w:rPr>
        <w:t>논문에서 비드의 실질적 영향을 정량적으로 논증하기 어려움.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2차 시뮬레이션 (32헤드 고정 + 입구압력 스윕)</w:t>
      </w:r>
    </w:p>
    <w:p>
      <w:pPr>
        <w:pStyle w:val="Heading3"/>
      </w:pPr>
      <w:r>
        <w:t>3.1 조건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6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가동 헤드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32개 (고정, 최악 조건)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유량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2,560 LPM (고정)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독립변수 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입구 압력 (0.4 ~ 1.0 MPa, 10수준)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독립변수 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비드 높이 (0 ~ 3.0 mm, 7수준)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비드 편차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±50% (σ = μ × 0.5)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출력 위치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`2nd sim_results/`</w:t>
            </w:r>
          </w:p>
        </w:tc>
      </w:tr>
    </w:tbl>
    <w:p>
      <w:pPr>
        <w:pStyle w:val="Heading3"/>
      </w:pPr>
      <w:r>
        <w:t>3.2 검증 결과 (V1)</w:t>
      </w:r>
    </w:p>
    <w:p>
      <w:pPr>
        <w:pStyle w:val="ListBullet"/>
      </w:pPr>
      <w:r>
        <w:t>해석식 vs 시뮬레이션 ΔP 오차: 최대 0.0011% (완벽 일치)</w:t>
      </w:r>
    </w:p>
    <w:p>
      <w:pPr>
        <w:pStyle w:val="ListBullet"/>
      </w:pPr>
      <w:r>
        <w:t>7가지 비드 높이(0~3mm) 모두에서 입구압 변화 시 ΔP 일정 확인</w:t>
      </w:r>
    </w:p>
    <w:p>
      <w:pPr>
        <w:pStyle w:val="Heading3"/>
      </w:pPr>
      <w:r>
        <w:t>3.3 성능 비교 결과 (D1) — 32헤드/2,560 LPM</w:t>
      </w:r>
    </w:p>
    <w:p>
      <w:pPr>
        <w:pStyle w:val="Heading4"/>
      </w:pPr>
      <w:r>
        <w:t>P_ref = 0.5314 MPa에서의 결과: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비드 높이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말단 압력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비드 손실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합격 여부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0.0 mm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0.0987 MPa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0.0000 MPa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0.5 mm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0.0948 MPa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0.0039 MPa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1.0 mm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0.0902 MPa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0.0085 MPa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1.5 mm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0.0849 MPa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0.0137 MPa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2.0 mm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0.0788 MPa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0.0199 MPa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2.5 mm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0.0716 MPa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0.0271 MPa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3.0 mm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0.0630 MPa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0.0357 MPa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FAIL</w:t>
            </w:r>
          </w:p>
        </w:tc>
      </w:tr>
    </w:tbl>
    <w:p>
      <w:pPr>
        <w:ind w:left="720"/>
      </w:pPr>
      <w:r>
        <w:rPr>
          <w:i/>
        </w:rPr>
        <w:t>참고: P_ref 기준 비드=0에서 말단 = 0.0987 MPa로 FAIL 판정. 이는 P_ref가 이전 모델 기준(0.1000 MPa)이며, 2nd 시뮬레이션에서 약 1.3 kPa 차이 발생. 실질적 PASS/FAIL 경계 입구압은 0.5327 MPa.</w:t>
      </w:r>
    </w:p>
    <w:p>
      <w:pPr>
        <w:pStyle w:val="Heading4"/>
      </w:pPr>
      <w:r>
        <w:t>P_inlet = 0.6 MPa (+13%)에서의 결과: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비드 높이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말단 압력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합격 여부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0.0 mm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0.1673 MPa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1.5 mm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0.1535 MPa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3.0 mm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0.1316 MPa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PASS</w:t>
            </w:r>
          </w:p>
        </w:tc>
      </w:tr>
    </w:tbl>
    <w:p>
      <w:r>
        <w:t>→ 입구 압력을 13% 올리면 비드 3mm까지 전부 PASS.</w:t>
      </w:r>
    </w:p>
    <w:p>
      <w:pPr>
        <w:pStyle w:val="Heading3"/>
      </w:pPr>
      <w:r>
        <w:t>3.4 규정 경계 분석 (D2) — 핵심 결과</w:t>
      </w:r>
    </w:p>
    <w:p>
      <w:r>
        <w:t>각 비드 높이에서 규정(0.1 MPa)을 정확히 통과하는 최소 입구 압력을 이진탐색으로 도출: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비드 높이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임계 입구압력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P_ref 대비 추가 필요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추가 비율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0.00 mm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0.5327 MPa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+0.0013 MPa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+0.2%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0.50 mm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0.5367 MPa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+0.0053 MPa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+1.0%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1.00 mm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0.5412 MPa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+0.0098 MPa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+1.8%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1.50 mm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0.5465 MPa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+0.0151 MPa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+2.8%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2.00 mm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0.5526 MPa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+0.0212 MPa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+4.0%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2.50 mm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0.5598 MPa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+0.0284 MPa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+5.3%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3.00 mm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0.5684 MPa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+0.0370 MPa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+7.0%</w:t>
            </w:r>
          </w:p>
        </w:tc>
      </w:tr>
    </w:tbl>
    <w:p>
      <w:r>
        <w:t>논문 핵심 문장:</w:t>
      </w:r>
    </w:p>
    <w:p>
      <w:pPr>
        <w:ind w:left="720"/>
      </w:pPr>
      <w:r>
        <w:rPr>
          <w:i/>
        </w:rPr>
        <w:t>"용접 비드 높이 1.5mm인 기존 배관에서는 규정 통과를 위해 입구 압력을 2.8% 추가 확보해야 하며, 최대 3.0mm 비드 시 7.0% 추가 압력이 필요하다. 성형배관(비드 없음) 도입 시 이러한 추가 설계 마진이 불필요해진다."</w:t>
      </w:r>
    </w:p>
    <w:p>
      <w:pPr>
        <w:pStyle w:val="Heading3"/>
      </w:pPr>
      <w:r>
        <w:t>3.5 위치 민감도 분석 (S1) — 비드 1.5mm 기준, 32헤드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헤드 위치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관경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압력 강하 기여 (kPa)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위치 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50A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1.61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위치 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50A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1.23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위치 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50A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0.91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위치 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40A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2.29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위치 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40A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1.47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위치 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32A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1.85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위치 6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25A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3.51 (최대)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위치 7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25A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0.88</w:t>
            </w:r>
          </w:p>
        </w:tc>
      </w:tr>
    </w:tbl>
    <w:p>
      <w:r>
        <w:t>→ 25A 관경(위치 6)에서 비드 영향이 가장 큼 (소구경일수록 비드 손실 급증)</w:t>
      </w:r>
    </w:p>
    <w:p>
      <w:pPr>
        <w:pStyle w:val="Heading3"/>
      </w:pPr>
      <w:r>
        <w:t>3.6 비드 개수별 영향 (S2) — 32헤드, ±50% 편차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6"/>
              </w:rPr>
              <w:t>비드 높이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결함 1개 Pf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결함 2개 Pf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결함 4개 Pf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결함 8개 Pf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0.5 mm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100%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1.0 mm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100%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1.5 mm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100%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2.0 mm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100%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3.0 mm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100%</w:t>
            </w:r>
          </w:p>
        </w:tc>
      </w:tr>
    </w:tbl>
    <w:p>
      <w:r>
        <w:t>→ P_ref 기준(0.5314 MPa)에서 32헤드 가동 시, 비드가 1개라도 있으면 100% 규정 미달.</w:t>
      </w:r>
    </w:p>
    <w:p>
      <w:r>
        <w:t>→ 이는 시스템이 정확히 규정 경계에 있기 때문 (비드=0에서 말단 ≈ 0.1 MPa).</w:t>
      </w:r>
    </w:p>
    <w:p>
      <w:pPr>
        <w:pStyle w:val="Heading3"/>
      </w:pPr>
      <w:r>
        <w:t>3.7 확률적 분석 (P1) — 입구압력별 실패율</w:t>
      </w:r>
    </w:p>
    <w:p>
      <w:pPr>
        <w:pStyle w:val="Heading4"/>
      </w:pPr>
      <w:r>
        <w:t>P_inlet = P_ref (0.5314 MPa):</w:t>
      </w:r>
    </w:p>
    <w:p>
      <w:pPr>
        <w:pStyle w:val="ListBullet"/>
      </w:pPr>
      <w:r>
        <w:t>모든 조건에서 Pf = 100% (비드가 확률적으로 존재하기만 하면 FAIL)</w:t>
      </w:r>
    </w:p>
    <w:p>
      <w:pPr>
        <w:pStyle w:val="Heading4"/>
      </w:pPr>
      <w:r>
        <w:t>P_inlet = 0.6 MPa (+13%):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p_bead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μ_h = 2.5mm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μ_h = 3.0mm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0.05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0.24%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0.05%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0.37%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0.20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0.10%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0.90%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0.30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0.15%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1.68%</w:t>
            </w:r>
          </w:p>
        </w:tc>
      </w:tr>
    </w:tbl>
    <w:p>
      <w:r>
        <w:t>→ 입구압을 13% 올리면 대부분의 비드 조건에서 Pf &lt; 1% 달성.</w:t>
      </w:r>
    </w:p>
    <w:p>
      <w:pPr>
        <w:pStyle w:val="Heading4"/>
      </w:pPr>
      <w:r>
        <w:t>P_inlet = 0.7 MPa (+32%):</w:t>
      </w:r>
    </w:p>
    <w:p>
      <w:pPr>
        <w:pStyle w:val="ListBullet"/>
      </w:pPr>
      <w:r>
        <w:t>거의 모든 조건에서 Pf ≈ 0% (μ=3.0, p=0.3에서도 0.12%)</w:t>
      </w:r>
    </w:p>
    <w:p>
      <w:pPr>
        <w:pStyle w:val="ListBullet"/>
      </w:pPr>
      <w:r>
        <w:t>충분한 안전 마진 확보</w:t>
      </w:r>
    </w:p>
    <w:p>
      <w:pPr>
        <w:pStyle w:val="Heading3"/>
      </w:pPr>
      <w:r>
        <w:t>3.8 토폴로지 비교 (G1) — Tree vs Grid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비드 높이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Tree 말단압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Grid 말단압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비드 영향 차이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0.0 mm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0.0987 MPa (FAIL)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0.3805 MPa (PASS)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1.5 mm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0.0849 MPa (FAIL)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0.3797 MPa (PASS)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Tree: -13.8 kPa, Grid: -0.8 kPa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3.0 mm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0.0630 MPa (FAIL)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0.3786 MPa (PASS)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Tree: -35.7 kPa, Grid: -1.9 kPa</w:t>
            </w:r>
          </w:p>
        </w:tc>
      </w:tr>
    </w:tbl>
    <w:p>
      <w:r>
        <w:t>→ Grid 배관망은 비드 영향이 미미 (유량 분산 효과). Tree 배관망에서 비드 문제가 심각.</w:t>
      </w:r>
    </w:p>
    <w:p>
      <w:pPr>
        <w:pStyle w:val="Heading3"/>
      </w:pPr>
      <w:r>
        <w:t>3.9 분기구조 비교 (G2) — 32헤드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분기구조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bead=0 말단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bead=1.5mm 말단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bead=3.0mm 말단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80A-50A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0.0919 (FAIL)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0.0781 (FAIL)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0.0562 (FAIL)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80A-65A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0.0987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0.0849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0.0630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65A-65A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0.0247 (FAIL)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0.0109 (FAIL)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-0.0110 (FAIL)</w:t>
            </w:r>
          </w:p>
        </w:tc>
      </w:tr>
    </w:tbl>
    <w:p>
      <w:r>
        <w:t>→ 80A-65A 구조가 최적 (65A 입구관이 유동 저항 최소화).</w:t>
      </w:r>
    </w:p>
    <w:p>
      <w:r>
        <w:t>→ 65A-65A는 비드 없이도 규정 미달 → 구조 자체가 부적합.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1차 vs 2차 비교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비교 항목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1차 시뮬레이션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2차 시뮬레이션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가동 헤드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8 ~ 30개 (가변)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32개 (고정, 최악 조건)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유량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640 ~ 2,400 LPM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2,560 LPM (고정)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입구 압력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P_ref 고정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0.4 ~ 1.0 MPa (스윕)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비드 범위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 ~ 2.5 mm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 ~ 3.0 mm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비드 편차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고정 (0, 0.25, 0.5)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±50% (σ = μ × 0.5)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D1 시뮬 수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70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P1 시뮬 수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144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72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총 실행시간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약 9.5분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약 5.3분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핵심 결과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모든 확률 케이스 Pf=0%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Pf=100% (P_ref) ~ 0% (0.7 MPa)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논문 활용도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유량별 추세 파악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pass/fail 임계치 + 확률적 위험 정량화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논문 활용을 위한 핵심 결론</w:t>
      </w:r>
    </w:p>
    <w:p>
      <w:pPr>
        <w:pStyle w:val="Heading3"/>
      </w:pPr>
      <w:r>
        <w:t>5.1 정량적 결론 (논문에 직접 인용 가능)</w:t>
      </w:r>
    </w:p>
    <w:p>
      <w:pPr>
        <w:pStyle w:val="ListNumber"/>
      </w:pPr>
      <w:r>
        <w:t>비드 손실 정량화: 비드 높이 1.5mm → 추가 손실 13.7 kPa, 3.0mm → 35.7 kPa</w:t>
      </w:r>
    </w:p>
    <w:p>
      <w:pPr>
        <w:pStyle w:val="ListNumber"/>
      </w:pPr>
      <w:r>
        <w:t>임계 입구압력: 비드 1.5mm → +2.8% 추가 압력, 3.0mm → +7.0% 추가 압력 필요</w:t>
      </w:r>
    </w:p>
    <w:p>
      <w:pPr>
        <w:pStyle w:val="ListNumber"/>
      </w:pPr>
      <w:r>
        <w:t>확률적 안전성: P_ref에서 비드 1개만 있어도 100% 규정 미달; 입구압 +13%로 대부분 해소</w:t>
      </w:r>
    </w:p>
    <w:p>
      <w:pPr>
        <w:pStyle w:val="ListNumber"/>
      </w:pPr>
      <w:r>
        <w:t>위치 민감도: 25A 관경(말단 근처)에서 비드 영향 최대 (3.5 kPa/개)</w:t>
      </w:r>
    </w:p>
    <w:p>
      <w:pPr>
        <w:pStyle w:val="ListNumber"/>
      </w:pPr>
      <w:r>
        <w:t>토폴로지 효과: Grid 배관망은 비드 영향 1/18 수준 (유량 분산)</w:t>
      </w:r>
    </w:p>
    <w:p>
      <w:pPr>
        <w:pStyle w:val="Heading3"/>
      </w:pPr>
      <w:r>
        <w:t>5.2 논문의 실무적 시사점</w:t>
      </w:r>
    </w:p>
    <w:p>
      <w:pPr>
        <w:ind w:left="720"/>
      </w:pPr>
      <w:r>
        <w:rPr>
          <w:i/>
        </w:rPr>
        <w:t>"기존 용접 방식의 소화배관은 이음쇠 내부에 형성되는 용접 비드로 인해 규정 최소 압력 확보를 위한 설계 마진이 최대 7% 증가한다. 특히 수지상(Tree) 배관망에서는 소구경 관로 근처의 비드가 치명적이며, 확률적으로 안전한 설계를 위해서는 13% 이상의 압력 여유가 필요하다. 성형배관 기술 도입 시 이러한 추가 설계 비용이 제거되어, 보다 효율적인 소화 시스템 설계가 가능하다."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출력 파일 목록</w:t>
      </w:r>
    </w:p>
    <w:p>
      <w:pPr>
        <w:pStyle w:val="Heading3"/>
      </w:pPr>
      <w:r>
        <w:t>1st sim_results/ (1차 시뮬레이션)</w:t>
      </w:r>
    </w:p>
    <w:p>
      <w:pPr/>
      <w:r>
        <w:rPr>
          <w:rFonts w:ascii="Consolas" w:hAnsi="Consolas"/>
          <w:sz w:val="16"/>
        </w:rPr>
        <w:t>data/  (CSV 10개)</w:t>
        <w:br/>
      </w:r>
      <w:r>
        <w:rPr>
          <w:rFonts w:ascii="Consolas" w:hAnsi="Consolas"/>
          <w:sz w:val="16"/>
        </w:rPr>
        <w:t>├── V1_verification.csv      — 해석식 vs 시뮬레이션 검증</w:t>
        <w:br/>
      </w:r>
      <w:r>
        <w:rPr>
          <w:rFonts w:ascii="Consolas" w:hAnsi="Consolas"/>
          <w:sz w:val="16"/>
        </w:rPr>
        <w:t>├── V2_robustness.csv        — 모델 강건성</w:t>
        <w:br/>
      </w:r>
      <w:r>
        <w:rPr>
          <w:rFonts w:ascii="Consolas" w:hAnsi="Consolas"/>
          <w:sz w:val="16"/>
        </w:rPr>
        <w:t>├── D1_performance.csv       — 유량×비드 성능 비교 (42건)</w:t>
        <w:br/>
      </w:r>
      <w:r>
        <w:rPr>
          <w:rFonts w:ascii="Consolas" w:hAnsi="Consolas"/>
          <w:sz w:val="16"/>
        </w:rPr>
        <w:t>├── D2_regulatory_boundary.csv — 규정 경계</w:t>
        <w:br/>
      </w:r>
      <w:r>
        <w:rPr>
          <w:rFonts w:ascii="Consolas" w:hAnsi="Consolas"/>
          <w:sz w:val="16"/>
        </w:rPr>
        <w:t>├── S1_sensitivity.csv       — 위치 민감도</w:t>
        <w:br/>
      </w:r>
      <w:r>
        <w:rPr>
          <w:rFonts w:ascii="Consolas" w:hAnsi="Consolas"/>
          <w:sz w:val="16"/>
        </w:rPr>
        <w:t>├── S2_defect_count.csv      — 비드 개수 영향</w:t>
        <w:br/>
      </w:r>
      <w:r>
        <w:rPr>
          <w:rFonts w:ascii="Consolas" w:hAnsi="Consolas"/>
          <w:sz w:val="16"/>
        </w:rPr>
        <w:t>├── P1_probabilistic.csv     — 확률적 분석 (144건)</w:t>
        <w:br/>
      </w:r>
      <w:r>
        <w:rPr>
          <w:rFonts w:ascii="Consolas" w:hAnsi="Consolas"/>
          <w:sz w:val="16"/>
        </w:rPr>
        <w:t>├── P2_convergence.csv       — MC 수렴성</w:t>
        <w:br/>
      </w:r>
      <w:r>
        <w:rPr>
          <w:rFonts w:ascii="Consolas" w:hAnsi="Consolas"/>
          <w:sz w:val="16"/>
        </w:rPr>
        <w:t>├── G1_topology.csv          — Tree vs Grid</w:t>
        <w:br/>
      </w:r>
      <w:r>
        <w:rPr>
          <w:rFonts w:ascii="Consolas" w:hAnsi="Consolas"/>
          <w:sz w:val="16"/>
        </w:rPr>
        <w:t>└── G2_branch_config.csv     — 분기구조 비교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figures/  (PNG 21개)</w:t>
        <w:br/>
      </w:r>
      <w:r>
        <w:rPr>
          <w:rFonts w:ascii="Consolas" w:hAnsi="Consolas"/>
          <w:sz w:val="16"/>
        </w:rPr>
        <w:t>├── V1_parity_plot.png, V1_delta_p_consistency.png</w:t>
        <w:br/>
      </w:r>
      <w:r>
        <w:rPr>
          <w:rFonts w:ascii="Consolas" w:hAnsi="Consolas"/>
          <w:sz w:val="16"/>
        </w:rPr>
        <w:t>├── V2_tornado.png</w:t>
        <w:br/>
      </w:r>
      <w:r>
        <w:rPr>
          <w:rFonts w:ascii="Consolas" w:hAnsi="Consolas"/>
          <w:sz w:val="16"/>
        </w:rPr>
        <w:t>├── D1_flow_vs_terminal.png, D1_bead_vs_terminal.png</w:t>
        <w:br/>
      </w:r>
      <w:r>
        <w:rPr>
          <w:rFonts w:ascii="Consolas" w:hAnsi="Consolas"/>
          <w:sz w:val="16"/>
        </w:rPr>
        <w:t>├── D1_bead_vs_loss.png, D1_bead_vs_required_pressure.png</w:t>
        <w:br/>
      </w:r>
      <w:r>
        <w:rPr>
          <w:rFonts w:ascii="Consolas" w:hAnsi="Consolas"/>
          <w:sz w:val="16"/>
        </w:rPr>
        <w:t>├── D2_regulatory_boundary.png</w:t>
        <w:br/>
      </w:r>
      <w:r>
        <w:rPr>
          <w:rFonts w:ascii="Consolas" w:hAnsi="Consolas"/>
          <w:sz w:val="16"/>
        </w:rPr>
        <w:t>├── S1_location_bar.png, S1_heatmap.png</w:t>
        <w:br/>
      </w:r>
      <w:r>
        <w:rPr>
          <w:rFonts w:ascii="Consolas" w:hAnsi="Consolas"/>
          <w:sz w:val="16"/>
        </w:rPr>
        <w:t>├── S2_defect_vs_terminal.png, S2_defect_vs_fail.png</w:t>
        <w:br/>
      </w:r>
      <w:r>
        <w:rPr>
          <w:rFonts w:ascii="Consolas" w:hAnsi="Consolas"/>
          <w:sz w:val="16"/>
        </w:rPr>
        <w:t>├── P1_heatmap_pbead_mu.png, P1_sigma_comparison.png, P1_distribution.png</w:t>
        <w:br/>
      </w:r>
      <w:r>
        <w:rPr>
          <w:rFonts w:ascii="Consolas" w:hAnsi="Consolas"/>
          <w:sz w:val="16"/>
        </w:rPr>
        <w:t>├── P2_convergence_pf.png, P2_convergence_ci.png</w:t>
        <w:br/>
      </w:r>
      <w:r>
        <w:rPr>
          <w:rFonts w:ascii="Consolas" w:hAnsi="Consolas"/>
          <w:sz w:val="16"/>
        </w:rPr>
        <w:t>├── G1_tree_vs_grid.png, G2_branch_config.png</w:t>
        <w:br/>
      </w:r>
      <w:r>
        <w:rPr>
          <w:rFonts w:ascii="Consolas" w:hAnsi="Consolas"/>
          <w:sz w:val="16"/>
        </w:rPr>
        <w:t>└── INT_stacked_loss.png</w:t>
        <w:br/>
      </w:r>
    </w:p>
    <w:p>
      <w:pPr>
        <w:pStyle w:val="Heading3"/>
      </w:pPr>
      <w:r>
        <w:t>2nd sim_results/ (2차 시뮬레이션)</w:t>
      </w:r>
    </w:p>
    <w:p>
      <w:pPr/>
      <w:r>
        <w:rPr>
          <w:rFonts w:ascii="Consolas" w:hAnsi="Consolas"/>
          <w:sz w:val="16"/>
        </w:rPr>
        <w:t>data/  (CSV 10개) — 동일 구조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figures/  (PNG 21개)</w:t>
        <w:br/>
      </w:r>
      <w:r>
        <w:rPr>
          <w:rFonts w:ascii="Consolas" w:hAnsi="Consolas"/>
          <w:sz w:val="16"/>
        </w:rPr>
        <w:t>├── V1_parity_plot.png, V1_delta_p_consistency.png</w:t>
        <w:br/>
      </w:r>
      <w:r>
        <w:rPr>
          <w:rFonts w:ascii="Consolas" w:hAnsi="Consolas"/>
          <w:sz w:val="16"/>
        </w:rPr>
        <w:t>├── V2_tornado.png</w:t>
        <w:br/>
      </w:r>
      <w:r>
        <w:rPr>
          <w:rFonts w:ascii="Consolas" w:hAnsi="Consolas"/>
          <w:sz w:val="16"/>
        </w:rPr>
        <w:t>├── D1_inlet_vs_terminal.png (신규!), D1_bead_vs_terminal.png</w:t>
        <w:br/>
      </w:r>
      <w:r>
        <w:rPr>
          <w:rFonts w:ascii="Consolas" w:hAnsi="Consolas"/>
          <w:sz w:val="16"/>
        </w:rPr>
        <w:t>├── D1_bead_vs_loss.png, D1_bead_vs_required_pressure.png</w:t>
        <w:br/>
      </w:r>
      <w:r>
        <w:rPr>
          <w:rFonts w:ascii="Consolas" w:hAnsi="Consolas"/>
          <w:sz w:val="16"/>
        </w:rPr>
        <w:t>├── D2_critical_inlet_pressure.png (신규!), D2_pass_fail_at_pref.png (신규!)</w:t>
        <w:br/>
      </w:r>
      <w:r>
        <w:rPr>
          <w:rFonts w:ascii="Consolas" w:hAnsi="Consolas"/>
          <w:sz w:val="16"/>
        </w:rPr>
        <w:t>├── S1_location_bar.png, S1_heatmap.png</w:t>
        <w:br/>
      </w:r>
      <w:r>
        <w:rPr>
          <w:rFonts w:ascii="Consolas" w:hAnsi="Consolas"/>
          <w:sz w:val="16"/>
        </w:rPr>
        <w:t>├── S2_defect_vs_terminal.png, S2_defect_vs_fail.png</w:t>
        <w:br/>
      </w:r>
      <w:r>
        <w:rPr>
          <w:rFonts w:ascii="Consolas" w:hAnsi="Consolas"/>
          <w:sz w:val="16"/>
        </w:rPr>
        <w:t>├── P1_heatmap_pbead_mu.png, P1_inlet_vs_pf.png (신규!), P1_mu_vs_failrate.png (신규!)</w:t>
        <w:br/>
      </w:r>
      <w:r>
        <w:rPr>
          <w:rFonts w:ascii="Consolas" w:hAnsi="Consolas"/>
          <w:sz w:val="16"/>
        </w:rPr>
        <w:t>├── P2_convergence_pf.png, P2_convergence_ci.png</w:t>
        <w:br/>
      </w:r>
      <w:r>
        <w:rPr>
          <w:rFonts w:ascii="Consolas" w:hAnsi="Consolas"/>
          <w:sz w:val="16"/>
        </w:rPr>
        <w:t>├── G1_tree_vs_grid.png, G2_branch_config.png</w:t>
        <w:br/>
      </w:r>
      <w:r>
        <w:rPr>
          <w:rFonts w:ascii="Consolas" w:hAnsi="Consolas"/>
          <w:sz w:val="16"/>
        </w:rPr>
        <w:t>└── INT_stacked_loss.png</w:t>
        <w:br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재현 방법</w:t>
      </w:r>
    </w:p>
    <w:p>
      <w:pPr/>
      <w:r>
        <w:rPr>
          <w:rFonts w:ascii="Consolas" w:hAnsi="Consolas"/>
          <w:sz w:val="16"/>
        </w:rPr>
        <w:t># 환경 설정</w:t>
        <w:br/>
      </w:r>
      <w:r>
        <w:rPr>
          <w:rFonts w:ascii="Consolas" w:hAnsi="Consolas"/>
          <w:sz w:val="16"/>
        </w:rPr>
        <w:t>cd c:\Users\INTEL\Antigravity\Simulator_for_fireprotectionpipesystem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# 2차 시뮬레이션 전체 실행 (약 5분)</w:t>
        <w:br/>
      </w:r>
      <w:r>
        <w:rPr>
          <w:rFonts w:ascii="Consolas" w:hAnsi="Consolas"/>
          <w:sz w:val="16"/>
        </w:rPr>
        <w:t>PYTHONIOENCODING=utf-8 python3 run_sim_v2.py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# 개별 케이스만 실행</w:t>
        <w:br/>
      </w:r>
      <w:r>
        <w:rPr>
          <w:rFonts w:ascii="Consolas" w:hAnsi="Consolas"/>
          <w:sz w:val="16"/>
        </w:rPr>
        <w:t>PYTHONIOENCODING=utf-8 python3 run_sim_v2.py --case D1</w:t>
        <w:br/>
      </w:r>
      <w:r>
        <w:rPr>
          <w:rFonts w:ascii="Consolas" w:hAnsi="Consolas"/>
          <w:sz w:val="16"/>
        </w:rPr>
        <w:t>PYTHONIOENCODING=utf-8 python3 run_sim_v2.py --case P1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# 우선 케이스 실행 (V1, D1, S1, S2, P1, P2)</w:t>
        <w:br/>
      </w:r>
      <w:r>
        <w:rPr>
          <w:rFonts w:ascii="Consolas" w:hAnsi="Consolas"/>
          <w:sz w:val="16"/>
        </w:rPr>
        <w:t>PYTHONIOENCODING=utf-8 python3 run_sim_v2.py --priority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