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algun Gothic" w:hAnsi="Malgun Gothic" w:eastAsia="Malgun Gothic"/>
          <w:b/>
          <w:color w:val="19232D"/>
          <w:sz w:val="48"/>
        </w:rPr>
        <w:t>MGDI 피실험자 안내</w:t>
      </w:r>
    </w:p>
    <w:p>
      <w:pPr>
        <w:spacing w:after="200"/>
      </w:pPr>
      <w:r>
        <w:rPr>
          <w:rFonts w:ascii="Malgun Gothic" w:hAnsi="Malgun Gothic" w:eastAsia="Malgun Gothic"/>
          <w:color w:val="5A6068"/>
          <w:sz w:val="22"/>
        </w:rPr>
        <w:t>컨디션별 자세를 확인하고, HoloLens 시스템 Start 메뉴가 보일 때의 대응 방법을 숙지합니다.</w:t>
      </w:r>
    </w:p>
    <w:p>
      <w:pPr>
        <w:pStyle w:val="Heading1"/>
      </w:pPr>
      <w:r>
        <w:t>1. HoloLens Start 메뉴가 보일 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22"/>
              </w:rPr>
              <w:t>중요</w:t>
            </w:r>
            <w:r>
              <w:rPr>
                <w:rFonts w:ascii="Malgun Gothic" w:hAnsi="Malgun Gothic" w:eastAsia="Malgun Gothic"/>
                <w:b/>
                <w:color w:val="19232D"/>
                <w:sz w:val="22"/>
              </w:rPr>
              <w:t xml:space="preserve">  아래와 같은 파란 HoloLens Start 메뉴가 실험 중에 보이면, 손목의 Start 아이콘을 다시 터치해 메뉴를 닫고 진행자에게 알려주세요.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oLensStartMenuBl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algun Gothic" w:hAnsi="Malgun Gothic" w:eastAsia="Malgun Gothic"/>
          <w:color w:val="5A6068"/>
          <w:sz w:val="18"/>
        </w:rPr>
        <w:t>예시: 손목 Start 아이콘을 터치했을 때 HoloLens 시야에 뜨는 파란 Start 메뉴</w:t>
      </w:r>
    </w:p>
    <w:p>
      <w:pPr>
        <w:pStyle w:val="Heading2"/>
      </w:pPr>
      <w:r>
        <w:t>피실험자에게 안내할 문장</w:t>
      </w:r>
    </w:p>
    <w:p>
      <w:pPr>
        <w:spacing w:after="80"/>
      </w:pPr>
      <w:r>
        <w:rPr>
          <w:rFonts w:ascii="Malgun Gothic" w:hAnsi="Malgun Gothic" w:eastAsia="Malgun Gothic"/>
          <w:b/>
          <w:color w:val="19232D"/>
          <w:sz w:val="21"/>
        </w:rPr>
        <w:t>파란 메뉴가 보이면: 과제를 잠시 멈추고, 손목 쪽 Start 아이콘을 다시 터치해서 메뉴를 닫은 뒤, 닫히지 않으면 바로 진행자에게 알려주세요.</w:t>
      </w:r>
    </w:p>
    <w:p>
      <w:r>
        <w:br w:type="page"/>
      </w:r>
    </w:p>
    <w:p>
      <w:pPr>
        <w:pStyle w:val="Heading1"/>
      </w:pPr>
      <w:r>
        <w:t>2. 컨디션별 자세</w:t>
      </w:r>
    </w:p>
    <w:p>
      <w:r>
        <w:rPr>
          <w:rFonts w:ascii="Malgun Gothic" w:hAnsi="Malgun Gothic" w:eastAsia="Malgun Gothic"/>
        </w:rPr>
        <w:t>각 컨디션이 시작되면 화면에 나온 posture 예시를 보고 손 위치를 맞춘 뒤 잠시 유지합니다. 컨디션 순서는 Participant ID에 따라 달라질 수 있습니다.</w:t>
      </w:r>
    </w:p>
    <w:p>
      <w:pPr>
        <w:pStyle w:val="Heading2"/>
      </w:pPr>
      <w:r>
        <w:t>Macro - Near Head</w:t>
      </w:r>
    </w:p>
    <w:p>
      <w:pPr>
        <w:pStyle w:val="ListBullet"/>
      </w:pPr>
      <w:r>
        <w:rPr>
          <w:rFonts w:ascii="Malgun Gothic" w:hAnsi="Malgun Gothic" w:eastAsia="Malgun Gothic"/>
        </w:rPr>
        <w:t>팔과 손의 큰 움직임으로 조작합니다.</w:t>
      </w:r>
    </w:p>
    <w:p>
      <w:pPr>
        <w:pStyle w:val="ListBullet"/>
      </w:pPr>
      <w:r>
        <w:rPr>
          <w:rFonts w:ascii="Malgun Gothic" w:hAnsi="Malgun Gothic" w:eastAsia="Malgun Gothic"/>
        </w:rPr>
        <w:t>손 위치는 머리 가까이 유지합니다.</w:t>
      </w:r>
    </w:p>
    <w:p>
      <w:pPr>
        <w:pStyle w:val="ListBullet"/>
      </w:pPr>
      <w:r>
        <w:rPr>
          <w:rFonts w:ascii="Malgun Gothic" w:hAnsi="Malgun Gothic" w:eastAsia="Malgun Gothic"/>
        </w:rPr>
        <w:t>목표를 맞춘 뒤 준비가 되면 triple tap으로 제출합니다.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897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NearHe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89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algun Gothic" w:hAnsi="Malgun Gothic" w:eastAsia="Malgun Gothic"/>
          <w:color w:val="5A6068"/>
          <w:sz w:val="18"/>
        </w:rPr>
        <w:t>Posture 예시: Macro - Near Head</w:t>
      </w:r>
    </w:p>
    <w:p>
      <w:pPr>
        <w:pStyle w:val="Heading2"/>
        <w:pageBreakBefore/>
      </w:pPr>
      <w:r>
        <w:t>Macro - Side Of Body</w:t>
      </w:r>
    </w:p>
    <w:p>
      <w:pPr>
        <w:pStyle w:val="ListBullet"/>
      </w:pPr>
      <w:r>
        <w:rPr>
          <w:rFonts w:ascii="Malgun Gothic" w:hAnsi="Malgun Gothic" w:eastAsia="Malgun Gothic"/>
        </w:rPr>
        <w:t>팔과 손의 큰 움직임으로 조작합니다.</w:t>
      </w:r>
    </w:p>
    <w:p>
      <w:pPr>
        <w:pStyle w:val="ListBullet"/>
      </w:pPr>
      <w:r>
        <w:rPr>
          <w:rFonts w:ascii="Malgun Gothic" w:hAnsi="Malgun Gothic" w:eastAsia="Malgun Gothic"/>
        </w:rPr>
        <w:t>손 위치는 몸 옆(side of body)에 둡니다.</w:t>
      </w:r>
    </w:p>
    <w:p>
      <w:pPr>
        <w:pStyle w:val="ListBullet"/>
      </w:pPr>
      <w:r>
        <w:rPr>
          <w:rFonts w:ascii="Malgun Gothic" w:hAnsi="Malgun Gothic" w:eastAsia="Malgun Gothic"/>
        </w:rPr>
        <w:t>이 컨디션에서는 위/아래 움직임과 앞/뒤 움직임이 리맵됩니다.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9020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SideBod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902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algun Gothic" w:hAnsi="Malgun Gothic" w:eastAsia="Malgun Gothic"/>
          <w:color w:val="5A6068"/>
          <w:sz w:val="18"/>
        </w:rPr>
        <w:t>Posture 예시: Macro - Side Of Body</w:t>
      </w:r>
    </w:p>
    <w:p>
      <w:pPr>
        <w:pStyle w:val="Heading2"/>
        <w:pageBreakBefore/>
      </w:pPr>
      <w:r>
        <w:t>Micro - Near Head</w:t>
      </w:r>
    </w:p>
    <w:p>
      <w:pPr>
        <w:pStyle w:val="ListBullet"/>
      </w:pPr>
      <w:r>
        <w:rPr>
          <w:rFonts w:ascii="Malgun Gothic" w:hAnsi="Malgun Gothic" w:eastAsia="Malgun Gothic"/>
        </w:rPr>
        <w:t>손 위치는 머리 가까이 유지합니다.</w:t>
      </w:r>
    </w:p>
    <w:p>
      <w:pPr>
        <w:pStyle w:val="ListBullet"/>
      </w:pPr>
      <w:r>
        <w:rPr>
          <w:rFonts w:ascii="Malgun Gothic" w:hAnsi="Malgun Gothic" w:eastAsia="Malgun Gothic"/>
        </w:rPr>
        <w:t>세밀한 조작은 휴대폰 화면을 스와이프해서 수행합니다.</w:t>
      </w:r>
    </w:p>
    <w:p>
      <w:pPr>
        <w:pStyle w:val="ListBullet"/>
      </w:pPr>
      <w:r>
        <w:rPr>
          <w:rFonts w:ascii="Malgun Gothic" w:hAnsi="Malgun Gothic" w:eastAsia="Malgun Gothic"/>
        </w:rPr>
        <w:t>Micro 조건에서는 탭으로 오브젝트를 잡고 다시 탭해서 놓습니다.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897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NearHe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89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algun Gothic" w:hAnsi="Malgun Gothic" w:eastAsia="Malgun Gothic"/>
          <w:color w:val="5A6068"/>
          <w:sz w:val="18"/>
        </w:rPr>
        <w:t>Posture 예시: Micro - Near Head</w:t>
      </w:r>
    </w:p>
    <w:p>
      <w:pPr>
        <w:pStyle w:val="Heading2"/>
        <w:pageBreakBefore/>
      </w:pPr>
      <w:r>
        <w:t>Micro - Side Of Body</w:t>
      </w:r>
    </w:p>
    <w:p>
      <w:pPr>
        <w:pStyle w:val="ListBullet"/>
      </w:pPr>
      <w:r>
        <w:rPr>
          <w:rFonts w:ascii="Malgun Gothic" w:hAnsi="Malgun Gothic" w:eastAsia="Malgun Gothic"/>
        </w:rPr>
        <w:t>손 위치는 몸 옆(side of body)에 둡니다.</w:t>
      </w:r>
    </w:p>
    <w:p>
      <w:pPr>
        <w:pStyle w:val="ListBullet"/>
      </w:pPr>
      <w:r>
        <w:rPr>
          <w:rFonts w:ascii="Malgun Gothic" w:hAnsi="Malgun Gothic" w:eastAsia="Malgun Gothic"/>
        </w:rPr>
        <w:t>세밀한 조작은 휴대폰 화면을 스와이프해서 수행합니다.</w:t>
      </w:r>
    </w:p>
    <w:p>
      <w:pPr>
        <w:pStyle w:val="ListBullet"/>
      </w:pPr>
      <w:r>
        <w:rPr>
          <w:rFonts w:ascii="Malgun Gothic" w:hAnsi="Malgun Gothic" w:eastAsia="Malgun Gothic"/>
        </w:rPr>
        <w:t>목표를 맞춘 뒤 준비가 되면 triple tap으로 제출합니다.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39476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SideBod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947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algun Gothic" w:hAnsi="Malgun Gothic" w:eastAsia="Malgun Gothic"/>
          <w:color w:val="5A6068"/>
          <w:sz w:val="18"/>
        </w:rPr>
        <w:t>Posture 예시: Micro - Side Of Body</w:t>
      </w:r>
    </w:p>
    <w:p>
      <w:pPr>
        <w:pStyle w:val="Heading1"/>
        <w:pageBreakBefore/>
      </w:pPr>
      <w:r>
        <w:t>3. 컨디션 시작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280"/>
      </w:tblGrid>
      <w:tr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1</w:t>
            </w:r>
          </w:p>
        </w:tc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</w:rPr>
              <w:t>phone app을 실행 또는 재실행합니다.</w:t>
            </w:r>
          </w:p>
        </w:tc>
      </w:tr>
      <w:tr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2</w:t>
            </w:r>
          </w:p>
        </w:tc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</w:rPr>
              <w:t>phone으로 QR 코드를 스캔하고 HoloLens의 'Phone QR detected.' 안내를 기다립니다.</w:t>
            </w:r>
          </w:p>
        </w:tc>
      </w:tr>
      <w:tr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3</w:t>
            </w:r>
          </w:p>
        </w:tc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</w:rPr>
              <w:t>화면에 나온 posture 예시와 같은 자세를 잡고 잠시 유지합니다.</w:t>
            </w:r>
          </w:p>
        </w:tc>
      </w:tr>
      <w:tr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4</w:t>
            </w:r>
          </w:p>
        </w:tc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</w:rPr>
              <w:t>카운트다운이 끝나면 과제가 자동으로 시작됩니다.</w:t>
            </w:r>
          </w:p>
        </w:tc>
      </w:tr>
      <w:tr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5</w:t>
            </w:r>
          </w:p>
        </w:tc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</w:rPr>
              <w:t>목표를 맞춘 뒤 준비가 되면 triple tap으로 제출합니다.</w:t>
            </w:r>
          </w:p>
        </w:tc>
      </w:tr>
    </w:tbl>
    <w:p/>
    <w:sectPr w:rsidR="00FC693F" w:rsidRPr="0006063C" w:rsidSect="00034616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068"/>
        <w:sz w:val="16"/>
      </w:rPr>
      <w:t>MGDI participant instruction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color w:val="192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