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http://sqlfiddle.com/#!9/60125/32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year_released, count(*) from movies group by year_released having count(*) &gt; 1 order by 2 desc;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5694.609375"/>
        <w:gridCol w:w="3665.390625"/>
        <w:tblGridChange w:id="0">
          <w:tblGrid>
            <w:gridCol w:w="5694.609375"/>
            <w:gridCol w:w="3665.390625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hd w:fill="f9f9f9" w:val="clear"/>
                <w:rtl w:val="0"/>
              </w:rPr>
              <w:t xml:space="preserve">year_released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hd w:fill="f9f9f9" w:val="clear"/>
                <w:rtl w:val="0"/>
              </w:rPr>
              <w:t xml:space="preserve">count(*)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1942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shd w:fill="f9f9f9" w:val="clear"/>
                <w:rtl w:val="0"/>
              </w:rPr>
              <w:t xml:space="preserve">1954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shd w:fill="f9f9f9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1965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shd w:fill="f9f9f9" w:val="clear"/>
                <w:rtl w:val="0"/>
              </w:rPr>
              <w:t xml:space="preserve">1975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shd w:fill="f9f9f9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1946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27.2727272727272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qlfiddle.com/#!9/60125/32" TargetMode="External"/></Relationships>
</file>