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the learning goals you have for this week?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Students will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difference between simple and group 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when and how to use group functions, including the GROUP BY clause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familiar with functions like MIN, MAX, COUNT and SUM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a basic proficiency in using the HAVING clause to limit results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comfortable with the term “aggregate”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will students demonstrate that they have achieved the goals?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“aggregate” in your own words; how would you define it for someone else?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10 queries demonstrating MIN, MAX, COUNT and SUM in various contexts; some queries will require the GROUP BY clause, some will not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two queries using the HAVING clause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