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2026년 3분기 협력사 정산 안내</w:t>
      </w:r>
    </w:p>
    <w:p>
      <w:r>
        <w:t>The con­tract and the agree­ment and the set­tlement and the docu­ment and the depart­ment and the infor­mation and the require­ment and the manage­ment are attached.</w:t>
      </w:r>
    </w:p>
    <w:p>
      <w:r>
        <w:t>각 협력사는 첨부된 정산 내역을 확인한 뒤 이의가 있으면 회신 바랍니다. 문의는 재무팀으로 연락 주시기 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