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주어지는 예시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 데이터가 다음과 같아: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Vision</w:t>
      </w:r>
      <w:proofErr w:type="gramStart"/>
      <w:r w:rsidRPr="00523D69">
        <w:rPr>
          <w:sz w:val="20"/>
          <w:szCs w:val="20"/>
        </w:rPr>
        <w:t>,Indicator</w:t>
      </w:r>
      <w:proofErr w:type="gramEnd"/>
      <w:r w:rsidRPr="00523D69">
        <w:rPr>
          <w:sz w:val="20"/>
          <w:szCs w:val="20"/>
        </w:rPr>
        <w:t xml:space="preserve">_name,Metric_Achievement_H1,Metric_Achievement_H2,Evaluate_Nature_Metrics,Performance_Metric_Score_H1,Performance_Metric_Score_H2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,10,13,22</w:t>
      </w:r>
      <w:proofErr w:type="gramEnd"/>
      <w:r w:rsidRPr="00523D69">
        <w:rPr>
          <w:sz w:val="20"/>
          <w:szCs w:val="20"/>
        </w:rPr>
        <w:t xml:space="preserve">",82.5,100,92.1,59.67,68.42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,9,13,20</w:t>
      </w:r>
      <w:proofErr w:type="gramEnd"/>
      <w:r w:rsidRPr="00523D69">
        <w:rPr>
          <w:sz w:val="20"/>
          <w:szCs w:val="20"/>
        </w:rPr>
        <w:t xml:space="preserve">",100,100,89.07,67.81,67.81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2,"9</w:t>
      </w:r>
      <w:proofErr w:type="gramStart"/>
      <w:r w:rsidRPr="00523D69">
        <w:rPr>
          <w:sz w:val="20"/>
          <w:szCs w:val="20"/>
        </w:rPr>
        <w:t>,13,15,19</w:t>
      </w:r>
      <w:proofErr w:type="gramEnd"/>
      <w:r w:rsidRPr="00523D69">
        <w:rPr>
          <w:sz w:val="20"/>
          <w:szCs w:val="20"/>
        </w:rPr>
        <w:t xml:space="preserve">",100,100,92,68.4,68.4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,3,13,17,29</w:t>
      </w:r>
      <w:proofErr w:type="gramEnd"/>
      <w:r w:rsidRPr="00523D69">
        <w:rPr>
          <w:sz w:val="20"/>
          <w:szCs w:val="20"/>
        </w:rPr>
        <w:t xml:space="preserve">",100,100,84.43,66.89,66.89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1,"13</w:t>
      </w:r>
      <w:proofErr w:type="gramStart"/>
      <w:r w:rsidRPr="00523D69">
        <w:rPr>
          <w:sz w:val="20"/>
          <w:szCs w:val="20"/>
        </w:rPr>
        <w:t>,16,22</w:t>
      </w:r>
      <w:proofErr w:type="gramEnd"/>
      <w:r w:rsidRPr="00523D69">
        <w:rPr>
          <w:sz w:val="20"/>
          <w:szCs w:val="20"/>
        </w:rPr>
        <w:t xml:space="preserve">",,68.8,87.93,,51.99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1,"5</w:t>
      </w:r>
      <w:proofErr w:type="gramStart"/>
      <w:r w:rsidRPr="00523D69">
        <w:rPr>
          <w:sz w:val="20"/>
          <w:szCs w:val="20"/>
        </w:rPr>
        <w:t>,13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1,"13,15,16,17,22,23",,100,100,,70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1,"13</w:t>
      </w:r>
      <w:proofErr w:type="gramStart"/>
      <w:r w:rsidRPr="00523D69">
        <w:rPr>
          <w:sz w:val="20"/>
          <w:szCs w:val="20"/>
        </w:rPr>
        <w:t>,17,22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1,"13</w:t>
      </w:r>
      <w:proofErr w:type="gramStart"/>
      <w:r w:rsidRPr="00523D69">
        <w:rPr>
          <w:sz w:val="20"/>
          <w:szCs w:val="20"/>
        </w:rPr>
        <w:t>,22,29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1,"2</w:t>
      </w:r>
      <w:proofErr w:type="gramStart"/>
      <w:r w:rsidRPr="00523D69">
        <w:rPr>
          <w:sz w:val="20"/>
          <w:szCs w:val="20"/>
        </w:rPr>
        <w:t>,13,22,28</w:t>
      </w:r>
      <w:proofErr w:type="gramEnd"/>
      <w:r w:rsidRPr="00523D69">
        <w:rPr>
          <w:sz w:val="20"/>
          <w:szCs w:val="20"/>
        </w:rPr>
        <w:t xml:space="preserve">",,100,100,,70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,9,13,19</w:t>
      </w:r>
      <w:proofErr w:type="gramEnd"/>
      <w:r w:rsidRPr="00523D69">
        <w:rPr>
          <w:sz w:val="20"/>
          <w:szCs w:val="20"/>
        </w:rPr>
        <w:t xml:space="preserve">",100,100,85.6,67.12,67.12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,9,13,19,23</w:t>
      </w:r>
      <w:proofErr w:type="gramEnd"/>
      <w:r w:rsidRPr="00523D69">
        <w:rPr>
          <w:sz w:val="20"/>
          <w:szCs w:val="20"/>
        </w:rPr>
        <w:t xml:space="preserve">",80,100,80.8,56.16,66.16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,9,13,23,29</w:t>
      </w:r>
      <w:proofErr w:type="gramEnd"/>
      <w:r w:rsidRPr="00523D69">
        <w:rPr>
          <w:sz w:val="20"/>
          <w:szCs w:val="20"/>
        </w:rPr>
        <w:t xml:space="preserve">",81.25,,88.67,58.36,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</w:t>
      </w:r>
      <w:proofErr w:type="gramStart"/>
      <w:r w:rsidRPr="00523D69">
        <w:rPr>
          <w:sz w:val="20"/>
          <w:szCs w:val="20"/>
        </w:rPr>
        <w:t>,13,15,17,19,23</w:t>
      </w:r>
      <w:proofErr w:type="gramEnd"/>
      <w:r w:rsidRPr="00523D69">
        <w:rPr>
          <w:sz w:val="20"/>
          <w:szCs w:val="20"/>
        </w:rPr>
        <w:t xml:space="preserve">",83.5,,90.17,59.78,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2,"13</w:t>
      </w:r>
      <w:proofErr w:type="gramStart"/>
      <w:r w:rsidRPr="00523D69">
        <w:rPr>
          <w:sz w:val="20"/>
          <w:szCs w:val="20"/>
        </w:rPr>
        <w:t>,20,22,37</w:t>
      </w:r>
      <w:proofErr w:type="gramEnd"/>
      <w:r w:rsidRPr="00523D69">
        <w:rPr>
          <w:sz w:val="20"/>
          <w:szCs w:val="20"/>
        </w:rPr>
        <w:t xml:space="preserve">",81,,87.17,57.93,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4,"1</w:t>
      </w:r>
      <w:proofErr w:type="gramStart"/>
      <w:r w:rsidRPr="00523D69">
        <w:rPr>
          <w:sz w:val="20"/>
          <w:szCs w:val="20"/>
        </w:rPr>
        <w:t>,2,13,26</w:t>
      </w:r>
      <w:proofErr w:type="gramEnd"/>
      <w:r w:rsidRPr="00523D69">
        <w:rPr>
          <w:sz w:val="20"/>
          <w:szCs w:val="20"/>
        </w:rPr>
        <w:t xml:space="preserve">",74.61,73.17,87.93,54.89,54.17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4,"13</w:t>
      </w:r>
      <w:proofErr w:type="gramStart"/>
      <w:r w:rsidRPr="00523D69">
        <w:rPr>
          <w:sz w:val="20"/>
          <w:szCs w:val="20"/>
        </w:rPr>
        <w:t>,22,26,32</w:t>
      </w:r>
      <w:proofErr w:type="gramEnd"/>
      <w:r w:rsidRPr="00523D69">
        <w:rPr>
          <w:sz w:val="20"/>
          <w:szCs w:val="20"/>
        </w:rPr>
        <w:t xml:space="preserve">",19.85,31.05,87.93,27.51,33.11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5,"7</w:t>
      </w:r>
      <w:proofErr w:type="gramStart"/>
      <w:r w:rsidRPr="00523D69">
        <w:rPr>
          <w:sz w:val="20"/>
          <w:szCs w:val="20"/>
        </w:rPr>
        <w:t>,13,23</w:t>
      </w:r>
      <w:proofErr w:type="gramEnd"/>
      <w:r w:rsidRPr="00523D69">
        <w:rPr>
          <w:sz w:val="20"/>
          <w:szCs w:val="20"/>
        </w:rPr>
        <w:t xml:space="preserve">",,100,87.93,,67.59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5,"13</w:t>
      </w:r>
      <w:proofErr w:type="gramStart"/>
      <w:r w:rsidRPr="00523D69">
        <w:rPr>
          <w:sz w:val="20"/>
          <w:szCs w:val="20"/>
        </w:rPr>
        <w:t>,27</w:t>
      </w:r>
      <w:proofErr w:type="gramEnd"/>
      <w:r w:rsidRPr="00523D69">
        <w:rPr>
          <w:sz w:val="20"/>
          <w:szCs w:val="20"/>
        </w:rPr>
        <w:t xml:space="preserve">",,59.21,87.93,,47.19 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>5,"2</w:t>
      </w:r>
      <w:proofErr w:type="gramStart"/>
      <w:r w:rsidRPr="00523D69">
        <w:rPr>
          <w:sz w:val="20"/>
          <w:szCs w:val="20"/>
        </w:rPr>
        <w:t>,13</w:t>
      </w:r>
      <w:proofErr w:type="gramEnd"/>
      <w:r w:rsidRPr="00523D69">
        <w:rPr>
          <w:sz w:val="20"/>
          <w:szCs w:val="20"/>
        </w:rPr>
        <w:t>",,77.25,87.93,,56.21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먼저 이 데이터를 </w:t>
      </w:r>
      <w:proofErr w:type="spellStart"/>
      <w:r w:rsidRPr="00523D69">
        <w:rPr>
          <w:sz w:val="20"/>
          <w:szCs w:val="20"/>
        </w:rPr>
        <w:t>판다스로</w:t>
      </w:r>
      <w:proofErr w:type="spellEnd"/>
      <w:r w:rsidRPr="00523D69">
        <w:rPr>
          <w:sz w:val="20"/>
          <w:szCs w:val="20"/>
        </w:rPr>
        <w:t xml:space="preserve"> 받아서 Vision column에 따라 그룹을 </w:t>
      </w:r>
      <w:proofErr w:type="spellStart"/>
      <w:r w:rsidRPr="00523D69">
        <w:rPr>
          <w:sz w:val="20"/>
          <w:szCs w:val="20"/>
        </w:rPr>
        <w:t>나눌거야</w:t>
      </w:r>
      <w:proofErr w:type="spellEnd"/>
      <w:r w:rsidRPr="00523D69">
        <w:rPr>
          <w:sz w:val="20"/>
          <w:szCs w:val="20"/>
        </w:rPr>
        <w:t xml:space="preserve">. 이 데이터는 </w:t>
      </w:r>
      <w:proofErr w:type="spellStart"/>
      <w:r w:rsidRPr="00523D69">
        <w:rPr>
          <w:sz w:val="20"/>
          <w:szCs w:val="20"/>
        </w:rPr>
        <w:t>NetworkX</w:t>
      </w:r>
      <w:proofErr w:type="spellEnd"/>
      <w:r w:rsidRPr="00523D69">
        <w:rPr>
          <w:sz w:val="20"/>
          <w:szCs w:val="20"/>
        </w:rPr>
        <w:t xml:space="preserve"> 프로그램으로 돌릴 edge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를 만드는 데 기초가 될 거야. 나중에는 vision column에 따라 edge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를 따로 만들 것이고. 저기서 시작 </w:t>
      </w:r>
      <w:proofErr w:type="spellStart"/>
      <w:r w:rsidRPr="00523D69">
        <w:rPr>
          <w:sz w:val="20"/>
          <w:szCs w:val="20"/>
        </w:rPr>
        <w:t>노드는</w:t>
      </w:r>
      <w:proofErr w:type="spellEnd"/>
      <w:r w:rsidRPr="00523D69">
        <w:rPr>
          <w:sz w:val="20"/>
          <w:szCs w:val="20"/>
        </w:rPr>
        <w:t xml:space="preserve"> 13번, 끝 </w:t>
      </w:r>
      <w:proofErr w:type="spellStart"/>
      <w:r w:rsidRPr="00523D69">
        <w:rPr>
          <w:sz w:val="20"/>
          <w:szCs w:val="20"/>
        </w:rPr>
        <w:t>노드는</w:t>
      </w:r>
      <w:proofErr w:type="spellEnd"/>
      <w:r w:rsidRPr="00523D69">
        <w:rPr>
          <w:sz w:val="20"/>
          <w:szCs w:val="20"/>
        </w:rPr>
        <w:t xml:space="preserve"> </w:t>
      </w:r>
      <w:proofErr w:type="spellStart"/>
      <w:r w:rsidRPr="00523D69">
        <w:rPr>
          <w:sz w:val="20"/>
          <w:szCs w:val="20"/>
        </w:rPr>
        <w:t>Indicator_name</w:t>
      </w:r>
      <w:proofErr w:type="spellEnd"/>
      <w:r w:rsidRPr="00523D69">
        <w:rPr>
          <w:sz w:val="20"/>
          <w:szCs w:val="20"/>
        </w:rPr>
        <w:t xml:space="preserve"> 내에 속하는 다른 각각의 숫자 </w:t>
      </w:r>
      <w:proofErr w:type="spellStart"/>
      <w:r w:rsidRPr="00523D69">
        <w:rPr>
          <w:sz w:val="20"/>
          <w:szCs w:val="20"/>
        </w:rPr>
        <w:t>노드</w:t>
      </w:r>
      <w:proofErr w:type="spellEnd"/>
      <w:r w:rsidRPr="00523D69">
        <w:rPr>
          <w:sz w:val="20"/>
          <w:szCs w:val="20"/>
        </w:rPr>
        <w:t xml:space="preserve">(시작 </w:t>
      </w:r>
      <w:proofErr w:type="spellStart"/>
      <w:r w:rsidRPr="00523D69">
        <w:rPr>
          <w:sz w:val="20"/>
          <w:szCs w:val="20"/>
        </w:rPr>
        <w:t>노드의</w:t>
      </w:r>
      <w:proofErr w:type="spellEnd"/>
      <w:r w:rsidRPr="00523D69">
        <w:rPr>
          <w:sz w:val="20"/>
          <w:szCs w:val="20"/>
        </w:rPr>
        <w:t xml:space="preserve"> 번호는 저 리스트에서 제외해야 해)로 이루어진 가중치 edge를 만들 거야. 그걸 각 열마다 반복할 거야. 가중치 값은 </w:t>
      </w:r>
      <w:r w:rsidRPr="00523D69">
        <w:rPr>
          <w:sz w:val="20"/>
          <w:szCs w:val="20"/>
        </w:rPr>
        <w:lastRenderedPageBreak/>
        <w:t>Metric_Achievement_H1</w:t>
      </w:r>
      <w:proofErr w:type="gramStart"/>
      <w:r w:rsidRPr="00523D69">
        <w:rPr>
          <w:sz w:val="20"/>
          <w:szCs w:val="20"/>
        </w:rPr>
        <w:t>,Metric</w:t>
      </w:r>
      <w:proofErr w:type="gramEnd"/>
      <w:r w:rsidRPr="00523D69">
        <w:rPr>
          <w:sz w:val="20"/>
          <w:szCs w:val="20"/>
        </w:rPr>
        <w:t>_Achievement_H2의 평균값과 Performance_Metric_Score_H1,Performance_Metric_Score_H2의 평균 값을 곱할 거야.</w:t>
      </w:r>
    </w:p>
    <w:p w:rsidR="00523D69" w:rsidRPr="00523D69" w:rsidRDefault="00523D69" w:rsidP="00523D69">
      <w:pPr>
        <w:pStyle w:val="a3"/>
        <w:rPr>
          <w:sz w:val="20"/>
          <w:szCs w:val="20"/>
        </w:rPr>
      </w:pPr>
      <w:r w:rsidRPr="00523D69">
        <w:rPr>
          <w:sz w:val="20"/>
          <w:szCs w:val="20"/>
        </w:rPr>
        <w:t xml:space="preserve">나중에 다른 source </w:t>
      </w:r>
      <w:proofErr w:type="spellStart"/>
      <w:r w:rsidRPr="00523D69">
        <w:rPr>
          <w:sz w:val="20"/>
          <w:szCs w:val="20"/>
        </w:rPr>
        <w:t>csv</w:t>
      </w:r>
      <w:proofErr w:type="spellEnd"/>
      <w:r w:rsidRPr="00523D69">
        <w:rPr>
          <w:sz w:val="20"/>
          <w:szCs w:val="20"/>
        </w:rPr>
        <w:t xml:space="preserve"> 파일도 계속 읽어올 것이니까 각 vision </w:t>
      </w:r>
      <w:proofErr w:type="spellStart"/>
      <w:r w:rsidRPr="00523D69">
        <w:rPr>
          <w:sz w:val="20"/>
          <w:szCs w:val="20"/>
        </w:rPr>
        <w:t>df</w:t>
      </w:r>
      <w:proofErr w:type="spellEnd"/>
      <w:r w:rsidRPr="00523D69">
        <w:rPr>
          <w:sz w:val="20"/>
          <w:szCs w:val="20"/>
        </w:rPr>
        <w:t>에서 계속 내용을 전달받을 수 있도록 했으면 좋겠어.</w:t>
      </w:r>
    </w:p>
    <w:p w:rsidR="00093DF7" w:rsidRPr="00523D69" w:rsidRDefault="00093DF7">
      <w:pPr>
        <w:rPr>
          <w:szCs w:val="20"/>
        </w:rPr>
      </w:pPr>
    </w:p>
    <w:p w:rsidR="00523D69" w:rsidRPr="00523D69" w:rsidRDefault="00523D69">
      <w:pPr>
        <w:rPr>
          <w:szCs w:val="20"/>
        </w:rPr>
      </w:pPr>
    </w:p>
    <w:p w:rsidR="00523D69" w:rsidRPr="00523D69" w:rsidRDefault="00523D69">
      <w:pPr>
        <w:rPr>
          <w:szCs w:val="20"/>
        </w:rPr>
      </w:pP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부서 재편성을 효율적으로 하기 위해서는 네트워크 분석과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기법을 활용하는 접근이 매우 유용할 수 있습니다. 두 가지 네트워크(사업별 공무원 부서 협력 네트워크와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읍면동에서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부서별 협력 네트워크)에 대한 정보와 가중치를 바탕으로, 다양한 분석 방법을 통해 부서 재편성을 최적화할 수 있습니다. 여기에 활용할 수 있는 네트워크 정보와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기법을 아래와 같이 제안할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1. 네트워크 정보 활용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a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네트워크 </w:t>
      </w:r>
      <w:proofErr w:type="spell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중심성</w:t>
      </w:r>
      <w:proofErr w:type="spell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분석 (Centrality Analysis)</w:t>
      </w:r>
    </w:p>
    <w:p w:rsidR="00CF24D2" w:rsidRPr="00CF24D2" w:rsidRDefault="00CF24D2" w:rsidP="00CF24D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주요 지표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Degree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CF24D2">
        <w:rPr>
          <w:rFonts w:ascii="굴림체" w:eastAsia="굴림체" w:hAnsi="굴림체" w:cs="굴림체"/>
          <w:kern w:val="0"/>
          <w:sz w:val="24"/>
          <w:szCs w:val="24"/>
        </w:rPr>
        <w:t>Betweenness</w:t>
      </w:r>
      <w:proofErr w:type="spellEnd"/>
      <w:r w:rsidRPr="00CF24D2">
        <w:rPr>
          <w:rFonts w:ascii="굴림체" w:eastAsia="굴림체" w:hAnsi="굴림체" w:cs="굴림체"/>
          <w:kern w:val="0"/>
          <w:sz w:val="24"/>
          <w:szCs w:val="24"/>
        </w:rPr>
        <w:t xml:space="preserve">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Closeness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Eigenvector centrality</w:t>
      </w:r>
    </w:p>
    <w:p w:rsidR="00CF24D2" w:rsidRPr="00CF24D2" w:rsidRDefault="00CF24D2" w:rsidP="00CF24D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각 부서가 네트워크에서 얼마나 중요한 역할을 하는지 평가합니다. 예를 들어, 주관부서가 중심이 되는 네트워크에서 주관부서가 다른 부서들과 얼마나 긴밀하게 연결되어 있는지 분석할 수 있습니다. 이를 바탕으로 효율적인 재편성을 위한 핵심 부서들을 파악할 수 있습니다.</w:t>
      </w:r>
    </w:p>
    <w:p w:rsidR="00CF24D2" w:rsidRPr="00CF24D2" w:rsidRDefault="00CF24D2" w:rsidP="00CF24D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Degree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부서가 연결된 다른 부서의 수</w:t>
      </w:r>
    </w:p>
    <w:p w:rsidR="00CF24D2" w:rsidRPr="00CF24D2" w:rsidRDefault="00CF24D2" w:rsidP="00CF24D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Betweenness</w:t>
      </w:r>
      <w:proofErr w:type="spell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네트워크 내에서 다른 부서들 간의 최단경로를 얼마나 자주 차지하는지</w:t>
      </w:r>
    </w:p>
    <w:p w:rsidR="00CF24D2" w:rsidRPr="00CF24D2" w:rsidRDefault="00CF24D2" w:rsidP="00CF24D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Closeness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네트워크 내에서 다른 부서들과의 평균 거리가 얼마나 가까운지</w:t>
      </w:r>
    </w:p>
    <w:p w:rsidR="00CF24D2" w:rsidRPr="00CF24D2" w:rsidRDefault="00CF24D2" w:rsidP="00CF24D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Eigenvector centrality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연결된 부서의 중요성까지 반영한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중심성</w:t>
      </w:r>
      <w:proofErr w:type="spellEnd"/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b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커뮤니티 탐지 (Community Detection)</w:t>
      </w:r>
    </w:p>
    <w:p w:rsidR="00CF24D2" w:rsidRPr="00CF24D2" w:rsidRDefault="00CF24D2" w:rsidP="00CF24D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주요 지표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Modularity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Louvain method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F24D2">
        <w:rPr>
          <w:rFonts w:ascii="굴림체" w:eastAsia="굴림체" w:hAnsi="굴림체" w:cs="굴림체"/>
          <w:kern w:val="0"/>
          <w:sz w:val="24"/>
          <w:szCs w:val="24"/>
        </w:rPr>
        <w:t>Girvan-Newman algorithm</w:t>
      </w:r>
    </w:p>
    <w:p w:rsidR="00CF24D2" w:rsidRPr="00CF24D2" w:rsidRDefault="00CF24D2" w:rsidP="00CF24D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네트워크 내에서 비슷한 특성을 가진 부서들이 어떻게 그룹화될 수 있는지 찾는 기법입니다. 커뮤니티 탐지를 통해 협력이 잘 이루어지는 부서들을 그룹화하고, 이들을 기반으로 재편성 방향을 제시할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c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가중치 기반 분석 (Weighted Network Analysis)</w:t>
      </w:r>
    </w:p>
    <w:p w:rsidR="00CF24D2" w:rsidRPr="00CF24D2" w:rsidRDefault="00CF24D2" w:rsidP="00CF24D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주요 지표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가중치 합산, 최단 경로,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계수</w:t>
      </w:r>
    </w:p>
    <w:p w:rsidR="00CF24D2" w:rsidRPr="00CF24D2" w:rsidRDefault="00CF24D2" w:rsidP="00CF24D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각 부서 간 협력의 강도(가중치)를 고려하여 분석합니다. 가중치를 고려하면, 단순히 연결만을 보는 것이 아니라, 협력의 강도가 중요한 부서나 업무를 더 잘 파악할 수 있습니다. 이를 통해 더 효율적인 협력 부서 구성을 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2. </w:t>
      </w:r>
      <w:proofErr w:type="spellStart"/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머신러닝</w:t>
      </w:r>
      <w:proofErr w:type="spellEnd"/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기법 활용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a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</w:t>
      </w:r>
      <w:proofErr w:type="spell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클러스터링</w:t>
      </w:r>
      <w:proofErr w:type="spell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(Clustering)</w:t>
      </w:r>
    </w:p>
    <w:p w:rsidR="00CF24D2" w:rsidRPr="00CF24D2" w:rsidRDefault="00CF24D2" w:rsidP="00CF24D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기법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K-means, DBSCAN, Hierarchical clustering</w:t>
      </w:r>
    </w:p>
    <w:p w:rsidR="00CF24D2" w:rsidRPr="00CF24D2" w:rsidRDefault="00CF24D2" w:rsidP="00CF24D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부서들을 비슷한 협력 특성을 가진 그룹으로 나누는 방법입니다. 예를 들어, 협력 강도가 높은 부서들을 하나의 그룹으로 묶고, 비슷한 업무나 목표를 가진 부서들을 한 곳에 재배치할 수 있습니다. 이때, 네트워크에서의 가중치를 특성으로 사용할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b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그래프 신경망 (Graph Neural Networks, GNN)</w:t>
      </w:r>
    </w:p>
    <w:p w:rsidR="00CF24D2" w:rsidRPr="00CF24D2" w:rsidRDefault="00CF24D2" w:rsidP="00CF24D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기법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GCN (Graph Convolutional Network),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GraphSAGE</w:t>
      </w:r>
      <w:proofErr w:type="spellEnd"/>
    </w:p>
    <w:p w:rsidR="00CF24D2" w:rsidRPr="00CF24D2" w:rsidRDefault="00CF24D2" w:rsidP="00CF24D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네트워크 구조를 직접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모델링하는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기법입니다. GNN은 부서들 간의 관계를 그래프 형태로 모델링하고, 이를 학습하여 최적의 부서 재편성 방향을 제시할 수 있습니다. 이 방법은 부서 간의 협력 관계와 가중치를 반영하여, 협력 강도가 높은 부서들을 그룹화하거나, 역할 분담을 더 효율적으로 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c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최적화 문제 (Optimization Problems)</w:t>
      </w:r>
    </w:p>
    <w:p w:rsidR="00CF24D2" w:rsidRPr="00CF24D2" w:rsidRDefault="00CF24D2" w:rsidP="00CF24D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기법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Integer Programming, Linear Programming</w:t>
      </w:r>
    </w:p>
    <w:p w:rsidR="00CF24D2" w:rsidRPr="00CF24D2" w:rsidRDefault="00CF24D2" w:rsidP="00CF24D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부서 재편성을 수학적 최적화 문제로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모델링하여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>, 효율적인 부서 재배치를 도출할 수 있습니다. 예를 들어, 각 부서의 협력 강도와 중요도를 고려한 가중치를 목표로 최소화 또는 최대화하는 방식으로 재편성 방안을 제시할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3. 네트워크 분석 기반 시나리오 제시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a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효율적 부서 간 협력 강화</w:t>
      </w:r>
    </w:p>
    <w:p w:rsidR="00CF24D2" w:rsidRPr="00CF24D2" w:rsidRDefault="00CF24D2" w:rsidP="00CF24D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협력 강도가 높은 부서들 간의 업무를 통합하거나 상호 협력 구조를 강화하는 방식으로 재편성합니다. 커뮤니티 탐지나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중심성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분석을 통해 주요 부서들을 확인하고, 이들 간의 협력 강도를 최대화하는 방식으로 재편성을 고려합니다.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b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업무 분담 최적화</w:t>
      </w:r>
    </w:p>
    <w:p w:rsidR="00CF24D2" w:rsidRPr="00CF24D2" w:rsidRDefault="00CF24D2" w:rsidP="00CF24D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목표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: 비슷한 유형의 업무를 처리하는 부서들을 그룹화하여 업무 효율성을 높입니다. 이 경우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기법을 활용하여 부서 간 협력 강도가 유사한 그룹을 찾아내고, 이를 바탕으로 부서별 역할을 재편성합니다.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gramStart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c</w:t>
      </w:r>
      <w:proofErr w:type="gramEnd"/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. 부서 간 균형 잡힌 협력 네트워크 구축</w:t>
      </w:r>
    </w:p>
    <w:p w:rsidR="00CF24D2" w:rsidRPr="00CF24D2" w:rsidRDefault="00CF24D2" w:rsidP="00CF24D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목표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각 부서가 협력하는 강도에 차이가 있을 때, 이를 균형 있게 맞추는 방식입니다. 가중치 기반 최단 경로 분석이나 그래프 신경망을 사용해 협력의 강도가 높은 부서들이 너무 집중되지 않도록 균형을 맞추는 방식으로 최적화할 수 있습니다.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4. 부서 재편성 시 고려해야 할 요소</w:t>
      </w:r>
    </w:p>
    <w:p w:rsidR="00CF24D2" w:rsidRPr="00CF24D2" w:rsidRDefault="00CF24D2" w:rsidP="00CF24D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부서의 역할과 중요도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각 부서의 중요도와 역할을 네트워크 분석을 통해 파악한 후, 이를 바탕으로 재편성해야 합니다.</w:t>
      </w:r>
    </w:p>
    <w:p w:rsidR="00CF24D2" w:rsidRPr="00CF24D2" w:rsidRDefault="00CF24D2" w:rsidP="00CF24D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협력의 지속성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부서 간 협력이 단기적인 성과만을 위한 것이 아니라 지속 가능한 협력 구조로 이어질 수 있도록 해야 합니다.</w:t>
      </w:r>
    </w:p>
    <w:p w:rsidR="00CF24D2" w:rsidRPr="00CF24D2" w:rsidRDefault="00CF24D2" w:rsidP="00CF24D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b/>
          <w:bCs/>
          <w:kern w:val="0"/>
          <w:sz w:val="24"/>
          <w:szCs w:val="24"/>
        </w:rPr>
        <w:t>정책적 목표와 우선순위</w:t>
      </w:r>
      <w:r w:rsidRPr="00CF24D2">
        <w:rPr>
          <w:rFonts w:ascii="굴림" w:eastAsia="굴림" w:hAnsi="굴림" w:cs="굴림"/>
          <w:kern w:val="0"/>
          <w:sz w:val="24"/>
          <w:szCs w:val="24"/>
        </w:rPr>
        <w:t>: 재편성 시 정부의 정책 목표와 우선순위를 고려하여, 전략적으로 필요한 부서들 간의 협력 네트워크를 구축하는 것이 중요합니다.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F24D2">
        <w:rPr>
          <w:rFonts w:ascii="굴림" w:eastAsia="굴림" w:hAnsi="굴림" w:cs="굴림"/>
          <w:b/>
          <w:bCs/>
          <w:kern w:val="0"/>
          <w:sz w:val="27"/>
          <w:szCs w:val="27"/>
        </w:rPr>
        <w:t>결론</w:t>
      </w:r>
    </w:p>
    <w:p w:rsidR="00CF24D2" w:rsidRPr="00CF24D2" w:rsidRDefault="00CF24D2" w:rsidP="00CF24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이러한 네트워크 분석과 </w:t>
      </w:r>
      <w:proofErr w:type="spellStart"/>
      <w:r w:rsidRPr="00CF24D2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F24D2">
        <w:rPr>
          <w:rFonts w:ascii="굴림" w:eastAsia="굴림" w:hAnsi="굴림" w:cs="굴림"/>
          <w:kern w:val="0"/>
          <w:sz w:val="24"/>
          <w:szCs w:val="24"/>
        </w:rPr>
        <w:t xml:space="preserve"> 기법을 결합하여 부서 간 협력 구조를 최적화하고, 부서 재편성을 효율적으로 진행할 수 있을 것입니다. 부서 간 협력 강도, 중요성, 네트워크 내 역할 등을 고려한 다양한 접근을 통해 더 나은 조직 구조를 만들어 갈 수 있습니다.</w:t>
      </w:r>
    </w:p>
    <w:p w:rsidR="00523D69" w:rsidRPr="00CF24D2" w:rsidRDefault="00523D69">
      <w:pPr>
        <w:rPr>
          <w:szCs w:val="20"/>
        </w:rPr>
      </w:pPr>
    </w:p>
    <w:p w:rsidR="00523D69" w:rsidRPr="00523D69" w:rsidRDefault="00523D69">
      <w:pPr>
        <w:rPr>
          <w:szCs w:val="20"/>
        </w:rPr>
      </w:pPr>
    </w:p>
    <w:p w:rsidR="00523D69" w:rsidRPr="00523D69" w:rsidRDefault="00523D69">
      <w:pPr>
        <w:rPr>
          <w:szCs w:val="20"/>
        </w:rPr>
      </w:pPr>
    </w:p>
    <w:p w:rsidR="00523D69" w:rsidRDefault="00523D69">
      <w:pPr>
        <w:rPr>
          <w:rFonts w:hint="eastAsia"/>
        </w:rPr>
      </w:pP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이 문제는 매우 흥미롭고 복잡한 배치 문제로, 여러 직렬의 공무원들을 각 과에 배치하는 방법을 찾는 문제입니다. 배치의 기준은 여러 가지가 있을 수 있지만, 이를 수학적 모델링을 통해 최적화하는 방식으로 접근할 수 있습니다. 이를 이분 네트워크 그래프와 경제학적 법칙을 바탕으로 설명하겠습니다.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6049">
        <w:rPr>
          <w:rFonts w:ascii="굴림" w:eastAsia="굴림" w:hAnsi="굴림" w:cs="굴림"/>
          <w:b/>
          <w:bCs/>
          <w:kern w:val="0"/>
          <w:sz w:val="27"/>
          <w:szCs w:val="27"/>
        </w:rPr>
        <w:t>1. 배치도 자체를 이분 네트워크로 나타내기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이 문제는 다음과 같은 단계로 해결할 수 있습니다:</w:t>
      </w:r>
    </w:p>
    <w:p w:rsidR="00C16049" w:rsidRPr="00C16049" w:rsidRDefault="00C16049" w:rsidP="00C1604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직렬의 공무원 수</w:t>
      </w:r>
      <w:r w:rsidRPr="00C16049">
        <w:rPr>
          <w:rFonts w:ascii="굴림" w:eastAsia="굴림" w:hAnsi="굴림" w:cs="굴림"/>
          <w:kern w:val="0"/>
          <w:sz w:val="24"/>
          <w:szCs w:val="24"/>
        </w:rPr>
        <w:t>와 **각 과의 최소 인원 제한(최소 5명 이상)**을 고려한 배치.</w:t>
      </w:r>
    </w:p>
    <w:p w:rsidR="00C16049" w:rsidRPr="00C16049" w:rsidRDefault="00C16049" w:rsidP="00C1604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각 과에 할당된 공무원 수를 계산하고, 그에 맞춰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이분 네트워크</w:t>
      </w:r>
      <w:r w:rsidRPr="00C16049">
        <w:rPr>
          <w:rFonts w:ascii="굴림" w:eastAsia="굴림" w:hAnsi="굴림" w:cs="굴림"/>
          <w:kern w:val="0"/>
          <w:sz w:val="24"/>
          <w:szCs w:val="24"/>
        </w:rPr>
        <w:t>를 생성.</w:t>
      </w:r>
    </w:p>
    <w:p w:rsidR="00C16049" w:rsidRPr="00C16049" w:rsidRDefault="00C16049" w:rsidP="00C1604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이 네트워크에서는 각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직렬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이 하나의 집합으로, 각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과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가 다른 집합으로 표현되고, 각 공무원이 어느 과에 배치될지 결정되는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엣지가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생깁니다.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1.1. 이분 네트워크 구조</w:t>
      </w:r>
    </w:p>
    <w:p w:rsidR="00C16049" w:rsidRPr="00C16049" w:rsidRDefault="00C16049" w:rsidP="00C1604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노드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: 각 직렬과 각 과를 하나의 집합으로 구분하여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노드로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표현합니다.</w:t>
      </w:r>
    </w:p>
    <w:p w:rsidR="00C16049" w:rsidRPr="00C16049" w:rsidRDefault="00C16049" w:rsidP="00C1604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엣지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: 각 직렬의 공무원이 어떤 과에 배치될 수 있는지를 나타내는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엣지로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연결합니다.</w:t>
      </w:r>
    </w:p>
    <w:p w:rsidR="00C16049" w:rsidRPr="00C16049" w:rsidRDefault="00C16049" w:rsidP="00C1604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제약 조건</w:t>
      </w:r>
      <w:r w:rsidRPr="00C16049">
        <w:rPr>
          <w:rFonts w:ascii="굴림" w:eastAsia="굴림" w:hAnsi="굴림" w:cs="굴림"/>
          <w:kern w:val="0"/>
          <w:sz w:val="24"/>
          <w:szCs w:val="24"/>
        </w:rPr>
        <w:t>: 각 과에는 최소 5명이 배치되어야 하며, 공무원 배치가 완료될 때 모든 공무원이 배치되고, 각 과는 5명 이상 배치됩니다.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1.2. 네트워크 코드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먼저, 주어진 직렬과 과에 따라 이분 네트워크를 생성하는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파이썬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코드를 작성합니다.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import</w:t>
      </w:r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networkx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as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nx</w:t>
      </w:r>
      <w:proofErr w:type="spellEnd"/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import</w:t>
      </w:r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matplotlib.pyplot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as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plt</w:t>
      </w:r>
      <w:proofErr w:type="spellEnd"/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# 공무원 직렬과 각 과의 명단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job_titles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= {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'행정직': 522,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세무직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29, '전산직': 11,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사회복지직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131,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공업직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43,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농업직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58,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녹지직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22,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보건직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47, '의료기술직': 23,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간호직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': 32, 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환경직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22,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시설직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144,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운전직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35,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관리운영직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': 9, '연구직': 7, 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지도직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33, '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기타직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': 37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departments</w:t>
      </w:r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= [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기획예산실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"감사실", "정책홍보실", "일자리경제과", "미래전략과",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에너지신산업과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"교육지원과", "체육진흥과", "관광과", "문화예술과", "환경관리과",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도시미화과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공원녹지과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문화예술특화기획단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"건설과", "안전재난과",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도시과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"교통행정과",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건축허가과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상하수도과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영산포발전기획단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"총무과", "주민생활지원과",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사회복지과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세무과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회계과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시민봉사과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"농업정책과",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배원예유통과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"먹거리계획과", "농업진흥과",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   "기술지원과", "축산과", "보건행정과",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감염병관리과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", "건강증진과", 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빛가람시설관리사업소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"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]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# 공무원 배치 제약 조건: 각 과에 최소 5명이 배치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min_employees_per_department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= 5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# 네트워크 생성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G =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nx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bipartite.random_</w:t>
      </w:r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graph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>len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job_titles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),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len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(departments), p=0.2)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6049">
        <w:rPr>
          <w:rFonts w:ascii="굴림체" w:eastAsia="굴림체" w:hAnsi="굴림체" w:cs="굴림체"/>
          <w:kern w:val="0"/>
          <w:sz w:val="24"/>
          <w:szCs w:val="24"/>
        </w:rPr>
        <w:t># 그래프 출력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pos</w:t>
      </w:r>
      <w:proofErr w:type="spellEnd"/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nx.spring_layout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(G)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plt.figure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>figsize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=(12, 8))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nx.draw_</w:t>
      </w:r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networkx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G,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pos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with_labels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=True,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node_size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=700,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node_color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="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skyblue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 xml:space="preserve">", </w:t>
      </w:r>
      <w:proofErr w:type="spell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font_size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=10)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plt.title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C16049">
        <w:rPr>
          <w:rFonts w:ascii="굴림체" w:eastAsia="굴림체" w:hAnsi="굴림체" w:cs="굴림체"/>
          <w:kern w:val="0"/>
          <w:sz w:val="24"/>
          <w:szCs w:val="24"/>
        </w:rPr>
        <w:t>"Bipartite Network of Employee Allocation")</w:t>
      </w:r>
    </w:p>
    <w:p w:rsidR="00C16049" w:rsidRPr="00C16049" w:rsidRDefault="00C16049" w:rsidP="00C16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C16049">
        <w:rPr>
          <w:rFonts w:ascii="굴림체" w:eastAsia="굴림체" w:hAnsi="굴림체" w:cs="굴림체"/>
          <w:kern w:val="0"/>
          <w:sz w:val="24"/>
          <w:szCs w:val="24"/>
        </w:rPr>
        <w:t>plt.show</w:t>
      </w:r>
      <w:proofErr w:type="spellEnd"/>
      <w:r w:rsidRPr="00C16049">
        <w:rPr>
          <w:rFonts w:ascii="굴림체" w:eastAsia="굴림체" w:hAnsi="굴림체" w:cs="굴림체"/>
          <w:kern w:val="0"/>
          <w:sz w:val="24"/>
          <w:szCs w:val="24"/>
        </w:rPr>
        <w:t>()</w:t>
      </w:r>
      <w:proofErr w:type="gramEnd"/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이 코드는 직렬과 각 과를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노드로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연결하는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이분 네트워크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를 생성합니다. 각 직렬은 한 집합, 각 과는 다른 집합으로 연결됩니다.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엣지들은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각 직렬의 공무원이 특정 과에 배치될 수 있는 가능성을 나타냅니다. 이 네트워크에서 각 과에 최소 5명 이상이 배치되는 제약을 만족하면서 배치를 진행해야 합니다.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6049">
        <w:rPr>
          <w:rFonts w:ascii="굴림" w:eastAsia="굴림" w:hAnsi="굴림" w:cs="굴림"/>
          <w:b/>
          <w:bCs/>
          <w:kern w:val="0"/>
          <w:sz w:val="27"/>
          <w:szCs w:val="27"/>
        </w:rPr>
        <w:t>2. 배치의 경제학적 근거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배치 결과를 경제학적 법칙을 기반으로 설명하려면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효율성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비용-편익 분석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비례적 배분</w:t>
      </w:r>
      <w:r w:rsidRPr="00C16049">
        <w:rPr>
          <w:rFonts w:ascii="굴림" w:eastAsia="굴림" w:hAnsi="굴림" w:cs="굴림"/>
          <w:kern w:val="0"/>
          <w:sz w:val="24"/>
          <w:szCs w:val="24"/>
        </w:rPr>
        <w:t>과 같은 원칙을 사용할 수 있습니다.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2.1. 효율성 원칙 (Efficiency Principle)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효율성 원칙은 자원을 가능한 한 효율적으로 분배하는 것입니다. 이를 위해 각 과에 배치되는 공무원의 수가 그 과의 필요와 직렬의 특성에 맞게 분배되어야 합니다. 예를 들어,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행정직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은 대개 더 많은 인력이 필요하므로 </w:t>
      </w: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기획예산실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총무과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와 같은 부서에 더 많이 배치될 것입니다. 반면,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전산직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이나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연구직</w:t>
      </w:r>
      <w:r w:rsidRPr="00C16049">
        <w:rPr>
          <w:rFonts w:ascii="굴림" w:eastAsia="굴림" w:hAnsi="굴림" w:cs="굴림"/>
          <w:kern w:val="0"/>
          <w:sz w:val="24"/>
          <w:szCs w:val="24"/>
        </w:rPr>
        <w:t>은 상대적으로 소수의 인원만이 필요한 부서에 배치될 것입니다.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2.2. 비례적 배분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각 부서에 배치되는 공무원의 수는 그 부서의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필요성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에 비례하여 결정되어야 합니다. 예를 들어, </w:t>
      </w: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사회복지과</w:t>
      </w:r>
      <w:r w:rsidRPr="00C16049">
        <w:rPr>
          <w:rFonts w:ascii="굴림" w:eastAsia="굴림" w:hAnsi="굴림" w:cs="굴림"/>
          <w:kern w:val="0"/>
          <w:sz w:val="24"/>
          <w:szCs w:val="24"/>
        </w:rPr>
        <w:t>는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사회복지직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공무원이 많이 필요하므로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사회복지직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공무원들을 우선적으로 배치해야 합니다. </w:t>
      </w: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세무과</w:t>
      </w:r>
      <w:r w:rsidRPr="00C16049">
        <w:rPr>
          <w:rFonts w:ascii="굴림" w:eastAsia="굴림" w:hAnsi="굴림" w:cs="굴림"/>
          <w:kern w:val="0"/>
          <w:sz w:val="24"/>
          <w:szCs w:val="24"/>
        </w:rPr>
        <w:t>와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같은 부서에는 </w:t>
      </w:r>
      <w:proofErr w:type="spellStart"/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세무직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공무원이 주로 배치될 것입니다.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2.3. 최소 배치 제약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각 과에는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최소 5명 이상</w:t>
      </w:r>
      <w:r w:rsidRPr="00C16049">
        <w:rPr>
          <w:rFonts w:ascii="굴림" w:eastAsia="굴림" w:hAnsi="굴림" w:cs="굴림"/>
          <w:kern w:val="0"/>
          <w:sz w:val="24"/>
          <w:szCs w:val="24"/>
        </w:rPr>
        <w:t>의 공무원이 배치되어야 하는 제약이 있습니다. 이 제약은 공정성을 고려하여 각 부서가 적어도 최소한의 인력을 확보할 수 있도록 해야 한다는 원칙에 기초합니다.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2.4. 목표 함수 설정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각 부서에 배치되는 공무원의 수는 다음의 목표 함수로 최적화될 수 있습니다.</w:t>
      </w:r>
    </w:p>
    <w:p w:rsidR="00C16049" w:rsidRPr="00C16049" w:rsidRDefault="00C16049" w:rsidP="00C1604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각 직렬의 인력 배치 비용을 최소화하면서 각 부서의 성과를 최대화하는 배치를 찾는 것.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목표 함수 (Objective Function)</w:t>
      </w:r>
      <w:r w:rsidRPr="00C16049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C16049" w:rsidRPr="00C16049" w:rsidRDefault="00C16049" w:rsidP="00C160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최소화(∑i∈부서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wi</w:t>
      </w:r>
      <w:proofErr w:type="spellEnd"/>
      <w:r w:rsidRPr="00C16049">
        <w:rPr>
          <w:rFonts w:ascii="MS Gothic" w:eastAsia="MS Gothic" w:hAnsi="MS Gothic" w:cs="MS Gothic" w:hint="eastAsia"/>
          <w:kern w:val="0"/>
          <w:sz w:val="24"/>
          <w:szCs w:val="24"/>
        </w:rPr>
        <w:t>⋅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xij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>)\text{최소화}</w:t>
      </w:r>
      <w:proofErr w:type="gramStart"/>
      <w:r w:rsidRPr="00C16049">
        <w:rPr>
          <w:rFonts w:ascii="굴림" w:eastAsia="굴림" w:hAnsi="굴림" w:cs="굴림"/>
          <w:kern w:val="0"/>
          <w:sz w:val="24"/>
          <w:szCs w:val="24"/>
        </w:rPr>
        <w:t>( \</w:t>
      </w:r>
      <w:proofErr w:type="gram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sum_{i \in \text{부서}}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w_i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\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cdot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x_{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ij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>} )최소화(i∈부서∑</w:t>
      </w:r>
      <w:r w:rsidRPr="00C16049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wi</w:t>
      </w:r>
      <w:proofErr w:type="spellEnd"/>
      <w:r w:rsidRPr="00C16049">
        <w:rPr>
          <w:rFonts w:ascii="MS Gothic" w:eastAsia="MS Gothic" w:hAnsi="MS Gothic" w:cs="MS Gothic" w:hint="eastAsia"/>
          <w:kern w:val="0"/>
          <w:sz w:val="24"/>
          <w:szCs w:val="24"/>
        </w:rPr>
        <w:t>​⋅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xij</w:t>
      </w:r>
      <w:proofErr w:type="spellEnd"/>
      <w:r w:rsidRPr="00C16049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C16049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여기서:</w:t>
      </w:r>
    </w:p>
    <w:p w:rsidR="00C16049" w:rsidRPr="00C16049" w:rsidRDefault="00C16049" w:rsidP="00C1604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wiw_</w:t>
      </w:r>
      <w:proofErr w:type="gramStart"/>
      <w:r w:rsidRPr="00C16049">
        <w:rPr>
          <w:rFonts w:ascii="굴림" w:eastAsia="굴림" w:hAnsi="굴림" w:cs="굴림"/>
          <w:kern w:val="0"/>
          <w:sz w:val="24"/>
          <w:szCs w:val="24"/>
        </w:rPr>
        <w:t>iwi</w:t>
      </w:r>
      <w:proofErr w:type="spellEnd"/>
      <w:r w:rsidRPr="00C16049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C16049"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각 부서의 중요성 (예: 예산, 업무 성격 등)</w:t>
      </w:r>
    </w:p>
    <w:p w:rsidR="00C16049" w:rsidRPr="00C16049" w:rsidRDefault="00C16049" w:rsidP="00C1604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xijx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>_{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ij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>}</w:t>
      </w:r>
      <w:proofErr w:type="spellStart"/>
      <w:proofErr w:type="gramStart"/>
      <w:r w:rsidRPr="00C16049">
        <w:rPr>
          <w:rFonts w:ascii="굴림" w:eastAsia="굴림" w:hAnsi="굴림" w:cs="굴림"/>
          <w:kern w:val="0"/>
          <w:sz w:val="24"/>
          <w:szCs w:val="24"/>
        </w:rPr>
        <w:t>xij</w:t>
      </w:r>
      <w:proofErr w:type="spellEnd"/>
      <w:r w:rsidRPr="00C16049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C16049"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 부서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jjj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>에 배치된 직렬 iii의 공무원 수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이 문제는 선형 프로그래밍 문제로 </w:t>
      </w:r>
      <w:proofErr w:type="spellStart"/>
      <w:r w:rsidRPr="00C16049">
        <w:rPr>
          <w:rFonts w:ascii="굴림" w:eastAsia="굴림" w:hAnsi="굴림" w:cs="굴림"/>
          <w:kern w:val="0"/>
          <w:sz w:val="24"/>
          <w:szCs w:val="24"/>
        </w:rPr>
        <w:t>모델링하여</w:t>
      </w:r>
      <w:proofErr w:type="spellEnd"/>
      <w:r w:rsidRPr="00C16049">
        <w:rPr>
          <w:rFonts w:ascii="굴림" w:eastAsia="굴림" w:hAnsi="굴림" w:cs="굴림"/>
          <w:kern w:val="0"/>
          <w:sz w:val="24"/>
          <w:szCs w:val="24"/>
        </w:rPr>
        <w:t>, 각 직렬의 공무원을 각 부서에 최적 배치하는 방향으로 풀이할 수 있습니다.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16049">
        <w:rPr>
          <w:rFonts w:ascii="굴림" w:eastAsia="굴림" w:hAnsi="굴림" w:cs="굴림"/>
          <w:b/>
          <w:bCs/>
          <w:kern w:val="0"/>
          <w:sz w:val="27"/>
          <w:szCs w:val="27"/>
        </w:rPr>
        <w:t>결론</w:t>
      </w:r>
    </w:p>
    <w:p w:rsidR="00C16049" w:rsidRPr="00C16049" w:rsidRDefault="00C16049" w:rsidP="00C160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이 코드는 공무원 직렬과 부서를 연결하는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이분 네트워크</w:t>
      </w:r>
      <w:r w:rsidRPr="00C16049">
        <w:rPr>
          <w:rFonts w:ascii="굴림" w:eastAsia="굴림" w:hAnsi="굴림" w:cs="굴림"/>
          <w:kern w:val="0"/>
          <w:sz w:val="24"/>
          <w:szCs w:val="24"/>
        </w:rPr>
        <w:t xml:space="preserve">를 생성하고, 이를 통해 부서 배치를 최적화하는 기초를 마련합니다. 배치 자체는 </w:t>
      </w:r>
      <w:r w:rsidRPr="00C16049">
        <w:rPr>
          <w:rFonts w:ascii="굴림" w:eastAsia="굴림" w:hAnsi="굴림" w:cs="굴림"/>
          <w:b/>
          <w:bCs/>
          <w:kern w:val="0"/>
          <w:sz w:val="24"/>
          <w:szCs w:val="24"/>
        </w:rPr>
        <w:t>효율성</w:t>
      </w:r>
      <w:r w:rsidRPr="00C16049">
        <w:rPr>
          <w:rFonts w:ascii="굴림" w:eastAsia="굴림" w:hAnsi="굴림" w:cs="굴림"/>
          <w:kern w:val="0"/>
          <w:sz w:val="24"/>
          <w:szCs w:val="24"/>
        </w:rPr>
        <w:t>을 고려하여 각 부서의 필요와 직렬의 특성을 반영한 비례적 배분 방식으로 최적화되며, 최소 배치 제약을 만족하는 방법으로 해결됩니다.</w:t>
      </w:r>
    </w:p>
    <w:p w:rsidR="00C16049" w:rsidRPr="00C16049" w:rsidRDefault="00C16049" w:rsidP="00C160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6049">
        <w:rPr>
          <w:rFonts w:ascii="굴림" w:eastAsia="굴림" w:hAnsi="굴림" w:cs="굴림"/>
          <w:kern w:val="0"/>
          <w:sz w:val="24"/>
          <w:szCs w:val="24"/>
        </w:rPr>
        <w:t>4o mini</w:t>
      </w:r>
    </w:p>
    <w:p w:rsidR="00C16049" w:rsidRDefault="00C16049">
      <w:pPr>
        <w:rPr>
          <w:rFonts w:hint="eastAsia"/>
        </w:rPr>
      </w:pPr>
    </w:p>
    <w:p w:rsidR="00C16049" w:rsidRDefault="00C16049">
      <w:pPr>
        <w:rPr>
          <w:rFonts w:hint="eastAsia"/>
        </w:rPr>
      </w:pPr>
    </w:p>
    <w:p w:rsidR="00C16049" w:rsidRDefault="00C16049">
      <w:pPr>
        <w:rPr>
          <w:rFonts w:hint="eastAsia"/>
        </w:rPr>
      </w:pPr>
    </w:p>
    <w:p w:rsidR="00C16049" w:rsidRDefault="00C16049">
      <w:pPr>
        <w:rPr>
          <w:rFonts w:hint="eastAsia"/>
        </w:rPr>
      </w:pP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2. 부서 배치의 근거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>각 부서에 대해 직렬을 배치한 근거는 다음과 같습니다: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2.1. 행정직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행정직은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대부분의 부서에서 공통적으로 필요한 직렬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입니다. 행정적 업무를 처리하는 능력을 요구하는 부서들이 많기 때문입니다. 예를 들어:</w:t>
      </w:r>
    </w:p>
    <w:p w:rsidR="00E662D7" w:rsidRPr="00E662D7" w:rsidRDefault="00E662D7" w:rsidP="00E662D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기획예산실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감사실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세무과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사회복지과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등은 행정직이 주로 담당합니다.</w:t>
      </w:r>
    </w:p>
    <w:p w:rsidR="00E662D7" w:rsidRPr="00E662D7" w:rsidRDefault="00E662D7" w:rsidP="00E662D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기획예산실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예산을 관리하고 기획하는 업무가 주를 이루며, 이는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행정직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공무원들이 담당하는 업무입니다.</w:t>
      </w:r>
    </w:p>
    <w:p w:rsidR="00E662D7" w:rsidRPr="00E662D7" w:rsidRDefault="00E662D7" w:rsidP="00E662D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사회복지과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에서는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사회 복지 행정적인 업무가 필요하므로 행정직 공무원이 필요합니다.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2.2.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세무직</w:t>
      </w:r>
      <w:proofErr w:type="spellEnd"/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세무직은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세금과 관련된 부서들에 배치됩니다. 예를 들어:</w:t>
      </w:r>
    </w:p>
    <w:p w:rsidR="00E662D7" w:rsidRPr="00E662D7" w:rsidRDefault="00E662D7" w:rsidP="00E662D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세무과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회계과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같은 부서에서는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세무직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공무원이 필요합니다.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2.3. 전산직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전산직은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정보 처리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시스템 관리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관련 업무를 담당합니다. 예를 들어:</w:t>
      </w:r>
    </w:p>
    <w:p w:rsidR="00E662D7" w:rsidRPr="00E662D7" w:rsidRDefault="00E662D7" w:rsidP="00E662D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교통행정과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에서는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교통 데이터를 다루는 업무가 많기 때문에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전산직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공무원이 필요합니다.</w:t>
      </w:r>
    </w:p>
    <w:p w:rsidR="00E662D7" w:rsidRPr="00E662D7" w:rsidRDefault="00E662D7" w:rsidP="00E662D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기술지원과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영산포발전기획단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에서도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전산 관련 업무가 필요할 수 있습니다.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2.4.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사회복지직</w:t>
      </w:r>
      <w:proofErr w:type="spellEnd"/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사회복지직은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사회복지 관련 부서들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 주로 배치됩니다. 예를 들어:</w:t>
      </w:r>
    </w:p>
    <w:p w:rsidR="00E662D7" w:rsidRPr="00E662D7" w:rsidRDefault="00E662D7" w:rsidP="00E662D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사회복지과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주민생활지원과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보건행정과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등은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사회복지직이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담당해야 할 업무가 많습니다.</w:t>
      </w:r>
    </w:p>
    <w:p w:rsidR="00E662D7" w:rsidRPr="00E662D7" w:rsidRDefault="00E662D7" w:rsidP="00E662D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이들은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사회 복지 정책 및 서비스 제공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 중요한 역할을 하며, 각 부서의 업무를 지원합니다.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2.5.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농업직</w:t>
      </w:r>
      <w:proofErr w:type="spellEnd"/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농업직은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 관련 부서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 배치됩니다. 예를 들어:</w:t>
      </w:r>
    </w:p>
    <w:p w:rsidR="00E662D7" w:rsidRPr="00E662D7" w:rsidRDefault="00E662D7" w:rsidP="00E662D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농업정책과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농업진흥과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배원예유통과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등은 농업 정책 및 관련 업무를 담당하는 부서들이므로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농업직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공무원들이 필요합니다.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2.6.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보건직</w:t>
      </w:r>
      <w:proofErr w:type="spellEnd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의료기술직,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간호직</w:t>
      </w:r>
      <w:proofErr w:type="spellEnd"/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이 직렬들은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보건 관련 부서들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에서 필요합니다. 예를 들어:</w:t>
      </w:r>
    </w:p>
    <w:p w:rsidR="00E662D7" w:rsidRPr="00E662D7" w:rsidRDefault="00E662D7" w:rsidP="00E662D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보건행정과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건강증진과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감염병관리과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등은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보건직</w:t>
      </w:r>
      <w:proofErr w:type="spellEnd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, 의료기술직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공무원들이 필요한 부서입니다.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2.7.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시설직</w:t>
      </w:r>
      <w:proofErr w:type="spellEnd"/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시설직은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도시 인프라 관리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나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시설 관련 부서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 배치됩니다. 예를 들어:</w:t>
      </w:r>
    </w:p>
    <w:p w:rsidR="00E662D7" w:rsidRPr="00E662D7" w:rsidRDefault="00E662D7" w:rsidP="00E662D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도시미화과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빛가람시설관리사업소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등은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시설직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공무원이 필요한 부서입니다.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2.8. 기타 직렬 (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녹지직</w:t>
      </w:r>
      <w:proofErr w:type="spellEnd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공업직</w:t>
      </w:r>
      <w:proofErr w:type="spellEnd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등)</w:t>
      </w:r>
    </w:p>
    <w:p w:rsidR="00E662D7" w:rsidRPr="00E662D7" w:rsidRDefault="00E662D7" w:rsidP="00E662D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녹지직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공원녹지과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같은 부서에서 필요합니다.</w:t>
      </w:r>
    </w:p>
    <w:p w:rsidR="00E662D7" w:rsidRPr="00E662D7" w:rsidRDefault="00E662D7" w:rsidP="00E662D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공업직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건설과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기술지원과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같은 부서에서 배치됩니다.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3. 배치 방식의 경제학적 근거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위의 배치는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업무 특성과 전문성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을 기준으로 배치된 것입니다. 각 부서는 특화된 역할을 수행해야 하기 때문에 그에 맞는 직렬의 공무원을 배치하는 것이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효율적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입니다.</w:t>
      </w:r>
    </w:p>
    <w:p w:rsidR="00E662D7" w:rsidRPr="00E662D7" w:rsidRDefault="00E662D7" w:rsidP="00E662D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효율성 원칙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: 각 부서의 주요 업무에 적합한 직렬을 배치하여 부서가 원활히 기능하도록 합니다. 예를 들어,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농업직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 관련 부서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에 배치되고,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행정직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은 거의 모든 부서에서 필수적으로 필요합니다.</w:t>
      </w:r>
    </w:p>
    <w:p w:rsidR="00E662D7" w:rsidRPr="00E662D7" w:rsidRDefault="00E662D7" w:rsidP="00E662D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전문성의 필요</w:t>
      </w:r>
      <w:r w:rsidRPr="00E662D7">
        <w:rPr>
          <w:rFonts w:ascii="굴림" w:eastAsia="굴림" w:hAnsi="굴림" w:cs="굴림"/>
          <w:kern w:val="0"/>
          <w:sz w:val="24"/>
          <w:szCs w:val="24"/>
        </w:rPr>
        <w:t>: 각 부서가 특정 분야에서 전문적인 업무를 처리해야 하기 때문에, 그 분야에 적합한 직렬을 배치합니다.</w:t>
      </w:r>
    </w:p>
    <w:p w:rsidR="00E662D7" w:rsidRPr="00E662D7" w:rsidRDefault="00E662D7" w:rsidP="00E662D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업무 특성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>: 각 직렬이 수행할 수 있는 업무의 종류가 다르기 때문에, 이를 고려한 배치가 이루어집니다.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이렇게 각 부서에 적합한 직렬을 배치함으로써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업무 효율성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을 높이고, 각 부서의 성과를 극대화할 수 있습니다.</w:t>
      </w:r>
    </w:p>
    <w:p w:rsidR="00C16049" w:rsidRPr="00E662D7" w:rsidRDefault="00C16049">
      <w:pPr>
        <w:rPr>
          <w:rFonts w:hint="eastAsia"/>
        </w:rPr>
      </w:pPr>
    </w:p>
    <w:p w:rsidR="00E662D7" w:rsidRDefault="00E662D7">
      <w:pPr>
        <w:rPr>
          <w:rFonts w:hint="eastAsia"/>
        </w:rPr>
      </w:pPr>
    </w:p>
    <w:p w:rsidR="00E662D7" w:rsidRDefault="00E662D7">
      <w:pPr>
        <w:rPr>
          <w:rFonts w:hint="eastAsia"/>
        </w:rPr>
      </w:pPr>
    </w:p>
    <w:p w:rsidR="00E662D7" w:rsidRDefault="00E662D7">
      <w:pPr>
        <w:rPr>
          <w:rFonts w:hint="eastAsia"/>
        </w:rPr>
      </w:pP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부서와 직렬 간의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매핑을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경제학적, 통계적 또는 관리적 근거로 뒷받침하려면,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업무의 효율성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조직의 전문화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그리고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자원의 최적 배분</w:t>
      </w:r>
      <w:r w:rsidRPr="00E662D7">
        <w:rPr>
          <w:rFonts w:ascii="굴림" w:eastAsia="굴림" w:hAnsi="굴림" w:cs="굴림"/>
          <w:kern w:val="0"/>
          <w:sz w:val="24"/>
          <w:szCs w:val="24"/>
        </w:rPr>
        <w:t>과 관련된 여러 이론들을 적용할 수 있습니다. 이를 구체적인 논문이나 연구 결과로 지원하는 방식은 일반적으로 다음과 같은 접근을 할 수 있습니다.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1. 효율적 자원 배분 이론 (Resource Allocation Theory)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이론적으로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자원 배분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은 한정된 자원을 어떻게 최적화하여 분배할지에 대한 문제입니다. 여기서 자원은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공무원들의 전문성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이 될 수 있습니다. 각 부서에 적합한 직렬을 배치함으로써 각 부서가 더욱 효율적으로 목표를 달성할 수 있도록 돕습니다.</w:t>
      </w:r>
    </w:p>
    <w:p w:rsidR="00E662D7" w:rsidRPr="00E662D7" w:rsidRDefault="00E662D7" w:rsidP="00E662D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효율성 극대화</w:t>
      </w:r>
      <w:r w:rsidRPr="00E662D7">
        <w:rPr>
          <w:rFonts w:ascii="굴림" w:eastAsia="굴림" w:hAnsi="굴림" w:cs="굴림"/>
          <w:kern w:val="0"/>
          <w:sz w:val="24"/>
          <w:szCs w:val="24"/>
        </w:rPr>
        <w:t>: **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윌프레드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파렐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>(Wilfred Pareto)**의 **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파레토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원칙(Pareto Principle)**에 따라, 일정 자원을 배분할 때 적절한 직렬을 배치함으로써 부서의 성과를 극대화할 수 있다는 논리가 적용될 수 있습니다. 예를 들어,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행정직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공무원을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기획예산실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배치하고,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농업직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공무원을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농업정책과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배치하면 각 부서가 보다 효율적으로 성과를 낼 수 있다는 것입니다.</w:t>
      </w:r>
    </w:p>
    <w:p w:rsidR="00E662D7" w:rsidRPr="00E662D7" w:rsidRDefault="00E662D7" w:rsidP="00E662D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구체적인 식</w:t>
      </w:r>
      <w:r w:rsidRPr="00E662D7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E662D7" w:rsidRPr="00E662D7" w:rsidRDefault="00E662D7" w:rsidP="00E662D7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예를 들어, 부서의 성과 SSS는 각 직렬의 업무 기여도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CiC_iCi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와 직렬 배치 비율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pip_ipi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>로 나타낼 수 있습니다: S=∑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iCi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⋅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piS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= \sum_{i}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C_i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\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cdot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p_iS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>=i∑</w:t>
      </w:r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​⋅</w:t>
      </w:r>
      <w:r w:rsidRPr="00E662D7">
        <w:rPr>
          <w:rFonts w:ascii="굴림" w:eastAsia="굴림" w:hAnsi="굴림" w:cs="굴림"/>
          <w:kern w:val="0"/>
          <w:sz w:val="24"/>
          <w:szCs w:val="24"/>
        </w:rPr>
        <w:t>pi</w:t>
      </w:r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여기서 iii는 각 직렬을 의미하며,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CiC_iCi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는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직렬별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업무 기여도이고,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pip_ipi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>는 해당 직렬이 부서에 배치된 비율입니다. 이 식을 사용하여 각 부서의 성과를 극대화하려면, 각 부서가 요구하는 직렬의 기여도를 최대로 활용할 수 있도록 배치해야 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2. 공공 부문 인사 관리 이론 (Public Sector Human Resource Management Theory)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이 이론은 공공 부문에서의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인사 관리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가 어떻게 이루어지는지를 설명하며,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직렬 배치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와 관련이 있습니다. 공공 부문에서는 각 부서가 목표를 달성하기 위해 특정 전문성을 요구하고, 이 때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직렬별</w:t>
      </w:r>
      <w:proofErr w:type="spellEnd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역량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을 효율적으로 배치하는 것이 중요합니다.</w:t>
      </w:r>
    </w:p>
    <w:p w:rsidR="00E662D7" w:rsidRPr="00E662D7" w:rsidRDefault="00E662D7" w:rsidP="00E662D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직렬 배치의 중요성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: 각 부서는 특정 업무에 전문성을 가진 공무원을 필요로 하며, 이를 통해 성과를 높일 수 있습니다. 예를 들어,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세무직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은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세무과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배치되어 세금 관련 업무를 담당하고,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행정직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은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기획예산실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이나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총무과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에서 기획과 행정 업무를 담당합니다.</w:t>
      </w:r>
    </w:p>
    <w:p w:rsidR="00E662D7" w:rsidRPr="00E662D7" w:rsidRDefault="00E662D7" w:rsidP="00E662D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관련 연구: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공공부문 인사 관리의 효율성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 관한 연구는 여러 가지가 있습니다. 예를 들어, **Lynn, L. E. (1987). "Managing Public Service Organizations"**에서는 공공 부문에서의 직렬과 부서 간의 효율적인 배치가 조직의 성과에 중요한 영향을 미친다고 언급하고 있습니다.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3. 조직 이론과 전문화 (Organizational Theory and Specialization)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조직 이론에서 **전문화(specialization)**는 각 부서가 고유한 업무에 필요한 전문 지식을 보유하도록 하는 원칙입니다. 각 부서에 적합한 직렬을 배치함으로써 부서의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전문성을 확보</w:t>
      </w:r>
      <w:r w:rsidRPr="00E662D7">
        <w:rPr>
          <w:rFonts w:ascii="굴림" w:eastAsia="굴림" w:hAnsi="굴림" w:cs="굴림"/>
          <w:kern w:val="0"/>
          <w:sz w:val="24"/>
          <w:szCs w:val="24"/>
        </w:rPr>
        <w:t>할 수 있으며, 이는 부서의 효율성 및 성과 향상에 기여합니다.</w:t>
      </w:r>
    </w:p>
    <w:p w:rsidR="00E662D7" w:rsidRPr="00E662D7" w:rsidRDefault="00E662D7" w:rsidP="00E662D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전문화 이론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Max Weber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의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관료제 이론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은 조직 내에서 업무의 전문화가 높을수록 각 부서가 효율적으로 기능할 수 있다는 것을 강조합니다. 예를 들어, </w:t>
      </w:r>
      <w:proofErr w:type="spellStart"/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농업직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공무원은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농업 관련 부서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에 배치되어 농업 정책에 대한 깊은 이해와 전문성을 발휘할 수 있습니다. 이로 인해 부서의 업무 효율성이 증대됩니다.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4. 효율적 자원 배분 모델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효율적인 자원 배분 모델을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최적화 문제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로 풀 수 있습니다. 각 부서에 배치할 인원 수와 그들의 직렬을 결정하기 위해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선형 계획법 (Linear Programming)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또는 **정수 계획법 (Integer Programming)**을 사용할 수 있습니다.</w:t>
      </w:r>
    </w:p>
    <w:p w:rsidR="00E662D7" w:rsidRPr="00E662D7" w:rsidRDefault="00E662D7" w:rsidP="00E662D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예를 들어, 각 부서에 배치할 직렬에 따라 성과를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최적화하는 문제</w:t>
      </w:r>
      <w:r w:rsidRPr="00E662D7">
        <w:rPr>
          <w:rFonts w:ascii="굴림" w:eastAsia="굴림" w:hAnsi="굴림" w:cs="굴림"/>
          <w:kern w:val="0"/>
          <w:sz w:val="24"/>
          <w:szCs w:val="24"/>
        </w:rPr>
        <w:t>를 설정할 수 있습니다. 부서별로 필요한 직렬의 수를 최적화하고, 부서 인원 수와 배치된 직렬의 기여도를 반영하여 자원 배분을 최적화하는 방식입니다.</w:t>
      </w:r>
    </w:p>
    <w:p w:rsidR="00E662D7" w:rsidRPr="00E662D7" w:rsidRDefault="00E662D7" w:rsidP="00E662D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최적화 목표</w:t>
      </w:r>
      <w:r w:rsidRPr="00E662D7">
        <w:rPr>
          <w:rFonts w:ascii="굴림" w:eastAsia="굴림" w:hAnsi="굴림" w:cs="굴림"/>
          <w:kern w:val="0"/>
          <w:sz w:val="24"/>
          <w:szCs w:val="24"/>
        </w:rPr>
        <w:t>: max</w:t>
      </w:r>
      <w:r w:rsidRPr="00E662D7">
        <w:rPr>
          <w:rFonts w:ascii="Cambria Math" w:eastAsia="굴림" w:hAnsi="Cambria Math" w:cs="Cambria Math"/>
          <w:kern w:val="0"/>
          <w:sz w:val="24"/>
          <w:szCs w:val="24"/>
        </w:rPr>
        <w:t>⁡</w:t>
      </w:r>
      <w:r w:rsidRPr="00E662D7">
        <w:rPr>
          <w:rFonts w:ascii="굴림" w:eastAsia="굴림" w:hAnsi="굴림" w:cs="굴림" w:hint="eastAsia"/>
          <w:kern w:val="0"/>
          <w:sz w:val="24"/>
          <w:szCs w:val="24"/>
        </w:rPr>
        <w:t>∑</w:t>
      </w:r>
      <w:r w:rsidRPr="00E662D7">
        <w:rPr>
          <w:rFonts w:ascii="굴림" w:eastAsia="굴림" w:hAnsi="굴림" w:cs="굴림"/>
          <w:kern w:val="0"/>
          <w:sz w:val="24"/>
          <w:szCs w:val="24"/>
        </w:rPr>
        <w:t>i(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⋅</w:t>
      </w:r>
      <w:r w:rsidRPr="00E662D7">
        <w:rPr>
          <w:rFonts w:ascii="굴림" w:eastAsia="굴림" w:hAnsi="굴림" w:cs="굴림"/>
          <w:kern w:val="0"/>
          <w:sz w:val="24"/>
          <w:szCs w:val="24"/>
        </w:rPr>
        <w:t>xi)\max \sum_{i} (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C_i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\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cdot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x_i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>) maxi∑</w:t>
      </w:r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proofErr w:type="gramStart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⋅</w:t>
      </w:r>
      <w:r w:rsidRPr="00E662D7">
        <w:rPr>
          <w:rFonts w:ascii="굴림" w:eastAsia="굴림" w:hAnsi="굴림" w:cs="굴림"/>
          <w:kern w:val="0"/>
          <w:sz w:val="24"/>
          <w:szCs w:val="24"/>
        </w:rPr>
        <w:t>xi</w:t>
      </w:r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>)</w:t>
      </w:r>
      <w:proofErr w:type="gram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여기서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CiC_iCi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는 각 부서에서 요구하는 직렬의 기여도이고,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xix_ixi</w:t>
      </w:r>
      <w:proofErr w:type="spellEnd"/>
      <w:r w:rsidRPr="00E662D7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662D7">
        <w:rPr>
          <w:rFonts w:ascii="굴림" w:eastAsia="굴림" w:hAnsi="굴림" w:cs="굴림"/>
          <w:kern w:val="0"/>
          <w:sz w:val="24"/>
          <w:szCs w:val="24"/>
        </w:rPr>
        <w:t>는 각 부서에 배치된 직렬의 수입니다.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5. 실제 연구 사례</w:t>
      </w:r>
    </w:p>
    <w:p w:rsidR="00E662D7" w:rsidRPr="00E662D7" w:rsidRDefault="00E662D7" w:rsidP="00E662D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**Kim, D. H. (2007). "A Study on the Public Service Personnel Management System"**에서는 공공 서비스 부문에서 인사 배치의 효율성 및 성과가 어떻게 연결되는지에 대한 연구를 다루고 있습니다. 특히, </w:t>
      </w:r>
      <w:proofErr w:type="spellStart"/>
      <w:r w:rsidRPr="00E662D7">
        <w:rPr>
          <w:rFonts w:ascii="굴림" w:eastAsia="굴림" w:hAnsi="굴림" w:cs="굴림"/>
          <w:kern w:val="0"/>
          <w:sz w:val="24"/>
          <w:szCs w:val="24"/>
        </w:rPr>
        <w:t>직렬별로</w:t>
      </w:r>
      <w:proofErr w:type="spellEnd"/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부서의 업무에 맞는 전문성을 부여하는 것이 성과 향상에 기여한다고 언급하고 있습니다.</w:t>
      </w:r>
    </w:p>
    <w:p w:rsidR="00E662D7" w:rsidRPr="00E662D7" w:rsidRDefault="00E662D7" w:rsidP="00E662D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**Lee, J. H. (2012). "The Role of Human Resource Management in Public Organizations"**에서는 공공 부문에서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직렬 배치의 중요성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과 그로 인한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조직의 효율성 증대</w:t>
      </w:r>
      <w:r w:rsidRPr="00E662D7">
        <w:rPr>
          <w:rFonts w:ascii="굴림" w:eastAsia="굴림" w:hAnsi="굴림" w:cs="굴림"/>
          <w:kern w:val="0"/>
          <w:sz w:val="24"/>
          <w:szCs w:val="24"/>
        </w:rPr>
        <w:t>를 설명하고 있습니다. 이는 직렬의 전문성에 맞는 적절한 배치가 공공 부문에서 중요한 요소임을 강조합니다.</w:t>
      </w:r>
    </w:p>
    <w:p w:rsidR="00E662D7" w:rsidRPr="00E662D7" w:rsidRDefault="00E662D7" w:rsidP="00E662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662D7">
        <w:rPr>
          <w:rFonts w:ascii="굴림" w:eastAsia="굴림" w:hAnsi="굴림" w:cs="굴림"/>
          <w:b/>
          <w:bCs/>
          <w:kern w:val="0"/>
          <w:sz w:val="27"/>
          <w:szCs w:val="27"/>
        </w:rPr>
        <w:t>결론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부서에 적합한 직렬을 배치하는 것은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업무의 효율성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전문성의 극대화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그리고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조직의 성과 향상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을 위한 중요한 전략입니다. 이를 기반으로 한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자원 배분 이론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공공 부문 인사 관리 이론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전문화 이론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은 부서별로 어떤 직렬이 필요한지, 그리고 그 직렬을 어떻게 배치해야 성과를 극대화할 수 있는지에 대한 근거를 제공합니다.</w:t>
      </w:r>
    </w:p>
    <w:p w:rsidR="00E662D7" w:rsidRPr="00E662D7" w:rsidRDefault="00E662D7" w:rsidP="00E662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선형 계획법</w:t>
      </w:r>
      <w:r w:rsidRPr="00E662D7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r w:rsidRPr="00E662D7">
        <w:rPr>
          <w:rFonts w:ascii="굴림" w:eastAsia="굴림" w:hAnsi="굴림" w:cs="굴림"/>
          <w:b/>
          <w:bCs/>
          <w:kern w:val="0"/>
          <w:sz w:val="24"/>
          <w:szCs w:val="24"/>
        </w:rPr>
        <w:t>최적화 모델</w:t>
      </w:r>
      <w:r w:rsidRPr="00E662D7">
        <w:rPr>
          <w:rFonts w:ascii="굴림" w:eastAsia="굴림" w:hAnsi="굴림" w:cs="굴림"/>
          <w:kern w:val="0"/>
          <w:sz w:val="24"/>
          <w:szCs w:val="24"/>
        </w:rPr>
        <w:t>을 사용하여 각 부서와 직렬 간의 배치를 최적화할 수 있으며, 이는 부서의 성과와 효율성을 높이는 데 중요한 역할을 합니다.</w:t>
      </w:r>
    </w:p>
    <w:p w:rsidR="00E662D7" w:rsidRPr="00E662D7" w:rsidRDefault="00E662D7">
      <w:pPr>
        <w:rPr>
          <w:rFonts w:hint="eastAsia"/>
        </w:rPr>
      </w:pPr>
    </w:p>
    <w:p w:rsidR="00E662D7" w:rsidRDefault="00E662D7">
      <w:pPr>
        <w:rPr>
          <w:rFonts w:hint="eastAsia"/>
        </w:rPr>
      </w:pPr>
    </w:p>
    <w:p w:rsidR="00E662D7" w:rsidRDefault="00E662D7">
      <w:pPr>
        <w:rPr>
          <w:rFonts w:hint="eastAsia"/>
        </w:rPr>
      </w:pPr>
    </w:p>
    <w:p w:rsidR="00F36E46" w:rsidRDefault="00F36E46" w:rsidP="00F36E46">
      <w:r>
        <w:rPr>
          <w:rFonts w:hint="eastAsia"/>
        </w:rPr>
        <w:t>연관사업을</w:t>
      </w:r>
      <w:r>
        <w:t xml:space="preserve"> 기준으로 각 부서를 최적화하려면 다음과 같은 기준을 고려할 수 있습니다:</w:t>
      </w:r>
    </w:p>
    <w:p w:rsidR="00F36E46" w:rsidRDefault="00F36E46" w:rsidP="00F36E46"/>
    <w:p w:rsidR="00F36E46" w:rsidRDefault="00F36E46" w:rsidP="00F36E46">
      <w:r>
        <w:rPr>
          <w:rFonts w:hint="eastAsia"/>
        </w:rPr>
        <w:t>업무량</w:t>
      </w:r>
      <w:r>
        <w:t xml:space="preserve"> (Workload): 각 부서가 담당하는 연관사업의 업무량을 기준으로 부서 간 성과지표를 조정할 수 있습니다. 각 사업이 요구하는 자원(인력, 시간 등)을 고려하여 각 부서에 고르게 배분되도록 합니다. 업무량이 비슷한 부서들끼리 그룹화하거나 재편성하여 부서의 부담이 고르게 분배되도록 할 수 있습니다.</w:t>
      </w:r>
    </w:p>
    <w:p w:rsidR="00F36E46" w:rsidRDefault="00F36E46" w:rsidP="00F36E46"/>
    <w:p w:rsidR="00F36E46" w:rsidRDefault="00F36E46" w:rsidP="00F36E46">
      <w:r>
        <w:rPr>
          <w:rFonts w:hint="eastAsia"/>
        </w:rPr>
        <w:t>전문성</w:t>
      </w:r>
      <w:r>
        <w:t xml:space="preserve"> (Expertise): 부서별로 각 연관사업에 필요한 전문성을 고려합니다. 각 부서가 특정 분야나 기술에 더 강점을 가지면, 해당 부서를 그런 연관사업에 집중시켜 성과를 극대화할 수 있습니다. 이 경우, 각 사업의 특성에 맞는 전문가가 있는 부서로 재편성하는 것이 중요합니다.</w:t>
      </w:r>
    </w:p>
    <w:p w:rsidR="00F36E46" w:rsidRDefault="00F36E46" w:rsidP="00F36E46"/>
    <w:p w:rsidR="00F36E46" w:rsidRDefault="00F36E46" w:rsidP="00F36E46">
      <w:r>
        <w:rPr>
          <w:rFonts w:hint="eastAsia"/>
        </w:rPr>
        <w:t>성과</w:t>
      </w:r>
      <w:r>
        <w:t xml:space="preserve"> 지표 (Performance Metrics): 각 부서의 기존 성과지표를 고려하여 재편성합니다. 예를 들어, 각 부서의 효율성, 목표 달성도, 고객 만족도 등을 기준으로 최적화를 진행할 수 있습니다. 성과가 우수한 부서를 핵심 사업에 배치하거나, 개선이 필요한 부서를 지원사업으로 재편성하여 개선을 유도할 수 있습니다.</w:t>
      </w:r>
    </w:p>
    <w:p w:rsidR="00F36E46" w:rsidRDefault="00F36E46" w:rsidP="00F36E46"/>
    <w:p w:rsidR="00F36E46" w:rsidRDefault="00F36E46" w:rsidP="00F36E46">
      <w:r>
        <w:rPr>
          <w:rFonts w:hint="eastAsia"/>
        </w:rPr>
        <w:t>자원</w:t>
      </w:r>
      <w:r>
        <w:t xml:space="preserve"> 배분 (Resource Allocation): 각 부서가 갖고 있는 자원(예: 예산, 인력, 기술)을 기준으로 부서를 재편성합니다. 자원이 부족한 부서에 추가적인 자원을 배분하고, 자원이 많은 부서는 그에 맞는 업무를 맡게 하는 방식으로 최적화할 수 있습니다.</w:t>
      </w:r>
    </w:p>
    <w:p w:rsidR="00F36E46" w:rsidRDefault="00F36E46" w:rsidP="00F36E46"/>
    <w:p w:rsidR="00F36E46" w:rsidRDefault="00F36E46" w:rsidP="00F36E46">
      <w:r>
        <w:rPr>
          <w:rFonts w:hint="eastAsia"/>
        </w:rPr>
        <w:t>협업</w:t>
      </w:r>
      <w:r>
        <w:t xml:space="preserve"> 수준 (Collaboration Level): 각 부서 간 협업이 중요한 경우, 연관사업을 공유하는 부서들이 긴밀하게 협업할 수 있도록 재편성하는 것이 중요합니다. 협업이 많이 필요한 부서들은 근접하게 배치하거나, 협업을 촉진할 수 있는 구조로 최적화할 수 있습니다.</w:t>
      </w:r>
    </w:p>
    <w:p w:rsidR="00F36E46" w:rsidRDefault="00F36E46" w:rsidP="00F36E46"/>
    <w:p w:rsidR="00F36E46" w:rsidRDefault="00F36E46" w:rsidP="00F36E46">
      <w:proofErr w:type="spellStart"/>
      <w:r>
        <w:rPr>
          <w:rFonts w:hint="eastAsia"/>
        </w:rPr>
        <w:lastRenderedPageBreak/>
        <w:t>리스크</w:t>
      </w:r>
      <w:proofErr w:type="spellEnd"/>
      <w:r>
        <w:t xml:space="preserve"> 관리 (Risk Management): 각 부서가 맡고 있는 연관사업에서 발생할 수 있는 </w:t>
      </w:r>
      <w:proofErr w:type="spellStart"/>
      <w:r>
        <w:t>리스크를</w:t>
      </w:r>
      <w:proofErr w:type="spellEnd"/>
      <w:r>
        <w:t xml:space="preserve"> 고려하여, </w:t>
      </w:r>
      <w:proofErr w:type="spellStart"/>
      <w:r>
        <w:t>리스크를</w:t>
      </w:r>
      <w:proofErr w:type="spellEnd"/>
      <w:r>
        <w:t xml:space="preserve"> 분산시키는 방식으로 부서를 재편성할 수 있습니다. </w:t>
      </w:r>
      <w:proofErr w:type="spellStart"/>
      <w:r>
        <w:t>리스크가</w:t>
      </w:r>
      <w:proofErr w:type="spellEnd"/>
      <w:r>
        <w:t xml:space="preserve"> 높은 사업을 여러 부서가 나누어 담당하게 하여, 하나의 부서가 과도한 </w:t>
      </w:r>
      <w:proofErr w:type="spellStart"/>
      <w:r>
        <w:t>리스크를</w:t>
      </w:r>
      <w:proofErr w:type="spellEnd"/>
      <w:r>
        <w:t xml:space="preserve"> 안지 않도록 조정합니다.</w:t>
      </w:r>
    </w:p>
    <w:p w:rsidR="00F36E46" w:rsidRDefault="00F36E46" w:rsidP="00F36E46"/>
    <w:p w:rsidR="00D67BB5" w:rsidRDefault="00F36E46" w:rsidP="00F36E46">
      <w:pPr>
        <w:rPr>
          <w:rFonts w:hint="eastAsia"/>
        </w:rPr>
      </w:pPr>
      <w:r>
        <w:rPr>
          <w:rFonts w:hint="eastAsia"/>
        </w:rPr>
        <w:t>이</w:t>
      </w:r>
      <w:r>
        <w:t xml:space="preserve"> 기준들을 조합하여, 연관사업의 특성에 맞는 최적화된 부서 구조를 설계하는 것이 중요합니다. 각 부서의 강점과 약점을 고려한 유연한 재편성 방안을 마련하면, 성과를 극대화하고 부서 간의 효율적인 협업을 이끌어낼 수 있습니다.</w:t>
      </w:r>
    </w:p>
    <w:p w:rsidR="00D67BB5" w:rsidRDefault="00D67BB5">
      <w:pPr>
        <w:rPr>
          <w:rFonts w:hint="eastAsia"/>
        </w:rPr>
      </w:pPr>
    </w:p>
    <w:p w:rsidR="00D67BB5" w:rsidRDefault="00D67BB5">
      <w:pPr>
        <w:rPr>
          <w:rFonts w:hint="eastAsia"/>
        </w:rPr>
      </w:pPr>
    </w:p>
    <w:p w:rsidR="00D67BB5" w:rsidRDefault="00D67BB5">
      <w:pPr>
        <w:rPr>
          <w:rFonts w:hint="eastAsia"/>
        </w:rPr>
      </w:pP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아, 이제 말씀하신 내용을 좀 더 명확히 이해했습니다. 즉, 네트워크에서 </w:t>
      </w: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커뮤니티 (community)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구조를 더욱 강화하여 </w:t>
      </w: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주제의 지역성 (locality)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을 강조하고 싶다는 의미네요. 이 경우, </w:t>
      </w: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커뮤니티 구조를 최적화하고 강화</w:t>
      </w:r>
      <w:r w:rsidRPr="00F36E46">
        <w:rPr>
          <w:rFonts w:ascii="굴림" w:eastAsia="굴림" w:hAnsi="굴림" w:cs="굴림"/>
          <w:kern w:val="0"/>
          <w:sz w:val="24"/>
          <w:szCs w:val="24"/>
        </w:rPr>
        <w:t>하는 방법에 대해 살펴보겠습니다.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1. </w:t>
      </w:r>
      <w:proofErr w:type="spellStart"/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>모듈러리티</w:t>
      </w:r>
      <w:proofErr w:type="spellEnd"/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기반 </w:t>
      </w:r>
      <w:proofErr w:type="spellStart"/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>클러스터링</w:t>
      </w:r>
      <w:proofErr w:type="spellEnd"/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(Modularity-based Clustering)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커뮤니티 구조를 강화하려면, </w:t>
      </w:r>
      <w:proofErr w:type="spellStart"/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모듈러리티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(modularity)라는 지표를 활용할 수 있습니다.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모듈러리티는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네트워크 내에서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노드들이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얼마나 잘 그룹화되었는지, 즉 각 커뮤니티 내의 연결 강도와 다른 커뮤니티와의 연결 강도의 차이를 나타내는 값입니다.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모듈러리티가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높을수록, 해당 커뮤니티는 더 잘 정의된 지역성을 가집니다.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Louvain 알고리즘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이나 </w:t>
      </w: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Girvan-Newman 알고리즘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을 이용하면 네트워크에서 자연스럽게 커뮤니티를 찾을 수 있습니다. 커뮤니티 구조를 강화하는 것은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모듈러리티를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최적화하는 방식으로 구현할 수 있습니다.</w:t>
      </w:r>
    </w:p>
    <w:p w:rsidR="00F36E46" w:rsidRPr="00F36E46" w:rsidRDefault="00F36E46" w:rsidP="00F36E46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Louvain 알고리즘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: 이 알고리즘은 네트워크의 커뮤니티 구조를 빠르게 발견하는 방법으로, 각 커뮤니티 내에서의 연결 강도를 최대화하고, 커뮤니티 간의 연결을 최소화합니다. 이를 통해 </w:t>
      </w: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주제의 지역성</w:t>
      </w:r>
      <w:r w:rsidRPr="00F36E46">
        <w:rPr>
          <w:rFonts w:ascii="굴림" w:eastAsia="굴림" w:hAnsi="굴림" w:cs="굴림"/>
          <w:kern w:val="0"/>
          <w:sz w:val="24"/>
          <w:szCs w:val="24"/>
        </w:rPr>
        <w:t>을 강조하는 커뮤니티를 찾을 수 있습니다.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예시로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NetworkX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>에서 Louvain 알고리즘을 사용하여 커뮤니티를 찾고, 강화하는 방법은 다음과 같습니다: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F36E46">
        <w:rPr>
          <w:rFonts w:ascii="굴림체" w:eastAsia="굴림체" w:hAnsi="굴림체" w:cs="굴림체"/>
          <w:kern w:val="0"/>
          <w:sz w:val="24"/>
          <w:szCs w:val="24"/>
        </w:rPr>
        <w:lastRenderedPageBreak/>
        <w:t>import</w:t>
      </w:r>
      <w:proofErr w:type="gram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networkx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as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nx</w:t>
      </w:r>
      <w:proofErr w:type="spellEnd"/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>import community  # python-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louvain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라이브러리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># 그래프 생성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G =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nx.read_</w:t>
      </w:r>
      <w:proofErr w:type="gram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edgelist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"edges.csv",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create_using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>=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nx.DiGraph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>(), delimiter=',')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># Louvain 알고리즘을 통한 커뮤니티 탐지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partition</w:t>
      </w:r>
      <w:proofErr w:type="gram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community.best_partition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G.to_undirected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>())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# 각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노드를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어떤 커뮤니티에 속하는지 출력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print(</w:t>
      </w:r>
      <w:proofErr w:type="gramEnd"/>
      <w:r w:rsidRPr="00F36E46">
        <w:rPr>
          <w:rFonts w:ascii="굴림체" w:eastAsia="굴림체" w:hAnsi="굴림체" w:cs="굴림체"/>
          <w:kern w:val="0"/>
          <w:sz w:val="24"/>
          <w:szCs w:val="24"/>
        </w:rPr>
        <w:t>partition)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2. 커뮤니티 내 </w:t>
      </w:r>
      <w:proofErr w:type="spellStart"/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>엣지</w:t>
      </w:r>
      <w:proofErr w:type="spellEnd"/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강화 (Edge Weight Enhancement within Communities)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커뮤니티 내부에서의 연결을 강화하기 위해, 각 커뮤니티 내에서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노드들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간의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엣지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가중치를 높이는 방법을 사용할 수 있습니다. 예를 들어, 커뮤니티 내에서 중요도가 높은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엣지를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강조하거나, 특정 커뮤니티 내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엣지들의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가중치를 일정 비율로 증가시켜 강한 지역성을 부여할 수 있습니다.</w:t>
      </w:r>
    </w:p>
    <w:p w:rsidR="00F36E46" w:rsidRPr="00F36E46" w:rsidRDefault="00F36E46" w:rsidP="00F36E46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엣지</w:t>
      </w:r>
      <w:proofErr w:type="spellEnd"/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가중치 조정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: 각 커뮤니티 내에서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엣지의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가중치를 다시 계산하고, 커뮤니티 내에서의 연결을 강화할 수 있습니다. 예를 들어, </w:t>
      </w:r>
      <w:r w:rsidRPr="00F36E46">
        <w:rPr>
          <w:rFonts w:ascii="굴림체" w:eastAsia="굴림체" w:hAnsi="굴림체" w:cs="굴림체"/>
          <w:kern w:val="0"/>
          <w:sz w:val="24"/>
          <w:szCs w:val="24"/>
        </w:rPr>
        <w:t>weight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값을 커뮤니티 내에서는 두 배로 늘린다거나, 특정 기준을 넘어서는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엣지에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대해 가중치를 추가하는 방식입니다.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# 커뮤니티 내에서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엣지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가중치 강화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for</w:t>
      </w:r>
      <w:proofErr w:type="gram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u, v, data in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G.edges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>(data=True):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community_u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= partition[u]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community_v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= partition[v]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   if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community_u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==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community_v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>:  # 같은 커뮤니티 내 연결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       data['weight'] *= 2  # 가중치 강화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3. </w:t>
      </w:r>
      <w:proofErr w:type="spellStart"/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>노드의</w:t>
      </w:r>
      <w:proofErr w:type="spellEnd"/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지역성 강화 (Enhance Node Locality)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커뮤니티 내에서 </w:t>
      </w: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주제의 지역성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을 더욱 강조하려면,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노드들이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그들끼리 더 많은 상호작용을 할 수 있도록 네트워크를 재구성할 수 있습니다. 각 커뮤니티 내의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노드들이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강하게 연결될 수 있도록, 네트워크 상에서 그들 간의 연결을 강화하고, 커뮤니티 외부의 연결은 상대적으로 약하게 유지하는 방식입니다.</w:t>
      </w:r>
    </w:p>
    <w:p w:rsidR="00F36E46" w:rsidRPr="00F36E46" w:rsidRDefault="00F36E46" w:rsidP="00F36E46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모든 커뮤니티 내부 가중치 강화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: 커뮤니티 내에서 중요도가 높은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노드들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간의 연결을 더욱 강화하여, 커뮤니티 내의 지역성이 더욱 돋보이도록 만들 수 있습니다. 예를 들어, 커뮤니티 내에서 </w:t>
      </w: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PageRank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나 </w:t>
      </w:r>
      <w:proofErr w:type="spellStart"/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Betweenness</w:t>
      </w:r>
      <w:proofErr w:type="spellEnd"/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Centrality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와 같은 중요도 지표를 활용하여 중요한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노드들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간의 연결을 강화할 수 있습니다.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# 예시: 중요한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노드의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연결 강화 (Centrality 기준)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from</w:t>
      </w:r>
      <w:proofErr w:type="gram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networkx.algorithms.centrality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import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betweenness_centrality</w:t>
      </w:r>
      <w:proofErr w:type="spellEnd"/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centrality</w:t>
      </w:r>
      <w:proofErr w:type="gram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betweenness_centrality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>(G)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for</w:t>
      </w:r>
      <w:proofErr w:type="gramEnd"/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u, v, data in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G.edges</w:t>
      </w:r>
      <w:proofErr w:type="spellEnd"/>
      <w:r w:rsidRPr="00F36E46">
        <w:rPr>
          <w:rFonts w:ascii="굴림체" w:eastAsia="굴림체" w:hAnsi="굴림체" w:cs="굴림체"/>
          <w:kern w:val="0"/>
          <w:sz w:val="24"/>
          <w:szCs w:val="24"/>
        </w:rPr>
        <w:t>(data=True):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   if partition[u] == partition[v]:  # 같은 커뮤니티 내에서</w:t>
      </w:r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       if centrality[u] &gt; 0.5 and centrality[v] &gt; 0.5:  # 중요한 </w:t>
      </w:r>
      <w:proofErr w:type="spellStart"/>
      <w:r w:rsidRPr="00F36E46">
        <w:rPr>
          <w:rFonts w:ascii="굴림체" w:eastAsia="굴림체" w:hAnsi="굴림체" w:cs="굴림체"/>
          <w:kern w:val="0"/>
          <w:sz w:val="24"/>
          <w:szCs w:val="24"/>
        </w:rPr>
        <w:t>노드끼리</w:t>
      </w:r>
      <w:proofErr w:type="spellEnd"/>
    </w:p>
    <w:p w:rsidR="00F36E46" w:rsidRPr="00F36E46" w:rsidRDefault="00F36E46" w:rsidP="00F36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36E46">
        <w:rPr>
          <w:rFonts w:ascii="굴림체" w:eastAsia="굴림체" w:hAnsi="굴림체" w:cs="굴림체"/>
          <w:kern w:val="0"/>
          <w:sz w:val="24"/>
          <w:szCs w:val="24"/>
        </w:rPr>
        <w:t xml:space="preserve">            data['weight'] *= 2  # 연결 강화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>4. 커뮤니티 전반의 연결성 강화 (Community-wide Connectivity Enhancement)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kern w:val="0"/>
          <w:sz w:val="24"/>
          <w:szCs w:val="24"/>
        </w:rPr>
        <w:t>커뮤니티 간의 연결을 지나치게 약하게 두지 않도록, 커뮤니티 간의 **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브릿지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역할을 하는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엣지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(bridge edges)**를 강화하는 방법도 있습니다. 중요한 연결은 유지하면서, 커뮤니티 내부의 강한 연결성을 더욱 부각시킬 수 있습니다.</w:t>
      </w:r>
    </w:p>
    <w:p w:rsidR="00F36E46" w:rsidRPr="00F36E46" w:rsidRDefault="00F36E46" w:rsidP="00F36E46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커뮤니티 간 연결성 보강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: 커뮤니티 내에서 중요한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엣지를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찾고, 그 가중치를 조정하여 커뮤니티 전반적인 연결성을 유지하거나 강화할 수 있습니다. 이 방법은 커뮤니티 간 정보 흐름을 원활하게 유지하면서도 지역성을 강조하는 데 유효합니다.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>5. 네트워크 재구성 및 주제 분리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커뮤니티 간의 </w:t>
      </w: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주제 분리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를 강조하는 방법으로, </w:t>
      </w: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네트워크의 특성을 기반으로 한 재구성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을 고려할 수 있습니다. 예를 들어, 동일한 주제를 다루는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노드들을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더 강하게 연결하고, 다른 주제의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노드들은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상대적으로 느슨한 연결을 갖도록 하는 방식입니다.</w:t>
      </w:r>
    </w:p>
    <w:p w:rsidR="00F36E46" w:rsidRPr="00F36E46" w:rsidRDefault="00F36E46" w:rsidP="00F36E46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주제 기반 강화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: 네트워크의 특정 주제나 범주에 따라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노드를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재배치하거나 재구성하는 방법입니다. 예를 들어, </w:t>
      </w: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K-means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나 </w:t>
      </w: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Spectral Clustering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을 사용하여 주제별로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클러스터링을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수행하고, 해당 클러스터 내에서 연결을 강화할 수 있습니다.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36E46">
        <w:rPr>
          <w:rFonts w:ascii="굴림" w:eastAsia="굴림" w:hAnsi="굴림" w:cs="굴림"/>
          <w:b/>
          <w:bCs/>
          <w:kern w:val="0"/>
          <w:sz w:val="27"/>
          <w:szCs w:val="27"/>
        </w:rPr>
        <w:t>요약</w:t>
      </w:r>
    </w:p>
    <w:p w:rsidR="00F36E46" w:rsidRPr="00F36E46" w:rsidRDefault="00F36E46" w:rsidP="00F36E4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Louvain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알고리즘으로 커뮤니티를 탐지하고, 커뮤니티 내에서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엣지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가중치를 강화하여 지역성을 강조합니다.</w:t>
      </w:r>
    </w:p>
    <w:p w:rsidR="00F36E46" w:rsidRPr="00F36E46" w:rsidRDefault="00F36E46" w:rsidP="00F36E4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중요 </w:t>
      </w:r>
      <w:proofErr w:type="spellStart"/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노드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>(central nodes)들 간의 연결을 강화하여 커뮤니티 내부의 강한 지역성을 부여합니다.</w:t>
      </w:r>
    </w:p>
    <w:p w:rsidR="00F36E46" w:rsidRPr="00F36E46" w:rsidRDefault="00F36E46" w:rsidP="00F36E4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커뮤니티 간의 </w:t>
      </w:r>
      <w:proofErr w:type="spellStart"/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브릿지</w:t>
      </w:r>
      <w:proofErr w:type="spellEnd"/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역할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을 하는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엣지를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강화하여, 커뮤니티 간의 균형을 맞추면서도 지역성을 유지합니다.</w:t>
      </w:r>
    </w:p>
    <w:p w:rsidR="00F36E46" w:rsidRPr="00F36E46" w:rsidRDefault="00F36E46" w:rsidP="00F36E4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네트워크 재구성</w:t>
      </w: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을 통해 주제에 맞게 </w:t>
      </w:r>
      <w:proofErr w:type="spellStart"/>
      <w:r w:rsidRPr="00F36E46">
        <w:rPr>
          <w:rFonts w:ascii="굴림" w:eastAsia="굴림" w:hAnsi="굴림" w:cs="굴림"/>
          <w:kern w:val="0"/>
          <w:sz w:val="24"/>
          <w:szCs w:val="24"/>
        </w:rPr>
        <w:t>노드를</w:t>
      </w:r>
      <w:proofErr w:type="spellEnd"/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 재배치하여, 각 커뮤니티의 지역성을 더욱 강조할 수 있습니다.</w:t>
      </w:r>
    </w:p>
    <w:p w:rsidR="00F36E46" w:rsidRPr="00F36E46" w:rsidRDefault="00F36E46" w:rsidP="00F36E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E46">
        <w:rPr>
          <w:rFonts w:ascii="굴림" w:eastAsia="굴림" w:hAnsi="굴림" w:cs="굴림"/>
          <w:kern w:val="0"/>
          <w:sz w:val="24"/>
          <w:szCs w:val="24"/>
        </w:rPr>
        <w:t xml:space="preserve">이렇게 다양한 방법을 활용하여 네트워크의 </w:t>
      </w:r>
      <w:r w:rsidRPr="00F36E46">
        <w:rPr>
          <w:rFonts w:ascii="굴림" w:eastAsia="굴림" w:hAnsi="굴림" w:cs="굴림"/>
          <w:b/>
          <w:bCs/>
          <w:kern w:val="0"/>
          <w:sz w:val="24"/>
          <w:szCs w:val="24"/>
        </w:rPr>
        <w:t>주제적 지역성</w:t>
      </w:r>
      <w:r w:rsidRPr="00F36E46">
        <w:rPr>
          <w:rFonts w:ascii="굴림" w:eastAsia="굴림" w:hAnsi="굴림" w:cs="굴림"/>
          <w:kern w:val="0"/>
          <w:sz w:val="24"/>
          <w:szCs w:val="24"/>
        </w:rPr>
        <w:t>을 강화할 수 있습니다.</w:t>
      </w:r>
    </w:p>
    <w:p w:rsidR="00D67BB5" w:rsidRPr="00F36E46" w:rsidRDefault="00D67BB5">
      <w:pPr>
        <w:rPr>
          <w:rFonts w:hint="eastAsia"/>
        </w:rPr>
      </w:pPr>
    </w:p>
    <w:p w:rsidR="00F36E46" w:rsidRDefault="00F36E46">
      <w:pPr>
        <w:rPr>
          <w:rFonts w:hint="eastAsia"/>
        </w:rPr>
      </w:pPr>
    </w:p>
    <w:p w:rsidR="00F36E46" w:rsidRDefault="00F36E46">
      <w:pPr>
        <w:rPr>
          <w:rFonts w:hint="eastAsia"/>
        </w:rPr>
      </w:pPr>
    </w:p>
    <w:p w:rsidR="008D7F8C" w:rsidRDefault="008D7F8C">
      <w:pPr>
        <w:rPr>
          <w:rFonts w:hint="eastAsia"/>
        </w:rPr>
      </w:pPr>
    </w:p>
    <w:p w:rsidR="008D7F8C" w:rsidRPr="008D7F8C" w:rsidRDefault="008D7F8C" w:rsidP="008D7F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7F8C">
        <w:rPr>
          <w:rFonts w:ascii="굴림" w:eastAsia="굴림" w:hAnsi="굴림" w:cs="굴림"/>
          <w:kern w:val="0"/>
          <w:sz w:val="24"/>
          <w:szCs w:val="24"/>
        </w:rPr>
        <w:t xml:space="preserve">코사인 </w:t>
      </w:r>
      <w:proofErr w:type="spellStart"/>
      <w:r w:rsidRPr="008D7F8C">
        <w:rPr>
          <w:rFonts w:ascii="굴림" w:eastAsia="굴림" w:hAnsi="굴림" w:cs="굴림"/>
          <w:kern w:val="0"/>
          <w:sz w:val="24"/>
          <w:szCs w:val="24"/>
        </w:rPr>
        <w:t>유사도는</w:t>
      </w:r>
      <w:proofErr w:type="spellEnd"/>
      <w:r w:rsidRPr="008D7F8C">
        <w:rPr>
          <w:rFonts w:ascii="굴림" w:eastAsia="굴림" w:hAnsi="굴림" w:cs="굴림"/>
          <w:kern w:val="0"/>
          <w:sz w:val="24"/>
          <w:szCs w:val="24"/>
        </w:rPr>
        <w:t xml:space="preserve"> 두 벡터 간의 방향이 얼마나 비슷한지 측정하는 지표로, 값의 범위는 </w:t>
      </w: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-1</w:t>
      </w:r>
      <w:r w:rsidRPr="008D7F8C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1</w:t>
      </w:r>
      <w:r w:rsidRPr="008D7F8C">
        <w:rPr>
          <w:rFonts w:ascii="굴림" w:eastAsia="굴림" w:hAnsi="굴림" w:cs="굴림"/>
          <w:kern w:val="0"/>
          <w:sz w:val="24"/>
          <w:szCs w:val="24"/>
        </w:rPr>
        <w:t>까지입니다. 이 값이 1에 가까울수록 두 벡터의 방향이 매우 비슷하고, -1에 가까울수록 매우 다릅니다. 0은 두 벡터가 완전히 독립적이거나 직교(각도가 90도인)일 때의 값입니다.</w:t>
      </w:r>
    </w:p>
    <w:p w:rsidR="008D7F8C" w:rsidRPr="008D7F8C" w:rsidRDefault="008D7F8C" w:rsidP="008D7F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7F8C">
        <w:rPr>
          <w:rFonts w:ascii="굴림" w:eastAsia="굴림" w:hAnsi="굴림" w:cs="굴림"/>
          <w:kern w:val="0"/>
          <w:sz w:val="24"/>
          <w:szCs w:val="24"/>
        </w:rPr>
        <w:t xml:space="preserve">따라서, </w:t>
      </w: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높은 코사인 </w:t>
      </w:r>
      <w:proofErr w:type="spellStart"/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유사도</w:t>
      </w:r>
      <w:r w:rsidRPr="008D7F8C">
        <w:rPr>
          <w:rFonts w:ascii="굴림" w:eastAsia="굴림" w:hAnsi="굴림" w:cs="굴림"/>
          <w:kern w:val="0"/>
          <w:sz w:val="24"/>
          <w:szCs w:val="24"/>
        </w:rPr>
        <w:t>는</w:t>
      </w:r>
      <w:proofErr w:type="spellEnd"/>
      <w:r w:rsidRPr="008D7F8C">
        <w:rPr>
          <w:rFonts w:ascii="굴림" w:eastAsia="굴림" w:hAnsi="굴림" w:cs="굴림"/>
          <w:kern w:val="0"/>
          <w:sz w:val="24"/>
          <w:szCs w:val="24"/>
        </w:rPr>
        <w:t xml:space="preserve"> 보통 </w:t>
      </w: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0.7 이상</w:t>
      </w:r>
      <w:r w:rsidRPr="008D7F8C">
        <w:rPr>
          <w:rFonts w:ascii="굴림" w:eastAsia="굴림" w:hAnsi="굴림" w:cs="굴림"/>
          <w:kern w:val="0"/>
          <w:sz w:val="24"/>
          <w:szCs w:val="24"/>
        </w:rPr>
        <w:t>으로 간주됩니다. 일반적으로:</w:t>
      </w:r>
    </w:p>
    <w:p w:rsidR="008D7F8C" w:rsidRPr="008D7F8C" w:rsidRDefault="008D7F8C" w:rsidP="008D7F8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1.0</w:t>
      </w:r>
      <w:r w:rsidRPr="008D7F8C">
        <w:rPr>
          <w:rFonts w:ascii="굴림" w:eastAsia="굴림" w:hAnsi="굴림" w:cs="굴림"/>
          <w:kern w:val="0"/>
          <w:sz w:val="24"/>
          <w:szCs w:val="24"/>
        </w:rPr>
        <w:t>: 완전히 동일한 방향 (최대 유사도)</w:t>
      </w:r>
    </w:p>
    <w:p w:rsidR="008D7F8C" w:rsidRPr="008D7F8C" w:rsidRDefault="008D7F8C" w:rsidP="008D7F8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0.9 이상</w:t>
      </w:r>
      <w:r w:rsidRPr="008D7F8C">
        <w:rPr>
          <w:rFonts w:ascii="굴림" w:eastAsia="굴림" w:hAnsi="굴림" w:cs="굴림"/>
          <w:kern w:val="0"/>
          <w:sz w:val="24"/>
          <w:szCs w:val="24"/>
        </w:rPr>
        <w:t>: 매우 높은 유사도</w:t>
      </w:r>
    </w:p>
    <w:p w:rsidR="008D7F8C" w:rsidRPr="008D7F8C" w:rsidRDefault="008D7F8C" w:rsidP="008D7F8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0.7 ~ 0.9</w:t>
      </w:r>
      <w:r w:rsidRPr="008D7F8C">
        <w:rPr>
          <w:rFonts w:ascii="굴림" w:eastAsia="굴림" w:hAnsi="굴림" w:cs="굴림"/>
          <w:kern w:val="0"/>
          <w:sz w:val="24"/>
          <w:szCs w:val="24"/>
        </w:rPr>
        <w:t>: 꽤 높은 유사도</w:t>
      </w:r>
    </w:p>
    <w:p w:rsidR="008D7F8C" w:rsidRPr="008D7F8C" w:rsidRDefault="008D7F8C" w:rsidP="008D7F8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0.5 ~ 0.7</w:t>
      </w:r>
      <w:r w:rsidRPr="008D7F8C">
        <w:rPr>
          <w:rFonts w:ascii="굴림" w:eastAsia="굴림" w:hAnsi="굴림" w:cs="굴림"/>
          <w:kern w:val="0"/>
          <w:sz w:val="24"/>
          <w:szCs w:val="24"/>
        </w:rPr>
        <w:t>: 중간 정도의 유사도</w:t>
      </w:r>
    </w:p>
    <w:p w:rsidR="008D7F8C" w:rsidRPr="008D7F8C" w:rsidRDefault="008D7F8C" w:rsidP="008D7F8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0.0 ~ 0.5</w:t>
      </w:r>
      <w:r w:rsidRPr="008D7F8C">
        <w:rPr>
          <w:rFonts w:ascii="굴림" w:eastAsia="굴림" w:hAnsi="굴림" w:cs="굴림"/>
          <w:kern w:val="0"/>
          <w:sz w:val="24"/>
          <w:szCs w:val="24"/>
        </w:rPr>
        <w:t>: 낮은 유사도</w:t>
      </w:r>
    </w:p>
    <w:p w:rsidR="008D7F8C" w:rsidRPr="008D7F8C" w:rsidRDefault="008D7F8C" w:rsidP="008D7F8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0</w:t>
      </w:r>
      <w:r w:rsidRPr="008D7F8C">
        <w:rPr>
          <w:rFonts w:ascii="굴림" w:eastAsia="굴림" w:hAnsi="굴림" w:cs="굴림"/>
          <w:kern w:val="0"/>
          <w:sz w:val="24"/>
          <w:szCs w:val="24"/>
        </w:rPr>
        <w:t>: 직교, 독립적</w:t>
      </w:r>
    </w:p>
    <w:p w:rsidR="008D7F8C" w:rsidRPr="008D7F8C" w:rsidRDefault="008D7F8C" w:rsidP="008D7F8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0 이하</w:t>
      </w:r>
      <w:r w:rsidRPr="008D7F8C">
        <w:rPr>
          <w:rFonts w:ascii="굴림" w:eastAsia="굴림" w:hAnsi="굴림" w:cs="굴림"/>
          <w:kern w:val="0"/>
          <w:sz w:val="24"/>
          <w:szCs w:val="24"/>
        </w:rPr>
        <w:t>: 반대 방향 (음수일 경우)</w:t>
      </w:r>
    </w:p>
    <w:p w:rsidR="008D7F8C" w:rsidRPr="008D7F8C" w:rsidRDefault="008D7F8C" w:rsidP="008D7F8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7F8C">
        <w:rPr>
          <w:rFonts w:ascii="굴림" w:eastAsia="굴림" w:hAnsi="굴림" w:cs="굴림"/>
          <w:kern w:val="0"/>
          <w:sz w:val="24"/>
          <w:szCs w:val="24"/>
        </w:rPr>
        <w:t xml:space="preserve">따라서, </w:t>
      </w: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0.7 이상</w:t>
      </w:r>
      <w:r w:rsidRPr="008D7F8C">
        <w:rPr>
          <w:rFonts w:ascii="굴림" w:eastAsia="굴림" w:hAnsi="굴림" w:cs="굴림"/>
          <w:kern w:val="0"/>
          <w:sz w:val="24"/>
          <w:szCs w:val="24"/>
        </w:rPr>
        <w:t xml:space="preserve">이면 두 그래프나 벡터가 상당히 유사하다고 평가할 수 있습니다. 다만, 유사도의 "높음"과 "낮음"은 평가하는 문제에 따라 다를 수 있기 때문에, </w:t>
      </w:r>
      <w:r w:rsidRPr="008D7F8C">
        <w:rPr>
          <w:rFonts w:ascii="굴림" w:eastAsia="굴림" w:hAnsi="굴림" w:cs="굴림"/>
          <w:b/>
          <w:bCs/>
          <w:kern w:val="0"/>
          <w:sz w:val="24"/>
          <w:szCs w:val="24"/>
        </w:rPr>
        <w:t>문맥에 맞게 유사도 값을 해석하는 것이 중요</w:t>
      </w:r>
      <w:r w:rsidRPr="008D7F8C">
        <w:rPr>
          <w:rFonts w:ascii="굴림" w:eastAsia="굴림" w:hAnsi="굴림" w:cs="굴림"/>
          <w:kern w:val="0"/>
          <w:sz w:val="24"/>
          <w:szCs w:val="24"/>
        </w:rPr>
        <w:t>합니다.</w:t>
      </w:r>
    </w:p>
    <w:p w:rsidR="008D7F8C" w:rsidRPr="008D7F8C" w:rsidRDefault="008D7F8C">
      <w:pPr>
        <w:rPr>
          <w:rFonts w:hint="eastAsia"/>
        </w:rPr>
      </w:pPr>
    </w:p>
    <w:p w:rsidR="008D7F8C" w:rsidRDefault="008D7F8C">
      <w:pPr>
        <w:rPr>
          <w:rFonts w:hint="eastAsia"/>
        </w:rPr>
      </w:pPr>
    </w:p>
    <w:p w:rsidR="008D7F8C" w:rsidRDefault="008D7F8C">
      <w:pPr>
        <w:rPr>
          <w:rFonts w:hint="eastAsia"/>
        </w:rPr>
      </w:pPr>
      <w:bookmarkStart w:id="0" w:name="_GoBack"/>
      <w:bookmarkEnd w:id="0"/>
    </w:p>
    <w:p w:rsidR="00F36E46" w:rsidRDefault="00F36E46">
      <w:pPr>
        <w:rPr>
          <w:rFonts w:hint="eastAsia"/>
        </w:rPr>
      </w:pPr>
    </w:p>
    <w:p w:rsidR="00F36E46" w:rsidRDefault="00F36E46"/>
    <w:sectPr w:rsidR="00F36E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10F5D"/>
    <w:multiLevelType w:val="multilevel"/>
    <w:tmpl w:val="4E8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E18DD"/>
    <w:multiLevelType w:val="multilevel"/>
    <w:tmpl w:val="FEB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71873"/>
    <w:multiLevelType w:val="multilevel"/>
    <w:tmpl w:val="67B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25021"/>
    <w:multiLevelType w:val="multilevel"/>
    <w:tmpl w:val="7CA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BA3C38"/>
    <w:multiLevelType w:val="multilevel"/>
    <w:tmpl w:val="02FA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207BB"/>
    <w:multiLevelType w:val="multilevel"/>
    <w:tmpl w:val="87B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E60486"/>
    <w:multiLevelType w:val="multilevel"/>
    <w:tmpl w:val="5C3A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9B769E"/>
    <w:multiLevelType w:val="multilevel"/>
    <w:tmpl w:val="A3BC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7635FF"/>
    <w:multiLevelType w:val="multilevel"/>
    <w:tmpl w:val="6C70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DE1CA6"/>
    <w:multiLevelType w:val="multilevel"/>
    <w:tmpl w:val="7C1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404F4E"/>
    <w:multiLevelType w:val="multilevel"/>
    <w:tmpl w:val="60C6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81532F"/>
    <w:multiLevelType w:val="multilevel"/>
    <w:tmpl w:val="D7D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654961"/>
    <w:multiLevelType w:val="multilevel"/>
    <w:tmpl w:val="86F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E23326"/>
    <w:multiLevelType w:val="multilevel"/>
    <w:tmpl w:val="EB36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352813"/>
    <w:multiLevelType w:val="multilevel"/>
    <w:tmpl w:val="49A2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E1B14"/>
    <w:multiLevelType w:val="multilevel"/>
    <w:tmpl w:val="F5B2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95608F"/>
    <w:multiLevelType w:val="multilevel"/>
    <w:tmpl w:val="192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866FC0"/>
    <w:multiLevelType w:val="multilevel"/>
    <w:tmpl w:val="CA5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C54445"/>
    <w:multiLevelType w:val="multilevel"/>
    <w:tmpl w:val="B784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6E299F"/>
    <w:multiLevelType w:val="multilevel"/>
    <w:tmpl w:val="D6AE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0B75DA"/>
    <w:multiLevelType w:val="multilevel"/>
    <w:tmpl w:val="E872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494349"/>
    <w:multiLevelType w:val="multilevel"/>
    <w:tmpl w:val="22A6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A916E2"/>
    <w:multiLevelType w:val="multilevel"/>
    <w:tmpl w:val="FF1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A45B3D"/>
    <w:multiLevelType w:val="multilevel"/>
    <w:tmpl w:val="E210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EC21EA"/>
    <w:multiLevelType w:val="multilevel"/>
    <w:tmpl w:val="6758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A44E6F"/>
    <w:multiLevelType w:val="multilevel"/>
    <w:tmpl w:val="7A2A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D04F1D"/>
    <w:multiLevelType w:val="multilevel"/>
    <w:tmpl w:val="AC8C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6600A9"/>
    <w:multiLevelType w:val="multilevel"/>
    <w:tmpl w:val="F334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023204"/>
    <w:multiLevelType w:val="multilevel"/>
    <w:tmpl w:val="1B8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2C0AA7"/>
    <w:multiLevelType w:val="multilevel"/>
    <w:tmpl w:val="96B0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25481E"/>
    <w:multiLevelType w:val="multilevel"/>
    <w:tmpl w:val="E3A4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1D60CB"/>
    <w:multiLevelType w:val="multilevel"/>
    <w:tmpl w:val="3142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6916C8"/>
    <w:multiLevelType w:val="multilevel"/>
    <w:tmpl w:val="469C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EE2E53"/>
    <w:multiLevelType w:val="multilevel"/>
    <w:tmpl w:val="BFB2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3A4F73"/>
    <w:multiLevelType w:val="multilevel"/>
    <w:tmpl w:val="696A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5"/>
  </w:num>
  <w:num w:numId="3">
    <w:abstractNumId w:val="7"/>
  </w:num>
  <w:num w:numId="4">
    <w:abstractNumId w:val="4"/>
  </w:num>
  <w:num w:numId="5">
    <w:abstractNumId w:val="29"/>
  </w:num>
  <w:num w:numId="6">
    <w:abstractNumId w:val="23"/>
  </w:num>
  <w:num w:numId="7">
    <w:abstractNumId w:val="8"/>
  </w:num>
  <w:num w:numId="8">
    <w:abstractNumId w:val="24"/>
  </w:num>
  <w:num w:numId="9">
    <w:abstractNumId w:val="9"/>
  </w:num>
  <w:num w:numId="10">
    <w:abstractNumId w:val="6"/>
  </w:num>
  <w:num w:numId="11">
    <w:abstractNumId w:val="3"/>
  </w:num>
  <w:num w:numId="12">
    <w:abstractNumId w:val="27"/>
  </w:num>
  <w:num w:numId="13">
    <w:abstractNumId w:val="18"/>
  </w:num>
  <w:num w:numId="14">
    <w:abstractNumId w:val="34"/>
  </w:num>
  <w:num w:numId="15">
    <w:abstractNumId w:val="11"/>
  </w:num>
  <w:num w:numId="16">
    <w:abstractNumId w:val="10"/>
  </w:num>
  <w:num w:numId="17">
    <w:abstractNumId w:val="16"/>
  </w:num>
  <w:num w:numId="18">
    <w:abstractNumId w:val="14"/>
  </w:num>
  <w:num w:numId="19">
    <w:abstractNumId w:val="0"/>
  </w:num>
  <w:num w:numId="20">
    <w:abstractNumId w:val="33"/>
  </w:num>
  <w:num w:numId="21">
    <w:abstractNumId w:val="26"/>
  </w:num>
  <w:num w:numId="22">
    <w:abstractNumId w:val="5"/>
  </w:num>
  <w:num w:numId="23">
    <w:abstractNumId w:val="25"/>
  </w:num>
  <w:num w:numId="24">
    <w:abstractNumId w:val="17"/>
  </w:num>
  <w:num w:numId="25">
    <w:abstractNumId w:val="20"/>
  </w:num>
  <w:num w:numId="26">
    <w:abstractNumId w:val="12"/>
  </w:num>
  <w:num w:numId="27">
    <w:abstractNumId w:val="28"/>
  </w:num>
  <w:num w:numId="28">
    <w:abstractNumId w:val="30"/>
  </w:num>
  <w:num w:numId="29">
    <w:abstractNumId w:val="1"/>
  </w:num>
  <w:num w:numId="30">
    <w:abstractNumId w:val="22"/>
  </w:num>
  <w:num w:numId="31">
    <w:abstractNumId w:val="2"/>
  </w:num>
  <w:num w:numId="32">
    <w:abstractNumId w:val="13"/>
  </w:num>
  <w:num w:numId="33">
    <w:abstractNumId w:val="19"/>
  </w:num>
  <w:num w:numId="34">
    <w:abstractNumId w:val="2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C7"/>
    <w:rsid w:val="00093DF7"/>
    <w:rsid w:val="00523D69"/>
    <w:rsid w:val="00712073"/>
    <w:rsid w:val="008D7F8C"/>
    <w:rsid w:val="00C16049"/>
    <w:rsid w:val="00CF24D2"/>
    <w:rsid w:val="00D67BB5"/>
    <w:rsid w:val="00E662D7"/>
    <w:rsid w:val="00EF5DC7"/>
    <w:rsid w:val="00F3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F24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F24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D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CF24D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F24D2"/>
    <w:rPr>
      <w:rFonts w:ascii="굴림" w:eastAsia="굴림" w:hAnsi="굴림" w:cs="굴림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24D2"/>
    <w:rPr>
      <w:b/>
      <w:bCs/>
    </w:rPr>
  </w:style>
  <w:style w:type="character" w:styleId="HTML">
    <w:name w:val="HTML Code"/>
    <w:basedOn w:val="a0"/>
    <w:uiPriority w:val="99"/>
    <w:semiHidden/>
    <w:unhideWhenUsed/>
    <w:rsid w:val="00CF24D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1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16049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C16049"/>
  </w:style>
  <w:style w:type="character" w:customStyle="1" w:styleId="hljs-comment">
    <w:name w:val="hljs-comment"/>
    <w:basedOn w:val="a0"/>
    <w:rsid w:val="00C16049"/>
  </w:style>
  <w:style w:type="character" w:customStyle="1" w:styleId="hljs-string">
    <w:name w:val="hljs-string"/>
    <w:basedOn w:val="a0"/>
    <w:rsid w:val="00C16049"/>
  </w:style>
  <w:style w:type="character" w:customStyle="1" w:styleId="hljs-number">
    <w:name w:val="hljs-number"/>
    <w:basedOn w:val="a0"/>
    <w:rsid w:val="00C16049"/>
  </w:style>
  <w:style w:type="character" w:customStyle="1" w:styleId="hljs-builtin">
    <w:name w:val="hljs-built_in"/>
    <w:basedOn w:val="a0"/>
    <w:rsid w:val="00C16049"/>
  </w:style>
  <w:style w:type="character" w:customStyle="1" w:styleId="hljs-literal">
    <w:name w:val="hljs-literal"/>
    <w:basedOn w:val="a0"/>
    <w:rsid w:val="00C16049"/>
  </w:style>
  <w:style w:type="character" w:customStyle="1" w:styleId="katex-mathml">
    <w:name w:val="katex-mathml"/>
    <w:basedOn w:val="a0"/>
    <w:rsid w:val="00C16049"/>
  </w:style>
  <w:style w:type="character" w:customStyle="1" w:styleId="mord">
    <w:name w:val="mord"/>
    <w:basedOn w:val="a0"/>
    <w:rsid w:val="00C16049"/>
  </w:style>
  <w:style w:type="character" w:customStyle="1" w:styleId="mopen">
    <w:name w:val="mopen"/>
    <w:basedOn w:val="a0"/>
    <w:rsid w:val="00C16049"/>
  </w:style>
  <w:style w:type="character" w:customStyle="1" w:styleId="mop">
    <w:name w:val="mop"/>
    <w:basedOn w:val="a0"/>
    <w:rsid w:val="00C16049"/>
  </w:style>
  <w:style w:type="character" w:customStyle="1" w:styleId="mrel">
    <w:name w:val="mrel"/>
    <w:basedOn w:val="a0"/>
    <w:rsid w:val="00C16049"/>
  </w:style>
  <w:style w:type="character" w:customStyle="1" w:styleId="vlist-s">
    <w:name w:val="vlist-s"/>
    <w:basedOn w:val="a0"/>
    <w:rsid w:val="00C16049"/>
  </w:style>
  <w:style w:type="character" w:customStyle="1" w:styleId="mbin">
    <w:name w:val="mbin"/>
    <w:basedOn w:val="a0"/>
    <w:rsid w:val="00C16049"/>
  </w:style>
  <w:style w:type="character" w:customStyle="1" w:styleId="mclose">
    <w:name w:val="mclose"/>
    <w:basedOn w:val="a0"/>
    <w:rsid w:val="00C16049"/>
  </w:style>
  <w:style w:type="character" w:customStyle="1" w:styleId="overflow-hidden">
    <w:name w:val="overflow-hidden"/>
    <w:basedOn w:val="a0"/>
    <w:rsid w:val="00C160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F24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F24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D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CF24D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F24D2"/>
    <w:rPr>
      <w:rFonts w:ascii="굴림" w:eastAsia="굴림" w:hAnsi="굴림" w:cs="굴림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24D2"/>
    <w:rPr>
      <w:b/>
      <w:bCs/>
    </w:rPr>
  </w:style>
  <w:style w:type="character" w:styleId="HTML">
    <w:name w:val="HTML Code"/>
    <w:basedOn w:val="a0"/>
    <w:uiPriority w:val="99"/>
    <w:semiHidden/>
    <w:unhideWhenUsed/>
    <w:rsid w:val="00CF24D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1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16049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C16049"/>
  </w:style>
  <w:style w:type="character" w:customStyle="1" w:styleId="hljs-comment">
    <w:name w:val="hljs-comment"/>
    <w:basedOn w:val="a0"/>
    <w:rsid w:val="00C16049"/>
  </w:style>
  <w:style w:type="character" w:customStyle="1" w:styleId="hljs-string">
    <w:name w:val="hljs-string"/>
    <w:basedOn w:val="a0"/>
    <w:rsid w:val="00C16049"/>
  </w:style>
  <w:style w:type="character" w:customStyle="1" w:styleId="hljs-number">
    <w:name w:val="hljs-number"/>
    <w:basedOn w:val="a0"/>
    <w:rsid w:val="00C16049"/>
  </w:style>
  <w:style w:type="character" w:customStyle="1" w:styleId="hljs-builtin">
    <w:name w:val="hljs-built_in"/>
    <w:basedOn w:val="a0"/>
    <w:rsid w:val="00C16049"/>
  </w:style>
  <w:style w:type="character" w:customStyle="1" w:styleId="hljs-literal">
    <w:name w:val="hljs-literal"/>
    <w:basedOn w:val="a0"/>
    <w:rsid w:val="00C16049"/>
  </w:style>
  <w:style w:type="character" w:customStyle="1" w:styleId="katex-mathml">
    <w:name w:val="katex-mathml"/>
    <w:basedOn w:val="a0"/>
    <w:rsid w:val="00C16049"/>
  </w:style>
  <w:style w:type="character" w:customStyle="1" w:styleId="mord">
    <w:name w:val="mord"/>
    <w:basedOn w:val="a0"/>
    <w:rsid w:val="00C16049"/>
  </w:style>
  <w:style w:type="character" w:customStyle="1" w:styleId="mopen">
    <w:name w:val="mopen"/>
    <w:basedOn w:val="a0"/>
    <w:rsid w:val="00C16049"/>
  </w:style>
  <w:style w:type="character" w:customStyle="1" w:styleId="mop">
    <w:name w:val="mop"/>
    <w:basedOn w:val="a0"/>
    <w:rsid w:val="00C16049"/>
  </w:style>
  <w:style w:type="character" w:customStyle="1" w:styleId="mrel">
    <w:name w:val="mrel"/>
    <w:basedOn w:val="a0"/>
    <w:rsid w:val="00C16049"/>
  </w:style>
  <w:style w:type="character" w:customStyle="1" w:styleId="vlist-s">
    <w:name w:val="vlist-s"/>
    <w:basedOn w:val="a0"/>
    <w:rsid w:val="00C16049"/>
  </w:style>
  <w:style w:type="character" w:customStyle="1" w:styleId="mbin">
    <w:name w:val="mbin"/>
    <w:basedOn w:val="a0"/>
    <w:rsid w:val="00C16049"/>
  </w:style>
  <w:style w:type="character" w:customStyle="1" w:styleId="mclose">
    <w:name w:val="mclose"/>
    <w:basedOn w:val="a0"/>
    <w:rsid w:val="00C16049"/>
  </w:style>
  <w:style w:type="character" w:customStyle="1" w:styleId="overflow-hidden">
    <w:name w:val="overflow-hidden"/>
    <w:basedOn w:val="a0"/>
    <w:rsid w:val="00C16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1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8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5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61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17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2024-11-29T10:40:00Z</dcterms:created>
  <dcterms:modified xsi:type="dcterms:W3CDTF">2024-12-01T20:59:00Z</dcterms:modified>
</cp:coreProperties>
</file>