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ff00ff"/>
        </w:rPr>
      </w:pPr>
      <w:r w:rsidDel="00000000" w:rsidR="00000000" w:rsidRPr="00000000">
        <w:rPr>
          <w:color w:val="ff00ff"/>
          <w:rtl w:val="0"/>
        </w:rPr>
        <w:t xml:space="preserve">{{ AUDIENCES }}</w:t>
      </w:r>
    </w:p>
    <w:p w:rsidR="00000000" w:rsidDel="00000000" w:rsidP="00000000" w:rsidRDefault="00000000" w:rsidRPr="00000000" w14:paraId="00000002">
      <w:pPr>
        <w:rPr/>
      </w:pPr>
      <w:r w:rsidDel="00000000" w:rsidR="00000000" w:rsidRPr="00000000">
        <w:rPr>
          <w:b w:val="1"/>
          <w:bCs w:val="1"/>
          <w:rtl w:val="0"/>
        </w:rPr>
        <w:t xml:space="preserve">Primary Audience: </w:t>
      </w:r>
      <w:r w:rsidDel="00000000" w:rsidR="00000000" w:rsidRPr="00000000">
        <w:rPr>
          <w:rtl w:val="0"/>
        </w:rPr>
        <w:t xml:space="preserve">Area of Study pages will typically have a composite audience focus by default. Psychology is a good representative example, as it has </w:t>
      </w:r>
      <w:r w:rsidDel="00000000" w:rsidR="00000000" w:rsidRPr="00000000">
        <w:rPr>
          <w:i w:val="1"/>
          <w:iCs w:val="1"/>
          <w:rtl w:val="0"/>
        </w:rPr>
        <w:t xml:space="preserve">certificate</w:t>
      </w:r>
      <w:r w:rsidDel="00000000" w:rsidR="00000000" w:rsidRPr="00000000">
        <w:rPr>
          <w:rtl w:val="0"/>
        </w:rPr>
        <w:t xml:space="preserve">, </w:t>
      </w:r>
      <w:r w:rsidDel="00000000" w:rsidR="00000000" w:rsidRPr="00000000">
        <w:rPr>
          <w:i w:val="1"/>
          <w:iCs w:val="1"/>
          <w:rtl w:val="0"/>
        </w:rPr>
        <w:t xml:space="preserve">undergraduate</w:t>
      </w:r>
      <w:r w:rsidDel="00000000" w:rsidR="00000000" w:rsidRPr="00000000">
        <w:rPr>
          <w:rtl w:val="0"/>
        </w:rPr>
        <w:t xml:space="preserve">, </w:t>
      </w:r>
      <w:r w:rsidDel="00000000" w:rsidR="00000000" w:rsidRPr="00000000">
        <w:rPr>
          <w:i w:val="1"/>
          <w:iCs w:val="1"/>
          <w:rtl w:val="0"/>
        </w:rPr>
        <w:t xml:space="preserve">postgraduate</w:t>
      </w:r>
      <w:r w:rsidDel="00000000" w:rsidR="00000000" w:rsidRPr="00000000">
        <w:rPr>
          <w:rtl w:val="0"/>
        </w:rPr>
        <w:t xml:space="preserve"> and </w:t>
      </w:r>
      <w:r w:rsidDel="00000000" w:rsidR="00000000" w:rsidRPr="00000000">
        <w:rPr>
          <w:i w:val="1"/>
          <w:iCs w:val="1"/>
          <w:rtl w:val="0"/>
        </w:rPr>
        <w:t xml:space="preserve">doctoral</w:t>
      </w:r>
      <w:r w:rsidDel="00000000" w:rsidR="00000000" w:rsidRPr="00000000">
        <w:rPr>
          <w:rtl w:val="0"/>
        </w:rPr>
        <w:t xml:space="preserve"> courses available.</w:t>
      </w:r>
    </w:p>
    <w:p w:rsidR="00000000" w:rsidDel="00000000" w:rsidP="00000000" w:rsidRDefault="00000000" w:rsidRPr="00000000" w14:paraId="00000003">
      <w:pPr>
        <w:spacing w:after="240" w:before="240" w:lineRule="auto"/>
        <w:rPr/>
      </w:pPr>
      <w:r w:rsidDel="00000000" w:rsidR="00000000" w:rsidRPr="00000000">
        <w:rPr>
          <w:rtl w:val="0"/>
        </w:rPr>
        <w:t xml:space="preserve">For the Areas of Study, the main messages related to NLU’s flexibility, affordability, diversity and overall excellence apply. </w:t>
      </w:r>
      <w:r w:rsidDel="00000000" w:rsidR="00000000" w:rsidRPr="00000000">
        <w:rPr>
          <w:rtl w:val="0"/>
        </w:rPr>
        <w:t xml:space="preserve">Strategically, we will use this level of the funnel to </w:t>
      </w:r>
      <w:r w:rsidDel="00000000" w:rsidR="00000000" w:rsidRPr="00000000">
        <w:rPr>
          <w:b w:val="1"/>
          <w:bCs w:val="1"/>
          <w:rtl w:val="0"/>
        </w:rPr>
        <w:t xml:space="preserve">educate on broader value propositions</w:t>
      </w:r>
      <w:r w:rsidDel="00000000" w:rsidR="00000000" w:rsidRPr="00000000">
        <w:rPr>
          <w:rtl w:val="0"/>
        </w:rPr>
        <w:t xml:space="preserve"> that apply to most or all of the different degree programs, while creating </w:t>
      </w:r>
      <w:r w:rsidDel="00000000" w:rsidR="00000000" w:rsidRPr="00000000">
        <w:rPr>
          <w:b w:val="1"/>
          <w:bCs w:val="1"/>
          <w:rtl w:val="0"/>
        </w:rPr>
        <w:t xml:space="preserve">clear paths to more specialized information</w:t>
      </w:r>
      <w:r w:rsidDel="00000000" w:rsidR="00000000" w:rsidRPr="00000000">
        <w:rPr>
          <w:rtl w:val="0"/>
        </w:rPr>
        <w:t xml:space="preserve"> on the Program pages.</w:t>
      </w:r>
    </w:p>
    <w:p w:rsidR="00000000" w:rsidDel="00000000" w:rsidP="00000000" w:rsidRDefault="00000000" w:rsidRPr="00000000" w14:paraId="00000004">
      <w:pPr>
        <w:spacing w:after="240" w:before="240" w:lineRule="auto"/>
        <w:rPr/>
      </w:pPr>
      <w:r w:rsidDel="00000000" w:rsidR="00000000" w:rsidRPr="00000000">
        <w:rPr>
          <w:rtl w:val="0"/>
        </w:rPr>
        <w:t xml:space="preserve">For the specific Psychology audience, we should emphasize that NLU recognizes their </w:t>
      </w:r>
      <w:r w:rsidDel="00000000" w:rsidR="00000000" w:rsidRPr="00000000">
        <w:rPr>
          <w:b w:val="1"/>
          <w:bCs w:val="1"/>
          <w:rtl w:val="0"/>
        </w:rPr>
        <w:t xml:space="preserve">desire to help people</w:t>
      </w:r>
      <w:r w:rsidDel="00000000" w:rsidR="00000000" w:rsidRPr="00000000">
        <w:rPr>
          <w:rtl w:val="0"/>
        </w:rPr>
        <w:t xml:space="preserve"> and </w:t>
      </w:r>
      <w:r w:rsidDel="00000000" w:rsidR="00000000" w:rsidRPr="00000000">
        <w:rPr>
          <w:b w:val="1"/>
          <w:bCs w:val="1"/>
          <w:rtl w:val="0"/>
        </w:rPr>
        <w:t xml:space="preserve">make their communities better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5">
      <w:pPr>
        <w:spacing w:after="240" w:before="240" w:lineRule="auto"/>
        <w:rPr>
          <w:color w:val="ff00ff"/>
        </w:rPr>
      </w:pPr>
      <w:r w:rsidDel="00000000" w:rsidR="00000000" w:rsidRPr="00000000">
        <w:rPr>
          <w:color w:val="ff00ff"/>
          <w:rtl w:val="0"/>
        </w:rPr>
        <w:t xml:space="preserve">{{ GOALS &amp; METRICS }}</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Empower users</w:t>
      </w:r>
      <w:r w:rsidDel="00000000" w:rsidR="00000000" w:rsidRPr="00000000">
        <w:rPr>
          <w:rtl w:val="0"/>
        </w:rPr>
        <w:t xml:space="preserve"> to embark on a course of study in Psychology. We want to kindle their innate motivation for this field and smooth the path to pursuing it.</w:t>
      </w:r>
    </w:p>
    <w:p w:rsidR="00000000" w:rsidDel="00000000" w:rsidP="00000000" w:rsidRDefault="00000000" w:rsidRPr="00000000" w14:paraId="00000007">
      <w:pPr>
        <w:numPr>
          <w:ilvl w:val="0"/>
          <w:numId w:val="4"/>
        </w:numPr>
        <w:ind w:left="720" w:hanging="360"/>
      </w:pPr>
      <w:r w:rsidDel="00000000" w:rsidR="00000000" w:rsidRPr="00000000">
        <w:rPr>
          <w:b w:val="1"/>
          <w:bCs w:val="1"/>
          <w:rtl w:val="0"/>
        </w:rPr>
        <w:t xml:space="preserve">Build trust</w:t>
      </w:r>
      <w:r w:rsidDel="00000000" w:rsidR="00000000" w:rsidRPr="00000000">
        <w:rPr>
          <w:rtl w:val="0"/>
        </w:rPr>
        <w:t xml:space="preserve"> in NLU as a worthy institution with a strong and diverse program.</w:t>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Qualify users</w:t>
      </w:r>
      <w:r w:rsidDel="00000000" w:rsidR="00000000" w:rsidRPr="00000000">
        <w:rPr>
          <w:rtl w:val="0"/>
        </w:rPr>
        <w:t xml:space="preserve"> at the appropriate course level and open a channel for further communication that applies to their situation (undergrad or post, degree or certificate, etc.)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Primary KPIs: </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Form Submissions/Signups</w:t>
      </w:r>
    </w:p>
    <w:p w:rsidR="00000000" w:rsidDel="00000000" w:rsidP="00000000" w:rsidRDefault="00000000" w:rsidRPr="00000000" w14:paraId="0000000C">
      <w:pPr>
        <w:numPr>
          <w:ilvl w:val="1"/>
          <w:numId w:val="2"/>
        </w:numPr>
        <w:spacing w:after="0" w:afterAutospacing="0" w:before="0" w:beforeAutospacing="0" w:lineRule="auto"/>
        <w:ind w:left="1440" w:hanging="360"/>
        <w:rPr>
          <w:u w:val="none"/>
        </w:rPr>
      </w:pPr>
      <w:r w:rsidDel="00000000" w:rsidR="00000000" w:rsidRPr="00000000">
        <w:rPr>
          <w:rtl w:val="0"/>
        </w:rPr>
        <w:t xml:space="preserve">Funnel exploration/Program selection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Secondary KPIs: </w:t>
      </w:r>
      <w:r w:rsidDel="00000000" w:rsidR="00000000" w:rsidRPr="00000000">
        <w:rPr>
          <w:rtl w:val="0"/>
        </w:rPr>
        <w:t xml:space="preserve">On-page Metrics</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Scroll Depth</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Time on Page</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Engaged Sessions (GA4)</w:t>
      </w:r>
    </w:p>
    <w:p w:rsidR="00000000" w:rsidDel="00000000" w:rsidP="00000000" w:rsidRDefault="00000000" w:rsidRPr="00000000" w14:paraId="00000011">
      <w:pPr>
        <w:numPr>
          <w:ilvl w:val="1"/>
          <w:numId w:val="2"/>
        </w:numPr>
        <w:spacing w:after="240" w:before="0" w:beforeAutospacing="0" w:lineRule="auto"/>
        <w:ind w:left="1440" w:hanging="360"/>
      </w:pPr>
      <w:r w:rsidDel="00000000" w:rsidR="00000000" w:rsidRPr="00000000">
        <w:rPr>
          <w:rtl w:val="0"/>
        </w:rPr>
        <w:t xml:space="preserve">Bounce Rate</w:t>
      </w:r>
    </w:p>
    <w:p w:rsidR="00000000" w:rsidDel="00000000" w:rsidP="00000000" w:rsidRDefault="00000000" w:rsidRPr="00000000" w14:paraId="00000012">
      <w:pPr>
        <w:spacing w:after="240" w:before="240" w:lineRule="auto"/>
        <w:rPr>
          <w:color w:val="ff00ff"/>
        </w:rPr>
      </w:pPr>
      <w:r w:rsidDel="00000000" w:rsidR="00000000" w:rsidRPr="00000000">
        <w:rPr>
          <w:color w:val="ff00ff"/>
          <w:rtl w:val="0"/>
        </w:rPr>
        <w:t xml:space="preserve">{{ CONTENT STRATEGY }}</w:t>
      </w:r>
    </w:p>
    <w:p w:rsidR="00000000" w:rsidDel="00000000" w:rsidP="00000000" w:rsidRDefault="00000000" w:rsidRPr="00000000" w14:paraId="00000013">
      <w:pPr>
        <w:spacing w:after="240" w:before="240" w:lineRule="auto"/>
        <w:rPr/>
      </w:pPr>
      <w:r w:rsidDel="00000000" w:rsidR="00000000" w:rsidRPr="00000000">
        <w:rPr>
          <w:rtl w:val="0"/>
        </w:rPr>
        <w:t xml:space="preserve">For Area of Study pages, content should be organized around illuminating the possibilities that area of study offers for students. Messaging should empathise with the personal dreams and drive that might compel a student to pursue this educational path.</w:t>
      </w:r>
    </w:p>
    <w:p w:rsidR="00000000" w:rsidDel="00000000" w:rsidP="00000000" w:rsidRDefault="00000000" w:rsidRPr="00000000" w14:paraId="00000014">
      <w:pPr>
        <w:spacing w:after="240" w:before="240" w:lineRule="auto"/>
        <w:rPr/>
      </w:pPr>
      <w:r w:rsidDel="00000000" w:rsidR="00000000" w:rsidRPr="00000000">
        <w:rPr>
          <w:rtl w:val="0"/>
        </w:rPr>
        <w:t xml:space="preserve">Where a study area spans multiple degree levels, that path of advancement should be made clear, and effort should be taken to demonstrate how NLU helps expedite and ease the process of going from undergrad all the way to doctorate.</w:t>
      </w:r>
    </w:p>
    <w:p w:rsidR="00000000" w:rsidDel="00000000" w:rsidP="00000000" w:rsidRDefault="00000000" w:rsidRPr="00000000" w14:paraId="00000015">
      <w:pPr>
        <w:spacing w:after="240" w:before="240" w:lineRule="auto"/>
        <w:rPr/>
      </w:pPr>
      <w:r w:rsidDel="00000000" w:rsidR="00000000" w:rsidRPr="00000000">
        <w:rPr>
          <w:rtl w:val="0"/>
        </w:rPr>
        <w:t xml:space="preserve">Users should come away from the page with a positive understanding of what they can do with their degree and how it will benefit them in their personal and professional lives.</w:t>
      </w:r>
    </w:p>
    <w:p w:rsidR="00000000" w:rsidDel="00000000" w:rsidP="00000000" w:rsidRDefault="00000000" w:rsidRPr="00000000" w14:paraId="00000016">
      <w:pPr>
        <w:spacing w:after="240" w:before="240" w:lineRule="auto"/>
        <w:rPr>
          <w:color w:val="ff00ff"/>
        </w:rPr>
      </w:pPr>
      <w:r w:rsidDel="00000000" w:rsidR="00000000" w:rsidRPr="00000000">
        <w:rPr>
          <w:color w:val="ff00ff"/>
          <w:rtl w:val="0"/>
        </w:rPr>
        <w:t xml:space="preserve">{{ SECTION 01 — HERO }}</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This can use the same Hero UI component as the Brand template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Header: </w:t>
      </w:r>
      <w:r w:rsidDel="00000000" w:rsidR="00000000" w:rsidRPr="00000000">
        <w:rPr>
          <w:rtl w:val="0"/>
        </w:rPr>
        <w:t xml:space="preserve">Be the Change in Others’ Lives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Body: </w:t>
      </w:r>
      <w:r w:rsidDel="00000000" w:rsidR="00000000" w:rsidRPr="00000000">
        <w:rPr>
          <w:rtl w:val="0"/>
        </w:rPr>
        <w:t xml:space="preserve">You have the compassion to help people in need and a passion to improve mental health in your community. At National Louis University you’ll receive the research, coursework and practical experience to fulfill that calling with a career in Psychology and Behavioral Science.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Form Header (Tagline): </w:t>
      </w:r>
      <w:r w:rsidDel="00000000" w:rsidR="00000000" w:rsidRPr="00000000">
        <w:rPr>
          <w:rtl w:val="0"/>
        </w:rPr>
        <w:t xml:space="preserve">We Believe in Your Best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Form Body: </w:t>
      </w:r>
      <w:r w:rsidDel="00000000" w:rsidR="00000000" w:rsidRPr="00000000">
        <w:rPr>
          <w:rtl w:val="0"/>
        </w:rPr>
        <w:t xml:space="preserve">Learn with us and discover who you can be with with a Psychology and Behavioral Science education from National Louis University.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Form Fields: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I am interested in (can add an “Undecided” option here if desired)</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Professional certification</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Undergraduate degrees</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Postgraduate degrees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Phone (optional)</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Call to Action: </w:t>
      </w:r>
      <w:r w:rsidDel="00000000" w:rsidR="00000000" w:rsidRPr="00000000">
        <w:rPr>
          <w:rtl w:val="0"/>
        </w:rPr>
        <w:t xml:space="preserve">Find Your Next Step Forward</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Mobile users will see a persistent Call to Action that opens up the form itself as they scroll down the page.</w:t>
      </w:r>
    </w:p>
    <w:p w:rsidR="00000000" w:rsidDel="00000000" w:rsidP="00000000" w:rsidRDefault="00000000" w:rsidRPr="00000000" w14:paraId="00000026">
      <w:pPr>
        <w:spacing w:after="240" w:before="240" w:lineRule="auto"/>
        <w:rPr>
          <w:color w:val="ff00ff"/>
        </w:rPr>
      </w:pPr>
      <w:r w:rsidDel="00000000" w:rsidR="00000000" w:rsidRPr="00000000">
        <w:rPr>
          <w:color w:val="ff00ff"/>
          <w:rtl w:val="0"/>
        </w:rPr>
        <w:t xml:space="preserve">{{ SECTION 02 — VISUAL NAVIGATION }}</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Use Visual Navigation UI component from the Brand template</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Why NLU?</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Our Programs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What Students Say (or Peer Profiles)</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02C">
      <w:pPr>
        <w:spacing w:after="240" w:before="240" w:lineRule="auto"/>
        <w:rPr>
          <w:color w:val="ff00ff"/>
        </w:rPr>
      </w:pPr>
      <w:r w:rsidDel="00000000" w:rsidR="00000000" w:rsidRPr="00000000">
        <w:rPr>
          <w:color w:val="ff00ff"/>
          <w:rtl w:val="0"/>
        </w:rPr>
        <w:t xml:space="preserve">{{ SECTION 03 — WHY NLU? }}</w:t>
      </w:r>
    </w:p>
    <w:p w:rsidR="00000000" w:rsidDel="00000000" w:rsidP="00000000" w:rsidRDefault="00000000" w:rsidRPr="00000000" w14:paraId="0000002D">
      <w:pPr>
        <w:spacing w:after="240" w:before="240" w:lineRule="auto"/>
        <w:rPr>
          <w:b w:val="1"/>
          <w:bCs w:val="1"/>
          <w:i w:val="1"/>
          <w:iCs w:val="1"/>
        </w:rPr>
      </w:pPr>
      <w:r w:rsidDel="00000000" w:rsidR="00000000" w:rsidRPr="00000000">
        <w:rPr>
          <w:i w:val="1"/>
          <w:iCs w:val="1"/>
          <w:rtl w:val="0"/>
        </w:rPr>
        <w:t xml:space="preserve">This can use the same RTB UI component as the Brand template</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Eyebrow:</w:t>
      </w:r>
      <w:r w:rsidDel="00000000" w:rsidR="00000000" w:rsidRPr="00000000">
        <w:rPr>
          <w:rtl w:val="0"/>
        </w:rPr>
        <w:t xml:space="preserve"> Why Study with Us?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Header: </w:t>
      </w:r>
      <w:r w:rsidDel="00000000" w:rsidR="00000000" w:rsidRPr="00000000">
        <w:rPr>
          <w:rtl w:val="0"/>
        </w:rPr>
        <w:t xml:space="preserve">Progress at Your Pace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Body:</w:t>
      </w:r>
      <w:r w:rsidDel="00000000" w:rsidR="00000000" w:rsidRPr="00000000">
        <w:rPr>
          <w:rtl w:val="0"/>
        </w:rPr>
        <w:t xml:space="preserve"> National Louis University makes it easy to embark on a rewarding career in Psychology, and we provide the support to make sure that the next step in your journey is always within reach.</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Grounded in Community</w:t>
        <w:br w:type="textWrapping"/>
      </w:r>
      <w:r w:rsidDel="00000000" w:rsidR="00000000" w:rsidRPr="00000000">
        <w:rPr>
          <w:rtl w:val="0"/>
        </w:rPr>
        <w:t xml:space="preserve">We build partnerships with mental health organizations and facilities to provide hands-on fieldwork, guided and supervised by experienced practitioners.</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(Value pillar callout: Innovation)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Scaled for Success</w:t>
        <w:br w:type="textWrapping"/>
      </w:r>
      <w:r w:rsidDel="00000000" w:rsidR="00000000" w:rsidRPr="00000000">
        <w:rPr>
          <w:rtl w:val="0"/>
        </w:rPr>
        <w:t xml:space="preserve">We maintain small class sizes with flexible course scheduling that suits your life situation. Our advisors give personalized support to every student to help you stay on track.</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(Value pillar callout: Equity)</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Widening the Path</w:t>
        <w:br w:type="textWrapping"/>
      </w:r>
      <w:r w:rsidDel="00000000" w:rsidR="00000000" w:rsidRPr="00000000">
        <w:rPr>
          <w:rtl w:val="0"/>
        </w:rPr>
        <w:t xml:space="preserve">NLU Psychology careers are as diverse as the students who learn with us. Clinical practitioners, researchers, educators, administrators and community leaders of all kinds advance their careers at NLU.</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(Value pillar callout: Access)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Programs for Working Professionals</w:t>
        <w:br w:type="textWrapping"/>
      </w:r>
      <w:r w:rsidDel="00000000" w:rsidR="00000000" w:rsidRPr="00000000">
        <w:rPr>
          <w:rtl w:val="0"/>
        </w:rPr>
        <w:t xml:space="preserve">Getting an advanced degree while working to support yourself and your family is no easy task. We structure our programs to best balance your costs and manage your time across coursework, research, writing, licensing and exams.</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(Value pillar callout: Excellence)</w:t>
      </w:r>
    </w:p>
    <w:p w:rsidR="00000000" w:rsidDel="00000000" w:rsidP="00000000" w:rsidRDefault="00000000" w:rsidRPr="00000000" w14:paraId="00000039">
      <w:pPr>
        <w:spacing w:after="240" w:before="240" w:lineRule="auto"/>
        <w:rPr/>
      </w:pPr>
      <w:r w:rsidDel="00000000" w:rsidR="00000000" w:rsidRPr="00000000">
        <w:rPr>
          <w:rtl w:val="0"/>
        </w:rPr>
        <w:t xml:space="preserve">(additional RTBs)</w:t>
        <w:br w:type="textWrapping"/>
        <w:t xml:space="preserve">• Accredited by the Higher Learning Commission</w:t>
        <w:br w:type="textWrapping"/>
        <w:t xml:space="preserve">• Scholarships and financial aid available</w:t>
        <w:br w:type="textWrapping"/>
        <w:t xml:space="preserve">• Military and veteran support resources</w:t>
      </w:r>
    </w:p>
    <w:p w:rsidR="00000000" w:rsidDel="00000000" w:rsidP="00000000" w:rsidRDefault="00000000" w:rsidRPr="00000000" w14:paraId="0000003A">
      <w:pPr>
        <w:spacing w:after="240" w:before="240" w:lineRule="auto"/>
        <w:rPr>
          <w:color w:val="ff00ff"/>
        </w:rPr>
      </w:pPr>
      <w:r w:rsidDel="00000000" w:rsidR="00000000" w:rsidRPr="00000000">
        <w:rPr>
          <w:color w:val="ff00ff"/>
          <w:rtl w:val="0"/>
        </w:rPr>
        <w:t xml:space="preserve">{{ SECTION 04 — PROOF POINTS }}</w:t>
      </w:r>
    </w:p>
    <w:p w:rsidR="00000000" w:rsidDel="00000000" w:rsidP="00000000" w:rsidRDefault="00000000" w:rsidRPr="00000000" w14:paraId="0000003B">
      <w:pPr>
        <w:spacing w:after="240" w:before="240" w:lineRule="auto"/>
        <w:rPr/>
      </w:pPr>
      <w:r w:rsidDel="00000000" w:rsidR="00000000" w:rsidRPr="00000000">
        <w:rPr>
          <w:i w:val="1"/>
          <w:iCs w:val="1"/>
          <w:rtl w:val="0"/>
        </w:rPr>
        <w:t xml:space="preserve">This can use the same Proof Point UI component as the Brand template</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Subheader: </w:t>
      </w:r>
      <w:r w:rsidDel="00000000" w:rsidR="00000000" w:rsidRPr="00000000">
        <w:rPr>
          <w:rtl w:val="0"/>
        </w:rPr>
        <w:t xml:space="preserve">Our Program at a Glance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Proof Pt 01: </w:t>
      </w:r>
      <w:r w:rsidDel="00000000" w:rsidR="00000000" w:rsidRPr="00000000">
        <w:rPr>
          <w:rtl w:val="0"/>
        </w:rPr>
        <w:t xml:space="preserve">100% of Clinical Psychology students placed with community partners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Proof Pt 02: </w:t>
      </w:r>
      <w:r w:rsidDel="00000000" w:rsidR="00000000" w:rsidRPr="00000000">
        <w:rPr>
          <w:rtl w:val="0"/>
        </w:rPr>
        <w:t xml:space="preserve">90% of Counseling students find employment at degree completion</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Proof Pt 03: </w:t>
      </w:r>
      <w:r w:rsidDel="00000000" w:rsidR="00000000" w:rsidRPr="00000000">
        <w:rPr>
          <w:rtl w:val="0"/>
        </w:rPr>
        <w:t xml:space="preserve">Complete an M.A. in Psychology in less than 18 months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Proof Pt 04:</w:t>
      </w:r>
      <w:r w:rsidDel="00000000" w:rsidR="00000000" w:rsidRPr="00000000">
        <w:rPr>
          <w:rtl w:val="0"/>
        </w:rPr>
        <w:t xml:space="preserve"> Over 60,000 hours of service and fieldwork logged by students each year</w:t>
      </w:r>
    </w:p>
    <w:p w:rsidR="00000000" w:rsidDel="00000000" w:rsidP="00000000" w:rsidRDefault="00000000" w:rsidRPr="00000000" w14:paraId="00000041">
      <w:pPr>
        <w:spacing w:after="240" w:before="240" w:lineRule="auto"/>
        <w:rPr>
          <w:color w:val="ff00ff"/>
        </w:rPr>
      </w:pPr>
      <w:commentRangeStart w:id="0"/>
      <w:commentRangeStart w:id="1"/>
      <w:r w:rsidDel="00000000" w:rsidR="00000000" w:rsidRPr="00000000">
        <w:rPr>
          <w:color w:val="ff00ff"/>
          <w:rtl w:val="0"/>
        </w:rPr>
        <w:t xml:space="preserve">{{ SECTION 05 — HOW IT WORKS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Banner: </w:t>
      </w:r>
      <w:r w:rsidDel="00000000" w:rsidR="00000000" w:rsidRPr="00000000">
        <w:rPr>
          <w:rtl w:val="0"/>
        </w:rPr>
        <w:t xml:space="preserve">Classes for Next Term Begin [DATE] — Reach out today to reserve your spot</w:t>
        <w:br w:type="textWrapping"/>
      </w:r>
      <w:r w:rsidDel="00000000" w:rsidR="00000000" w:rsidRPr="00000000">
        <w:rPr>
          <w:b w:val="1"/>
          <w:bCs w:val="1"/>
          <w:rtl w:val="0"/>
        </w:rPr>
        <w:t xml:space="preserve">Banner CTA: </w:t>
      </w:r>
      <w:r w:rsidDel="00000000" w:rsidR="00000000" w:rsidRPr="00000000">
        <w:rPr>
          <w:rtl w:val="0"/>
        </w:rPr>
        <w:t xml:space="preserve">Start Now</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Header: </w:t>
      </w:r>
      <w:r w:rsidDel="00000000" w:rsidR="00000000" w:rsidRPr="00000000">
        <w:rPr>
          <w:rtl w:val="0"/>
        </w:rPr>
        <w:t xml:space="preserve">How It Works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Body: </w:t>
      </w:r>
      <w:r w:rsidDel="00000000" w:rsidR="00000000" w:rsidRPr="00000000">
        <w:rPr>
          <w:rtl w:val="0"/>
        </w:rPr>
        <w:t xml:space="preserve">Applying takes less time than you might think. We’ve streamlined the process to put you in charge of your education.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Step 01: </w:t>
      </w:r>
      <w:r w:rsidDel="00000000" w:rsidR="00000000" w:rsidRPr="00000000">
        <w:rPr>
          <w:rtl w:val="0"/>
        </w:rPr>
        <w:t xml:space="preserve">Connect with NLU (</w:t>
      </w:r>
      <w:r w:rsidDel="00000000" w:rsidR="00000000" w:rsidRPr="00000000">
        <w:rPr>
          <w:i w:val="1"/>
          <w:iCs w:val="1"/>
          <w:rtl w:val="0"/>
        </w:rPr>
        <w:t xml:space="preserve">Add a “Start Here” CTA to this block that drives to the form?</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Step 02:</w:t>
      </w:r>
      <w:r w:rsidDel="00000000" w:rsidR="00000000" w:rsidRPr="00000000">
        <w:rPr>
          <w:rtl w:val="0"/>
        </w:rPr>
        <w:t xml:space="preserve"> Talk with an Enrollment Specialist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Step 03: </w:t>
      </w:r>
      <w:r w:rsidDel="00000000" w:rsidR="00000000" w:rsidRPr="00000000">
        <w:rPr>
          <w:rtl w:val="0"/>
        </w:rPr>
        <w:t xml:space="preserve">Experience NLU up close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Step 04: </w:t>
      </w:r>
      <w:r w:rsidDel="00000000" w:rsidR="00000000" w:rsidRPr="00000000">
        <w:rPr>
          <w:rtl w:val="0"/>
        </w:rPr>
        <w:t xml:space="preserve">Submit your FREE application</w:t>
      </w:r>
      <w:r w:rsidDel="00000000" w:rsidR="00000000" w:rsidRPr="00000000">
        <w:rPr>
          <w:rtl w:val="0"/>
        </w:rPr>
      </w:r>
    </w:p>
    <w:p w:rsidR="00000000" w:rsidDel="00000000" w:rsidP="00000000" w:rsidRDefault="00000000" w:rsidRPr="00000000" w14:paraId="00000049">
      <w:pPr>
        <w:spacing w:after="240" w:before="240" w:lineRule="auto"/>
        <w:rPr>
          <w:color w:val="ff00ff"/>
        </w:rPr>
      </w:pPr>
      <w:r w:rsidDel="00000000" w:rsidR="00000000" w:rsidRPr="00000000">
        <w:rPr>
          <w:color w:val="ff00ff"/>
          <w:rtl w:val="0"/>
        </w:rPr>
        <w:t xml:space="preserve">{{ SECTION 06 — PAGE OVERVIEW }}</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Eyebrow:</w:t>
      </w:r>
      <w:r w:rsidDel="00000000" w:rsidR="00000000" w:rsidRPr="00000000">
        <w:rPr>
          <w:rtl w:val="0"/>
        </w:rPr>
        <w:t xml:space="preserve"> Psychology &amp; Behavioral Science at NLU</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Header:</w:t>
      </w:r>
      <w:r w:rsidDel="00000000" w:rsidR="00000000" w:rsidRPr="00000000">
        <w:rPr>
          <w:rtl w:val="0"/>
        </w:rPr>
        <w:t xml:space="preserve"> Opportunity Changes Everything</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Body:</w:t>
      </w:r>
      <w:r w:rsidDel="00000000" w:rsidR="00000000" w:rsidRPr="00000000">
        <w:rPr>
          <w:rtl w:val="0"/>
        </w:rPr>
        <w:t xml:space="preserve"> Psychology is a field where the rewards go far beyond a paycheck or a string of letters after your name. Understanding human behavior allows you to help others become their best selves. Join us in improving mental health and building stronger, more resilient communities.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Bachelor’s Degree Programs</w:t>
      </w:r>
      <w:r w:rsidDel="00000000" w:rsidR="00000000" w:rsidRPr="00000000">
        <w:rPr>
          <w:b w:val="1"/>
          <w:bCs w:val="1"/>
          <w:rtl w:val="0"/>
        </w:rPr>
        <w:br w:type="textWrapping"/>
      </w:r>
      <w:r w:rsidDel="00000000" w:rsidR="00000000" w:rsidRPr="00000000">
        <w:rPr>
          <w:rtl w:val="0"/>
        </w:rPr>
        <w:t xml:space="preserve">•  B.A. in Psychology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Master’s Degree Programs</w:t>
        <w:br w:type="textWrapping"/>
      </w:r>
      <w:r w:rsidDel="00000000" w:rsidR="00000000" w:rsidRPr="00000000">
        <w:rPr>
          <w:rtl w:val="0"/>
        </w:rPr>
        <w:t xml:space="preserve">•  M.A. in Psychology</w:t>
        <w:br w:type="textWrapping"/>
        <w:t xml:space="preserve">•  M.S. in Counseling</w:t>
        <w:br w:type="textWrapping"/>
        <w:t xml:space="preserve">•  M.S. or Ed.S. in Applied Behavior Analysis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Doctoral Programs</w:t>
      </w:r>
      <w:r w:rsidDel="00000000" w:rsidR="00000000" w:rsidRPr="00000000">
        <w:rPr>
          <w:rtl w:val="0"/>
        </w:rPr>
        <w:br w:type="textWrapping"/>
        <w:t xml:space="preserve">•  Ph.D. in Counselor Education &amp; Supervision</w:t>
        <w:br w:type="textWrapping"/>
        <w:t xml:space="preserve">•  Ph.D. in Community Psychology</w:t>
        <w:br w:type="textWrapping"/>
        <w:t xml:space="preserve">•  Psy.D. in Clinical Psychology</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Certificate Programs</w:t>
        <w:br w:type="textWrapping"/>
      </w:r>
      <w:r w:rsidDel="00000000" w:rsidR="00000000" w:rsidRPr="00000000">
        <w:rPr>
          <w:rtl w:val="0"/>
        </w:rPr>
        <w:t xml:space="preserve">•  General Psychology</w:t>
        <w:br w:type="textWrapping"/>
        <w:t xml:space="preserve">•  Clinical Mental Health Completion</w:t>
        <w:br w:type="textWrapping"/>
        <w:t xml:space="preserve">•  Registered Behavioral Technician</w:t>
      </w:r>
    </w:p>
    <w:p w:rsidR="00000000" w:rsidDel="00000000" w:rsidP="00000000" w:rsidRDefault="00000000" w:rsidRPr="00000000" w14:paraId="00000051">
      <w:pPr>
        <w:spacing w:after="240" w:before="240" w:lineRule="auto"/>
        <w:rPr>
          <w:color w:val="ff00ff"/>
        </w:rPr>
      </w:pPr>
      <w:r w:rsidDel="00000000" w:rsidR="00000000" w:rsidRPr="00000000">
        <w:rPr>
          <w:color w:val="ff00ff"/>
          <w:rtl w:val="0"/>
        </w:rPr>
        <w:t xml:space="preserve">{{ SECTION 07 — TESTIMONIALS }}</w:t>
      </w:r>
    </w:p>
    <w:p w:rsidR="00000000" w:rsidDel="00000000" w:rsidP="00000000" w:rsidRDefault="00000000" w:rsidRPr="00000000" w14:paraId="00000052">
      <w:pPr>
        <w:spacing w:after="240" w:before="240" w:lineRule="auto"/>
        <w:rPr>
          <w:b w:val="1"/>
          <w:bCs w:val="1"/>
        </w:rPr>
      </w:pPr>
      <w:r w:rsidDel="00000000" w:rsidR="00000000" w:rsidRPr="00000000">
        <w:rPr>
          <w:i w:val="1"/>
          <w:iCs w:val="1"/>
          <w:rtl w:val="0"/>
        </w:rPr>
        <w:t xml:space="preserve">This can use the same Peer Profile UI component as the Brand template. Pull from Faces of NLU content as needed.</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Header:</w:t>
      </w:r>
      <w:r w:rsidDel="00000000" w:rsidR="00000000" w:rsidRPr="00000000">
        <w:rPr>
          <w:rtl w:val="0"/>
        </w:rPr>
        <w:t xml:space="preserve"> Peer Profiles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Quote:</w:t>
      </w:r>
      <w:r w:rsidDel="00000000" w:rsidR="00000000" w:rsidRPr="00000000">
        <w:rPr>
          <w:rtl w:val="0"/>
        </w:rPr>
        <w:t xml:space="preserve"> "The curriculum provided through the courses made me feel confident in my abilities, and because of the reputation of the program, gave my clinical supervisors more confidence in my abilities as a new clinician.”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Student:</w:t>
      </w:r>
      <w:r w:rsidDel="00000000" w:rsidR="00000000" w:rsidRPr="00000000">
        <w:rPr>
          <w:rtl w:val="0"/>
        </w:rPr>
        <w:t xml:space="preserve"> Dr. Angela Zalesna, Class of 2021</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College:</w:t>
      </w:r>
      <w:r w:rsidDel="00000000" w:rsidR="00000000" w:rsidRPr="00000000">
        <w:rPr>
          <w:rtl w:val="0"/>
        </w:rPr>
        <w:t xml:space="preserve"> NLU College of Psychology &amp; Behavioral Studies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Major:</w:t>
      </w:r>
      <w:r w:rsidDel="00000000" w:rsidR="00000000" w:rsidRPr="00000000">
        <w:rPr>
          <w:rtl w:val="0"/>
        </w:rPr>
        <w:t xml:space="preserve"> Clinical Psychology, Psy.D.</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First in her family to receive an advanced degree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Current Job: </w:t>
      </w:r>
      <w:r w:rsidDel="00000000" w:rsidR="00000000" w:rsidRPr="00000000">
        <w:rPr>
          <w:rtl w:val="0"/>
        </w:rPr>
        <w:t xml:space="preserve">Clinician in private practice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Tagline:</w:t>
      </w:r>
      <w:r w:rsidDel="00000000" w:rsidR="00000000" w:rsidRPr="00000000">
        <w:rPr>
          <w:rtl w:val="0"/>
        </w:rPr>
        <w:t xml:space="preserve"> This Is Dr. Angela’s Story. Write Yours.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CTA:</w:t>
      </w:r>
      <w:r w:rsidDel="00000000" w:rsidR="00000000" w:rsidRPr="00000000">
        <w:rPr>
          <w:rtl w:val="0"/>
        </w:rPr>
        <w:t xml:space="preserve"> Start Now</w:t>
      </w:r>
    </w:p>
    <w:p w:rsidR="00000000" w:rsidDel="00000000" w:rsidP="00000000" w:rsidRDefault="00000000" w:rsidRPr="00000000" w14:paraId="0000005C">
      <w:pPr>
        <w:spacing w:after="240" w:before="240" w:lineRule="auto"/>
        <w:rPr>
          <w:color w:val="ff00ff"/>
        </w:rPr>
      </w:pPr>
      <w:r w:rsidDel="00000000" w:rsidR="00000000" w:rsidRPr="00000000">
        <w:rPr>
          <w:color w:val="ff00ff"/>
          <w:rtl w:val="0"/>
        </w:rPr>
        <w:t xml:space="preserve">{{ SECTION 08 — FAQ }}</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This section can be tailored to address specific user questions as that data becomes available. As a starter—here are some user-oriented questions that highlight the NLU value proposition in concrete ways. It can use the same FAQ UI component as the Brand template.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Question Header [Innovation]:</w:t>
      </w:r>
      <w:r w:rsidDel="00000000" w:rsidR="00000000" w:rsidRPr="00000000">
        <w:rPr>
          <w:rtl w:val="0"/>
        </w:rPr>
        <w:t xml:space="preserve"> How do I know that the things I am learning in the classroom will translate into the real world?</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Question Response: </w:t>
      </w:r>
      <w:r w:rsidDel="00000000" w:rsidR="00000000" w:rsidRPr="00000000">
        <w:rPr>
          <w:rtl w:val="0"/>
        </w:rPr>
        <w:t xml:space="preserve">We partner with clinical practices and mental health organizations in the community to provide hands-on fieldwork and supervision from the professionals in your field of study.</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Question Header [Equity]: </w:t>
      </w:r>
      <w:r w:rsidDel="00000000" w:rsidR="00000000" w:rsidRPr="00000000">
        <w:rPr>
          <w:rtl w:val="0"/>
        </w:rPr>
        <w:t xml:space="preserve">I didn’t exactly get straight “A”s in school. How will I stay on top of classwork necessary for a degree in a knowledge-heavy field like Psychology?</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Question Response: </w:t>
      </w:r>
      <w:r w:rsidDel="00000000" w:rsidR="00000000" w:rsidRPr="00000000">
        <w:rPr>
          <w:rtl w:val="0"/>
        </w:rPr>
        <w:t xml:space="preserve">At NLU, we keep our classes small enough to get one-on-one time with your instructors. Our advisory staff is in your corner for consultation and to provide tools and resources to help you succeed.</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Question Header [Access]: </w:t>
      </w:r>
      <w:r w:rsidDel="00000000" w:rsidR="00000000" w:rsidRPr="00000000">
        <w:rPr>
          <w:rtl w:val="0"/>
        </w:rPr>
        <w:t xml:space="preserve">What can I do with a degree in Psychology?</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Question Response: </w:t>
      </w:r>
      <w:r w:rsidDel="00000000" w:rsidR="00000000" w:rsidRPr="00000000">
        <w:rPr>
          <w:rtl w:val="0"/>
        </w:rPr>
        <w:t xml:space="preserve">Whether you earn your professional certification or progress all the way to the doctorate level, there are numerous career paths an NLU degree can prepare you for. You can work in the field as a clinician, behavioral specialist or community advocate. If research and education are your passion, you can become an instructor or administrator.</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Question Header [Excellence]: </w:t>
      </w:r>
      <w:r w:rsidDel="00000000" w:rsidR="00000000" w:rsidRPr="00000000">
        <w:rPr>
          <w:rtl w:val="0"/>
        </w:rPr>
        <w:t xml:space="preserve">How can I manage the financial cost and time commitment of getting an advanced degree while working and having a life?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Question Response: </w:t>
      </w:r>
      <w:r w:rsidDel="00000000" w:rsidR="00000000" w:rsidRPr="00000000">
        <w:rPr>
          <w:rtl w:val="0"/>
        </w:rPr>
        <w:t xml:space="preserve">At NLU we build our programs around working professionals. Some courses operate on a cohort model, putting you in with the same group of students to foster community and share the load. Our Psy.D. program has an embedded Master’s degree, so your time is well spent no matter how far you intend to pursue your education.</w:t>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is Scott" w:id="0" w:date="2026-03-23T20:04:44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this will need to be reworked based on the brand page. I also worry listing three different colleges here may be be confusing to a prospect</w:t>
      </w:r>
    </w:p>
  </w:comment>
  <w:comment w:author="Mark Bane" w:id="1" w:date="2026-03-23T20:08:00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after our subsequent discussions, I agree. We might have revolving callouts here that speak to different colleges as their enrollment windows come up.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t xml:space="preserve">NLU Paid Media Landing Page — Area of Study Template (Psychology)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