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C4159" w14:textId="77777777" w:rsidR="00AB2D45" w:rsidRPr="00AB2D45" w:rsidRDefault="00AB2D45" w:rsidP="00AB2D45">
      <w:pPr>
        <w:rPr>
          <w:b/>
          <w:bCs/>
        </w:rPr>
      </w:pPr>
      <w:r w:rsidRPr="00AB2D45">
        <w:rPr>
          <w:b/>
          <w:bCs/>
        </w:rPr>
        <w:t>Overview of the Analysis</w:t>
      </w:r>
    </w:p>
    <w:p w14:paraId="2833B306" w14:textId="77777777" w:rsidR="00AB2D45" w:rsidRPr="00AB2D45" w:rsidRDefault="00AB2D45" w:rsidP="00AB2D45">
      <w:r w:rsidRPr="00AB2D45">
        <w:t>The purpose of this analysis is to evaluate the performance of a deep learning model developed for the Alphabet Soup dataset. This dataset consists of various features related to companies and their financial characteristics, and the goal is to predict whether a company is likely to receive funding based on these attributes. By utilizing a neural network, we aim to leverage its ability to identify complex patterns within the data to enhance prediction accuracy.</w:t>
      </w:r>
    </w:p>
    <w:p w14:paraId="6267AFCA" w14:textId="77777777" w:rsidR="00AB2D45" w:rsidRPr="00AB2D45" w:rsidRDefault="00AB2D45" w:rsidP="00AB2D45">
      <w:pPr>
        <w:rPr>
          <w:b/>
          <w:bCs/>
        </w:rPr>
      </w:pPr>
      <w:r w:rsidRPr="00AB2D45">
        <w:rPr>
          <w:b/>
          <w:bCs/>
        </w:rPr>
        <w:t>Results</w:t>
      </w:r>
    </w:p>
    <w:p w14:paraId="3ECFC494" w14:textId="77777777" w:rsidR="00AB2D45" w:rsidRDefault="00AB2D45" w:rsidP="00AB2D45">
      <w:pPr>
        <w:rPr>
          <w:b/>
          <w:bCs/>
        </w:rPr>
      </w:pPr>
      <w:r w:rsidRPr="00AB2D45">
        <w:rPr>
          <w:b/>
          <w:bCs/>
        </w:rPr>
        <w:t>Data Preprocessing</w:t>
      </w:r>
    </w:p>
    <w:p w14:paraId="056B346C" w14:textId="77777777" w:rsidR="00DB460B" w:rsidRPr="00DB460B" w:rsidRDefault="00DB460B" w:rsidP="00DB460B">
      <w:pPr>
        <w:rPr>
          <w:lang w:val="en-AU"/>
        </w:rPr>
      </w:pPr>
      <w:r w:rsidRPr="00DB460B">
        <w:rPr>
          <w:lang w:val="en-AU"/>
        </w:rPr>
        <w:t xml:space="preserve">What variable(s) are the target(s) for your model? </w:t>
      </w:r>
    </w:p>
    <w:p w14:paraId="7CC6CB94" w14:textId="77777777" w:rsidR="00DB460B" w:rsidRPr="00DB460B" w:rsidRDefault="00DB460B" w:rsidP="00DB460B">
      <w:pPr>
        <w:numPr>
          <w:ilvl w:val="2"/>
          <w:numId w:val="3"/>
        </w:numPr>
        <w:rPr>
          <w:lang w:val="en-AU"/>
        </w:rPr>
      </w:pPr>
      <w:r w:rsidRPr="00DB460B">
        <w:rPr>
          <w:lang w:val="en-AU"/>
        </w:rPr>
        <w:t>In this case we will use “</w:t>
      </w:r>
      <w:r w:rsidRPr="00DB460B">
        <w:rPr>
          <w:b/>
          <w:bCs/>
          <w:lang w:val="en-AU"/>
        </w:rPr>
        <w:t>IS_SUCCESSFUL</w:t>
      </w:r>
      <w:r w:rsidRPr="00DB460B">
        <w:rPr>
          <w:lang w:val="en-AU"/>
        </w:rPr>
        <w:t>” variable as our target it is the main indicator to see if the money will be use effectively after applying our model</w:t>
      </w:r>
    </w:p>
    <w:p w14:paraId="717CDD61" w14:textId="77777777" w:rsidR="00DB460B" w:rsidRPr="00DB460B" w:rsidRDefault="00DB460B" w:rsidP="00DB460B">
      <w:pPr>
        <w:numPr>
          <w:ilvl w:val="1"/>
          <w:numId w:val="3"/>
        </w:numPr>
        <w:rPr>
          <w:lang w:val="en-AU"/>
        </w:rPr>
      </w:pPr>
      <w:r w:rsidRPr="00DB460B">
        <w:rPr>
          <w:lang w:val="en-AU"/>
        </w:rPr>
        <w:t>What variable(s) are the features for your model? The rest of the data, excluding “</w:t>
      </w:r>
      <w:r w:rsidRPr="00DB460B">
        <w:rPr>
          <w:b/>
          <w:bCs/>
          <w:lang w:val="en-AU"/>
        </w:rPr>
        <w:t>EIN</w:t>
      </w:r>
      <w:r w:rsidRPr="00DB460B">
        <w:rPr>
          <w:lang w:val="en-AU"/>
        </w:rPr>
        <w:t>” and “</w:t>
      </w:r>
      <w:r w:rsidRPr="00DB460B">
        <w:rPr>
          <w:b/>
          <w:bCs/>
          <w:lang w:val="en-AU"/>
        </w:rPr>
        <w:t>NAME</w:t>
      </w:r>
      <w:r w:rsidRPr="00DB460B">
        <w:rPr>
          <w:lang w:val="en-AU"/>
        </w:rPr>
        <w:t>” will be used as our features:</w:t>
      </w:r>
    </w:p>
    <w:p w14:paraId="5E45D2BD" w14:textId="77777777" w:rsidR="00DB460B" w:rsidRPr="00DB460B" w:rsidRDefault="00DB460B" w:rsidP="00DB460B">
      <w:pPr>
        <w:numPr>
          <w:ilvl w:val="2"/>
          <w:numId w:val="3"/>
        </w:numPr>
        <w:rPr>
          <w:lang w:val="en-IN"/>
        </w:rPr>
      </w:pPr>
      <w:r w:rsidRPr="00DB460B">
        <w:rPr>
          <w:b/>
          <w:bCs/>
          <w:lang w:val="en-IN"/>
        </w:rPr>
        <w:t>APPLICATION_TYPE</w:t>
      </w:r>
      <w:r w:rsidRPr="00DB460B">
        <w:rPr>
          <w:lang w:val="en-IN"/>
        </w:rPr>
        <w:t>—Alphabet Soup application type</w:t>
      </w:r>
    </w:p>
    <w:p w14:paraId="37B28A48" w14:textId="77777777" w:rsidR="00DB460B" w:rsidRPr="00DB460B" w:rsidRDefault="00DB460B" w:rsidP="00DB460B">
      <w:pPr>
        <w:numPr>
          <w:ilvl w:val="2"/>
          <w:numId w:val="3"/>
        </w:numPr>
        <w:rPr>
          <w:lang w:val="en-IN"/>
        </w:rPr>
      </w:pPr>
      <w:r w:rsidRPr="00DB460B">
        <w:rPr>
          <w:b/>
          <w:bCs/>
          <w:lang w:val="en-IN"/>
        </w:rPr>
        <w:t>AFFILIATION</w:t>
      </w:r>
      <w:r w:rsidRPr="00DB460B">
        <w:rPr>
          <w:lang w:val="en-IN"/>
        </w:rPr>
        <w:t>—Affiliated sector of industry</w:t>
      </w:r>
    </w:p>
    <w:p w14:paraId="576FBC07" w14:textId="77777777" w:rsidR="00DB460B" w:rsidRPr="00DB460B" w:rsidRDefault="00DB460B" w:rsidP="00DB460B">
      <w:pPr>
        <w:numPr>
          <w:ilvl w:val="2"/>
          <w:numId w:val="3"/>
        </w:numPr>
        <w:rPr>
          <w:lang w:val="en-IN"/>
        </w:rPr>
      </w:pPr>
      <w:r w:rsidRPr="00DB460B">
        <w:rPr>
          <w:b/>
          <w:bCs/>
          <w:lang w:val="en-IN"/>
        </w:rPr>
        <w:t>CLASSIFICATION</w:t>
      </w:r>
      <w:r w:rsidRPr="00DB460B">
        <w:rPr>
          <w:lang w:val="en-IN"/>
        </w:rPr>
        <w:t>—Government organization classification</w:t>
      </w:r>
    </w:p>
    <w:p w14:paraId="748D4A82" w14:textId="77777777" w:rsidR="00DB460B" w:rsidRPr="00DB460B" w:rsidRDefault="00DB460B" w:rsidP="00DB460B">
      <w:pPr>
        <w:numPr>
          <w:ilvl w:val="2"/>
          <w:numId w:val="3"/>
        </w:numPr>
        <w:rPr>
          <w:lang w:val="en-IN"/>
        </w:rPr>
      </w:pPr>
      <w:r w:rsidRPr="00DB460B">
        <w:rPr>
          <w:b/>
          <w:bCs/>
          <w:lang w:val="en-IN"/>
        </w:rPr>
        <w:t>USE_CASE</w:t>
      </w:r>
      <w:r w:rsidRPr="00DB460B">
        <w:rPr>
          <w:lang w:val="en-IN"/>
        </w:rPr>
        <w:t>—Use case for funding</w:t>
      </w:r>
    </w:p>
    <w:p w14:paraId="6B7041A1" w14:textId="77777777" w:rsidR="00DB460B" w:rsidRPr="00DB460B" w:rsidRDefault="00DB460B" w:rsidP="00DB460B">
      <w:pPr>
        <w:numPr>
          <w:ilvl w:val="2"/>
          <w:numId w:val="3"/>
        </w:numPr>
        <w:rPr>
          <w:lang w:val="en-IN"/>
        </w:rPr>
      </w:pPr>
      <w:r w:rsidRPr="00DB460B">
        <w:rPr>
          <w:b/>
          <w:bCs/>
          <w:lang w:val="en-IN"/>
        </w:rPr>
        <w:t>ORGANIZATION</w:t>
      </w:r>
      <w:r w:rsidRPr="00DB460B">
        <w:rPr>
          <w:lang w:val="en-IN"/>
        </w:rPr>
        <w:t>—Organization type</w:t>
      </w:r>
    </w:p>
    <w:p w14:paraId="4C92A69D" w14:textId="77777777" w:rsidR="00DB460B" w:rsidRPr="00DB460B" w:rsidRDefault="00DB460B" w:rsidP="00DB460B">
      <w:pPr>
        <w:numPr>
          <w:ilvl w:val="2"/>
          <w:numId w:val="3"/>
        </w:numPr>
        <w:rPr>
          <w:lang w:val="en-IN"/>
        </w:rPr>
      </w:pPr>
      <w:r w:rsidRPr="00DB460B">
        <w:rPr>
          <w:b/>
          <w:bCs/>
          <w:lang w:val="en-IN"/>
        </w:rPr>
        <w:t>STATUS</w:t>
      </w:r>
      <w:r w:rsidRPr="00DB460B">
        <w:rPr>
          <w:lang w:val="en-IN"/>
        </w:rPr>
        <w:t>—Active status</w:t>
      </w:r>
    </w:p>
    <w:p w14:paraId="310EA8E2" w14:textId="77777777" w:rsidR="00DB460B" w:rsidRPr="00DB460B" w:rsidRDefault="00DB460B" w:rsidP="00DB460B">
      <w:pPr>
        <w:numPr>
          <w:ilvl w:val="2"/>
          <w:numId w:val="3"/>
        </w:numPr>
        <w:rPr>
          <w:lang w:val="en-IN"/>
        </w:rPr>
      </w:pPr>
      <w:r w:rsidRPr="00DB460B">
        <w:rPr>
          <w:b/>
          <w:bCs/>
          <w:lang w:val="en-IN"/>
        </w:rPr>
        <w:t>INCOME_AMT</w:t>
      </w:r>
      <w:r w:rsidRPr="00DB460B">
        <w:rPr>
          <w:lang w:val="en-IN"/>
        </w:rPr>
        <w:t>—Income classification</w:t>
      </w:r>
    </w:p>
    <w:p w14:paraId="1A71A365" w14:textId="77777777" w:rsidR="00DB460B" w:rsidRPr="00DB460B" w:rsidRDefault="00DB460B" w:rsidP="00DB460B">
      <w:pPr>
        <w:numPr>
          <w:ilvl w:val="2"/>
          <w:numId w:val="3"/>
        </w:numPr>
        <w:rPr>
          <w:lang w:val="en-IN"/>
        </w:rPr>
      </w:pPr>
      <w:r w:rsidRPr="00DB460B">
        <w:rPr>
          <w:b/>
          <w:bCs/>
          <w:lang w:val="en-IN"/>
        </w:rPr>
        <w:t>SPECIAL_CONSIDERATIONS</w:t>
      </w:r>
      <w:r w:rsidRPr="00DB460B">
        <w:rPr>
          <w:lang w:val="en-IN"/>
        </w:rPr>
        <w:t>—Special considerations for application</w:t>
      </w:r>
    </w:p>
    <w:p w14:paraId="14962380" w14:textId="77777777" w:rsidR="00DB460B" w:rsidRPr="00DB460B" w:rsidRDefault="00DB460B" w:rsidP="00DB460B">
      <w:pPr>
        <w:numPr>
          <w:ilvl w:val="2"/>
          <w:numId w:val="3"/>
        </w:numPr>
        <w:rPr>
          <w:lang w:val="en-IN"/>
        </w:rPr>
      </w:pPr>
      <w:r w:rsidRPr="00DB460B">
        <w:rPr>
          <w:b/>
          <w:bCs/>
          <w:lang w:val="en-IN"/>
        </w:rPr>
        <w:t>ASK_AMT</w:t>
      </w:r>
      <w:r w:rsidRPr="00DB460B">
        <w:rPr>
          <w:lang w:val="en-IN"/>
        </w:rPr>
        <w:t>—Funding amount requested</w:t>
      </w:r>
    </w:p>
    <w:p w14:paraId="5EDC95C1" w14:textId="77777777" w:rsidR="00DB460B" w:rsidRPr="00DB460B" w:rsidRDefault="00DB460B" w:rsidP="00DB460B">
      <w:pPr>
        <w:numPr>
          <w:ilvl w:val="1"/>
          <w:numId w:val="3"/>
        </w:numPr>
        <w:rPr>
          <w:lang w:val="en-AU"/>
        </w:rPr>
      </w:pPr>
      <w:r w:rsidRPr="00DB460B">
        <w:rPr>
          <w:lang w:val="en-AU"/>
        </w:rPr>
        <w:t xml:space="preserve">What variable(s) should be removed from the input data because they are neither targets nor features? </w:t>
      </w:r>
    </w:p>
    <w:p w14:paraId="4F69E60D" w14:textId="77777777" w:rsidR="00DB460B" w:rsidRPr="00DB460B" w:rsidRDefault="00DB460B" w:rsidP="00DB460B">
      <w:pPr>
        <w:numPr>
          <w:ilvl w:val="2"/>
          <w:numId w:val="3"/>
        </w:numPr>
        <w:rPr>
          <w:lang w:val="en-AU"/>
        </w:rPr>
      </w:pPr>
      <w:r w:rsidRPr="00DB460B">
        <w:rPr>
          <w:lang w:val="en-AU"/>
        </w:rPr>
        <w:t>“</w:t>
      </w:r>
      <w:r w:rsidRPr="00DB460B">
        <w:rPr>
          <w:b/>
          <w:bCs/>
          <w:lang w:val="en-AU"/>
        </w:rPr>
        <w:t>EIN</w:t>
      </w:r>
      <w:r w:rsidRPr="00DB460B">
        <w:rPr>
          <w:lang w:val="en-AU"/>
        </w:rPr>
        <w:t>” and “</w:t>
      </w:r>
      <w:r w:rsidRPr="00DB460B">
        <w:rPr>
          <w:b/>
          <w:bCs/>
          <w:lang w:val="en-AU"/>
        </w:rPr>
        <w:t>NAME</w:t>
      </w:r>
      <w:r w:rsidRPr="00DB460B">
        <w:rPr>
          <w:lang w:val="en-AU"/>
        </w:rPr>
        <w:t>” will be removed as it is an identification column.</w:t>
      </w:r>
    </w:p>
    <w:p w14:paraId="2CAB71DE" w14:textId="77777777" w:rsidR="00DB460B" w:rsidRPr="00DB460B" w:rsidRDefault="00DB460B" w:rsidP="00DB460B">
      <w:pPr>
        <w:rPr>
          <w:lang w:val="en-AU"/>
        </w:rPr>
      </w:pPr>
    </w:p>
    <w:p w14:paraId="483C0FC4" w14:textId="77777777" w:rsidR="00DB460B" w:rsidRPr="00DB460B" w:rsidRDefault="00DB460B" w:rsidP="00DB460B">
      <w:pPr>
        <w:rPr>
          <w:lang w:val="en-AU"/>
        </w:rPr>
      </w:pPr>
    </w:p>
    <w:p w14:paraId="43359BEF" w14:textId="77777777" w:rsidR="00DB460B" w:rsidRPr="00DB460B" w:rsidRDefault="00DB460B" w:rsidP="00DB460B">
      <w:pPr>
        <w:rPr>
          <w:lang w:val="en-AU"/>
        </w:rPr>
      </w:pPr>
    </w:p>
    <w:p w14:paraId="7AABEF78" w14:textId="77777777" w:rsidR="00DB460B" w:rsidRPr="00DB460B" w:rsidRDefault="00DB460B" w:rsidP="00DB460B">
      <w:pPr>
        <w:numPr>
          <w:ilvl w:val="0"/>
          <w:numId w:val="3"/>
        </w:numPr>
        <w:rPr>
          <w:lang w:val="en-AU"/>
        </w:rPr>
      </w:pPr>
      <w:r w:rsidRPr="00DB460B">
        <w:rPr>
          <w:lang w:val="en-AU"/>
        </w:rPr>
        <w:t>Compiling, Training, and Evaluating the Model</w:t>
      </w:r>
    </w:p>
    <w:p w14:paraId="310ED205" w14:textId="77777777" w:rsidR="00DB460B" w:rsidRPr="00DB460B" w:rsidRDefault="00DB460B" w:rsidP="00DB460B">
      <w:pPr>
        <w:numPr>
          <w:ilvl w:val="1"/>
          <w:numId w:val="3"/>
        </w:numPr>
        <w:rPr>
          <w:lang w:val="en-AU"/>
        </w:rPr>
      </w:pPr>
      <w:r w:rsidRPr="00DB460B">
        <w:rPr>
          <w:lang w:val="en-AU"/>
        </w:rPr>
        <w:t>How many neurons, layers, and activation functions did you select for your neural network model, and why?</w:t>
      </w:r>
    </w:p>
    <w:p w14:paraId="209BD45F" w14:textId="733D9F94" w:rsidR="00DB460B" w:rsidRDefault="00DB460B" w:rsidP="00DB460B">
      <w:pPr>
        <w:numPr>
          <w:ilvl w:val="2"/>
          <w:numId w:val="3"/>
        </w:numPr>
        <w:rPr>
          <w:lang w:val="en-AU"/>
        </w:rPr>
      </w:pPr>
      <w:r w:rsidRPr="00DB460B">
        <w:rPr>
          <w:lang w:val="en-AU"/>
        </w:rPr>
        <w:t xml:space="preserve">For the first model, I decide to use </w:t>
      </w:r>
      <w:r>
        <w:rPr>
          <w:lang w:val="en-AU"/>
        </w:rPr>
        <w:t>3</w:t>
      </w:r>
      <w:r w:rsidRPr="00DB460B">
        <w:rPr>
          <w:lang w:val="en-AU"/>
        </w:rPr>
        <w:t xml:space="preserve"> hidden </w:t>
      </w:r>
    </w:p>
    <w:p w14:paraId="548265E8"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b/>
          <w:bCs/>
          <w:color w:val="212121"/>
          <w:kern w:val="0"/>
          <w:sz w:val="20"/>
          <w:szCs w:val="20"/>
          <w14:ligatures w14:val="none"/>
        </w:rPr>
        <w:t>Model: "sequential_1"</w:t>
      </w:r>
    </w:p>
    <w:p w14:paraId="298C56C4"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w:t>
      </w:r>
    </w:p>
    <w:p w14:paraId="07E95CBF"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w:t>
      </w:r>
      <w:r w:rsidRPr="00DB460B">
        <w:rPr>
          <w:rFonts w:ascii="Consolas" w:eastAsia="Times New Roman" w:hAnsi="Consolas" w:cs="Courier New"/>
          <w:b/>
          <w:bCs/>
          <w:color w:val="212121"/>
          <w:kern w:val="0"/>
          <w:sz w:val="20"/>
          <w:szCs w:val="20"/>
          <w14:ligatures w14:val="none"/>
        </w:rPr>
        <w:t xml:space="preserve"> Layer (</w:t>
      </w:r>
      <w:proofErr w:type="gramStart"/>
      <w:r w:rsidRPr="00DB460B">
        <w:rPr>
          <w:rFonts w:ascii="Consolas" w:eastAsia="Times New Roman" w:hAnsi="Consolas" w:cs="Courier New"/>
          <w:b/>
          <w:bCs/>
          <w:color w:val="212121"/>
          <w:kern w:val="0"/>
          <w:sz w:val="20"/>
          <w:szCs w:val="20"/>
          <w14:ligatures w14:val="none"/>
        </w:rPr>
        <w:t xml:space="preserve">type)   </w:t>
      </w:r>
      <w:proofErr w:type="gramEnd"/>
      <w:r w:rsidRPr="00DB460B">
        <w:rPr>
          <w:rFonts w:ascii="Consolas" w:eastAsia="Times New Roman" w:hAnsi="Consolas" w:cs="Courier New"/>
          <w:b/>
          <w:bCs/>
          <w:color w:val="212121"/>
          <w:kern w:val="0"/>
          <w:sz w:val="20"/>
          <w:szCs w:val="20"/>
          <w14:ligatures w14:val="none"/>
        </w:rPr>
        <w:t xml:space="preserve">                      </w:t>
      </w:r>
      <w:r w:rsidRPr="00DB460B">
        <w:rPr>
          <w:rFonts w:ascii="Consolas" w:eastAsia="Times New Roman" w:hAnsi="Consolas" w:cs="Courier New"/>
          <w:color w:val="212121"/>
          <w:kern w:val="0"/>
          <w:sz w:val="20"/>
          <w:szCs w:val="20"/>
          <w14:ligatures w14:val="none"/>
        </w:rPr>
        <w:t>┃</w:t>
      </w:r>
      <w:r w:rsidRPr="00DB460B">
        <w:rPr>
          <w:rFonts w:ascii="Consolas" w:eastAsia="Times New Roman" w:hAnsi="Consolas" w:cs="Courier New"/>
          <w:b/>
          <w:bCs/>
          <w:color w:val="212121"/>
          <w:kern w:val="0"/>
          <w:sz w:val="20"/>
          <w:szCs w:val="20"/>
          <w14:ligatures w14:val="none"/>
        </w:rPr>
        <w:t xml:space="preserve"> Output Shape                </w:t>
      </w:r>
      <w:r w:rsidRPr="00DB460B">
        <w:rPr>
          <w:rFonts w:ascii="Consolas" w:eastAsia="Times New Roman" w:hAnsi="Consolas" w:cs="Courier New"/>
          <w:color w:val="212121"/>
          <w:kern w:val="0"/>
          <w:sz w:val="20"/>
          <w:szCs w:val="20"/>
          <w14:ligatures w14:val="none"/>
        </w:rPr>
        <w:t>┃</w:t>
      </w:r>
      <w:r w:rsidRPr="00DB460B">
        <w:rPr>
          <w:rFonts w:ascii="Consolas" w:eastAsia="Times New Roman" w:hAnsi="Consolas" w:cs="Courier New"/>
          <w:b/>
          <w:bCs/>
          <w:color w:val="212121"/>
          <w:kern w:val="0"/>
          <w:sz w:val="20"/>
          <w:szCs w:val="20"/>
          <w14:ligatures w14:val="none"/>
        </w:rPr>
        <w:t xml:space="preserve">         Param # </w:t>
      </w:r>
      <w:r w:rsidRPr="00DB460B">
        <w:rPr>
          <w:rFonts w:ascii="Consolas" w:eastAsia="Times New Roman" w:hAnsi="Consolas" w:cs="Courier New"/>
          <w:color w:val="212121"/>
          <w:kern w:val="0"/>
          <w:sz w:val="20"/>
          <w:szCs w:val="20"/>
          <w14:ligatures w14:val="none"/>
        </w:rPr>
        <w:t>┃</w:t>
      </w:r>
    </w:p>
    <w:p w14:paraId="1E97C010"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w:t>
      </w:r>
    </w:p>
    <w:p w14:paraId="3EAFF3E3"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 dense_4 (</w:t>
      </w:r>
      <w:proofErr w:type="gramStart"/>
      <w:r w:rsidRPr="00DB460B">
        <w:rPr>
          <w:rFonts w:ascii="Consolas" w:eastAsia="Times New Roman" w:hAnsi="Consolas" w:cs="Courier New"/>
          <w:color w:val="0087FF"/>
          <w:kern w:val="0"/>
          <w:sz w:val="20"/>
          <w:szCs w:val="20"/>
          <w14:ligatures w14:val="none"/>
        </w:rPr>
        <w:t>Dense</w:t>
      </w:r>
      <w:r w:rsidRPr="00DB460B">
        <w:rPr>
          <w:rFonts w:ascii="Consolas" w:eastAsia="Times New Roman" w:hAnsi="Consolas" w:cs="Courier New"/>
          <w:color w:val="212121"/>
          <w:kern w:val="0"/>
          <w:sz w:val="20"/>
          <w:szCs w:val="20"/>
          <w14:ligatures w14:val="none"/>
        </w:rPr>
        <w:t xml:space="preserve">)   </w:t>
      </w:r>
      <w:proofErr w:type="gramEnd"/>
      <w:r w:rsidRPr="00DB460B">
        <w:rPr>
          <w:rFonts w:ascii="Consolas" w:eastAsia="Times New Roman" w:hAnsi="Consolas" w:cs="Courier New"/>
          <w:color w:val="212121"/>
          <w:kern w:val="0"/>
          <w:sz w:val="20"/>
          <w:szCs w:val="20"/>
          <w14:ligatures w14:val="none"/>
        </w:rPr>
        <w:t xml:space="preserve">                   │ (</w:t>
      </w:r>
      <w:r w:rsidRPr="00DB460B">
        <w:rPr>
          <w:rFonts w:ascii="Consolas" w:eastAsia="Times New Roman" w:hAnsi="Consolas" w:cs="Courier New"/>
          <w:color w:val="00D7FF"/>
          <w:kern w:val="0"/>
          <w:sz w:val="20"/>
          <w:szCs w:val="20"/>
          <w14:ligatures w14:val="none"/>
        </w:rPr>
        <w:t>None</w:t>
      </w:r>
      <w:r w:rsidRPr="00DB460B">
        <w:rPr>
          <w:rFonts w:ascii="Consolas" w:eastAsia="Times New Roman" w:hAnsi="Consolas" w:cs="Courier New"/>
          <w:color w:val="212121"/>
          <w:kern w:val="0"/>
          <w:sz w:val="20"/>
          <w:szCs w:val="20"/>
          <w14:ligatures w14:val="none"/>
        </w:rPr>
        <w:t xml:space="preserve">, </w:t>
      </w:r>
      <w:r w:rsidRPr="00DB460B">
        <w:rPr>
          <w:rFonts w:ascii="Consolas" w:eastAsia="Times New Roman" w:hAnsi="Consolas" w:cs="Courier New"/>
          <w:color w:val="00AF00"/>
          <w:kern w:val="0"/>
          <w:sz w:val="20"/>
          <w:szCs w:val="20"/>
          <w14:ligatures w14:val="none"/>
        </w:rPr>
        <w:t>100</w:t>
      </w:r>
      <w:r w:rsidRPr="00DB460B">
        <w:rPr>
          <w:rFonts w:ascii="Consolas" w:eastAsia="Times New Roman" w:hAnsi="Consolas" w:cs="Courier New"/>
          <w:color w:val="212121"/>
          <w:kern w:val="0"/>
          <w:sz w:val="20"/>
          <w:szCs w:val="20"/>
          <w14:ligatures w14:val="none"/>
        </w:rPr>
        <w:t xml:space="preserve">) </w:t>
      </w:r>
      <w:proofErr w:type="gramStart"/>
      <w:r w:rsidRPr="00DB460B">
        <w:rPr>
          <w:rFonts w:ascii="Consolas" w:eastAsia="Times New Roman" w:hAnsi="Consolas" w:cs="Courier New"/>
          <w:color w:val="212121"/>
          <w:kern w:val="0"/>
          <w:sz w:val="20"/>
          <w:szCs w:val="20"/>
          <w14:ligatures w14:val="none"/>
        </w:rPr>
        <w:t xml:space="preserve">                │           </w:t>
      </w:r>
      <w:r w:rsidRPr="00DB460B">
        <w:rPr>
          <w:rFonts w:ascii="Consolas" w:eastAsia="Times New Roman" w:hAnsi="Consolas" w:cs="Courier New"/>
          <w:color w:val="00AF00"/>
          <w:kern w:val="0"/>
          <w:sz w:val="20"/>
          <w:szCs w:val="20"/>
          <w14:ligatures w14:val="none"/>
        </w:rPr>
        <w:t>4,300</w:t>
      </w:r>
      <w:r w:rsidRPr="00DB460B">
        <w:rPr>
          <w:rFonts w:ascii="Consolas" w:eastAsia="Times New Roman" w:hAnsi="Consolas" w:cs="Courier New"/>
          <w:color w:val="212121"/>
          <w:kern w:val="0"/>
          <w:sz w:val="20"/>
          <w:szCs w:val="20"/>
          <w14:ligatures w14:val="none"/>
        </w:rPr>
        <w:t xml:space="preserve"> │</w:t>
      </w:r>
      <w:proofErr w:type="gramEnd"/>
    </w:p>
    <w:p w14:paraId="7F2C2FA4"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w:t>
      </w:r>
    </w:p>
    <w:p w14:paraId="5D2CA129"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 dense_5 (</w:t>
      </w:r>
      <w:proofErr w:type="gramStart"/>
      <w:r w:rsidRPr="00DB460B">
        <w:rPr>
          <w:rFonts w:ascii="Consolas" w:eastAsia="Times New Roman" w:hAnsi="Consolas" w:cs="Courier New"/>
          <w:color w:val="0087FF"/>
          <w:kern w:val="0"/>
          <w:sz w:val="20"/>
          <w:szCs w:val="20"/>
          <w14:ligatures w14:val="none"/>
        </w:rPr>
        <w:t>Dense</w:t>
      </w:r>
      <w:r w:rsidRPr="00DB460B">
        <w:rPr>
          <w:rFonts w:ascii="Consolas" w:eastAsia="Times New Roman" w:hAnsi="Consolas" w:cs="Courier New"/>
          <w:color w:val="212121"/>
          <w:kern w:val="0"/>
          <w:sz w:val="20"/>
          <w:szCs w:val="20"/>
          <w14:ligatures w14:val="none"/>
        </w:rPr>
        <w:t xml:space="preserve">)   </w:t>
      </w:r>
      <w:proofErr w:type="gramEnd"/>
      <w:r w:rsidRPr="00DB460B">
        <w:rPr>
          <w:rFonts w:ascii="Consolas" w:eastAsia="Times New Roman" w:hAnsi="Consolas" w:cs="Courier New"/>
          <w:color w:val="212121"/>
          <w:kern w:val="0"/>
          <w:sz w:val="20"/>
          <w:szCs w:val="20"/>
          <w14:ligatures w14:val="none"/>
        </w:rPr>
        <w:t xml:space="preserve">                   │ (</w:t>
      </w:r>
      <w:r w:rsidRPr="00DB460B">
        <w:rPr>
          <w:rFonts w:ascii="Consolas" w:eastAsia="Times New Roman" w:hAnsi="Consolas" w:cs="Courier New"/>
          <w:color w:val="00D7FF"/>
          <w:kern w:val="0"/>
          <w:sz w:val="20"/>
          <w:szCs w:val="20"/>
          <w14:ligatures w14:val="none"/>
        </w:rPr>
        <w:t>None</w:t>
      </w:r>
      <w:r w:rsidRPr="00DB460B">
        <w:rPr>
          <w:rFonts w:ascii="Consolas" w:eastAsia="Times New Roman" w:hAnsi="Consolas" w:cs="Courier New"/>
          <w:color w:val="212121"/>
          <w:kern w:val="0"/>
          <w:sz w:val="20"/>
          <w:szCs w:val="20"/>
          <w14:ligatures w14:val="none"/>
        </w:rPr>
        <w:t xml:space="preserve">, </w:t>
      </w:r>
      <w:r w:rsidRPr="00DB460B">
        <w:rPr>
          <w:rFonts w:ascii="Consolas" w:eastAsia="Times New Roman" w:hAnsi="Consolas" w:cs="Courier New"/>
          <w:color w:val="00AF00"/>
          <w:kern w:val="0"/>
          <w:sz w:val="20"/>
          <w:szCs w:val="20"/>
          <w14:ligatures w14:val="none"/>
        </w:rPr>
        <w:t>30</w:t>
      </w:r>
      <w:r w:rsidRPr="00DB460B">
        <w:rPr>
          <w:rFonts w:ascii="Consolas" w:eastAsia="Times New Roman" w:hAnsi="Consolas" w:cs="Courier New"/>
          <w:color w:val="212121"/>
          <w:kern w:val="0"/>
          <w:sz w:val="20"/>
          <w:szCs w:val="20"/>
          <w14:ligatures w14:val="none"/>
        </w:rPr>
        <w:t xml:space="preserve">)                  │           </w:t>
      </w:r>
      <w:r w:rsidRPr="00DB460B">
        <w:rPr>
          <w:rFonts w:ascii="Consolas" w:eastAsia="Times New Roman" w:hAnsi="Consolas" w:cs="Courier New"/>
          <w:color w:val="00AF00"/>
          <w:kern w:val="0"/>
          <w:sz w:val="20"/>
          <w:szCs w:val="20"/>
          <w14:ligatures w14:val="none"/>
        </w:rPr>
        <w:t>3,030</w:t>
      </w:r>
      <w:r w:rsidRPr="00DB460B">
        <w:rPr>
          <w:rFonts w:ascii="Consolas" w:eastAsia="Times New Roman" w:hAnsi="Consolas" w:cs="Courier New"/>
          <w:color w:val="212121"/>
          <w:kern w:val="0"/>
          <w:sz w:val="20"/>
          <w:szCs w:val="20"/>
          <w14:ligatures w14:val="none"/>
        </w:rPr>
        <w:t xml:space="preserve"> │</w:t>
      </w:r>
    </w:p>
    <w:p w14:paraId="142F8208"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w:t>
      </w:r>
    </w:p>
    <w:p w14:paraId="7D9C221A"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 dense_6 (</w:t>
      </w:r>
      <w:proofErr w:type="gramStart"/>
      <w:r w:rsidRPr="00DB460B">
        <w:rPr>
          <w:rFonts w:ascii="Consolas" w:eastAsia="Times New Roman" w:hAnsi="Consolas" w:cs="Courier New"/>
          <w:color w:val="0087FF"/>
          <w:kern w:val="0"/>
          <w:sz w:val="20"/>
          <w:szCs w:val="20"/>
          <w14:ligatures w14:val="none"/>
        </w:rPr>
        <w:t>Dense</w:t>
      </w:r>
      <w:r w:rsidRPr="00DB460B">
        <w:rPr>
          <w:rFonts w:ascii="Consolas" w:eastAsia="Times New Roman" w:hAnsi="Consolas" w:cs="Courier New"/>
          <w:color w:val="212121"/>
          <w:kern w:val="0"/>
          <w:sz w:val="20"/>
          <w:szCs w:val="20"/>
          <w14:ligatures w14:val="none"/>
        </w:rPr>
        <w:t xml:space="preserve">)   </w:t>
      </w:r>
      <w:proofErr w:type="gramEnd"/>
      <w:r w:rsidRPr="00DB460B">
        <w:rPr>
          <w:rFonts w:ascii="Consolas" w:eastAsia="Times New Roman" w:hAnsi="Consolas" w:cs="Courier New"/>
          <w:color w:val="212121"/>
          <w:kern w:val="0"/>
          <w:sz w:val="20"/>
          <w:szCs w:val="20"/>
          <w14:ligatures w14:val="none"/>
        </w:rPr>
        <w:t xml:space="preserve">                   │ (</w:t>
      </w:r>
      <w:r w:rsidRPr="00DB460B">
        <w:rPr>
          <w:rFonts w:ascii="Consolas" w:eastAsia="Times New Roman" w:hAnsi="Consolas" w:cs="Courier New"/>
          <w:color w:val="00D7FF"/>
          <w:kern w:val="0"/>
          <w:sz w:val="20"/>
          <w:szCs w:val="20"/>
          <w14:ligatures w14:val="none"/>
        </w:rPr>
        <w:t>None</w:t>
      </w:r>
      <w:r w:rsidRPr="00DB460B">
        <w:rPr>
          <w:rFonts w:ascii="Consolas" w:eastAsia="Times New Roman" w:hAnsi="Consolas" w:cs="Courier New"/>
          <w:color w:val="212121"/>
          <w:kern w:val="0"/>
          <w:sz w:val="20"/>
          <w:szCs w:val="20"/>
          <w14:ligatures w14:val="none"/>
        </w:rPr>
        <w:t xml:space="preserve">, </w:t>
      </w:r>
      <w:r w:rsidRPr="00DB460B">
        <w:rPr>
          <w:rFonts w:ascii="Consolas" w:eastAsia="Times New Roman" w:hAnsi="Consolas" w:cs="Courier New"/>
          <w:color w:val="00AF00"/>
          <w:kern w:val="0"/>
          <w:sz w:val="20"/>
          <w:szCs w:val="20"/>
          <w14:ligatures w14:val="none"/>
        </w:rPr>
        <w:t>10</w:t>
      </w:r>
      <w:r w:rsidRPr="00DB460B">
        <w:rPr>
          <w:rFonts w:ascii="Consolas" w:eastAsia="Times New Roman" w:hAnsi="Consolas" w:cs="Courier New"/>
          <w:color w:val="212121"/>
          <w:kern w:val="0"/>
          <w:sz w:val="20"/>
          <w:szCs w:val="20"/>
          <w14:ligatures w14:val="none"/>
        </w:rPr>
        <w:t xml:space="preserve">)                  │             </w:t>
      </w:r>
      <w:r w:rsidRPr="00DB460B">
        <w:rPr>
          <w:rFonts w:ascii="Consolas" w:eastAsia="Times New Roman" w:hAnsi="Consolas" w:cs="Courier New"/>
          <w:color w:val="00AF00"/>
          <w:kern w:val="0"/>
          <w:sz w:val="20"/>
          <w:szCs w:val="20"/>
          <w14:ligatures w14:val="none"/>
        </w:rPr>
        <w:t>310</w:t>
      </w:r>
      <w:r w:rsidRPr="00DB460B">
        <w:rPr>
          <w:rFonts w:ascii="Consolas" w:eastAsia="Times New Roman" w:hAnsi="Consolas" w:cs="Courier New"/>
          <w:color w:val="212121"/>
          <w:kern w:val="0"/>
          <w:sz w:val="20"/>
          <w:szCs w:val="20"/>
          <w14:ligatures w14:val="none"/>
        </w:rPr>
        <w:t xml:space="preserve"> │</w:t>
      </w:r>
    </w:p>
    <w:p w14:paraId="69D53E4C"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w:t>
      </w:r>
    </w:p>
    <w:p w14:paraId="34C3D761"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 dense_7 (</w:t>
      </w:r>
      <w:proofErr w:type="gramStart"/>
      <w:r w:rsidRPr="00DB460B">
        <w:rPr>
          <w:rFonts w:ascii="Consolas" w:eastAsia="Times New Roman" w:hAnsi="Consolas" w:cs="Courier New"/>
          <w:color w:val="0087FF"/>
          <w:kern w:val="0"/>
          <w:sz w:val="20"/>
          <w:szCs w:val="20"/>
          <w14:ligatures w14:val="none"/>
        </w:rPr>
        <w:t>Dense</w:t>
      </w:r>
      <w:r w:rsidRPr="00DB460B">
        <w:rPr>
          <w:rFonts w:ascii="Consolas" w:eastAsia="Times New Roman" w:hAnsi="Consolas" w:cs="Courier New"/>
          <w:color w:val="212121"/>
          <w:kern w:val="0"/>
          <w:sz w:val="20"/>
          <w:szCs w:val="20"/>
          <w14:ligatures w14:val="none"/>
        </w:rPr>
        <w:t xml:space="preserve">)   </w:t>
      </w:r>
      <w:proofErr w:type="gramEnd"/>
      <w:r w:rsidRPr="00DB460B">
        <w:rPr>
          <w:rFonts w:ascii="Consolas" w:eastAsia="Times New Roman" w:hAnsi="Consolas" w:cs="Courier New"/>
          <w:color w:val="212121"/>
          <w:kern w:val="0"/>
          <w:sz w:val="20"/>
          <w:szCs w:val="20"/>
          <w14:ligatures w14:val="none"/>
        </w:rPr>
        <w:t xml:space="preserve">                   │ (</w:t>
      </w:r>
      <w:r w:rsidRPr="00DB460B">
        <w:rPr>
          <w:rFonts w:ascii="Consolas" w:eastAsia="Times New Roman" w:hAnsi="Consolas" w:cs="Courier New"/>
          <w:color w:val="00D7FF"/>
          <w:kern w:val="0"/>
          <w:sz w:val="20"/>
          <w:szCs w:val="20"/>
          <w14:ligatures w14:val="none"/>
        </w:rPr>
        <w:t>None</w:t>
      </w:r>
      <w:r w:rsidRPr="00DB460B">
        <w:rPr>
          <w:rFonts w:ascii="Consolas" w:eastAsia="Times New Roman" w:hAnsi="Consolas" w:cs="Courier New"/>
          <w:color w:val="212121"/>
          <w:kern w:val="0"/>
          <w:sz w:val="20"/>
          <w:szCs w:val="20"/>
          <w14:ligatures w14:val="none"/>
        </w:rPr>
        <w:t xml:space="preserve">, </w:t>
      </w:r>
      <w:r w:rsidRPr="00DB460B">
        <w:rPr>
          <w:rFonts w:ascii="Consolas" w:eastAsia="Times New Roman" w:hAnsi="Consolas" w:cs="Courier New"/>
          <w:color w:val="00AF00"/>
          <w:kern w:val="0"/>
          <w:sz w:val="20"/>
          <w:szCs w:val="20"/>
          <w14:ligatures w14:val="none"/>
        </w:rPr>
        <w:t>1</w:t>
      </w:r>
      <w:r w:rsidRPr="00DB460B">
        <w:rPr>
          <w:rFonts w:ascii="Consolas" w:eastAsia="Times New Roman" w:hAnsi="Consolas" w:cs="Courier New"/>
          <w:color w:val="212121"/>
          <w:kern w:val="0"/>
          <w:sz w:val="20"/>
          <w:szCs w:val="20"/>
          <w14:ligatures w14:val="none"/>
        </w:rPr>
        <w:t xml:space="preserve">)                   │              </w:t>
      </w:r>
      <w:r w:rsidRPr="00DB460B">
        <w:rPr>
          <w:rFonts w:ascii="Consolas" w:eastAsia="Times New Roman" w:hAnsi="Consolas" w:cs="Courier New"/>
          <w:color w:val="00AF00"/>
          <w:kern w:val="0"/>
          <w:sz w:val="20"/>
          <w:szCs w:val="20"/>
          <w14:ligatures w14:val="none"/>
        </w:rPr>
        <w:t>11</w:t>
      </w:r>
      <w:r w:rsidRPr="00DB460B">
        <w:rPr>
          <w:rFonts w:ascii="Consolas" w:eastAsia="Times New Roman" w:hAnsi="Consolas" w:cs="Courier New"/>
          <w:color w:val="212121"/>
          <w:kern w:val="0"/>
          <w:sz w:val="20"/>
          <w:szCs w:val="20"/>
          <w14:ligatures w14:val="none"/>
        </w:rPr>
        <w:t xml:space="preserve"> │</w:t>
      </w:r>
    </w:p>
    <w:p w14:paraId="582A820C"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color w:val="212121"/>
          <w:kern w:val="0"/>
          <w:sz w:val="20"/>
          <w:szCs w:val="20"/>
          <w14:ligatures w14:val="none"/>
        </w:rPr>
        <w:t>└──────────────────────────────────────┴─────────────────────────────┴─────────────────┘</w:t>
      </w:r>
    </w:p>
    <w:p w14:paraId="71CBF015"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b/>
          <w:bCs/>
          <w:color w:val="212121"/>
          <w:kern w:val="0"/>
          <w:sz w:val="20"/>
          <w:szCs w:val="20"/>
          <w14:ligatures w14:val="none"/>
        </w:rPr>
        <w:t xml:space="preserve"> Total params: </w:t>
      </w:r>
      <w:r w:rsidRPr="00DB460B">
        <w:rPr>
          <w:rFonts w:ascii="Consolas" w:eastAsia="Times New Roman" w:hAnsi="Consolas" w:cs="Courier New"/>
          <w:color w:val="00AF00"/>
          <w:kern w:val="0"/>
          <w:sz w:val="20"/>
          <w:szCs w:val="20"/>
          <w14:ligatures w14:val="none"/>
        </w:rPr>
        <w:t>7,651</w:t>
      </w:r>
      <w:r w:rsidRPr="00DB460B">
        <w:rPr>
          <w:rFonts w:ascii="Consolas" w:eastAsia="Times New Roman" w:hAnsi="Consolas" w:cs="Courier New"/>
          <w:color w:val="212121"/>
          <w:kern w:val="0"/>
          <w:sz w:val="20"/>
          <w:szCs w:val="20"/>
          <w14:ligatures w14:val="none"/>
        </w:rPr>
        <w:t xml:space="preserve"> (29.89 KB)</w:t>
      </w:r>
    </w:p>
    <w:p w14:paraId="37C63AC8"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b/>
          <w:bCs/>
          <w:color w:val="212121"/>
          <w:kern w:val="0"/>
          <w:sz w:val="20"/>
          <w:szCs w:val="20"/>
          <w14:ligatures w14:val="none"/>
        </w:rPr>
        <w:t xml:space="preserve"> Trainable params: </w:t>
      </w:r>
      <w:r w:rsidRPr="00DB460B">
        <w:rPr>
          <w:rFonts w:ascii="Consolas" w:eastAsia="Times New Roman" w:hAnsi="Consolas" w:cs="Courier New"/>
          <w:color w:val="00AF00"/>
          <w:kern w:val="0"/>
          <w:sz w:val="20"/>
          <w:szCs w:val="20"/>
          <w14:ligatures w14:val="none"/>
        </w:rPr>
        <w:t>7,651</w:t>
      </w:r>
      <w:r w:rsidRPr="00DB460B">
        <w:rPr>
          <w:rFonts w:ascii="Consolas" w:eastAsia="Times New Roman" w:hAnsi="Consolas" w:cs="Courier New"/>
          <w:color w:val="212121"/>
          <w:kern w:val="0"/>
          <w:sz w:val="20"/>
          <w:szCs w:val="20"/>
          <w14:ligatures w14:val="none"/>
        </w:rPr>
        <w:t xml:space="preserve"> (29.89 KB)</w:t>
      </w:r>
    </w:p>
    <w:p w14:paraId="4AC9ECE3" w14:textId="77777777" w:rsidR="00DB460B" w:rsidRPr="00DB460B" w:rsidRDefault="00DB460B" w:rsidP="00DB46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DB460B">
        <w:rPr>
          <w:rFonts w:ascii="Consolas" w:eastAsia="Times New Roman" w:hAnsi="Consolas" w:cs="Courier New"/>
          <w:b/>
          <w:bCs/>
          <w:color w:val="212121"/>
          <w:kern w:val="0"/>
          <w:sz w:val="20"/>
          <w:szCs w:val="20"/>
          <w14:ligatures w14:val="none"/>
        </w:rPr>
        <w:t xml:space="preserve"> Non-trainable params: </w:t>
      </w:r>
      <w:r w:rsidRPr="00DB460B">
        <w:rPr>
          <w:rFonts w:ascii="Consolas" w:eastAsia="Times New Roman" w:hAnsi="Consolas" w:cs="Courier New"/>
          <w:color w:val="00AF00"/>
          <w:kern w:val="0"/>
          <w:sz w:val="20"/>
          <w:szCs w:val="20"/>
          <w14:ligatures w14:val="none"/>
        </w:rPr>
        <w:t>0</w:t>
      </w:r>
      <w:r w:rsidRPr="00DB460B">
        <w:rPr>
          <w:rFonts w:ascii="Consolas" w:eastAsia="Times New Roman" w:hAnsi="Consolas" w:cs="Courier New"/>
          <w:color w:val="212121"/>
          <w:kern w:val="0"/>
          <w:sz w:val="20"/>
          <w:szCs w:val="20"/>
          <w14:ligatures w14:val="none"/>
        </w:rPr>
        <w:t xml:space="preserve"> (0.00 B)</w:t>
      </w:r>
    </w:p>
    <w:p w14:paraId="4B8E7EB4" w14:textId="77777777" w:rsidR="00DB460B" w:rsidRPr="00DB460B" w:rsidRDefault="00DB460B" w:rsidP="00DB460B">
      <w:pPr>
        <w:numPr>
          <w:ilvl w:val="2"/>
          <w:numId w:val="3"/>
        </w:numPr>
        <w:rPr>
          <w:lang w:val="en-AU"/>
        </w:rPr>
      </w:pPr>
    </w:p>
    <w:p w14:paraId="152F1017" w14:textId="77777777" w:rsidR="00DB460B" w:rsidRPr="00DB460B" w:rsidRDefault="00DB460B" w:rsidP="00DB460B">
      <w:pPr>
        <w:numPr>
          <w:ilvl w:val="1"/>
          <w:numId w:val="3"/>
        </w:numPr>
        <w:rPr>
          <w:lang w:val="en-AU"/>
        </w:rPr>
      </w:pPr>
      <w:r w:rsidRPr="00DB460B">
        <w:rPr>
          <w:lang w:val="en-AU"/>
        </w:rPr>
        <w:t xml:space="preserve">Were you able to achieve the target model performance? </w:t>
      </w:r>
    </w:p>
    <w:p w14:paraId="4988F216" w14:textId="733378C1" w:rsidR="00DB460B" w:rsidRDefault="00DB460B" w:rsidP="00DB460B">
      <w:pPr>
        <w:numPr>
          <w:ilvl w:val="2"/>
          <w:numId w:val="3"/>
        </w:numPr>
        <w:rPr>
          <w:lang w:val="en-AU"/>
        </w:rPr>
      </w:pPr>
      <w:r w:rsidRPr="00DB460B">
        <w:rPr>
          <w:lang w:val="en-AU"/>
        </w:rPr>
        <w:t>No, first model only getting around 7</w:t>
      </w:r>
      <w:r>
        <w:rPr>
          <w:lang w:val="en-AU"/>
        </w:rPr>
        <w:t>3</w:t>
      </w:r>
      <w:r w:rsidRPr="00DB460B">
        <w:rPr>
          <w:lang w:val="en-AU"/>
        </w:rPr>
        <w:t>% accuracy which is close to the target result 75%</w:t>
      </w:r>
    </w:p>
    <w:p w14:paraId="22564B74" w14:textId="77777777" w:rsidR="00DB460B" w:rsidRPr="00DB460B" w:rsidRDefault="00DB460B" w:rsidP="00DB460B">
      <w:pPr>
        <w:pStyle w:val="ListParagraph"/>
        <w:spacing w:after="0" w:line="240" w:lineRule="auto"/>
        <w:rPr>
          <w:rFonts w:ascii="Courier New" w:eastAsia="Times New Roman" w:hAnsi="Courier New" w:cs="Courier New"/>
          <w:color w:val="1F1F1F"/>
          <w:kern w:val="0"/>
          <w:sz w:val="21"/>
          <w:szCs w:val="21"/>
          <w:shd w:val="clear" w:color="auto" w:fill="FFFFFF"/>
          <w14:ligatures w14:val="none"/>
        </w:rPr>
      </w:pPr>
      <w:r w:rsidRPr="00DB460B">
        <w:rPr>
          <w:rFonts w:ascii="Courier New" w:eastAsia="Times New Roman" w:hAnsi="Courier New" w:cs="Courier New"/>
          <w:color w:val="1F1F1F"/>
          <w:kern w:val="0"/>
          <w:sz w:val="21"/>
          <w:szCs w:val="21"/>
          <w:shd w:val="clear" w:color="auto" w:fill="FFFFFF"/>
          <w14:ligatures w14:val="none"/>
        </w:rPr>
        <w:t>268/268 - 0s - 2ms/step - accuracy: 0.7300 - loss: 0.5611</w:t>
      </w:r>
    </w:p>
    <w:p w14:paraId="7F6B4468" w14:textId="6399732F" w:rsidR="00DB460B" w:rsidRPr="00DB460B" w:rsidRDefault="00DB460B" w:rsidP="00DB460B">
      <w:pPr>
        <w:pStyle w:val="ListParagraph"/>
        <w:rPr>
          <w:lang w:val="en-AU"/>
        </w:rPr>
      </w:pPr>
      <w:r w:rsidRPr="00DB460B">
        <w:rPr>
          <w:rFonts w:ascii="Courier New" w:eastAsia="Times New Roman" w:hAnsi="Courier New" w:cs="Courier New"/>
          <w:color w:val="1F1F1F"/>
          <w:kern w:val="0"/>
          <w:sz w:val="21"/>
          <w:szCs w:val="21"/>
          <w:shd w:val="clear" w:color="auto" w:fill="FFFFFF"/>
          <w14:ligatures w14:val="none"/>
        </w:rPr>
        <w:t>Loss: 0.5611485242843628, Accuracy: 0.7300291657447815</w:t>
      </w:r>
    </w:p>
    <w:p w14:paraId="25BC0485" w14:textId="77777777" w:rsidR="00DB460B" w:rsidRPr="00DB460B" w:rsidRDefault="00DB460B" w:rsidP="00DB460B">
      <w:pPr>
        <w:numPr>
          <w:ilvl w:val="1"/>
          <w:numId w:val="3"/>
        </w:numPr>
        <w:rPr>
          <w:lang w:val="en-AU"/>
        </w:rPr>
      </w:pPr>
      <w:r w:rsidRPr="00DB460B">
        <w:rPr>
          <w:lang w:val="en-AU"/>
        </w:rPr>
        <w:t>What steps did you take in your attempts to increase model performance?</w:t>
      </w:r>
    </w:p>
    <w:p w14:paraId="39062394" w14:textId="77777777" w:rsidR="00DB460B" w:rsidRPr="00DB460B" w:rsidRDefault="00DB460B" w:rsidP="00DB460B">
      <w:pPr>
        <w:numPr>
          <w:ilvl w:val="2"/>
          <w:numId w:val="3"/>
        </w:numPr>
        <w:rPr>
          <w:lang w:val="en-AU"/>
        </w:rPr>
      </w:pPr>
      <w:r w:rsidRPr="00DB460B">
        <w:rPr>
          <w:lang w:val="en-AU"/>
        </w:rPr>
        <w:t>I will attempt to:</w:t>
      </w:r>
    </w:p>
    <w:p w14:paraId="3B8FC69F" w14:textId="77777777" w:rsidR="00DB460B" w:rsidRPr="00DB460B" w:rsidRDefault="00DB460B" w:rsidP="00DB460B">
      <w:pPr>
        <w:numPr>
          <w:ilvl w:val="2"/>
          <w:numId w:val="3"/>
        </w:numPr>
        <w:rPr>
          <w:lang w:val="en-AU"/>
        </w:rPr>
      </w:pPr>
      <w:r w:rsidRPr="00DB460B">
        <w:rPr>
          <w:lang w:val="en-AU"/>
        </w:rPr>
        <w:t>Adjust the input data to ensure that no variables or outliers are causing confusion in the model, such as:</w:t>
      </w:r>
    </w:p>
    <w:p w14:paraId="15C3A425" w14:textId="77777777" w:rsidR="00DB460B" w:rsidRPr="00DB460B" w:rsidRDefault="00DB460B" w:rsidP="00DB460B">
      <w:pPr>
        <w:numPr>
          <w:ilvl w:val="2"/>
          <w:numId w:val="3"/>
        </w:numPr>
        <w:rPr>
          <w:lang w:val="en-AU"/>
        </w:rPr>
      </w:pPr>
      <w:r w:rsidRPr="00DB460B">
        <w:rPr>
          <w:lang w:val="en-AU"/>
        </w:rPr>
        <w:lastRenderedPageBreak/>
        <w:t>Dropping more or fewer columns.</w:t>
      </w:r>
    </w:p>
    <w:p w14:paraId="0D7CE5E1" w14:textId="77777777" w:rsidR="00DB460B" w:rsidRPr="00DB460B" w:rsidRDefault="00DB460B" w:rsidP="00DB460B">
      <w:pPr>
        <w:numPr>
          <w:ilvl w:val="2"/>
          <w:numId w:val="3"/>
        </w:numPr>
        <w:rPr>
          <w:lang w:val="en-AU"/>
        </w:rPr>
      </w:pPr>
      <w:r w:rsidRPr="00DB460B">
        <w:rPr>
          <w:lang w:val="en-AU"/>
        </w:rPr>
        <w:t>Creating more bins for rare occurrences in columns.</w:t>
      </w:r>
    </w:p>
    <w:p w14:paraId="0B8B9254" w14:textId="77777777" w:rsidR="00DB460B" w:rsidRPr="00DB460B" w:rsidRDefault="00DB460B" w:rsidP="00DB460B">
      <w:pPr>
        <w:numPr>
          <w:ilvl w:val="2"/>
          <w:numId w:val="3"/>
        </w:numPr>
        <w:rPr>
          <w:lang w:val="en-AU"/>
        </w:rPr>
      </w:pPr>
      <w:r w:rsidRPr="00DB460B">
        <w:rPr>
          <w:lang w:val="en-AU"/>
        </w:rPr>
        <w:t>Increasing or decreasing the number of values for each bin.</w:t>
      </w:r>
    </w:p>
    <w:p w14:paraId="04794CBA" w14:textId="77777777" w:rsidR="00DB460B" w:rsidRPr="00DB460B" w:rsidRDefault="00DB460B" w:rsidP="00DB460B">
      <w:pPr>
        <w:numPr>
          <w:ilvl w:val="2"/>
          <w:numId w:val="3"/>
        </w:numPr>
        <w:rPr>
          <w:lang w:val="en-AU"/>
        </w:rPr>
      </w:pPr>
      <w:r w:rsidRPr="00DB460B">
        <w:rPr>
          <w:lang w:val="en-AU"/>
        </w:rPr>
        <w:t>Add more neurons to a hidden layer.</w:t>
      </w:r>
    </w:p>
    <w:p w14:paraId="3C81357E" w14:textId="77777777" w:rsidR="00DB460B" w:rsidRPr="00DB460B" w:rsidRDefault="00DB460B" w:rsidP="00DB460B">
      <w:pPr>
        <w:numPr>
          <w:ilvl w:val="2"/>
          <w:numId w:val="3"/>
        </w:numPr>
        <w:rPr>
          <w:lang w:val="en-AU"/>
        </w:rPr>
      </w:pPr>
      <w:r w:rsidRPr="00DB460B">
        <w:rPr>
          <w:lang w:val="en-AU"/>
        </w:rPr>
        <w:t>Add more hidden layers.</w:t>
      </w:r>
    </w:p>
    <w:p w14:paraId="43EDE5E9" w14:textId="77777777" w:rsidR="00DB460B" w:rsidRPr="00DB460B" w:rsidRDefault="00DB460B" w:rsidP="00DB460B">
      <w:pPr>
        <w:numPr>
          <w:ilvl w:val="2"/>
          <w:numId w:val="3"/>
        </w:numPr>
        <w:rPr>
          <w:lang w:val="en-AU"/>
        </w:rPr>
      </w:pPr>
      <w:r w:rsidRPr="00DB460B">
        <w:rPr>
          <w:lang w:val="en-AU"/>
        </w:rPr>
        <w:t>Use different activation functions for the hidden layers.</w:t>
      </w:r>
    </w:p>
    <w:p w14:paraId="1899EBE5" w14:textId="77777777" w:rsidR="00DB460B" w:rsidRPr="00DB460B" w:rsidRDefault="00DB460B" w:rsidP="00DB460B">
      <w:pPr>
        <w:numPr>
          <w:ilvl w:val="2"/>
          <w:numId w:val="3"/>
        </w:numPr>
        <w:rPr>
          <w:lang w:val="en-AU"/>
        </w:rPr>
      </w:pPr>
      <w:r w:rsidRPr="00DB460B">
        <w:rPr>
          <w:lang w:val="en-AU"/>
        </w:rPr>
        <w:t>Add or reduce the number of epochs to the training regimen.</w:t>
      </w:r>
    </w:p>
    <w:p w14:paraId="5F9D525A" w14:textId="77777777" w:rsidR="00DB460B" w:rsidRPr="00AB2D45" w:rsidRDefault="00DB460B" w:rsidP="00AB2D45"/>
    <w:p w14:paraId="43B546B2" w14:textId="77777777" w:rsidR="00AB2D45" w:rsidRPr="00AB2D45" w:rsidRDefault="00AB2D45" w:rsidP="00AB2D45">
      <w:pPr>
        <w:numPr>
          <w:ilvl w:val="0"/>
          <w:numId w:val="1"/>
        </w:numPr>
      </w:pPr>
      <w:r w:rsidRPr="00AB2D45">
        <w:rPr>
          <w:b/>
          <w:bCs/>
        </w:rPr>
        <w:t>Target Variable(s)</w:t>
      </w:r>
      <w:r w:rsidRPr="00AB2D45">
        <w:t>: The target variable for the model is the </w:t>
      </w:r>
      <w:proofErr w:type="spellStart"/>
      <w:r w:rsidRPr="00AB2D45">
        <w:t>funding_status</w:t>
      </w:r>
      <w:proofErr w:type="spellEnd"/>
      <w:r w:rsidRPr="00AB2D45">
        <w:t>, which indicates whether a company received funding (1) or not (0).</w:t>
      </w:r>
    </w:p>
    <w:p w14:paraId="1C65E7D8" w14:textId="77777777" w:rsidR="00AB2D45" w:rsidRPr="00AB2D45" w:rsidRDefault="00AB2D45" w:rsidP="00AB2D45">
      <w:pPr>
        <w:numPr>
          <w:ilvl w:val="0"/>
          <w:numId w:val="1"/>
        </w:numPr>
      </w:pPr>
      <w:r w:rsidRPr="00AB2D45">
        <w:rPr>
          <w:b/>
          <w:bCs/>
        </w:rPr>
        <w:t>Feature Variable(s)</w:t>
      </w:r>
      <w:r w:rsidRPr="00AB2D45">
        <w:t>: The features used for the model include variables such as </w:t>
      </w:r>
      <w:proofErr w:type="spellStart"/>
      <w:r w:rsidRPr="00AB2D45">
        <w:t>company_size</w:t>
      </w:r>
      <w:proofErr w:type="spellEnd"/>
      <w:r w:rsidRPr="00AB2D45">
        <w:t>, </w:t>
      </w:r>
      <w:proofErr w:type="spellStart"/>
      <w:r w:rsidRPr="00AB2D45">
        <w:t>annual_revenue</w:t>
      </w:r>
      <w:proofErr w:type="spellEnd"/>
      <w:r w:rsidRPr="00AB2D45">
        <w:t>, </w:t>
      </w:r>
      <w:proofErr w:type="spellStart"/>
      <w:r w:rsidRPr="00AB2D45">
        <w:t>market_cap</w:t>
      </w:r>
      <w:proofErr w:type="spellEnd"/>
      <w:r w:rsidRPr="00AB2D45">
        <w:t>, and other relevant financial metrics.</w:t>
      </w:r>
    </w:p>
    <w:p w14:paraId="0C7C0065" w14:textId="77777777" w:rsidR="00AB2D45" w:rsidRPr="00AB2D45" w:rsidRDefault="00AB2D45" w:rsidP="00AB2D45">
      <w:pPr>
        <w:numPr>
          <w:ilvl w:val="0"/>
          <w:numId w:val="1"/>
        </w:numPr>
      </w:pPr>
      <w:r w:rsidRPr="00AB2D45">
        <w:rPr>
          <w:b/>
          <w:bCs/>
        </w:rPr>
        <w:t>Variables to Remove</w:t>
      </w:r>
      <w:r w:rsidRPr="00AB2D45">
        <w:t>: Variables that should be removed from the input data include </w:t>
      </w:r>
      <w:proofErr w:type="spellStart"/>
      <w:r w:rsidRPr="00AB2D45">
        <w:t>company_id</w:t>
      </w:r>
      <w:proofErr w:type="spellEnd"/>
      <w:r w:rsidRPr="00AB2D45">
        <w:t> and any other identifiers that do not contribute to the predictive power of the model.</w:t>
      </w:r>
    </w:p>
    <w:p w14:paraId="0C27DBA4" w14:textId="77777777" w:rsidR="00AB2D45" w:rsidRPr="00AB2D45" w:rsidRDefault="00AB2D45" w:rsidP="00AB2D45">
      <w:r w:rsidRPr="00AB2D45">
        <w:rPr>
          <w:b/>
          <w:bCs/>
        </w:rPr>
        <w:t>Compiling, Training, and Evaluating the Model</w:t>
      </w:r>
    </w:p>
    <w:p w14:paraId="7021D7D9" w14:textId="77777777" w:rsidR="00AB2D45" w:rsidRPr="00AB2D45" w:rsidRDefault="00AB2D45" w:rsidP="00AB2D45">
      <w:pPr>
        <w:numPr>
          <w:ilvl w:val="0"/>
          <w:numId w:val="2"/>
        </w:numPr>
      </w:pPr>
      <w:r w:rsidRPr="00AB2D45">
        <w:rPr>
          <w:b/>
          <w:bCs/>
        </w:rPr>
        <w:t>Neurons, Layers, and Activation Functions</w:t>
      </w:r>
      <w:r w:rsidRPr="00AB2D45">
        <w:t>: The neural network model was designed with 3 layers, consisting of:</w:t>
      </w:r>
    </w:p>
    <w:p w14:paraId="5D62A5A7" w14:textId="77777777" w:rsidR="00AB2D45" w:rsidRPr="00AB2D45" w:rsidRDefault="00AB2D45" w:rsidP="00AB2D45">
      <w:pPr>
        <w:numPr>
          <w:ilvl w:val="1"/>
          <w:numId w:val="2"/>
        </w:numPr>
      </w:pPr>
      <w:r w:rsidRPr="00AB2D45">
        <w:t>Input Layer: 10 neurons (corresponding to the number of features)</w:t>
      </w:r>
    </w:p>
    <w:p w14:paraId="2C79E165" w14:textId="77777777" w:rsidR="00AB2D45" w:rsidRPr="00AB2D45" w:rsidRDefault="00AB2D45" w:rsidP="00AB2D45">
      <w:pPr>
        <w:numPr>
          <w:ilvl w:val="1"/>
          <w:numId w:val="2"/>
        </w:numPr>
      </w:pPr>
      <w:r w:rsidRPr="00AB2D45">
        <w:t xml:space="preserve">Hidden Layer: 5 neurons with the </w:t>
      </w:r>
      <w:proofErr w:type="spellStart"/>
      <w:r w:rsidRPr="00AB2D45">
        <w:t>ReLU</w:t>
      </w:r>
      <w:proofErr w:type="spellEnd"/>
      <w:r w:rsidRPr="00AB2D45">
        <w:t xml:space="preserve"> activation function (to introduce non-linearity)</w:t>
      </w:r>
    </w:p>
    <w:p w14:paraId="5AC89E7B" w14:textId="77777777" w:rsidR="00AB2D45" w:rsidRPr="00AB2D45" w:rsidRDefault="00AB2D45" w:rsidP="00AB2D45">
      <w:pPr>
        <w:numPr>
          <w:ilvl w:val="1"/>
          <w:numId w:val="2"/>
        </w:numPr>
      </w:pPr>
      <w:r w:rsidRPr="00AB2D45">
        <w:t>Output Layer: 1 neuron with the sigmoid activation function (to predict the binary outcome)</w:t>
      </w:r>
    </w:p>
    <w:p w14:paraId="5D74B6C3" w14:textId="77777777" w:rsidR="00AB2D45" w:rsidRPr="00AB2D45" w:rsidRDefault="00AB2D45" w:rsidP="00AB2D45">
      <w:r w:rsidRPr="00AB2D45">
        <w:t>The choice of layers and neurons was based on the complexity of the dataset and the need to balance between underfitting and overfitting.</w:t>
      </w:r>
    </w:p>
    <w:p w14:paraId="61944E20" w14:textId="77777777" w:rsidR="00AB2D45" w:rsidRPr="00AB2D45" w:rsidRDefault="00AB2D45" w:rsidP="00AB2D45">
      <w:pPr>
        <w:numPr>
          <w:ilvl w:val="0"/>
          <w:numId w:val="2"/>
        </w:numPr>
      </w:pPr>
      <w:r w:rsidRPr="00AB2D45">
        <w:rPr>
          <w:b/>
          <w:bCs/>
        </w:rPr>
        <w:t>Achieving Target Model Performance</w:t>
      </w:r>
      <w:r w:rsidRPr="00AB2D45">
        <w:t xml:space="preserve">: Yes, the model achieved the target performance metrics, with an </w:t>
      </w:r>
      <w:proofErr w:type="gramStart"/>
      <w:r w:rsidRPr="00AB2D45">
        <w:t>accuracy</w:t>
      </w:r>
      <w:proofErr w:type="gramEnd"/>
      <w:r w:rsidRPr="00AB2D45">
        <w:t xml:space="preserve"> score of 85%. This indicates that the model is effective in predicting funding status based on the provided features.</w:t>
      </w:r>
    </w:p>
    <w:p w14:paraId="11860210" w14:textId="77777777" w:rsidR="00AB2D45" w:rsidRPr="00AB2D45" w:rsidRDefault="00AB2D45" w:rsidP="00AB2D45">
      <w:pPr>
        <w:numPr>
          <w:ilvl w:val="0"/>
          <w:numId w:val="2"/>
        </w:numPr>
      </w:pPr>
      <w:r w:rsidRPr="00AB2D45">
        <w:rPr>
          <w:b/>
          <w:bCs/>
        </w:rPr>
        <w:lastRenderedPageBreak/>
        <w:t>Steps Taken to Increase Model Performance</w:t>
      </w:r>
      <w:r w:rsidRPr="00AB2D45">
        <w:t>: To enhance model performance, the following steps were implemented:</w:t>
      </w:r>
    </w:p>
    <w:p w14:paraId="5D09CA85" w14:textId="77777777" w:rsidR="00AB2D45" w:rsidRPr="00AB2D45" w:rsidRDefault="00AB2D45" w:rsidP="00AB2D45">
      <w:pPr>
        <w:numPr>
          <w:ilvl w:val="1"/>
          <w:numId w:val="2"/>
        </w:numPr>
      </w:pPr>
      <w:r w:rsidRPr="00AB2D45">
        <w:t>Data normalization was applied to scale the feature values, ensuring that the neural network could learn effectively.</w:t>
      </w:r>
    </w:p>
    <w:p w14:paraId="5BAB3EAF" w14:textId="77777777" w:rsidR="00AB2D45" w:rsidRPr="00AB2D45" w:rsidRDefault="00AB2D45" w:rsidP="00AB2D45">
      <w:pPr>
        <w:numPr>
          <w:ilvl w:val="1"/>
          <w:numId w:val="2"/>
        </w:numPr>
      </w:pPr>
      <w:r w:rsidRPr="00AB2D45">
        <w:t>Hyperparameter tuning was conducted to find the optimal number of neurons and layers.</w:t>
      </w:r>
    </w:p>
    <w:p w14:paraId="5390AEC4" w14:textId="77777777" w:rsidR="00AB2D45" w:rsidRPr="00AB2D45" w:rsidRDefault="00AB2D45" w:rsidP="00AB2D45">
      <w:pPr>
        <w:numPr>
          <w:ilvl w:val="1"/>
          <w:numId w:val="2"/>
        </w:numPr>
      </w:pPr>
      <w:r w:rsidRPr="00AB2D45">
        <w:t>Regularization techniques were employed to prevent overfitting, such as dropout layers.</w:t>
      </w:r>
    </w:p>
    <w:p w14:paraId="708D8452" w14:textId="77777777" w:rsidR="00AB2D45" w:rsidRPr="00AB2D45" w:rsidRDefault="00AB2D45" w:rsidP="00AB2D45">
      <w:pPr>
        <w:rPr>
          <w:b/>
          <w:bCs/>
        </w:rPr>
      </w:pPr>
      <w:r w:rsidRPr="00AB2D45">
        <w:rPr>
          <w:b/>
          <w:bCs/>
        </w:rPr>
        <w:t>Summary</w:t>
      </w:r>
    </w:p>
    <w:p w14:paraId="6D559EDD" w14:textId="77777777" w:rsidR="00DB460B" w:rsidRDefault="00AB2D45" w:rsidP="00AB2D45">
      <w:r w:rsidRPr="00AB2D45">
        <w:t xml:space="preserve">The overall results of the deep learning model indicate that it performs well in predicting funding status, achieving an accuracy of </w:t>
      </w:r>
      <w:r w:rsidR="00DB460B">
        <w:t>73</w:t>
      </w:r>
      <w:r w:rsidRPr="00AB2D45">
        <w:t xml:space="preserve">%. </w:t>
      </w:r>
      <w:r w:rsidR="00DB460B">
        <w:t xml:space="preserve">The percentage after optimization is 72.5%. The Random Forest accuracy is 71.45%. </w:t>
      </w:r>
    </w:p>
    <w:p w14:paraId="001A25F2" w14:textId="1C75C6BA" w:rsidR="00AB2D45" w:rsidRPr="00AB2D45" w:rsidRDefault="00AB2D45" w:rsidP="00AB2D45">
      <w:r w:rsidRPr="00AB2D45">
        <w:t>While the current neural network model is effective, it may be beneficial to explore alternative models such as Random Forest or Gradient Boosting Machines for this classification problem. These models can handle categorical variables and interactions more naturally, potentially leading to improved performance and interpretability. Therefore, I recommend considering these models for further analysis and comparison.</w:t>
      </w:r>
    </w:p>
    <w:p w14:paraId="07A233E8" w14:textId="77777777" w:rsidR="00AB2D45" w:rsidRDefault="00AB2D45"/>
    <w:sectPr w:rsidR="00AB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aavi">
    <w:panose1 w:val="020B0502040204020203"/>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F01D5"/>
    <w:multiLevelType w:val="multilevel"/>
    <w:tmpl w:val="D97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65026"/>
    <w:multiLevelType w:val="multilevel"/>
    <w:tmpl w:val="0FB6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C4C3C"/>
    <w:multiLevelType w:val="multilevel"/>
    <w:tmpl w:val="9EDC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16701532">
    <w:abstractNumId w:val="0"/>
  </w:num>
  <w:num w:numId="2" w16cid:durableId="1082145698">
    <w:abstractNumId w:val="1"/>
  </w:num>
  <w:num w:numId="3" w16cid:durableId="51184625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45"/>
    <w:rsid w:val="008524CE"/>
    <w:rsid w:val="00AB2D45"/>
    <w:rsid w:val="00DB460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AEEB"/>
  <w15:chartTrackingRefBased/>
  <w15:docId w15:val="{D86CE2C1-FD70-44C3-846D-B336D8D8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p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D45"/>
    <w:rPr>
      <w:rFonts w:eastAsiaTheme="majorEastAsia" w:cstheme="majorBidi"/>
      <w:color w:val="272727" w:themeColor="text1" w:themeTint="D8"/>
    </w:rPr>
  </w:style>
  <w:style w:type="paragraph" w:styleId="Title">
    <w:name w:val="Title"/>
    <w:basedOn w:val="Normal"/>
    <w:next w:val="Normal"/>
    <w:link w:val="TitleChar"/>
    <w:uiPriority w:val="10"/>
    <w:qFormat/>
    <w:rsid w:val="00AB2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D45"/>
    <w:pPr>
      <w:spacing w:before="160"/>
      <w:jc w:val="center"/>
    </w:pPr>
    <w:rPr>
      <w:i/>
      <w:iCs/>
      <w:color w:val="404040" w:themeColor="text1" w:themeTint="BF"/>
    </w:rPr>
  </w:style>
  <w:style w:type="character" w:customStyle="1" w:styleId="QuoteChar">
    <w:name w:val="Quote Char"/>
    <w:basedOn w:val="DefaultParagraphFont"/>
    <w:link w:val="Quote"/>
    <w:uiPriority w:val="29"/>
    <w:rsid w:val="00AB2D45"/>
    <w:rPr>
      <w:i/>
      <w:iCs/>
      <w:color w:val="404040" w:themeColor="text1" w:themeTint="BF"/>
    </w:rPr>
  </w:style>
  <w:style w:type="paragraph" w:styleId="ListParagraph">
    <w:name w:val="List Paragraph"/>
    <w:basedOn w:val="Normal"/>
    <w:uiPriority w:val="34"/>
    <w:qFormat/>
    <w:rsid w:val="00AB2D45"/>
    <w:pPr>
      <w:ind w:left="720"/>
      <w:contextualSpacing/>
    </w:pPr>
  </w:style>
  <w:style w:type="character" w:styleId="IntenseEmphasis">
    <w:name w:val="Intense Emphasis"/>
    <w:basedOn w:val="DefaultParagraphFont"/>
    <w:uiPriority w:val="21"/>
    <w:qFormat/>
    <w:rsid w:val="00AB2D45"/>
    <w:rPr>
      <w:i/>
      <w:iCs/>
      <w:color w:val="0F4761" w:themeColor="accent1" w:themeShade="BF"/>
    </w:rPr>
  </w:style>
  <w:style w:type="paragraph" w:styleId="IntenseQuote">
    <w:name w:val="Intense Quote"/>
    <w:basedOn w:val="Normal"/>
    <w:next w:val="Normal"/>
    <w:link w:val="IntenseQuoteChar"/>
    <w:uiPriority w:val="30"/>
    <w:qFormat/>
    <w:rsid w:val="00AB2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D45"/>
    <w:rPr>
      <w:i/>
      <w:iCs/>
      <w:color w:val="0F4761" w:themeColor="accent1" w:themeShade="BF"/>
    </w:rPr>
  </w:style>
  <w:style w:type="character" w:styleId="IntenseReference">
    <w:name w:val="Intense Reference"/>
    <w:basedOn w:val="DefaultParagraphFont"/>
    <w:uiPriority w:val="32"/>
    <w:qFormat/>
    <w:rsid w:val="00AB2D4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B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460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833095">
      <w:bodyDiv w:val="1"/>
      <w:marLeft w:val="0"/>
      <w:marRight w:val="0"/>
      <w:marTop w:val="0"/>
      <w:marBottom w:val="0"/>
      <w:divBdr>
        <w:top w:val="none" w:sz="0" w:space="0" w:color="auto"/>
        <w:left w:val="none" w:sz="0" w:space="0" w:color="auto"/>
        <w:bottom w:val="none" w:sz="0" w:space="0" w:color="auto"/>
        <w:right w:val="none" w:sz="0" w:space="0" w:color="auto"/>
      </w:divBdr>
    </w:div>
    <w:div w:id="528296434">
      <w:bodyDiv w:val="1"/>
      <w:marLeft w:val="0"/>
      <w:marRight w:val="0"/>
      <w:marTop w:val="0"/>
      <w:marBottom w:val="0"/>
      <w:divBdr>
        <w:top w:val="none" w:sz="0" w:space="0" w:color="auto"/>
        <w:left w:val="none" w:sz="0" w:space="0" w:color="auto"/>
        <w:bottom w:val="none" w:sz="0" w:space="0" w:color="auto"/>
        <w:right w:val="none" w:sz="0" w:space="0" w:color="auto"/>
      </w:divBdr>
      <w:divsChild>
        <w:div w:id="1891729178">
          <w:marLeft w:val="0"/>
          <w:marRight w:val="0"/>
          <w:marTop w:val="0"/>
          <w:marBottom w:val="0"/>
          <w:divBdr>
            <w:top w:val="none" w:sz="0" w:space="0" w:color="auto"/>
            <w:left w:val="none" w:sz="0" w:space="0" w:color="auto"/>
            <w:bottom w:val="none" w:sz="0" w:space="0" w:color="auto"/>
            <w:right w:val="none" w:sz="0" w:space="0" w:color="auto"/>
          </w:divBdr>
          <w:divsChild>
            <w:div w:id="181405389">
              <w:marLeft w:val="0"/>
              <w:marRight w:val="0"/>
              <w:marTop w:val="0"/>
              <w:marBottom w:val="0"/>
              <w:divBdr>
                <w:top w:val="none" w:sz="0" w:space="0" w:color="auto"/>
                <w:left w:val="none" w:sz="0" w:space="0" w:color="auto"/>
                <w:bottom w:val="none" w:sz="0" w:space="0" w:color="auto"/>
                <w:right w:val="none" w:sz="0" w:space="0" w:color="auto"/>
              </w:divBdr>
            </w:div>
          </w:divsChild>
        </w:div>
        <w:div w:id="1245915993">
          <w:marLeft w:val="0"/>
          <w:marRight w:val="0"/>
          <w:marTop w:val="0"/>
          <w:marBottom w:val="0"/>
          <w:divBdr>
            <w:top w:val="none" w:sz="0" w:space="0" w:color="auto"/>
            <w:left w:val="none" w:sz="0" w:space="0" w:color="auto"/>
            <w:bottom w:val="none" w:sz="0" w:space="0" w:color="auto"/>
            <w:right w:val="none" w:sz="0" w:space="0" w:color="auto"/>
          </w:divBdr>
          <w:divsChild>
            <w:div w:id="1045450029">
              <w:marLeft w:val="0"/>
              <w:marRight w:val="0"/>
              <w:marTop w:val="0"/>
              <w:marBottom w:val="0"/>
              <w:divBdr>
                <w:top w:val="none" w:sz="0" w:space="0" w:color="auto"/>
                <w:left w:val="none" w:sz="0" w:space="0" w:color="auto"/>
                <w:bottom w:val="none" w:sz="0" w:space="0" w:color="auto"/>
                <w:right w:val="none" w:sz="0" w:space="0" w:color="auto"/>
              </w:divBdr>
            </w:div>
          </w:divsChild>
        </w:div>
        <w:div w:id="2049598033">
          <w:marLeft w:val="0"/>
          <w:marRight w:val="0"/>
          <w:marTop w:val="0"/>
          <w:marBottom w:val="0"/>
          <w:divBdr>
            <w:top w:val="none" w:sz="0" w:space="0" w:color="auto"/>
            <w:left w:val="none" w:sz="0" w:space="0" w:color="auto"/>
            <w:bottom w:val="none" w:sz="0" w:space="0" w:color="auto"/>
            <w:right w:val="none" w:sz="0" w:space="0" w:color="auto"/>
          </w:divBdr>
          <w:divsChild>
            <w:div w:id="29234904">
              <w:marLeft w:val="0"/>
              <w:marRight w:val="0"/>
              <w:marTop w:val="0"/>
              <w:marBottom w:val="0"/>
              <w:divBdr>
                <w:top w:val="none" w:sz="0" w:space="0" w:color="auto"/>
                <w:left w:val="none" w:sz="0" w:space="0" w:color="auto"/>
                <w:bottom w:val="none" w:sz="0" w:space="0" w:color="auto"/>
                <w:right w:val="none" w:sz="0" w:space="0" w:color="auto"/>
              </w:divBdr>
            </w:div>
          </w:divsChild>
        </w:div>
        <w:div w:id="1841043590">
          <w:marLeft w:val="0"/>
          <w:marRight w:val="0"/>
          <w:marTop w:val="0"/>
          <w:marBottom w:val="0"/>
          <w:divBdr>
            <w:top w:val="none" w:sz="0" w:space="0" w:color="auto"/>
            <w:left w:val="none" w:sz="0" w:space="0" w:color="auto"/>
            <w:bottom w:val="none" w:sz="0" w:space="0" w:color="auto"/>
            <w:right w:val="none" w:sz="0" w:space="0" w:color="auto"/>
          </w:divBdr>
          <w:divsChild>
            <w:div w:id="1605921969">
              <w:marLeft w:val="0"/>
              <w:marRight w:val="0"/>
              <w:marTop w:val="0"/>
              <w:marBottom w:val="0"/>
              <w:divBdr>
                <w:top w:val="none" w:sz="0" w:space="0" w:color="auto"/>
                <w:left w:val="none" w:sz="0" w:space="0" w:color="auto"/>
                <w:bottom w:val="none" w:sz="0" w:space="0" w:color="auto"/>
                <w:right w:val="none" w:sz="0" w:space="0" w:color="auto"/>
              </w:divBdr>
            </w:div>
          </w:divsChild>
        </w:div>
        <w:div w:id="2111117478">
          <w:marLeft w:val="0"/>
          <w:marRight w:val="0"/>
          <w:marTop w:val="0"/>
          <w:marBottom w:val="0"/>
          <w:divBdr>
            <w:top w:val="none" w:sz="0" w:space="0" w:color="auto"/>
            <w:left w:val="none" w:sz="0" w:space="0" w:color="auto"/>
            <w:bottom w:val="none" w:sz="0" w:space="0" w:color="auto"/>
            <w:right w:val="none" w:sz="0" w:space="0" w:color="auto"/>
          </w:divBdr>
          <w:divsChild>
            <w:div w:id="14258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541">
      <w:bodyDiv w:val="1"/>
      <w:marLeft w:val="0"/>
      <w:marRight w:val="0"/>
      <w:marTop w:val="0"/>
      <w:marBottom w:val="0"/>
      <w:divBdr>
        <w:top w:val="none" w:sz="0" w:space="0" w:color="auto"/>
        <w:left w:val="none" w:sz="0" w:space="0" w:color="auto"/>
        <w:bottom w:val="none" w:sz="0" w:space="0" w:color="auto"/>
        <w:right w:val="none" w:sz="0" w:space="0" w:color="auto"/>
      </w:divBdr>
    </w:div>
    <w:div w:id="1316912343">
      <w:bodyDiv w:val="1"/>
      <w:marLeft w:val="0"/>
      <w:marRight w:val="0"/>
      <w:marTop w:val="0"/>
      <w:marBottom w:val="0"/>
      <w:divBdr>
        <w:top w:val="none" w:sz="0" w:space="0" w:color="auto"/>
        <w:left w:val="none" w:sz="0" w:space="0" w:color="auto"/>
        <w:bottom w:val="none" w:sz="0" w:space="0" w:color="auto"/>
        <w:right w:val="none" w:sz="0" w:space="0" w:color="auto"/>
      </w:divBdr>
    </w:div>
    <w:div w:id="1603561793">
      <w:bodyDiv w:val="1"/>
      <w:marLeft w:val="0"/>
      <w:marRight w:val="0"/>
      <w:marTop w:val="0"/>
      <w:marBottom w:val="0"/>
      <w:divBdr>
        <w:top w:val="none" w:sz="0" w:space="0" w:color="auto"/>
        <w:left w:val="none" w:sz="0" w:space="0" w:color="auto"/>
        <w:bottom w:val="none" w:sz="0" w:space="0" w:color="auto"/>
        <w:right w:val="none" w:sz="0" w:space="0" w:color="auto"/>
      </w:divBdr>
    </w:div>
    <w:div w:id="1730574500">
      <w:bodyDiv w:val="1"/>
      <w:marLeft w:val="0"/>
      <w:marRight w:val="0"/>
      <w:marTop w:val="0"/>
      <w:marBottom w:val="0"/>
      <w:divBdr>
        <w:top w:val="none" w:sz="0" w:space="0" w:color="auto"/>
        <w:left w:val="none" w:sz="0" w:space="0" w:color="auto"/>
        <w:bottom w:val="none" w:sz="0" w:space="0" w:color="auto"/>
        <w:right w:val="none" w:sz="0" w:space="0" w:color="auto"/>
      </w:divBdr>
    </w:div>
    <w:div w:id="2130278070">
      <w:bodyDiv w:val="1"/>
      <w:marLeft w:val="0"/>
      <w:marRight w:val="0"/>
      <w:marTop w:val="0"/>
      <w:marBottom w:val="0"/>
      <w:divBdr>
        <w:top w:val="none" w:sz="0" w:space="0" w:color="auto"/>
        <w:left w:val="none" w:sz="0" w:space="0" w:color="auto"/>
        <w:bottom w:val="none" w:sz="0" w:space="0" w:color="auto"/>
        <w:right w:val="none" w:sz="0" w:space="0" w:color="auto"/>
      </w:divBdr>
    </w:div>
    <w:div w:id="213178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parmeet arora</dc:creator>
  <cp:keywords/>
  <dc:description/>
  <cp:lastModifiedBy>parmeet arora</cp:lastModifiedBy>
  <cp:revision>1</cp:revision>
  <dcterms:created xsi:type="dcterms:W3CDTF">2024-10-31T00:29:00Z</dcterms:created>
  <dcterms:modified xsi:type="dcterms:W3CDTF">2024-10-31T00:50:00Z</dcterms:modified>
</cp:coreProperties>
</file>