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A4434" w14:textId="77777777" w:rsidR="005B3786" w:rsidRPr="00BD6193" w:rsidRDefault="00000000" w:rsidP="00BD6193">
      <w:pPr>
        <w:jc w:val="center"/>
        <w:rPr>
          <w:b/>
          <w:bCs/>
          <w:sz w:val="32"/>
          <w:szCs w:val="32"/>
        </w:rPr>
      </w:pPr>
      <w:r w:rsidRPr="00BD6193">
        <w:rPr>
          <w:b/>
          <w:bCs/>
          <w:sz w:val="32"/>
          <w:szCs w:val="32"/>
        </w:rPr>
        <w:t>A03 Neural Network Zoo: Reinforcement Learning in Dog Behavior</w:t>
      </w:r>
    </w:p>
    <w:p w14:paraId="586B3697" w14:textId="77777777" w:rsidR="00BD6193" w:rsidRDefault="00BD6193" w:rsidP="00BD6193">
      <w:pPr>
        <w:rPr>
          <w:b/>
          <w:bCs/>
        </w:rPr>
      </w:pPr>
    </w:p>
    <w:p w14:paraId="1B572329" w14:textId="082EED2F" w:rsidR="005B3786" w:rsidRPr="007461C8" w:rsidRDefault="00000000" w:rsidP="00BD6193">
      <w:pPr>
        <w:pStyle w:val="ListParagraph"/>
        <w:numPr>
          <w:ilvl w:val="0"/>
          <w:numId w:val="20"/>
        </w:numPr>
        <w:jc w:val="center"/>
        <w:rPr>
          <w:b/>
          <w:bCs/>
          <w:sz w:val="22"/>
          <w:szCs w:val="22"/>
        </w:rPr>
      </w:pPr>
      <w:r w:rsidRPr="007461C8">
        <w:rPr>
          <w:b/>
          <w:bCs/>
          <w:sz w:val="22"/>
          <w:szCs w:val="22"/>
        </w:rPr>
        <w:t>Introduction to Neural Networks and Reinforcement Learning</w:t>
      </w:r>
    </w:p>
    <w:p w14:paraId="04817AFE" w14:textId="77777777" w:rsidR="00BD6193" w:rsidRPr="007461C8" w:rsidRDefault="00BD6193">
      <w:pPr>
        <w:rPr>
          <w:sz w:val="22"/>
          <w:szCs w:val="22"/>
        </w:rPr>
      </w:pPr>
    </w:p>
    <w:p w14:paraId="78EC8C12" w14:textId="7B534D69" w:rsidR="005B3786" w:rsidRPr="007461C8" w:rsidRDefault="00000000" w:rsidP="00BD6193">
      <w:pPr>
        <w:jc w:val="both"/>
        <w:rPr>
          <w:sz w:val="22"/>
          <w:szCs w:val="22"/>
        </w:rPr>
      </w:pPr>
      <w:r w:rsidRPr="007461C8">
        <w:rPr>
          <w:sz w:val="22"/>
          <w:szCs w:val="22"/>
        </w:rPr>
        <w:t xml:space="preserve">Neural networks are </w:t>
      </w:r>
      <w:r w:rsidR="004423A0">
        <w:rPr>
          <w:sz w:val="22"/>
          <w:szCs w:val="22"/>
        </w:rPr>
        <w:t xml:space="preserve">essential </w:t>
      </w:r>
      <w:r w:rsidRPr="007461C8">
        <w:rPr>
          <w:sz w:val="22"/>
          <w:szCs w:val="22"/>
        </w:rPr>
        <w:t>computational models</w:t>
      </w:r>
      <w:r w:rsidR="004423A0">
        <w:rPr>
          <w:sz w:val="22"/>
          <w:szCs w:val="22"/>
        </w:rPr>
        <w:t xml:space="preserve"> which have been</w:t>
      </w:r>
      <w:r w:rsidRPr="007461C8">
        <w:rPr>
          <w:sz w:val="22"/>
          <w:szCs w:val="22"/>
        </w:rPr>
        <w:t xml:space="preserve"> inspired by the</w:t>
      </w:r>
      <w:r w:rsidR="004423A0">
        <w:rPr>
          <w:sz w:val="22"/>
          <w:szCs w:val="22"/>
        </w:rPr>
        <w:t xml:space="preserve"> anatomy of the</w:t>
      </w:r>
      <w:r w:rsidRPr="007461C8">
        <w:rPr>
          <w:sz w:val="22"/>
          <w:szCs w:val="22"/>
        </w:rPr>
        <w:t xml:space="preserve"> human brain. They consist of interconnected neurons organized in layers, </w:t>
      </w:r>
      <w:r w:rsidR="004423A0">
        <w:rPr>
          <w:sz w:val="22"/>
          <w:szCs w:val="22"/>
        </w:rPr>
        <w:t>allowing</w:t>
      </w:r>
      <w:r w:rsidRPr="007461C8">
        <w:rPr>
          <w:sz w:val="22"/>
          <w:szCs w:val="22"/>
        </w:rPr>
        <w:t xml:space="preserve"> </w:t>
      </w:r>
      <w:r w:rsidR="004423A0">
        <w:rPr>
          <w:sz w:val="22"/>
          <w:szCs w:val="22"/>
        </w:rPr>
        <w:t>models</w:t>
      </w:r>
      <w:r w:rsidRPr="007461C8">
        <w:rPr>
          <w:sz w:val="22"/>
          <w:szCs w:val="22"/>
        </w:rPr>
        <w:t xml:space="preserve"> </w:t>
      </w:r>
      <w:proofErr w:type="spellStart"/>
      <w:r w:rsidRPr="007461C8">
        <w:rPr>
          <w:sz w:val="22"/>
          <w:szCs w:val="22"/>
        </w:rPr>
        <w:t>to</w:t>
      </w:r>
      <w:proofErr w:type="spellEnd"/>
      <w:r w:rsidRPr="007461C8">
        <w:rPr>
          <w:sz w:val="22"/>
          <w:szCs w:val="22"/>
        </w:rPr>
        <w:t xml:space="preserve"> process information and learn patterns</w:t>
      </w:r>
      <w:r w:rsidR="004423A0">
        <w:rPr>
          <w:sz w:val="22"/>
          <w:szCs w:val="22"/>
        </w:rPr>
        <w:t xml:space="preserve"> within the latent hypergeometric plane</w:t>
      </w:r>
      <w:r w:rsidRPr="007461C8">
        <w:rPr>
          <w:sz w:val="22"/>
          <w:szCs w:val="22"/>
        </w:rPr>
        <w:t>. Reinforcement Learning (RL), a subset of machine learning, focuses on how agents learn optimal behavior through trial and error, guided by rewards and punishments.</w:t>
      </w:r>
    </w:p>
    <w:p w14:paraId="75814A0D" w14:textId="77777777" w:rsidR="00BD6193" w:rsidRPr="007461C8" w:rsidRDefault="00BD6193" w:rsidP="00BD6193">
      <w:pPr>
        <w:jc w:val="both"/>
        <w:rPr>
          <w:sz w:val="22"/>
          <w:szCs w:val="22"/>
        </w:rPr>
      </w:pPr>
    </w:p>
    <w:p w14:paraId="25C686E0" w14:textId="1AFC2351" w:rsidR="005B3786" w:rsidRPr="007461C8" w:rsidRDefault="00000000" w:rsidP="00BD6193">
      <w:pPr>
        <w:pStyle w:val="ListParagraph"/>
        <w:numPr>
          <w:ilvl w:val="0"/>
          <w:numId w:val="20"/>
        </w:numPr>
        <w:jc w:val="center"/>
        <w:rPr>
          <w:b/>
          <w:bCs/>
          <w:sz w:val="22"/>
          <w:szCs w:val="22"/>
        </w:rPr>
      </w:pPr>
      <w:r w:rsidRPr="007461C8">
        <w:rPr>
          <w:b/>
          <w:bCs/>
          <w:sz w:val="22"/>
          <w:szCs w:val="22"/>
        </w:rPr>
        <w:t>The Zoo Concept: The Pavlovian Dog as a Reinforced Neural Network</w:t>
      </w:r>
    </w:p>
    <w:p w14:paraId="638DFF2D" w14:textId="77777777" w:rsidR="00BD6193" w:rsidRPr="007461C8" w:rsidRDefault="00BD6193" w:rsidP="00BD6193">
      <w:pPr>
        <w:pStyle w:val="ListParagraph"/>
        <w:numPr>
          <w:ilvl w:val="0"/>
          <w:numId w:val="20"/>
        </w:numPr>
        <w:jc w:val="center"/>
        <w:rPr>
          <w:b/>
          <w:bCs/>
          <w:sz w:val="22"/>
          <w:szCs w:val="22"/>
        </w:rPr>
      </w:pPr>
    </w:p>
    <w:p w14:paraId="1A176A85" w14:textId="0F5E3780" w:rsidR="00D5017A" w:rsidRPr="007461C8" w:rsidRDefault="00000000" w:rsidP="004267D0">
      <w:pPr>
        <w:jc w:val="both"/>
        <w:rPr>
          <w:sz w:val="22"/>
          <w:szCs w:val="22"/>
        </w:rPr>
      </w:pPr>
      <w:r w:rsidRPr="007461C8">
        <w:rPr>
          <w:sz w:val="22"/>
          <w:szCs w:val="22"/>
        </w:rPr>
        <w:t>In this "Neural Network Zoo," we represent different neural networks as animals, each symbolizing a unique learning approach. The Dog is an ideal candidate for understanding Reinforcement Learning (RL) due to its ability to learn through Pavlovian conditioning and behavioral reinforcement.</w:t>
      </w:r>
    </w:p>
    <w:p w14:paraId="67379A62" w14:textId="77777777" w:rsidR="00BD6193" w:rsidRPr="007461C8" w:rsidRDefault="00BD6193">
      <w:pPr>
        <w:rPr>
          <w:sz w:val="22"/>
          <w:szCs w:val="22"/>
        </w:rPr>
      </w:pPr>
    </w:p>
    <w:p w14:paraId="11033747" w14:textId="77777777" w:rsidR="005B3786" w:rsidRPr="007461C8" w:rsidRDefault="00000000">
      <w:pPr>
        <w:rPr>
          <w:i/>
          <w:iCs/>
          <w:sz w:val="22"/>
          <w:szCs w:val="22"/>
        </w:rPr>
      </w:pPr>
      <w:r w:rsidRPr="007461C8">
        <w:rPr>
          <w:i/>
          <w:iCs/>
          <w:sz w:val="22"/>
          <w:szCs w:val="22"/>
        </w:rPr>
        <w:t>Dog’s Learning Process = Reinforcement Learning</w:t>
      </w:r>
    </w:p>
    <w:p w14:paraId="1490A500" w14:textId="77777777" w:rsidR="00BD6193" w:rsidRPr="007461C8" w:rsidRDefault="00BD6193">
      <w:pPr>
        <w:rPr>
          <w:i/>
          <w:iCs/>
          <w:sz w:val="22"/>
          <w:szCs w:val="22"/>
        </w:rPr>
      </w:pPr>
    </w:p>
    <w:p w14:paraId="436C63CD" w14:textId="42D38B4B" w:rsidR="005B3786" w:rsidRPr="007461C8" w:rsidRDefault="00000000" w:rsidP="00BD6193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7461C8">
        <w:rPr>
          <w:sz w:val="22"/>
          <w:szCs w:val="22"/>
        </w:rPr>
        <w:t>The dog interacts with its environment (state S)</w:t>
      </w:r>
    </w:p>
    <w:p w14:paraId="303D947A" w14:textId="6E401937" w:rsidR="005B3786" w:rsidRPr="007461C8" w:rsidRDefault="00000000" w:rsidP="00BD6193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7461C8">
        <w:rPr>
          <w:sz w:val="22"/>
          <w:szCs w:val="22"/>
        </w:rPr>
        <w:t>It takes an action A (e.g., sitting when commanded)</w:t>
      </w:r>
    </w:p>
    <w:p w14:paraId="4575E077" w14:textId="3872587D" w:rsidR="005B3786" w:rsidRPr="007461C8" w:rsidRDefault="00000000" w:rsidP="00BD6193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7461C8">
        <w:rPr>
          <w:sz w:val="22"/>
          <w:szCs w:val="22"/>
        </w:rPr>
        <w:t>It receives a reward R (e.g., a treat) or punishment P (e.g., no treat)</w:t>
      </w:r>
    </w:p>
    <w:p w14:paraId="56310E65" w14:textId="24E2E5A0" w:rsidR="005B3786" w:rsidRPr="007461C8" w:rsidRDefault="00000000" w:rsidP="00BD6193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7461C8">
        <w:rPr>
          <w:sz w:val="22"/>
          <w:szCs w:val="22"/>
        </w:rPr>
        <w:t>The dog updates its learned behavior (policy π) to maximize future rewards.</w:t>
      </w:r>
    </w:p>
    <w:p w14:paraId="50AAC4CF" w14:textId="785C796E" w:rsidR="00D5017A" w:rsidRPr="007461C8" w:rsidRDefault="00D5017A" w:rsidP="00D5017A">
      <w:pPr>
        <w:pStyle w:val="NormalWeb"/>
        <w:rPr>
          <w:sz w:val="22"/>
          <w:szCs w:val="22"/>
        </w:rPr>
      </w:pPr>
      <w:r w:rsidRPr="007461C8">
        <w:rPr>
          <w:sz w:val="22"/>
          <w:szCs w:val="22"/>
        </w:rPr>
        <w:t xml:space="preserve">This behavior follows the </w:t>
      </w:r>
      <w:r w:rsidRPr="007461C8">
        <w:rPr>
          <w:rStyle w:val="Strong"/>
          <w:sz w:val="22"/>
          <w:szCs w:val="22"/>
        </w:rPr>
        <w:t>Markov Decision Process (MDP)</w:t>
      </w:r>
      <w:r w:rsidRPr="007461C8">
        <w:rPr>
          <w:sz w:val="22"/>
          <w:szCs w:val="22"/>
        </w:rPr>
        <w:t>, where learning is formalized as:</w:t>
      </w:r>
    </w:p>
    <w:p w14:paraId="5F5E09D1" w14:textId="7886E8EA" w:rsidR="00D5017A" w:rsidRPr="007461C8" w:rsidRDefault="00F62F33" w:rsidP="00F62F33">
      <w:pPr>
        <w:pStyle w:val="NormalWeb"/>
        <w:jc w:val="center"/>
        <w:rPr>
          <w:b/>
          <w:bCs/>
          <w:i/>
          <w:sz w:val="22"/>
          <w:szCs w:val="22"/>
        </w:rPr>
      </w:pPr>
      <w:r w:rsidRPr="007461C8">
        <w:rPr>
          <w:b/>
          <w:bCs/>
          <w:iCs/>
          <w:sz w:val="22"/>
          <w:szCs w:val="22"/>
        </w:rPr>
        <w:t>(</w:t>
      </w:r>
      <w:r w:rsidRPr="007461C8">
        <w:rPr>
          <w:b/>
          <w:bCs/>
          <w:i/>
          <w:sz w:val="22"/>
          <w:szCs w:val="22"/>
        </w:rPr>
        <w:t xml:space="preserve">S, A, P, R,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γ</m:t>
        </m:r>
      </m:oMath>
      <w:r w:rsidRPr="007461C8">
        <w:rPr>
          <w:b/>
          <w:bCs/>
          <w:i/>
          <w:sz w:val="22"/>
          <w:szCs w:val="22"/>
        </w:rPr>
        <w:t>)</w:t>
      </w:r>
    </w:p>
    <w:p w14:paraId="53CC8387" w14:textId="77777777" w:rsidR="00D5017A" w:rsidRPr="007461C8" w:rsidRDefault="00D5017A" w:rsidP="00D5017A">
      <w:pPr>
        <w:pStyle w:val="NormalWeb"/>
        <w:rPr>
          <w:sz w:val="22"/>
          <w:szCs w:val="22"/>
        </w:rPr>
      </w:pPr>
      <w:r w:rsidRPr="007461C8">
        <w:rPr>
          <w:sz w:val="22"/>
          <w:szCs w:val="22"/>
        </w:rPr>
        <w:t>where:</w:t>
      </w:r>
    </w:p>
    <w:p w14:paraId="67DEC5BB" w14:textId="26FA5373" w:rsidR="00D5017A" w:rsidRPr="007461C8" w:rsidRDefault="00D5017A" w:rsidP="00D5017A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7461C8">
        <w:rPr>
          <w:i/>
          <w:iCs/>
          <w:sz w:val="22"/>
          <w:szCs w:val="22"/>
        </w:rPr>
        <w:t xml:space="preserve">S </w:t>
      </w:r>
      <w:r w:rsidRPr="007461C8">
        <w:rPr>
          <w:sz w:val="22"/>
          <w:szCs w:val="22"/>
        </w:rPr>
        <w:t>= Set of states (e.g., dog standing, sitting, lying down)</w:t>
      </w:r>
    </w:p>
    <w:p w14:paraId="68548227" w14:textId="4310AA6C" w:rsidR="00D5017A" w:rsidRPr="007461C8" w:rsidRDefault="00D5017A" w:rsidP="00D5017A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7461C8">
        <w:rPr>
          <w:i/>
          <w:iCs/>
          <w:sz w:val="22"/>
          <w:szCs w:val="22"/>
        </w:rPr>
        <w:t xml:space="preserve">A </w:t>
      </w:r>
      <w:r w:rsidRPr="007461C8">
        <w:rPr>
          <w:sz w:val="22"/>
          <w:szCs w:val="22"/>
        </w:rPr>
        <w:t>= Set of actions (e.g., bark, jump, sit)</w:t>
      </w:r>
    </w:p>
    <w:p w14:paraId="0D120F9A" w14:textId="12244B93" w:rsidR="00D5017A" w:rsidRPr="007461C8" w:rsidRDefault="00D5017A" w:rsidP="00D5017A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7461C8">
        <w:rPr>
          <w:i/>
          <w:iCs/>
          <w:sz w:val="22"/>
          <w:szCs w:val="22"/>
        </w:rPr>
        <w:t xml:space="preserve">P </w:t>
      </w:r>
      <w:r w:rsidRPr="007461C8">
        <w:rPr>
          <w:sz w:val="22"/>
          <w:szCs w:val="22"/>
        </w:rPr>
        <w:t>= Probability of transitioning from one state to another based on an action</w:t>
      </w:r>
    </w:p>
    <w:p w14:paraId="08ED3CF9" w14:textId="53D72C4B" w:rsidR="00D5017A" w:rsidRPr="007461C8" w:rsidRDefault="00D5017A" w:rsidP="00D5017A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7461C8">
        <w:rPr>
          <w:i/>
          <w:iCs/>
          <w:sz w:val="22"/>
          <w:szCs w:val="22"/>
        </w:rPr>
        <w:t xml:space="preserve">R </w:t>
      </w:r>
      <w:r w:rsidRPr="007461C8">
        <w:rPr>
          <w:sz w:val="22"/>
          <w:szCs w:val="22"/>
        </w:rPr>
        <w:t>= Reward function (e.g., treat for sitting)</w:t>
      </w:r>
    </w:p>
    <w:p w14:paraId="6755229D" w14:textId="41C4C358" w:rsidR="007461C8" w:rsidRPr="00DA4BA9" w:rsidRDefault="00D5017A" w:rsidP="00DA4BA9">
      <w:pPr>
        <w:pStyle w:val="NormalWeb"/>
        <w:numPr>
          <w:ilvl w:val="0"/>
          <w:numId w:val="11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γ</m:t>
        </m:r>
      </m:oMath>
      <w:r w:rsidRPr="007461C8">
        <w:rPr>
          <w:sz w:val="22"/>
          <w:szCs w:val="22"/>
        </w:rPr>
        <w:t>= Discount factor for future rewards</w:t>
      </w:r>
      <w:r w:rsidR="00DA4BA9">
        <w:rPr>
          <w:sz w:val="22"/>
          <w:szCs w:val="22"/>
        </w:rPr>
        <w:br/>
      </w:r>
    </w:p>
    <w:p w14:paraId="7F8F7826" w14:textId="2EEE07F3" w:rsidR="00505506" w:rsidRPr="007461C8" w:rsidRDefault="00000000" w:rsidP="00505506">
      <w:pPr>
        <w:pStyle w:val="ListParagraph"/>
        <w:numPr>
          <w:ilvl w:val="2"/>
          <w:numId w:val="11"/>
        </w:numPr>
        <w:rPr>
          <w:b/>
          <w:bCs/>
          <w:sz w:val="22"/>
          <w:szCs w:val="22"/>
        </w:rPr>
      </w:pPr>
      <w:r w:rsidRPr="007461C8">
        <w:rPr>
          <w:b/>
          <w:bCs/>
          <w:sz w:val="22"/>
          <w:szCs w:val="22"/>
        </w:rPr>
        <w:t>Training a Reinforced Neural Network Dog</w:t>
      </w:r>
    </w:p>
    <w:p w14:paraId="352E87F9" w14:textId="77777777" w:rsidR="007461C8" w:rsidRPr="007461C8" w:rsidRDefault="007461C8" w:rsidP="00505506">
      <w:pPr>
        <w:rPr>
          <w:b/>
          <w:bCs/>
          <w:sz w:val="22"/>
          <w:szCs w:val="22"/>
        </w:rPr>
      </w:pPr>
    </w:p>
    <w:p w14:paraId="726DF2FD" w14:textId="16D2C950" w:rsidR="005B3786" w:rsidRPr="007461C8" w:rsidRDefault="00D5017A">
      <w:pPr>
        <w:rPr>
          <w:sz w:val="22"/>
          <w:szCs w:val="22"/>
        </w:rPr>
      </w:pPr>
      <w:r w:rsidRPr="007461C8">
        <w:rPr>
          <w:sz w:val="22"/>
          <w:szCs w:val="22"/>
        </w:rPr>
        <w:t>Here, we quantify the equations to the behavior of a dog using Pavlovian based behavior</w:t>
      </w:r>
    </w:p>
    <w:p w14:paraId="461826B3" w14:textId="77777777" w:rsidR="00505506" w:rsidRPr="007461C8" w:rsidRDefault="00505506">
      <w:pPr>
        <w:rPr>
          <w:sz w:val="22"/>
          <w:szCs w:val="22"/>
        </w:rPr>
      </w:pPr>
    </w:p>
    <w:p w14:paraId="7F0FC520" w14:textId="27918DC0" w:rsidR="005B3786" w:rsidRPr="007461C8" w:rsidRDefault="00000000" w:rsidP="00505506">
      <w:pPr>
        <w:rPr>
          <w:i/>
          <w:iCs/>
          <w:sz w:val="22"/>
          <w:szCs w:val="22"/>
        </w:rPr>
      </w:pPr>
      <w:r w:rsidRPr="007461C8">
        <w:rPr>
          <w:i/>
          <w:iCs/>
          <w:sz w:val="22"/>
          <w:szCs w:val="22"/>
        </w:rPr>
        <w:t>Step-by-Step Dog Training Simulation</w:t>
      </w:r>
      <w:r w:rsidR="00505506" w:rsidRPr="007461C8">
        <w:rPr>
          <w:i/>
          <w:iCs/>
          <w:sz w:val="22"/>
          <w:szCs w:val="22"/>
        </w:rPr>
        <w:t>:</w:t>
      </w:r>
    </w:p>
    <w:p w14:paraId="5DB627A0" w14:textId="77777777" w:rsidR="00505506" w:rsidRPr="007461C8" w:rsidRDefault="00505506" w:rsidP="00505506">
      <w:pPr>
        <w:rPr>
          <w:i/>
          <w:iCs/>
          <w:sz w:val="22"/>
          <w:szCs w:val="22"/>
        </w:rPr>
      </w:pPr>
    </w:p>
    <w:p w14:paraId="1B0A4826" w14:textId="05AA555D" w:rsidR="005B3786" w:rsidRDefault="00000000" w:rsidP="00D5017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461C8">
        <w:rPr>
          <w:sz w:val="22"/>
          <w:szCs w:val="22"/>
        </w:rPr>
        <w:t>Defining the State-Value Function:</w:t>
      </w:r>
    </w:p>
    <w:p w14:paraId="5B5B1142" w14:textId="77777777" w:rsidR="007461C8" w:rsidRPr="007461C8" w:rsidRDefault="007461C8" w:rsidP="007461C8">
      <w:pPr>
        <w:pStyle w:val="ListParagraph"/>
        <w:rPr>
          <w:sz w:val="22"/>
          <w:szCs w:val="22"/>
        </w:rPr>
      </w:pPr>
    </w:p>
    <w:p w14:paraId="157F84AE" w14:textId="56A0477B" w:rsidR="00D5017A" w:rsidRPr="007461C8" w:rsidRDefault="00D5017A" w:rsidP="00D5017A">
      <w:pPr>
        <w:pStyle w:val="ListParagraph"/>
        <w:rPr>
          <w:rFonts w:eastAsiaTheme="minorEastAsia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π</m:t>
              </m:r>
            </m:sup>
          </m:sSup>
          <m:d>
            <m:dPr>
              <m:begChr m:val="["/>
              <m:sepChr m:val="∣"/>
              <m:endChr m:val="]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t=0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∞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t+1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nary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=s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</m:oMath>
      </m:oMathPara>
    </w:p>
    <w:p w14:paraId="43AF0B8C" w14:textId="77777777" w:rsidR="007461C8" w:rsidRPr="007461C8" w:rsidRDefault="007461C8" w:rsidP="00D5017A">
      <w:pPr>
        <w:pStyle w:val="ListParagraph"/>
        <w:rPr>
          <w:rFonts w:eastAsiaTheme="minorEastAsia"/>
          <w:sz w:val="22"/>
          <w:szCs w:val="22"/>
        </w:rPr>
      </w:pPr>
    </w:p>
    <w:p w14:paraId="39C4A960" w14:textId="4841D652" w:rsidR="005B3786" w:rsidRDefault="00000000" w:rsidP="00D5017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461C8">
        <w:rPr>
          <w:sz w:val="22"/>
          <w:szCs w:val="22"/>
        </w:rPr>
        <w:t>Action-Value Function for Specific Behaviors:</w:t>
      </w:r>
    </w:p>
    <w:p w14:paraId="777BC63E" w14:textId="77777777" w:rsidR="007461C8" w:rsidRPr="007461C8" w:rsidRDefault="007461C8" w:rsidP="007461C8">
      <w:pPr>
        <w:pStyle w:val="ListParagraph"/>
        <w:rPr>
          <w:sz w:val="22"/>
          <w:szCs w:val="22"/>
        </w:rPr>
      </w:pPr>
    </w:p>
    <w:p w14:paraId="3F147CC0" w14:textId="3537CF76" w:rsidR="00D5017A" w:rsidRPr="007461C8" w:rsidRDefault="00D5017A" w:rsidP="00D5017A">
      <w:pPr>
        <w:pStyle w:val="ListParagraph"/>
        <w:rPr>
          <w:rFonts w:eastAsiaTheme="minorEastAsia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s,a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π</m:t>
              </m:r>
            </m:sup>
          </m:sSup>
          <m:d>
            <m:dPr>
              <m:begChr m:val="["/>
              <m:sepChr m:val="∣"/>
              <m:endChr m:val="]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t=0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∞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t+1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nary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=s,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=a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</m:oMath>
      </m:oMathPara>
    </w:p>
    <w:p w14:paraId="10E2A6EB" w14:textId="77777777" w:rsidR="007461C8" w:rsidRDefault="007461C8" w:rsidP="00D5017A">
      <w:pPr>
        <w:pStyle w:val="ListParagraph"/>
        <w:rPr>
          <w:rFonts w:eastAsiaTheme="minorEastAsia"/>
          <w:sz w:val="22"/>
          <w:szCs w:val="22"/>
        </w:rPr>
      </w:pPr>
    </w:p>
    <w:p w14:paraId="08E7CD9A" w14:textId="77777777" w:rsidR="007461C8" w:rsidRPr="007461C8" w:rsidRDefault="007461C8" w:rsidP="00D5017A">
      <w:pPr>
        <w:pStyle w:val="ListParagraph"/>
        <w:rPr>
          <w:rFonts w:eastAsiaTheme="minorEastAsia"/>
          <w:sz w:val="22"/>
          <w:szCs w:val="22"/>
        </w:rPr>
      </w:pPr>
    </w:p>
    <w:p w14:paraId="218D41E1" w14:textId="3D62CB7D" w:rsidR="005B3786" w:rsidRPr="007461C8" w:rsidRDefault="00000000" w:rsidP="00D5017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461C8">
        <w:rPr>
          <w:sz w:val="22"/>
          <w:szCs w:val="22"/>
        </w:rPr>
        <w:t>Using Bellman Equations to Optimize Learning:</w:t>
      </w:r>
    </w:p>
    <w:p w14:paraId="6F2758FE" w14:textId="6E9CF681" w:rsidR="00D5017A" w:rsidRPr="007461C8" w:rsidRDefault="00D5017A" w:rsidP="00D5017A">
      <w:pPr>
        <w:pStyle w:val="ListParagraph"/>
        <w:rPr>
          <w:rFonts w:eastAsiaTheme="minorEastAsia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∈</m:t>
              </m:r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ub>
            <m:sup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∈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s,a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s,a,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γ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π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nary>
        </m:oMath>
      </m:oMathPara>
    </w:p>
    <w:p w14:paraId="11917316" w14:textId="72CF0BB4" w:rsidR="00D5017A" w:rsidRPr="007461C8" w:rsidRDefault="00000000" w:rsidP="00D5017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461C8">
        <w:rPr>
          <w:sz w:val="22"/>
          <w:szCs w:val="22"/>
        </w:rPr>
        <w:t>Applying Temporal Difference Learning to Training:</w:t>
      </w:r>
    </w:p>
    <w:p w14:paraId="048410DB" w14:textId="77777777" w:rsidR="00D5017A" w:rsidRPr="007461C8" w:rsidRDefault="00D5017A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←</m:t>
          </m:r>
          <m:r>
            <w:rPr>
              <w:rFonts w:ascii="Cambria Math" w:hAnsi="Cambria Math"/>
              <w:sz w:val="22"/>
              <w:szCs w:val="22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</w:rPr>
            <m:t>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γ</m:t>
              </m:r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4EFFBFE3" w14:textId="0EA962AE" w:rsidR="00D5017A" w:rsidRPr="007461C8" w:rsidRDefault="00D5017A">
      <w:pPr>
        <w:rPr>
          <w:b/>
          <w:bCs/>
          <w:sz w:val="22"/>
          <w:szCs w:val="22"/>
        </w:rPr>
      </w:pPr>
      <w:r w:rsidRPr="007461C8">
        <w:rPr>
          <w:b/>
          <w:bCs/>
          <w:sz w:val="22"/>
          <w:szCs w:val="22"/>
        </w:rPr>
        <w:t xml:space="preserve">Intuition with respect to the neural network dog: </w:t>
      </w:r>
    </w:p>
    <w:p w14:paraId="2E6BB936" w14:textId="68103820" w:rsidR="00D5017A" w:rsidRPr="007461C8" w:rsidRDefault="00D5017A" w:rsidP="00D5017A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7461C8">
        <w:rPr>
          <w:sz w:val="22"/>
          <w:szCs w:val="22"/>
        </w:rPr>
        <w:t xml:space="preserve">The dog’s behavior is evaluated using the </w:t>
      </w:r>
      <w:r w:rsidRPr="007461C8">
        <w:rPr>
          <w:rStyle w:val="Strong"/>
          <w:sz w:val="22"/>
          <w:szCs w:val="22"/>
        </w:rPr>
        <w:t>state-value function</w:t>
      </w:r>
      <w:r w:rsidRPr="007461C8">
        <w:rPr>
          <w:rStyle w:val="Strong"/>
          <w:sz w:val="22"/>
          <w:szCs w:val="22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</m:oMath>
    </w:p>
    <w:p w14:paraId="75AD1D50" w14:textId="77777777" w:rsidR="00D5017A" w:rsidRPr="007461C8" w:rsidRDefault="00D5017A" w:rsidP="00D5017A">
      <w:pPr>
        <w:pStyle w:val="NormalWeb"/>
        <w:numPr>
          <w:ilvl w:val="1"/>
          <w:numId w:val="12"/>
        </w:numPr>
        <w:rPr>
          <w:sz w:val="22"/>
          <w:szCs w:val="22"/>
        </w:rPr>
      </w:pPr>
      <w:r w:rsidRPr="007461C8">
        <w:rPr>
          <w:sz w:val="22"/>
          <w:szCs w:val="22"/>
        </w:rPr>
        <w:t>This function determines how rewarding it is for the dog to be in a certain state (e.g., sitting patiently near the owner vs. jumping on guests).</w:t>
      </w:r>
    </w:p>
    <w:p w14:paraId="0D4A77F5" w14:textId="6D6EE1EF" w:rsidR="00D5017A" w:rsidRPr="007461C8" w:rsidRDefault="00D5017A" w:rsidP="00D5017A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7461C8">
        <w:rPr>
          <w:sz w:val="22"/>
          <w:szCs w:val="22"/>
        </w:rPr>
        <w:t xml:space="preserve">The dog’s learned behaviors are updated based on the </w:t>
      </w:r>
      <w:r w:rsidRPr="007461C8">
        <w:rPr>
          <w:rStyle w:val="Strong"/>
          <w:sz w:val="22"/>
          <w:szCs w:val="22"/>
        </w:rPr>
        <w:t>Q-value function</w:t>
      </w:r>
      <w:r w:rsidRPr="007461C8">
        <w:rPr>
          <w:sz w:val="22"/>
          <w:szCs w:val="22"/>
        </w:rPr>
        <w:t>:</w:t>
      </w:r>
    </w:p>
    <w:p w14:paraId="58C8AA87" w14:textId="77777777" w:rsidR="008476E0" w:rsidRPr="007461C8" w:rsidRDefault="00D5017A" w:rsidP="008476E0">
      <w:pPr>
        <w:pStyle w:val="NormalWeb"/>
        <w:numPr>
          <w:ilvl w:val="1"/>
          <w:numId w:val="12"/>
        </w:numPr>
        <w:rPr>
          <w:sz w:val="22"/>
          <w:szCs w:val="22"/>
        </w:rPr>
      </w:pPr>
      <w:r w:rsidRPr="007461C8">
        <w:rPr>
          <w:sz w:val="22"/>
          <w:szCs w:val="22"/>
        </w:rPr>
        <w:t xml:space="preserve">Example: If a dog sits on command (action </w:t>
      </w:r>
      <w:r w:rsidRPr="007461C8">
        <w:rPr>
          <w:i/>
          <w:iCs/>
          <w:sz w:val="22"/>
          <w:szCs w:val="22"/>
        </w:rPr>
        <w:t>A</w:t>
      </w:r>
      <w:r w:rsidRPr="007461C8">
        <w:rPr>
          <w:sz w:val="22"/>
          <w:szCs w:val="22"/>
        </w:rPr>
        <w:t xml:space="preserve">) in a crowded park (state </w:t>
      </w:r>
      <w:r w:rsidRPr="007461C8">
        <w:rPr>
          <w:i/>
          <w:iCs/>
          <w:sz w:val="22"/>
          <w:szCs w:val="22"/>
        </w:rPr>
        <w:t>S</w:t>
      </w:r>
      <w:r w:rsidRPr="007461C8">
        <w:rPr>
          <w:sz w:val="22"/>
          <w:szCs w:val="22"/>
        </w:rPr>
        <w:t>), it receives treats more frequently (higher Q-value). If it barks instead, it gets scolded (lower Q-value).</w:t>
      </w:r>
    </w:p>
    <w:p w14:paraId="7E7B75CB" w14:textId="58BF7693" w:rsidR="008476E0" w:rsidRPr="007461C8" w:rsidRDefault="008476E0" w:rsidP="008476E0">
      <w:pPr>
        <w:pStyle w:val="NormalWeb"/>
        <w:numPr>
          <w:ilvl w:val="0"/>
          <w:numId w:val="12"/>
        </w:numPr>
        <w:rPr>
          <w:b/>
          <w:bCs/>
          <w:sz w:val="22"/>
          <w:szCs w:val="22"/>
        </w:rPr>
      </w:pPr>
      <w:r w:rsidRPr="007461C8">
        <w:rPr>
          <w:rStyle w:val="Strong"/>
          <w:b w:val="0"/>
          <w:bCs w:val="0"/>
          <w:sz w:val="22"/>
          <w:szCs w:val="22"/>
        </w:rPr>
        <w:t>Using Bellman Equations to Optimize Learning:</w:t>
      </w:r>
    </w:p>
    <w:p w14:paraId="6162E54E" w14:textId="3D8371D6" w:rsidR="008476E0" w:rsidRPr="007461C8" w:rsidRDefault="008476E0" w:rsidP="008476E0">
      <w:pPr>
        <w:pStyle w:val="NormalWeb"/>
        <w:numPr>
          <w:ilvl w:val="1"/>
          <w:numId w:val="12"/>
        </w:numPr>
        <w:rPr>
          <w:sz w:val="22"/>
          <w:szCs w:val="22"/>
        </w:rPr>
      </w:pPr>
      <w:r w:rsidRPr="007461C8">
        <w:rPr>
          <w:sz w:val="22"/>
          <w:szCs w:val="22"/>
        </w:rPr>
        <w:t xml:space="preserve">The learning process follows the </w:t>
      </w:r>
      <w:r w:rsidRPr="007461C8">
        <w:rPr>
          <w:rStyle w:val="Strong"/>
          <w:sz w:val="22"/>
          <w:szCs w:val="22"/>
        </w:rPr>
        <w:t>Bellman equation</w:t>
      </w:r>
      <w:r w:rsidRPr="007461C8">
        <w:rPr>
          <w:sz w:val="22"/>
          <w:szCs w:val="22"/>
        </w:rPr>
        <w:t>.</w:t>
      </w:r>
    </w:p>
    <w:p w14:paraId="2515E651" w14:textId="77777777" w:rsidR="008476E0" w:rsidRPr="007461C8" w:rsidRDefault="008476E0" w:rsidP="008476E0">
      <w:pPr>
        <w:pStyle w:val="NormalWeb"/>
        <w:numPr>
          <w:ilvl w:val="1"/>
          <w:numId w:val="12"/>
        </w:numPr>
        <w:rPr>
          <w:sz w:val="22"/>
          <w:szCs w:val="22"/>
        </w:rPr>
      </w:pPr>
      <w:r w:rsidRPr="007461C8">
        <w:rPr>
          <w:sz w:val="22"/>
          <w:szCs w:val="22"/>
        </w:rPr>
        <w:t>This equation helps the neural network adjust training based on how likely the dog is to receive a reward for a given action.</w:t>
      </w:r>
    </w:p>
    <w:p w14:paraId="0093CF9D" w14:textId="57876E31" w:rsidR="008476E0" w:rsidRPr="007461C8" w:rsidRDefault="008476E0" w:rsidP="008476E0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7461C8">
        <w:rPr>
          <w:sz w:val="22"/>
          <w:szCs w:val="22"/>
        </w:rPr>
        <w:t xml:space="preserve"> </w:t>
      </w:r>
      <w:r w:rsidRPr="007461C8">
        <w:rPr>
          <w:rStyle w:val="Strong"/>
          <w:sz w:val="22"/>
          <w:szCs w:val="22"/>
        </w:rPr>
        <w:t>Applying Temporal Difference Learning to Training:</w:t>
      </w:r>
    </w:p>
    <w:p w14:paraId="4C01A904" w14:textId="5ABB402B" w:rsidR="008476E0" w:rsidRPr="007461C8" w:rsidRDefault="008476E0" w:rsidP="008476E0">
      <w:pPr>
        <w:pStyle w:val="NormalWeb"/>
        <w:numPr>
          <w:ilvl w:val="1"/>
          <w:numId w:val="12"/>
        </w:numPr>
        <w:rPr>
          <w:sz w:val="22"/>
          <w:szCs w:val="22"/>
        </w:rPr>
      </w:pPr>
      <w:r w:rsidRPr="007461C8">
        <w:rPr>
          <w:sz w:val="22"/>
          <w:szCs w:val="22"/>
        </w:rPr>
        <w:t xml:space="preserve">The dog updates its behavior iteratively using </w:t>
      </w:r>
      <w:r w:rsidRPr="007461C8">
        <w:rPr>
          <w:rStyle w:val="Strong"/>
          <w:sz w:val="22"/>
          <w:szCs w:val="22"/>
        </w:rPr>
        <w:t>Temporal Difference (TD) learning</w:t>
      </w:r>
      <w:r w:rsidRPr="007461C8">
        <w:rPr>
          <w:sz w:val="22"/>
          <w:szCs w:val="22"/>
        </w:rPr>
        <w:t>.</w:t>
      </w:r>
    </w:p>
    <w:p w14:paraId="3DDF36EA" w14:textId="27F98DAD" w:rsidR="005B3786" w:rsidRPr="007461C8" w:rsidRDefault="008476E0" w:rsidP="008476E0">
      <w:pPr>
        <w:pStyle w:val="NormalWeb"/>
        <w:numPr>
          <w:ilvl w:val="1"/>
          <w:numId w:val="12"/>
        </w:numPr>
        <w:rPr>
          <w:sz w:val="22"/>
          <w:szCs w:val="22"/>
        </w:rPr>
      </w:pPr>
      <w:r w:rsidRPr="007461C8">
        <w:rPr>
          <w:sz w:val="22"/>
          <w:szCs w:val="22"/>
        </w:rPr>
        <w:t xml:space="preserve">If the dog correctly sits on command, the expected future reward </w:t>
      </w:r>
      <w:r w:rsidRPr="007461C8">
        <w:rPr>
          <w:sz w:val="22"/>
          <w:szCs w:val="22"/>
        </w:rPr>
        <w:t xml:space="preserve">(a snack) </w:t>
      </w:r>
      <w:r w:rsidRPr="007461C8">
        <w:rPr>
          <w:sz w:val="22"/>
          <w:szCs w:val="22"/>
        </w:rPr>
        <w:t>increases, reinforcing this action.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</m:oMath>
    </w:p>
    <w:p w14:paraId="6E5AD452" w14:textId="77777777" w:rsidR="007461C8" w:rsidRPr="007461C8" w:rsidRDefault="007461C8" w:rsidP="007461C8">
      <w:pPr>
        <w:rPr>
          <w:b/>
          <w:bCs/>
          <w:sz w:val="22"/>
          <w:szCs w:val="22"/>
        </w:rPr>
      </w:pPr>
    </w:p>
    <w:p w14:paraId="14A53418" w14:textId="77777777" w:rsidR="007461C8" w:rsidRPr="007461C8" w:rsidRDefault="007461C8" w:rsidP="007461C8">
      <w:pPr>
        <w:rPr>
          <w:b/>
          <w:bCs/>
          <w:sz w:val="22"/>
          <w:szCs w:val="22"/>
        </w:rPr>
      </w:pPr>
    </w:p>
    <w:p w14:paraId="58FA459A" w14:textId="64BACD30" w:rsidR="005B3786" w:rsidRPr="007461C8" w:rsidRDefault="007461C8" w:rsidP="007461C8">
      <w:pPr>
        <w:ind w:left="360"/>
        <w:jc w:val="center"/>
        <w:rPr>
          <w:b/>
          <w:bCs/>
          <w:sz w:val="22"/>
          <w:szCs w:val="22"/>
        </w:rPr>
      </w:pPr>
      <w:r w:rsidRPr="007461C8">
        <w:rPr>
          <w:b/>
          <w:bCs/>
          <w:sz w:val="22"/>
          <w:szCs w:val="22"/>
        </w:rPr>
        <w:t xml:space="preserve">Analysis &amp; </w:t>
      </w:r>
      <w:r w:rsidR="00000000" w:rsidRPr="007461C8">
        <w:rPr>
          <w:b/>
          <w:bCs/>
          <w:sz w:val="22"/>
          <w:szCs w:val="22"/>
        </w:rPr>
        <w:t>Conclusion</w:t>
      </w:r>
    </w:p>
    <w:p w14:paraId="07B690AB" w14:textId="293F4049" w:rsidR="00690B65" w:rsidRPr="00EC6F49" w:rsidRDefault="00507C20" w:rsidP="00EC6F49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t>Through</w:t>
      </w:r>
      <w:r w:rsidR="00690B65" w:rsidRPr="00EC6F49">
        <w:rPr>
          <w:sz w:val="22"/>
          <w:szCs w:val="22"/>
        </w:rPr>
        <w:t xml:space="preserve"> leveraging the Pavlovian Dog as an analogy for Reinforcement Learning (RL), </w:t>
      </w:r>
      <w:r w:rsidR="00690B65" w:rsidRPr="00EC6F49">
        <w:rPr>
          <w:sz w:val="22"/>
          <w:szCs w:val="22"/>
        </w:rPr>
        <w:t>we were able to contextualize and understand the</w:t>
      </w:r>
      <w:r w:rsidR="00690B65" w:rsidRPr="00EC6F49">
        <w:rPr>
          <w:sz w:val="22"/>
          <w:szCs w:val="22"/>
        </w:rPr>
        <w:t xml:space="preserve"> fundamental principles of how artificial intelligence agents learn through feedback mechanisms</w:t>
      </w:r>
      <w:r>
        <w:rPr>
          <w:sz w:val="22"/>
          <w:szCs w:val="22"/>
        </w:rPr>
        <w:t xml:space="preserve"> – the aspect of biology is again reiterated in this model just like it is in when thinking of neural networks</w:t>
      </w:r>
      <w:r w:rsidR="00690B65" w:rsidRPr="00EC6F49">
        <w:rPr>
          <w:sz w:val="22"/>
          <w:szCs w:val="22"/>
        </w:rPr>
        <w:t xml:space="preserve">. Just as Pavlov’s dog associates a stimulus (bell) with a reward (food), an RL agent associates an action with a reward signal, reinforcing behaviors that maximize positive outcomes over time. This analogy provides an intuitive way to conceptualize policy optimization, value functions, and reward-based decision-making, illustrating how artificial neural networks adjust weights in response to different environmental conditions. The mathematical foundation of RL, particularly the Bellman equation and Q-learning, </w:t>
      </w:r>
      <w:r w:rsidR="00EC6F49" w:rsidRPr="00EC6F49">
        <w:rPr>
          <w:sz w:val="22"/>
          <w:szCs w:val="22"/>
        </w:rPr>
        <w:t>simplified the understanding of</w:t>
      </w:r>
      <w:r w:rsidR="00690B65" w:rsidRPr="00EC6F49">
        <w:rPr>
          <w:sz w:val="22"/>
          <w:szCs w:val="22"/>
        </w:rPr>
        <w:t xml:space="preserve"> iterative nature of value updates and long-term planning in intelligent systems. Through structured training and consistent reinforcement, both biological and artificial learners refine their decision-making strategies to optimize future rewards.</w:t>
      </w:r>
    </w:p>
    <w:p w14:paraId="034313F0" w14:textId="4C05BBB9" w:rsidR="007461C8" w:rsidRPr="004267D0" w:rsidRDefault="00690B65" w:rsidP="004267D0">
      <w:pPr>
        <w:pStyle w:val="NormalWeb"/>
        <w:jc w:val="both"/>
        <w:rPr>
          <w:sz w:val="22"/>
          <w:szCs w:val="22"/>
        </w:rPr>
      </w:pPr>
      <w:r w:rsidRPr="00EC6F49">
        <w:rPr>
          <w:sz w:val="22"/>
          <w:szCs w:val="22"/>
        </w:rPr>
        <w:t xml:space="preserve">Beyond its educational benefits, this analogy bridges the gap between theoretical machine learning models and real-world applications. Reinforcement Learning is widely used in robotics, autonomous systems, financial forecasting, and healthcare, demonstrating its versatility in solving complex decision-making problems. Understanding how policy learning and reward mechanisms shape behavior helps students appreciate the power of AI in adaptive learning environments. </w:t>
      </w:r>
      <w:r w:rsidRPr="00EC6F49">
        <w:rPr>
          <w:sz w:val="22"/>
          <w:szCs w:val="22"/>
        </w:rPr>
        <w:lastRenderedPageBreak/>
        <w:t xml:space="preserve">Furthermore, integrating RL with neural network architectures, such as Deep Q-Networks (DQNs) and Actor-Critic models, expands its capability to handle high-dimensional state spaces, making it applicable to sophisticated AI challenges. </w:t>
      </w:r>
      <w:r w:rsidR="00EC6F49" w:rsidRPr="00EC6F49">
        <w:rPr>
          <w:sz w:val="22"/>
          <w:szCs w:val="22"/>
        </w:rPr>
        <w:t>Reinforced learning models are now becoming ubiquitous and is widely utilized in multiple applications. Through</w:t>
      </w:r>
      <w:r w:rsidRPr="00EC6F49">
        <w:rPr>
          <w:sz w:val="22"/>
          <w:szCs w:val="22"/>
        </w:rPr>
        <w:t xml:space="preserve"> drawing parallels between classical conditioning and modern reinforcement learning, </w:t>
      </w:r>
      <w:r w:rsidR="00EC6F49" w:rsidRPr="00EC6F49">
        <w:rPr>
          <w:sz w:val="22"/>
          <w:szCs w:val="22"/>
        </w:rPr>
        <w:t>we were able to</w:t>
      </w:r>
      <w:r w:rsidRPr="00EC6F49">
        <w:rPr>
          <w:sz w:val="22"/>
          <w:szCs w:val="22"/>
        </w:rPr>
        <w:t xml:space="preserve"> develop a deeper appreciation for both biological learning and artificial intelligence, reinforcing the significance of structured learning paradigms in developing intelligent systems.</w:t>
      </w:r>
    </w:p>
    <w:p w14:paraId="78BDC18A" w14:textId="77777777" w:rsidR="007461C8" w:rsidRPr="007461C8" w:rsidRDefault="007461C8" w:rsidP="007461C8">
      <w:pPr>
        <w:rPr>
          <w:b/>
          <w:bCs/>
          <w:sz w:val="22"/>
          <w:szCs w:val="22"/>
        </w:rPr>
      </w:pPr>
    </w:p>
    <w:p w14:paraId="682D9E52" w14:textId="3F609EED" w:rsidR="005B3786" w:rsidRPr="007461C8" w:rsidRDefault="00000000" w:rsidP="007461C8">
      <w:pPr>
        <w:rPr>
          <w:b/>
          <w:bCs/>
          <w:sz w:val="22"/>
          <w:szCs w:val="22"/>
        </w:rPr>
      </w:pPr>
      <w:r w:rsidRPr="007461C8">
        <w:rPr>
          <w:b/>
          <w:bCs/>
          <w:sz w:val="22"/>
          <w:szCs w:val="22"/>
        </w:rPr>
        <w:t>References</w:t>
      </w:r>
    </w:p>
    <w:p w14:paraId="391F9624" w14:textId="3FAF9B64" w:rsidR="005B3786" w:rsidRPr="00D71E0B" w:rsidRDefault="00000000" w:rsidP="00D71E0B">
      <w:pPr>
        <w:pStyle w:val="ListParagraph"/>
        <w:numPr>
          <w:ilvl w:val="0"/>
          <w:numId w:val="23"/>
        </w:numPr>
        <w:spacing w:line="276" w:lineRule="auto"/>
        <w:rPr>
          <w:sz w:val="22"/>
          <w:szCs w:val="22"/>
        </w:rPr>
      </w:pPr>
      <w:r w:rsidRPr="00D71E0B">
        <w:rPr>
          <w:sz w:val="22"/>
          <w:szCs w:val="22"/>
        </w:rPr>
        <w:t>Sutton, R. S., &amp; Barto, A. G. (2018). Reinforcement Learning: An Introduction.</w:t>
      </w:r>
    </w:p>
    <w:p w14:paraId="0BCFC191" w14:textId="7603B98E" w:rsidR="005B3786" w:rsidRDefault="00000000" w:rsidP="00D71E0B">
      <w:pPr>
        <w:pStyle w:val="ListParagraph"/>
        <w:numPr>
          <w:ilvl w:val="0"/>
          <w:numId w:val="23"/>
        </w:numPr>
        <w:spacing w:line="276" w:lineRule="auto"/>
        <w:rPr>
          <w:sz w:val="22"/>
          <w:szCs w:val="22"/>
        </w:rPr>
      </w:pPr>
      <w:r w:rsidRPr="00D71E0B">
        <w:rPr>
          <w:sz w:val="22"/>
          <w:szCs w:val="22"/>
        </w:rPr>
        <w:t xml:space="preserve">MLU-Explain (2025). Reinforcement Learning. Retrieved from </w:t>
      </w:r>
      <w:hyperlink r:id="rId8" w:history="1">
        <w:r w:rsidR="00D71E0B" w:rsidRPr="00A9686E">
          <w:rPr>
            <w:rStyle w:val="Hyperlink"/>
            <w:sz w:val="22"/>
            <w:szCs w:val="22"/>
          </w:rPr>
          <w:t>https://mlu-explain.github.io/reinforcement-learning/</w:t>
        </w:r>
      </w:hyperlink>
    </w:p>
    <w:p w14:paraId="44E68B55" w14:textId="77777777" w:rsidR="00D71E0B" w:rsidRDefault="00D71E0B" w:rsidP="00D71E0B">
      <w:pPr>
        <w:pStyle w:val="ListParagraph"/>
        <w:numPr>
          <w:ilvl w:val="0"/>
          <w:numId w:val="23"/>
        </w:numPr>
        <w:spacing w:line="276" w:lineRule="auto"/>
      </w:pPr>
      <w:r>
        <w:t xml:space="preserve">“Reinforcement Learning: AI Meets Pavlov’s Dog.” </w:t>
      </w:r>
      <w:proofErr w:type="spellStart"/>
      <w:r w:rsidRPr="00D71E0B">
        <w:rPr>
          <w:i/>
          <w:iCs/>
        </w:rPr>
        <w:t>Marvik</w:t>
      </w:r>
      <w:proofErr w:type="spellEnd"/>
      <w:r>
        <w:t xml:space="preserve">, 16 June 2023, </w:t>
      </w:r>
      <w:hyperlink r:id="rId9" w:history="1">
        <w:r>
          <w:rPr>
            <w:rStyle w:val="Hyperlink"/>
          </w:rPr>
          <w:t>https://blog.marvik.ai/2023/06/16/reinforcement-learning-ai-meets-pavlovs-dog/</w:t>
        </w:r>
      </w:hyperlink>
      <w:r>
        <w:t>.</w:t>
      </w:r>
    </w:p>
    <w:p w14:paraId="7F3DE36E" w14:textId="77777777" w:rsidR="00D71E0B" w:rsidRDefault="00D71E0B" w:rsidP="00D71E0B">
      <w:pPr>
        <w:pStyle w:val="ListParagraph"/>
        <w:numPr>
          <w:ilvl w:val="0"/>
          <w:numId w:val="23"/>
        </w:numPr>
        <w:spacing w:line="276" w:lineRule="auto"/>
      </w:pPr>
      <w:r>
        <w:t xml:space="preserve">“A Beginner’s Guide to Deep Reinforcement Learning.” </w:t>
      </w:r>
      <w:proofErr w:type="spellStart"/>
      <w:r w:rsidRPr="00D71E0B">
        <w:rPr>
          <w:i/>
          <w:iCs/>
        </w:rPr>
        <w:t>Pathmind</w:t>
      </w:r>
      <w:proofErr w:type="spellEnd"/>
      <w:r>
        <w:t xml:space="preserve">, </w:t>
      </w:r>
      <w:hyperlink r:id="rId10" w:history="1">
        <w:r>
          <w:rPr>
            <w:rStyle w:val="Hyperlink"/>
          </w:rPr>
          <w:t>http://wiki.pathmind.com/deep-reinforcement-learning</w:t>
        </w:r>
      </w:hyperlink>
      <w:r>
        <w:t>. Accessed 11 Feb. 2025.</w:t>
      </w:r>
    </w:p>
    <w:p w14:paraId="5A454A16" w14:textId="77777777" w:rsidR="00D71E0B" w:rsidRDefault="00D71E0B" w:rsidP="00D71E0B">
      <w:pPr>
        <w:spacing w:line="480" w:lineRule="auto"/>
        <w:ind w:left="360"/>
      </w:pPr>
    </w:p>
    <w:p w14:paraId="385F47B2" w14:textId="77777777" w:rsidR="00D71E0B" w:rsidRPr="00D71E0B" w:rsidRDefault="00D71E0B" w:rsidP="00D71E0B">
      <w:pPr>
        <w:rPr>
          <w:sz w:val="22"/>
          <w:szCs w:val="22"/>
        </w:rPr>
      </w:pPr>
    </w:p>
    <w:sectPr w:rsidR="00D71E0B" w:rsidRPr="00D71E0B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73880" w14:textId="77777777" w:rsidR="00D26438" w:rsidRDefault="00D26438" w:rsidP="00BD6193">
      <w:r>
        <w:separator/>
      </w:r>
    </w:p>
  </w:endnote>
  <w:endnote w:type="continuationSeparator" w:id="0">
    <w:p w14:paraId="042FACA1" w14:textId="77777777" w:rsidR="00D26438" w:rsidRDefault="00D26438" w:rsidP="00BD6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53B81" w14:textId="77777777" w:rsidR="00D26438" w:rsidRDefault="00D26438" w:rsidP="00BD6193">
      <w:r>
        <w:separator/>
      </w:r>
    </w:p>
  </w:footnote>
  <w:footnote w:type="continuationSeparator" w:id="0">
    <w:p w14:paraId="70F0D22E" w14:textId="77777777" w:rsidR="00D26438" w:rsidRDefault="00D26438" w:rsidP="00BD6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BB023" w14:textId="35E51CBB" w:rsidR="00BD6193" w:rsidRDefault="00BD6193">
    <w:pPr>
      <w:pStyle w:val="Header"/>
    </w:pPr>
    <w:proofErr w:type="spellStart"/>
    <w:r>
      <w:t>Parnal</w:t>
    </w:r>
    <w:proofErr w:type="spellEnd"/>
    <w:r>
      <w:t xml:space="preserve"> Sinha, Amisha Singleton</w:t>
    </w:r>
  </w:p>
  <w:p w14:paraId="6153E324" w14:textId="60984926" w:rsidR="00BD6193" w:rsidRDefault="00BD6193">
    <w:pPr>
      <w:pStyle w:val="Header"/>
    </w:pPr>
    <w:r>
      <w:t>ITAI 2376</w:t>
    </w:r>
  </w:p>
  <w:p w14:paraId="6DF77BBD" w14:textId="509F38A1" w:rsidR="00BD6193" w:rsidRDefault="00BD6193">
    <w:pPr>
      <w:pStyle w:val="Header"/>
    </w:pPr>
    <w:r>
      <w:t>A03: NN Zoo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476C8D"/>
    <w:multiLevelType w:val="hybridMultilevel"/>
    <w:tmpl w:val="21227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35156D"/>
    <w:multiLevelType w:val="hybridMultilevel"/>
    <w:tmpl w:val="2400572C"/>
    <w:lvl w:ilvl="0" w:tplc="2F6A4A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BD763B"/>
    <w:multiLevelType w:val="hybridMultilevel"/>
    <w:tmpl w:val="34889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D437A"/>
    <w:multiLevelType w:val="multilevel"/>
    <w:tmpl w:val="DDBA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BA3F1E"/>
    <w:multiLevelType w:val="hybridMultilevel"/>
    <w:tmpl w:val="316C5102"/>
    <w:lvl w:ilvl="0" w:tplc="61705A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A753A"/>
    <w:multiLevelType w:val="multilevel"/>
    <w:tmpl w:val="169C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922FF5"/>
    <w:multiLevelType w:val="hybridMultilevel"/>
    <w:tmpl w:val="2820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F0C54"/>
    <w:multiLevelType w:val="hybridMultilevel"/>
    <w:tmpl w:val="81ECE2C0"/>
    <w:lvl w:ilvl="0" w:tplc="337A22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270B9"/>
    <w:multiLevelType w:val="hybridMultilevel"/>
    <w:tmpl w:val="211CA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43825"/>
    <w:multiLevelType w:val="hybridMultilevel"/>
    <w:tmpl w:val="573CE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F41CE"/>
    <w:multiLevelType w:val="multilevel"/>
    <w:tmpl w:val="8812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524C83"/>
    <w:multiLevelType w:val="hybridMultilevel"/>
    <w:tmpl w:val="2122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27D84"/>
    <w:multiLevelType w:val="hybridMultilevel"/>
    <w:tmpl w:val="1092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E55B8"/>
    <w:multiLevelType w:val="multilevel"/>
    <w:tmpl w:val="9CC2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377E0"/>
    <w:multiLevelType w:val="multilevel"/>
    <w:tmpl w:val="1C0C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780507">
    <w:abstractNumId w:val="8"/>
  </w:num>
  <w:num w:numId="2" w16cid:durableId="41947321">
    <w:abstractNumId w:val="6"/>
  </w:num>
  <w:num w:numId="3" w16cid:durableId="401564661">
    <w:abstractNumId w:val="5"/>
  </w:num>
  <w:num w:numId="4" w16cid:durableId="1612273896">
    <w:abstractNumId w:val="4"/>
  </w:num>
  <w:num w:numId="5" w16cid:durableId="1275746278">
    <w:abstractNumId w:val="7"/>
  </w:num>
  <w:num w:numId="6" w16cid:durableId="1482965665">
    <w:abstractNumId w:val="3"/>
  </w:num>
  <w:num w:numId="7" w16cid:durableId="1527215839">
    <w:abstractNumId w:val="2"/>
  </w:num>
  <w:num w:numId="8" w16cid:durableId="675040499">
    <w:abstractNumId w:val="1"/>
  </w:num>
  <w:num w:numId="9" w16cid:durableId="288702243">
    <w:abstractNumId w:val="0"/>
  </w:num>
  <w:num w:numId="10" w16cid:durableId="1550413581">
    <w:abstractNumId w:val="20"/>
  </w:num>
  <w:num w:numId="11" w16cid:durableId="2168776">
    <w:abstractNumId w:val="23"/>
  </w:num>
  <w:num w:numId="12" w16cid:durableId="1078290072">
    <w:abstractNumId w:val="17"/>
  </w:num>
  <w:num w:numId="13" w16cid:durableId="1527980650">
    <w:abstractNumId w:val="12"/>
  </w:num>
  <w:num w:numId="14" w16cid:durableId="1464032553">
    <w:abstractNumId w:val="19"/>
  </w:num>
  <w:num w:numId="15" w16cid:durableId="743449611">
    <w:abstractNumId w:val="21"/>
  </w:num>
  <w:num w:numId="16" w16cid:durableId="1174690802">
    <w:abstractNumId w:val="16"/>
  </w:num>
  <w:num w:numId="17" w16cid:durableId="1652254607">
    <w:abstractNumId w:val="22"/>
  </w:num>
  <w:num w:numId="18" w16cid:durableId="955410442">
    <w:abstractNumId w:val="14"/>
  </w:num>
  <w:num w:numId="19" w16cid:durableId="1547717155">
    <w:abstractNumId w:val="11"/>
  </w:num>
  <w:num w:numId="20" w16cid:durableId="459612715">
    <w:abstractNumId w:val="15"/>
  </w:num>
  <w:num w:numId="21" w16cid:durableId="1881353710">
    <w:abstractNumId w:val="13"/>
  </w:num>
  <w:num w:numId="22" w16cid:durableId="801920654">
    <w:abstractNumId w:val="9"/>
  </w:num>
  <w:num w:numId="23" w16cid:durableId="829252483">
    <w:abstractNumId w:val="18"/>
  </w:num>
  <w:num w:numId="24" w16cid:durableId="2677425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67D0"/>
    <w:rsid w:val="004423A0"/>
    <w:rsid w:val="00505506"/>
    <w:rsid w:val="00507C20"/>
    <w:rsid w:val="00583919"/>
    <w:rsid w:val="005B3786"/>
    <w:rsid w:val="005E3216"/>
    <w:rsid w:val="00690B65"/>
    <w:rsid w:val="007461C8"/>
    <w:rsid w:val="008476E0"/>
    <w:rsid w:val="00AA1D8D"/>
    <w:rsid w:val="00B47730"/>
    <w:rsid w:val="00BD6193"/>
    <w:rsid w:val="00CB0664"/>
    <w:rsid w:val="00D26438"/>
    <w:rsid w:val="00D5017A"/>
    <w:rsid w:val="00D71E0B"/>
    <w:rsid w:val="00DA4BA9"/>
    <w:rsid w:val="00E85F30"/>
    <w:rsid w:val="00EC6F49"/>
    <w:rsid w:val="00F62F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FF0C2"/>
  <w14:defaultImageDpi w14:val="300"/>
  <w15:docId w15:val="{813B3957-7C22-EC49-B8C8-D0B25708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1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D5017A"/>
    <w:rPr>
      <w:color w:val="666666"/>
    </w:rPr>
  </w:style>
  <w:style w:type="paragraph" w:styleId="NormalWeb">
    <w:name w:val="Normal (Web)"/>
    <w:basedOn w:val="Normal"/>
    <w:uiPriority w:val="99"/>
    <w:unhideWhenUsed/>
    <w:rsid w:val="00D5017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71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3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8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u-explain.github.io/reinforcement-learnin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iki.pathmind.com/deep-reinforcement-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marvik.ai/2023/06/16/reinforcement-learning-ai-meets-pavlovs-d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Parnal Sinha</cp:lastModifiedBy>
  <cp:revision>6</cp:revision>
  <dcterms:created xsi:type="dcterms:W3CDTF">2025-02-12T05:06:00Z</dcterms:created>
  <dcterms:modified xsi:type="dcterms:W3CDTF">2025-02-12T05:13:00Z</dcterms:modified>
  <cp:category/>
</cp:coreProperties>
</file>