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35C15" w:rsidR="00473027" w:rsidP="00132E6B" w:rsidRDefault="00132E6B" w14:paraId="452A33C2" w14:textId="45E1A2DA">
      <w:pPr>
        <w:jc w:val="center"/>
        <w:rPr>
          <w:rFonts w:asciiTheme="majorHAnsi" w:hAnsiTheme="majorHAnsi"/>
          <w:b/>
          <w:bCs/>
          <w:sz w:val="30"/>
          <w:szCs w:val="30"/>
        </w:rPr>
      </w:pPr>
      <w:r w:rsidRPr="00835C15">
        <w:rPr>
          <w:rFonts w:asciiTheme="majorHAnsi" w:hAnsiTheme="majorHAnsi"/>
          <w:b/>
          <w:bCs/>
          <w:sz w:val="30"/>
          <w:szCs w:val="30"/>
        </w:rPr>
        <w:t>CREDIT APPLICATION</w:t>
      </w:r>
    </w:p>
    <w:tbl>
      <w:tblPr>
        <w:tblStyle w:val="TableGrid"/>
        <w:tblW w:w="10632" w:type="dxa"/>
        <w:tblInd w:w="-572" w:type="dxa"/>
        <w:shd w:val="clear" w:color="auto" w:fill="D1D1D1" w:themeFill="background2" w:themeFillShade="E6"/>
        <w:tblLook w:val="04A0" w:firstRow="1" w:lastRow="0" w:firstColumn="1" w:lastColumn="0" w:noHBand="0" w:noVBand="1"/>
      </w:tblPr>
      <w:tblGrid>
        <w:gridCol w:w="5247"/>
        <w:gridCol w:w="5385"/>
      </w:tblGrid>
      <w:tr w:rsidRPr="00835C15" w:rsidR="00132E6B" w:rsidTr="00350CB1" w14:paraId="096F2CD0" w14:textId="77777777">
        <w:tc>
          <w:tcPr>
            <w:tcW w:w="5247" w:type="dxa"/>
            <w:shd w:val="clear" w:color="auto" w:fill="D1D1D1" w:themeFill="background2" w:themeFillShade="E6"/>
          </w:tcPr>
          <w:p w:rsidRPr="00835C15" w:rsidR="00132E6B" w:rsidP="00132E6B" w:rsidRDefault="00132E6B" w14:paraId="6ACC1264" w14:textId="32037624">
            <w:pPr>
              <w:rPr>
                <w:rFonts w:asciiTheme="majorHAnsi" w:hAnsiTheme="majorHAnsi"/>
                <w:i/>
                <w:iCs/>
                <w:sz w:val="24"/>
                <w:szCs w:val="24"/>
              </w:rPr>
            </w:pPr>
            <w:r w:rsidRPr="00835C15">
              <w:rPr>
                <w:rFonts w:asciiTheme="majorHAnsi" w:hAnsiTheme="majorHAnsi"/>
                <w:i/>
                <w:iCs/>
                <w:sz w:val="24"/>
                <w:szCs w:val="24"/>
              </w:rPr>
              <w:t>Prepared by:</w:t>
            </w:r>
          </w:p>
        </w:tc>
        <w:tc>
          <w:tcPr>
            <w:tcW w:w="5385" w:type="dxa"/>
            <w:shd w:val="clear" w:color="auto" w:fill="D1D1D1" w:themeFill="background2" w:themeFillShade="E6"/>
          </w:tcPr>
          <w:p w:rsidRPr="00835C15" w:rsidR="00132E6B" w:rsidP="00132E6B" w:rsidRDefault="00132E6B" w14:paraId="31EA6D48" w14:textId="1FBBEC8C">
            <w:pPr>
              <w:rPr>
                <w:rFonts w:asciiTheme="majorHAnsi" w:hAnsiTheme="majorHAnsi"/>
                <w:i/>
                <w:iCs/>
                <w:sz w:val="24"/>
                <w:szCs w:val="24"/>
              </w:rPr>
            </w:pPr>
            <w:r w:rsidRPr="00835C15">
              <w:rPr>
                <w:rFonts w:asciiTheme="majorHAnsi" w:hAnsiTheme="majorHAnsi"/>
                <w:i/>
                <w:iCs/>
                <w:sz w:val="24"/>
                <w:szCs w:val="24"/>
              </w:rPr>
              <w:t>Date:</w:t>
            </w:r>
          </w:p>
        </w:tc>
      </w:tr>
    </w:tbl>
    <w:p w:rsidRPr="00835C15" w:rsidR="00132E6B" w:rsidP="004A60A1" w:rsidRDefault="00132E6B" w14:paraId="143A987C" w14:textId="064CD102">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6237"/>
        <w:gridCol w:w="4395"/>
      </w:tblGrid>
      <w:tr w:rsidRPr="00835C15" w:rsidR="004A60A1" w:rsidTr="71D94CA7" w14:paraId="4D891DF8" w14:textId="77777777">
        <w:tc>
          <w:tcPr>
            <w:tcW w:w="10632" w:type="dxa"/>
            <w:gridSpan w:val="2"/>
            <w:shd w:val="clear" w:color="auto" w:fill="153D63" w:themeFill="text2" w:themeFillTint="E6"/>
            <w:tcMar/>
            <w:vAlign w:val="center"/>
          </w:tcPr>
          <w:p w:rsidRPr="00835C15" w:rsidR="004A60A1" w:rsidP="00951EF5" w:rsidRDefault="004A60A1" w14:paraId="7384ED1B" w14:textId="38149E61">
            <w:pPr>
              <w:pStyle w:val="ListParagraph"/>
              <w:numPr>
                <w:ilvl w:val="0"/>
                <w:numId w:val="2"/>
              </w:numPr>
              <w:ind w:left="447" w:hanging="425"/>
              <w:rPr>
                <w:rFonts w:asciiTheme="majorHAnsi" w:hAnsiTheme="majorHAnsi"/>
                <w:b/>
                <w:bCs/>
                <w:sz w:val="30"/>
                <w:szCs w:val="30"/>
              </w:rPr>
            </w:pPr>
            <w:r w:rsidRPr="00835C15">
              <w:rPr>
                <w:rFonts w:asciiTheme="majorHAnsi" w:hAnsiTheme="majorHAnsi"/>
                <w:b/>
                <w:bCs/>
                <w:sz w:val="30"/>
                <w:szCs w:val="30"/>
              </w:rPr>
              <w:t>Borrower Details</w:t>
            </w:r>
          </w:p>
        </w:tc>
      </w:tr>
      <w:tr w:rsidRPr="00835C15" w:rsidR="006B0922" w:rsidTr="71D94CA7" w14:paraId="2A9169BE" w14:textId="77777777">
        <w:tc>
          <w:tcPr>
            <w:tcW w:w="6237" w:type="dxa"/>
            <w:tcMar/>
            <w:vAlign w:val="center"/>
          </w:tcPr>
          <w:p w:rsidRPr="00835C15" w:rsidR="006B0922" w:rsidP="00951EF5" w:rsidRDefault="006B0922" w14:paraId="2C386972" w14:textId="77777777">
            <w:pPr>
              <w:rPr>
                <w:rFonts w:asciiTheme="majorHAnsi" w:hAnsiTheme="majorHAnsi"/>
                <w:b/>
                <w:bCs/>
              </w:rPr>
            </w:pPr>
            <w:r w:rsidRPr="00835C15">
              <w:rPr>
                <w:rFonts w:asciiTheme="majorHAnsi" w:hAnsiTheme="majorHAnsi"/>
                <w:b/>
                <w:bCs/>
              </w:rPr>
              <w:t>Borrower Name:</w:t>
            </w:r>
          </w:p>
          <w:p w:rsidRPr="00835C15" w:rsidR="006B0922" w:rsidP="71D94CA7" w:rsidRDefault="006B0922" w14:paraId="7EC07545" w14:textId="39392560">
            <w:pPr>
              <w:rPr>
                <w:rFonts w:ascii="Aptos Display" w:hAnsi="Aptos Display" w:asciiTheme="majorAscii" w:hAnsiTheme="majorAscii"/>
              </w:rPr>
            </w:pPr>
            <w:r w:rsidRPr="71D94CA7" w:rsidR="3A0FBDE3">
              <w:rPr>
                <w:rFonts w:ascii="Aptos Display" w:hAnsi="Aptos Display" w:asciiTheme="majorAscii" w:hAnsiTheme="majorAscii"/>
              </w:rPr>
              <w:t>Emaar Properties</w:t>
            </w:r>
          </w:p>
        </w:tc>
        <w:tc>
          <w:tcPr>
            <w:tcW w:w="4395" w:type="dxa"/>
            <w:tcMar/>
            <w:vAlign w:val="center"/>
          </w:tcPr>
          <w:p w:rsidRPr="00835C15" w:rsidR="006B0922" w:rsidP="00951EF5" w:rsidRDefault="00C26F89" w14:paraId="69EB8A5D" w14:textId="77777777">
            <w:pPr>
              <w:rPr>
                <w:rFonts w:asciiTheme="majorHAnsi" w:hAnsiTheme="majorHAnsi"/>
                <w:b/>
                <w:bCs/>
              </w:rPr>
            </w:pPr>
            <w:r w:rsidRPr="00835C15">
              <w:rPr>
                <w:rFonts w:asciiTheme="majorHAnsi" w:hAnsiTheme="majorHAnsi"/>
                <w:b/>
                <w:bCs/>
              </w:rPr>
              <w:t>Date of Application:</w:t>
            </w:r>
          </w:p>
          <w:p w:rsidRPr="00835C15" w:rsidR="00C26F89" w:rsidP="00951EF5" w:rsidRDefault="00C26F89" w14:paraId="794D6E67" w14:textId="17AE839C">
            <w:pPr>
              <w:rPr>
                <w:rFonts w:asciiTheme="majorHAnsi" w:hAnsiTheme="majorHAnsi"/>
              </w:rPr>
            </w:pPr>
          </w:p>
        </w:tc>
      </w:tr>
      <w:tr w:rsidRPr="00835C15" w:rsidR="00C26F89" w:rsidTr="71D94CA7" w14:paraId="2C7DF4EE" w14:textId="77777777">
        <w:tc>
          <w:tcPr>
            <w:tcW w:w="6237" w:type="dxa"/>
            <w:tcMar/>
            <w:vAlign w:val="center"/>
          </w:tcPr>
          <w:p w:rsidRPr="00835C15" w:rsidR="00C26F89" w:rsidP="00951EF5" w:rsidRDefault="00C26F89" w14:paraId="6FEFBFA7" w14:textId="77777777">
            <w:pPr>
              <w:rPr>
                <w:rFonts w:asciiTheme="majorHAnsi" w:hAnsiTheme="majorHAnsi"/>
                <w:b/>
                <w:bCs/>
              </w:rPr>
            </w:pPr>
            <w:r w:rsidRPr="00835C15">
              <w:rPr>
                <w:rFonts w:asciiTheme="majorHAnsi" w:hAnsiTheme="majorHAnsi"/>
                <w:b/>
                <w:bCs/>
              </w:rPr>
              <w:t>Type of Business:</w:t>
            </w:r>
          </w:p>
          <w:p w:rsidRPr="00835C15" w:rsidR="00C26F89" w:rsidP="71D94CA7" w:rsidRDefault="00C26F89" w14:paraId="155C4433" w14:textId="41C4D875">
            <w:pPr>
              <w:rPr>
                <w:rFonts w:ascii="Aptos Display" w:hAnsi="Aptos Display" w:asciiTheme="majorAscii" w:hAnsiTheme="majorAscii"/>
              </w:rPr>
            </w:pPr>
            <w:r w:rsidRPr="71D94CA7" w:rsidR="7879C820">
              <w:rPr>
                <w:rFonts w:ascii="Aptos Display" w:hAnsi="Aptos Display" w:asciiTheme="majorAscii" w:hAnsiTheme="majorAscii"/>
              </w:rPr>
              <w:t>Commercial and residential real property development</w:t>
            </w:r>
          </w:p>
        </w:tc>
        <w:tc>
          <w:tcPr>
            <w:tcW w:w="4395" w:type="dxa"/>
            <w:tcMar/>
            <w:vAlign w:val="center"/>
          </w:tcPr>
          <w:p w:rsidRPr="00835C15" w:rsidR="00C26F89" w:rsidP="00951EF5" w:rsidRDefault="00C26F89" w14:paraId="4AD37F21" w14:textId="77777777">
            <w:pPr>
              <w:rPr>
                <w:rFonts w:asciiTheme="majorHAnsi" w:hAnsiTheme="majorHAnsi"/>
                <w:b/>
                <w:bCs/>
              </w:rPr>
            </w:pPr>
            <w:r w:rsidRPr="00835C15">
              <w:rPr>
                <w:rFonts w:asciiTheme="majorHAnsi" w:hAnsiTheme="majorHAnsi"/>
                <w:b/>
                <w:bCs/>
              </w:rPr>
              <w:t>Risk Rating:</w:t>
            </w:r>
          </w:p>
          <w:p w:rsidRPr="00835C15" w:rsidR="00C26F89" w:rsidP="71D94CA7" w:rsidRDefault="00C26F89" w14:paraId="48958E39" w14:textId="326B42C3">
            <w:pPr>
              <w:rPr>
                <w:rFonts w:ascii="Aptos Display" w:hAnsi="Aptos Display" w:asciiTheme="majorAscii" w:hAnsiTheme="majorAscii"/>
              </w:rPr>
            </w:pPr>
            <w:r w:rsidRPr="71D94CA7" w:rsidR="0D04181B">
              <w:rPr>
                <w:rFonts w:ascii="Aptos Display" w:hAnsi="Aptos Display" w:asciiTheme="majorAscii" w:hAnsiTheme="majorAscii"/>
              </w:rPr>
              <w:t>Cold</w:t>
            </w:r>
          </w:p>
        </w:tc>
      </w:tr>
      <w:tr w:rsidRPr="00835C15" w:rsidR="00D3591E" w:rsidTr="71D94CA7" w14:paraId="4F9F9D9B" w14:textId="77777777">
        <w:tc>
          <w:tcPr>
            <w:tcW w:w="10632" w:type="dxa"/>
            <w:gridSpan w:val="2"/>
            <w:tcMar/>
            <w:vAlign w:val="center"/>
          </w:tcPr>
          <w:p w:rsidRPr="00835C15" w:rsidR="00D3591E" w:rsidP="00951EF5" w:rsidRDefault="00F97453" w14:paraId="550EF6F6" w14:textId="77777777">
            <w:pPr>
              <w:rPr>
                <w:rFonts w:asciiTheme="majorHAnsi" w:hAnsiTheme="majorHAnsi"/>
                <w:b/>
                <w:bCs/>
              </w:rPr>
            </w:pPr>
            <w:r w:rsidRPr="00835C15">
              <w:rPr>
                <w:rFonts w:asciiTheme="majorHAnsi" w:hAnsiTheme="majorHAnsi"/>
                <w:b/>
                <w:bCs/>
              </w:rPr>
              <w:t>New or Existing Business Borrower:</w:t>
            </w:r>
          </w:p>
          <w:p w:rsidRPr="00835C15" w:rsidR="00BC2557" w:rsidP="71D94CA7" w:rsidRDefault="00BC2557" w14:paraId="55238B30" w14:textId="3B88B727">
            <w:pPr>
              <w:rPr>
                <w:rFonts w:ascii="Aptos Display" w:hAnsi="Aptos Display" w:asciiTheme="majorAscii" w:hAnsiTheme="majorAscii"/>
              </w:rPr>
            </w:pPr>
            <w:r w:rsidRPr="71D94CA7" w:rsidR="7788C302">
              <w:rPr>
                <w:rFonts w:ascii="Aptos Display" w:hAnsi="Aptos Display" w:asciiTheme="majorAscii" w:hAnsiTheme="majorAscii"/>
              </w:rPr>
              <w:t>Existing</w:t>
            </w:r>
          </w:p>
        </w:tc>
      </w:tr>
      <w:tr w:rsidRPr="00835C15" w:rsidR="00050888" w:rsidTr="71D94CA7" w14:paraId="4837FB12" w14:textId="77777777">
        <w:tc>
          <w:tcPr>
            <w:tcW w:w="10632" w:type="dxa"/>
            <w:gridSpan w:val="2"/>
            <w:tcMar/>
            <w:vAlign w:val="center"/>
          </w:tcPr>
          <w:p w:rsidRPr="00835C15" w:rsidR="00050888" w:rsidP="00951EF5" w:rsidRDefault="00050888" w14:paraId="00F0D4B0" w14:textId="77777777">
            <w:pPr>
              <w:rPr>
                <w:rFonts w:asciiTheme="majorHAnsi" w:hAnsiTheme="majorHAnsi"/>
                <w:b/>
                <w:bCs/>
              </w:rPr>
            </w:pPr>
            <w:r w:rsidRPr="00835C15">
              <w:rPr>
                <w:rFonts w:asciiTheme="majorHAnsi" w:hAnsiTheme="majorHAnsi"/>
                <w:b/>
                <w:bCs/>
              </w:rPr>
              <w:t>NAICS Code:</w:t>
            </w:r>
          </w:p>
          <w:p w:rsidRPr="00835C15" w:rsidR="00050888" w:rsidP="71D94CA7" w:rsidRDefault="00050888" w14:paraId="4CE6AAEC" w14:textId="2DBC1808">
            <w:pPr>
              <w:rPr>
                <w:rFonts w:ascii="Aptos Display" w:hAnsi="Aptos Display" w:asciiTheme="majorAscii" w:hAnsiTheme="majorAscii"/>
              </w:rPr>
            </w:pPr>
            <w:r w:rsidRPr="71D94CA7" w:rsidR="7A608912">
              <w:rPr>
                <w:rFonts w:ascii="Aptos Display" w:hAnsi="Aptos Display" w:asciiTheme="majorAscii" w:hAnsiTheme="majorAscii"/>
              </w:rPr>
              <w:t>6551 – developers, Real Estate</w:t>
            </w:r>
          </w:p>
        </w:tc>
      </w:tr>
      <w:tr w:rsidRPr="00835C15" w:rsidR="00D3591E" w:rsidTr="71D94CA7" w14:paraId="541E4169" w14:textId="77777777">
        <w:tc>
          <w:tcPr>
            <w:tcW w:w="10632" w:type="dxa"/>
            <w:gridSpan w:val="2"/>
            <w:tcMar/>
            <w:vAlign w:val="center"/>
          </w:tcPr>
          <w:p w:rsidRPr="00835C15" w:rsidR="00BC2557" w:rsidP="00951EF5" w:rsidRDefault="00050888" w14:paraId="7B335541" w14:textId="77777777">
            <w:pPr>
              <w:rPr>
                <w:rFonts w:asciiTheme="majorHAnsi" w:hAnsiTheme="majorHAnsi"/>
                <w:b/>
                <w:bCs/>
              </w:rPr>
            </w:pPr>
            <w:r w:rsidRPr="00835C15">
              <w:rPr>
                <w:rFonts w:asciiTheme="majorHAnsi" w:hAnsiTheme="majorHAnsi"/>
                <w:b/>
                <w:bCs/>
              </w:rPr>
              <w:t>Borrower Address:</w:t>
            </w:r>
          </w:p>
          <w:p w:rsidRPr="00835C15" w:rsidR="00050888" w:rsidP="71D94CA7" w:rsidRDefault="00050888" w14:paraId="396E3619" w14:textId="11FBB795">
            <w:pPr>
              <w:rPr>
                <w:rFonts w:ascii="Aptos Display" w:hAnsi="Aptos Display" w:asciiTheme="majorAscii" w:hAnsiTheme="majorAscii"/>
              </w:rPr>
            </w:pPr>
            <w:r w:rsidRPr="71D94CA7" w:rsidR="0B9D6030">
              <w:rPr>
                <w:rFonts w:ascii="Aptos Display" w:hAnsi="Aptos Display" w:asciiTheme="majorAscii" w:hAnsiTheme="majorAscii"/>
              </w:rPr>
              <w:t>Level 7, Dubai Hills Business, Park Building 1</w:t>
            </w:r>
          </w:p>
        </w:tc>
      </w:tr>
      <w:tr w:rsidRPr="00835C15" w:rsidR="00050888" w:rsidTr="71D94CA7" w14:paraId="37EC8A99" w14:textId="77777777">
        <w:tc>
          <w:tcPr>
            <w:tcW w:w="6237" w:type="dxa"/>
            <w:tcMar/>
            <w:vAlign w:val="center"/>
          </w:tcPr>
          <w:p w:rsidRPr="00835C15" w:rsidR="00D02CD0" w:rsidP="71D94CA7" w:rsidRDefault="00D02CD0" w14:paraId="455684D9" w14:textId="644DD613">
            <w:pPr>
              <w:rPr>
                <w:rFonts w:ascii="Aptos Display" w:hAnsi="Aptos Display" w:asciiTheme="majorAscii" w:hAnsiTheme="majorAscii"/>
                <w:b w:val="1"/>
                <w:bCs w:val="1"/>
              </w:rPr>
            </w:pPr>
            <w:r w:rsidRPr="71D94CA7" w:rsidR="157663D1">
              <w:rPr>
                <w:rFonts w:ascii="Aptos Display" w:hAnsi="Aptos Display" w:asciiTheme="majorAscii" w:hAnsiTheme="majorAscii"/>
                <w:b w:val="1"/>
                <w:bCs w:val="1"/>
              </w:rPr>
              <w:t>Telephone:</w:t>
            </w:r>
          </w:p>
          <w:p w:rsidRPr="00835C15" w:rsidR="00D02CD0" w:rsidP="71D94CA7" w:rsidRDefault="00D02CD0" w14:paraId="69332702" w14:textId="289314FD">
            <w:pPr>
              <w:rPr>
                <w:rFonts w:ascii="Aptos Display" w:hAnsi="Aptos Display" w:asciiTheme="majorAscii" w:hAnsiTheme="majorAscii"/>
                <w:b w:val="1"/>
                <w:bCs w:val="1"/>
              </w:rPr>
            </w:pPr>
            <w:r w:rsidRPr="71D94CA7" w:rsidR="5C4A75AF">
              <w:rPr>
                <w:rFonts w:ascii="Aptos Display" w:hAnsi="Aptos Display" w:eastAsia="Aptos Display" w:cs="Aptos Display"/>
                <w:noProof w:val="0"/>
                <w:sz w:val="22"/>
                <w:szCs w:val="22"/>
                <w:lang w:val="en-US"/>
              </w:rPr>
              <w:t>+971 4 366 1688</w:t>
            </w:r>
          </w:p>
        </w:tc>
        <w:tc>
          <w:tcPr>
            <w:tcW w:w="4395" w:type="dxa"/>
            <w:tcMar/>
            <w:vAlign w:val="center"/>
          </w:tcPr>
          <w:p w:rsidRPr="00835C15" w:rsidR="00050888" w:rsidP="00951EF5" w:rsidRDefault="00050888" w14:paraId="45A668BB" w14:textId="77777777">
            <w:pPr>
              <w:rPr>
                <w:rFonts w:asciiTheme="majorHAnsi" w:hAnsiTheme="majorHAnsi"/>
                <w:b/>
                <w:bCs/>
              </w:rPr>
            </w:pPr>
            <w:r w:rsidRPr="00835C15">
              <w:rPr>
                <w:rFonts w:asciiTheme="majorHAnsi" w:hAnsiTheme="majorHAnsi"/>
                <w:b/>
                <w:bCs/>
              </w:rPr>
              <w:t>Email Address:</w:t>
            </w:r>
          </w:p>
          <w:p w:rsidRPr="00835C15" w:rsidR="00050888" w:rsidP="71D94CA7" w:rsidRDefault="00050888" w14:paraId="14AFD0DE" w14:textId="50727E4A">
            <w:pPr>
              <w:rPr>
                <w:rFonts w:ascii="Aptos Display" w:hAnsi="Aptos Display" w:asciiTheme="majorAscii" w:hAnsiTheme="majorAscii"/>
              </w:rPr>
            </w:pPr>
            <w:r w:rsidRPr="71D94CA7" w:rsidR="1D585325">
              <w:rPr>
                <w:rFonts w:ascii="Aptos Display" w:hAnsi="Aptos Display" w:asciiTheme="majorAscii" w:hAnsiTheme="majorAscii"/>
              </w:rPr>
              <w:t>info@emaar.ae</w:t>
            </w:r>
          </w:p>
        </w:tc>
      </w:tr>
      <w:tr w:rsidRPr="00835C15" w:rsidR="00D3591E" w:rsidTr="71D94CA7" w14:paraId="45FEB464" w14:textId="77777777">
        <w:tc>
          <w:tcPr>
            <w:tcW w:w="10632" w:type="dxa"/>
            <w:gridSpan w:val="2"/>
            <w:tcMar/>
            <w:vAlign w:val="center"/>
          </w:tcPr>
          <w:p w:rsidRPr="00835C15" w:rsidR="00D3591E" w:rsidP="00951EF5" w:rsidRDefault="00050888" w14:paraId="2E12F56E" w14:textId="3E896B4C">
            <w:pPr>
              <w:rPr>
                <w:rFonts w:asciiTheme="majorHAnsi" w:hAnsiTheme="majorHAnsi"/>
                <w:b/>
                <w:bCs/>
              </w:rPr>
            </w:pPr>
            <w:r w:rsidRPr="00835C15">
              <w:rPr>
                <w:rFonts w:asciiTheme="majorHAnsi" w:hAnsiTheme="majorHAnsi"/>
                <w:b/>
                <w:bCs/>
              </w:rPr>
              <w:t>Fax Number:</w:t>
            </w:r>
          </w:p>
          <w:p w:rsidRPr="00835C15" w:rsidR="00B02FCA" w:rsidP="00951EF5" w:rsidRDefault="00B02FCA" w14:paraId="088DE108" w14:textId="4711AD80">
            <w:pPr>
              <w:rPr>
                <w:rFonts w:asciiTheme="majorHAnsi" w:hAnsiTheme="majorHAnsi"/>
              </w:rPr>
            </w:pPr>
          </w:p>
        </w:tc>
      </w:tr>
      <w:tr w:rsidRPr="00835C15" w:rsidR="00D50BE7" w:rsidTr="71D94CA7" w14:paraId="61F013FF" w14:textId="77777777">
        <w:tc>
          <w:tcPr>
            <w:tcW w:w="6237" w:type="dxa"/>
            <w:tcMar/>
            <w:vAlign w:val="center"/>
          </w:tcPr>
          <w:p w:rsidR="003368EE" w:rsidP="00951EF5" w:rsidRDefault="00D50BE7" w14:paraId="23DC0342" w14:textId="77777777">
            <w:pPr>
              <w:rPr>
                <w:rFonts w:asciiTheme="majorHAnsi" w:hAnsiTheme="majorHAnsi"/>
                <w:b/>
                <w:bCs/>
              </w:rPr>
            </w:pPr>
            <w:r w:rsidRPr="00835C15">
              <w:rPr>
                <w:rFonts w:asciiTheme="majorHAnsi" w:hAnsiTheme="majorHAnsi"/>
                <w:b/>
                <w:bCs/>
              </w:rPr>
              <w:t>Branch Number:</w:t>
            </w:r>
          </w:p>
          <w:p w:rsidRPr="00835C15" w:rsidR="00835C15" w:rsidP="71D94CA7" w:rsidRDefault="00835C15" w14:paraId="111FE84E" w14:textId="729B5A1A">
            <w:pPr>
              <w:rPr>
                <w:rFonts w:ascii="Aptos Display" w:hAnsi="Aptos Display" w:asciiTheme="majorAscii" w:hAnsiTheme="majorAscii"/>
                <w:b w:val="1"/>
                <w:bCs w:val="1"/>
              </w:rPr>
            </w:pPr>
            <w:r w:rsidRPr="71D94CA7" w:rsidR="7925C8F7">
              <w:rPr>
                <w:rFonts w:ascii="Aptos Display" w:hAnsi="Aptos Display" w:asciiTheme="majorAscii" w:hAnsiTheme="majorAscii"/>
                <w:b w:val="1"/>
                <w:bCs w:val="1"/>
              </w:rPr>
              <w:t>AT6789</w:t>
            </w:r>
          </w:p>
        </w:tc>
        <w:tc>
          <w:tcPr>
            <w:tcW w:w="4395" w:type="dxa"/>
            <w:tcMar/>
            <w:vAlign w:val="center"/>
          </w:tcPr>
          <w:p w:rsidRPr="00835C15" w:rsidR="00D50BE7" w:rsidP="00951EF5" w:rsidRDefault="00D50BE7" w14:paraId="758FA449" w14:textId="77777777">
            <w:pPr>
              <w:rPr>
                <w:rFonts w:asciiTheme="majorHAnsi" w:hAnsiTheme="majorHAnsi"/>
                <w:b/>
                <w:bCs/>
              </w:rPr>
            </w:pPr>
            <w:r w:rsidRPr="00835C15">
              <w:rPr>
                <w:rFonts w:asciiTheme="majorHAnsi" w:hAnsiTheme="majorHAnsi"/>
                <w:b/>
                <w:bCs/>
              </w:rPr>
              <w:t>Account Number:</w:t>
            </w:r>
          </w:p>
          <w:p w:rsidRPr="00835C15" w:rsidR="00D50BE7" w:rsidP="71D94CA7" w:rsidRDefault="00D50BE7" w14:paraId="575B3AEA" w14:textId="05C7F536">
            <w:pPr>
              <w:rPr>
                <w:rFonts w:ascii="Aptos Display" w:hAnsi="Aptos Display" w:asciiTheme="majorAscii" w:hAnsiTheme="majorAscii"/>
                <w:b w:val="1"/>
                <w:bCs w:val="1"/>
              </w:rPr>
            </w:pPr>
            <w:r w:rsidRPr="71D94CA7" w:rsidR="478C9FB0">
              <w:rPr>
                <w:rFonts w:ascii="Aptos Display" w:hAnsi="Aptos Display" w:asciiTheme="majorAscii" w:hAnsiTheme="majorAscii"/>
                <w:b w:val="1"/>
                <w:bCs w:val="1"/>
              </w:rPr>
              <w:t>DB14789</w:t>
            </w:r>
          </w:p>
        </w:tc>
      </w:tr>
      <w:tr w:rsidRPr="00835C15" w:rsidR="00CE2966" w:rsidTr="71D94CA7" w14:paraId="441E2B12" w14:textId="77777777">
        <w:tc>
          <w:tcPr>
            <w:tcW w:w="10632" w:type="dxa"/>
            <w:gridSpan w:val="2"/>
            <w:tcMar/>
            <w:vAlign w:val="center"/>
          </w:tcPr>
          <w:p w:rsidR="00CE2966" w:rsidP="00951EF5" w:rsidRDefault="00CE2966" w14:paraId="58797608" w14:textId="77777777">
            <w:pPr>
              <w:rPr>
                <w:rFonts w:asciiTheme="majorHAnsi" w:hAnsiTheme="majorHAnsi"/>
                <w:b/>
                <w:bCs/>
              </w:rPr>
            </w:pPr>
            <w:r>
              <w:rPr>
                <w:rFonts w:asciiTheme="majorHAnsi" w:hAnsiTheme="majorHAnsi"/>
                <w:b/>
                <w:bCs/>
              </w:rPr>
              <w:t>Related Borrowings:</w:t>
            </w:r>
          </w:p>
          <w:p w:rsidRPr="00835C15" w:rsidR="00CE2966" w:rsidP="00951EF5" w:rsidRDefault="00CE2966" w14:paraId="47A29AEC" w14:textId="77777777">
            <w:pPr>
              <w:rPr>
                <w:rFonts w:asciiTheme="majorHAnsi" w:hAnsiTheme="majorHAnsi"/>
                <w:b/>
                <w:bCs/>
              </w:rPr>
            </w:pPr>
          </w:p>
        </w:tc>
      </w:tr>
    </w:tbl>
    <w:p w:rsidRPr="00835C15" w:rsidR="009E2D12" w:rsidP="004A60A1" w:rsidRDefault="009E2D12" w14:paraId="41791EB4"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4253"/>
        <w:gridCol w:w="1843"/>
        <w:gridCol w:w="1417"/>
        <w:gridCol w:w="1559"/>
        <w:gridCol w:w="1560"/>
      </w:tblGrid>
      <w:tr w:rsidRPr="00835C15" w:rsidR="002E4FA2" w:rsidTr="005F6A33" w14:paraId="6BF08528" w14:textId="77777777">
        <w:tc>
          <w:tcPr>
            <w:tcW w:w="10632" w:type="dxa"/>
            <w:gridSpan w:val="5"/>
            <w:shd w:val="clear" w:color="auto" w:fill="153D63" w:themeFill="text2" w:themeFillTint="E6"/>
            <w:vAlign w:val="center"/>
          </w:tcPr>
          <w:p w:rsidRPr="00835C15" w:rsidR="002E4FA2" w:rsidP="00951EF5" w:rsidRDefault="002E4FA2" w14:paraId="15A166C6" w14:textId="29AAA829">
            <w:pPr>
              <w:pStyle w:val="ListParagraph"/>
              <w:numPr>
                <w:ilvl w:val="0"/>
                <w:numId w:val="2"/>
              </w:numPr>
              <w:ind w:left="447" w:hanging="425"/>
              <w:rPr>
                <w:rFonts w:asciiTheme="majorHAnsi" w:hAnsiTheme="majorHAnsi"/>
                <w:b/>
                <w:bCs/>
                <w:sz w:val="30"/>
                <w:szCs w:val="30"/>
              </w:rPr>
            </w:pPr>
            <w:r w:rsidRPr="00835C15">
              <w:rPr>
                <w:rFonts w:asciiTheme="majorHAnsi" w:hAnsiTheme="majorHAnsi"/>
                <w:b/>
                <w:bCs/>
                <w:sz w:val="30"/>
                <w:szCs w:val="30"/>
              </w:rPr>
              <w:t>Ownership</w:t>
            </w:r>
          </w:p>
        </w:tc>
      </w:tr>
      <w:tr w:rsidRPr="00835C15" w:rsidR="00F11BA7" w:rsidTr="00951EF5" w14:paraId="7F8B5FEE" w14:textId="77777777">
        <w:tc>
          <w:tcPr>
            <w:tcW w:w="4253" w:type="dxa"/>
            <w:vAlign w:val="center"/>
          </w:tcPr>
          <w:p w:rsidRPr="00835C15" w:rsidR="00A54DA9" w:rsidP="00951EF5" w:rsidRDefault="00A54DA9" w14:paraId="3B19C119" w14:textId="307ACCC3">
            <w:pPr>
              <w:rPr>
                <w:rFonts w:asciiTheme="majorHAnsi" w:hAnsiTheme="majorHAnsi"/>
                <w:b/>
                <w:bCs/>
              </w:rPr>
            </w:pPr>
            <w:r w:rsidRPr="00835C15">
              <w:rPr>
                <w:rFonts w:asciiTheme="majorHAnsi" w:hAnsiTheme="majorHAnsi"/>
                <w:b/>
                <w:bCs/>
              </w:rPr>
              <w:t>Name</w:t>
            </w:r>
          </w:p>
        </w:tc>
        <w:tc>
          <w:tcPr>
            <w:tcW w:w="1843" w:type="dxa"/>
            <w:vAlign w:val="center"/>
          </w:tcPr>
          <w:p w:rsidRPr="00835C15" w:rsidR="00A54DA9" w:rsidP="00951EF5" w:rsidRDefault="00A54DA9" w14:paraId="6611A6DC" w14:textId="165AC888">
            <w:pPr>
              <w:rPr>
                <w:rFonts w:asciiTheme="majorHAnsi" w:hAnsiTheme="majorHAnsi"/>
                <w:b/>
                <w:bCs/>
              </w:rPr>
            </w:pPr>
            <w:r w:rsidRPr="00835C15">
              <w:rPr>
                <w:rFonts w:asciiTheme="majorHAnsi" w:hAnsiTheme="majorHAnsi"/>
                <w:b/>
                <w:bCs/>
              </w:rPr>
              <w:t>Position</w:t>
            </w:r>
          </w:p>
        </w:tc>
        <w:tc>
          <w:tcPr>
            <w:tcW w:w="1417" w:type="dxa"/>
            <w:vAlign w:val="center"/>
          </w:tcPr>
          <w:p w:rsidRPr="00835C15" w:rsidR="00A54DA9" w:rsidP="00951EF5" w:rsidRDefault="00A54DA9" w14:paraId="4E3B2A66" w14:textId="31A3A632">
            <w:pPr>
              <w:rPr>
                <w:rFonts w:asciiTheme="majorHAnsi" w:hAnsiTheme="majorHAnsi"/>
                <w:b/>
                <w:bCs/>
              </w:rPr>
            </w:pPr>
            <w:r w:rsidRPr="00835C15">
              <w:rPr>
                <w:rFonts w:asciiTheme="majorHAnsi" w:hAnsiTheme="majorHAnsi"/>
                <w:b/>
                <w:bCs/>
              </w:rPr>
              <w:t>DOB</w:t>
            </w:r>
          </w:p>
        </w:tc>
        <w:tc>
          <w:tcPr>
            <w:tcW w:w="1559" w:type="dxa"/>
            <w:vAlign w:val="center"/>
          </w:tcPr>
          <w:p w:rsidRPr="00835C15" w:rsidR="00A54DA9" w:rsidP="00951EF5" w:rsidRDefault="00A54DA9" w14:paraId="4ED67B26" w14:textId="207426E2">
            <w:pPr>
              <w:rPr>
                <w:rFonts w:asciiTheme="majorHAnsi" w:hAnsiTheme="majorHAnsi"/>
                <w:b/>
                <w:bCs/>
              </w:rPr>
            </w:pPr>
            <w:r w:rsidRPr="00835C15">
              <w:rPr>
                <w:rFonts w:asciiTheme="majorHAnsi" w:hAnsiTheme="majorHAnsi"/>
                <w:b/>
                <w:bCs/>
              </w:rPr>
              <w:t>% ownership</w:t>
            </w:r>
          </w:p>
        </w:tc>
        <w:tc>
          <w:tcPr>
            <w:tcW w:w="1560" w:type="dxa"/>
            <w:vAlign w:val="center"/>
          </w:tcPr>
          <w:p w:rsidRPr="00835C15" w:rsidR="00A54DA9" w:rsidP="00951EF5" w:rsidRDefault="00A54DA9" w14:paraId="1AC12A95" w14:textId="482A94F9">
            <w:pPr>
              <w:rPr>
                <w:rFonts w:asciiTheme="majorHAnsi" w:hAnsiTheme="majorHAnsi"/>
                <w:b/>
                <w:bCs/>
              </w:rPr>
            </w:pPr>
            <w:r w:rsidRPr="00835C15">
              <w:rPr>
                <w:rFonts w:asciiTheme="majorHAnsi" w:hAnsiTheme="majorHAnsi"/>
                <w:b/>
                <w:bCs/>
              </w:rPr>
              <w:t>Ne</w:t>
            </w:r>
            <w:r w:rsidRPr="00835C15" w:rsidR="003A7CF2">
              <w:rPr>
                <w:rFonts w:asciiTheme="majorHAnsi" w:hAnsiTheme="majorHAnsi"/>
                <w:b/>
                <w:bCs/>
              </w:rPr>
              <w:t>t</w:t>
            </w:r>
            <w:r w:rsidRPr="00835C15">
              <w:rPr>
                <w:rFonts w:asciiTheme="majorHAnsi" w:hAnsiTheme="majorHAnsi"/>
                <w:b/>
                <w:bCs/>
              </w:rPr>
              <w:t xml:space="preserve"> Worth</w:t>
            </w:r>
          </w:p>
        </w:tc>
      </w:tr>
      <w:tr w:rsidRPr="00835C15" w:rsidR="003C45DF" w:rsidTr="00951EF5" w14:paraId="3E8D2C31" w14:textId="77777777">
        <w:trPr>
          <w:trHeight w:val="397"/>
        </w:trPr>
        <w:tc>
          <w:tcPr>
            <w:tcW w:w="4253" w:type="dxa"/>
            <w:vAlign w:val="center"/>
          </w:tcPr>
          <w:p w:rsidRPr="00835C15" w:rsidR="005E7A62" w:rsidP="00951EF5" w:rsidRDefault="005E7A62" w14:paraId="341CBBE5" w14:textId="0FF52753">
            <w:pPr>
              <w:pStyle w:val="ListParagraph"/>
              <w:ind w:left="22"/>
              <w:rPr>
                <w:rFonts w:asciiTheme="majorHAnsi" w:hAnsiTheme="majorHAnsi"/>
              </w:rPr>
            </w:pPr>
          </w:p>
        </w:tc>
        <w:tc>
          <w:tcPr>
            <w:tcW w:w="1843" w:type="dxa"/>
            <w:vAlign w:val="center"/>
          </w:tcPr>
          <w:p w:rsidRPr="00835C15" w:rsidR="005E7A62" w:rsidP="00951EF5" w:rsidRDefault="005E7A62" w14:paraId="4D610E0B" w14:textId="6FCFBF92">
            <w:pPr>
              <w:rPr>
                <w:rFonts w:asciiTheme="majorHAnsi" w:hAnsiTheme="majorHAnsi"/>
              </w:rPr>
            </w:pPr>
          </w:p>
        </w:tc>
        <w:tc>
          <w:tcPr>
            <w:tcW w:w="1417" w:type="dxa"/>
            <w:vAlign w:val="center"/>
          </w:tcPr>
          <w:p w:rsidRPr="00835C15" w:rsidR="005E7A62" w:rsidP="00951EF5" w:rsidRDefault="005E7A62" w14:paraId="1F648B46" w14:textId="30B37657">
            <w:pPr>
              <w:rPr>
                <w:rFonts w:asciiTheme="majorHAnsi" w:hAnsiTheme="majorHAnsi"/>
              </w:rPr>
            </w:pPr>
          </w:p>
        </w:tc>
        <w:tc>
          <w:tcPr>
            <w:tcW w:w="1559" w:type="dxa"/>
            <w:vAlign w:val="center"/>
          </w:tcPr>
          <w:p w:rsidRPr="00835C15" w:rsidR="005E7A62" w:rsidP="00951EF5" w:rsidRDefault="005E7A62" w14:paraId="6F3FB6A5" w14:textId="23D154EB">
            <w:pPr>
              <w:rPr>
                <w:rFonts w:asciiTheme="majorHAnsi" w:hAnsiTheme="majorHAnsi"/>
              </w:rPr>
            </w:pPr>
          </w:p>
        </w:tc>
        <w:tc>
          <w:tcPr>
            <w:tcW w:w="1560" w:type="dxa"/>
            <w:vAlign w:val="center"/>
          </w:tcPr>
          <w:p w:rsidRPr="00835C15" w:rsidR="005E7A62" w:rsidP="00951EF5" w:rsidRDefault="005E7A62" w14:paraId="7A4EDD4F" w14:textId="0C39E34A">
            <w:pPr>
              <w:rPr>
                <w:rFonts w:asciiTheme="majorHAnsi" w:hAnsiTheme="majorHAnsi"/>
              </w:rPr>
            </w:pPr>
          </w:p>
        </w:tc>
      </w:tr>
      <w:tr w:rsidRPr="00835C15" w:rsidR="003C45DF" w:rsidTr="00951EF5" w14:paraId="27EB4B4F" w14:textId="77777777">
        <w:trPr>
          <w:trHeight w:val="397"/>
        </w:trPr>
        <w:tc>
          <w:tcPr>
            <w:tcW w:w="4253" w:type="dxa"/>
            <w:vAlign w:val="center"/>
          </w:tcPr>
          <w:p w:rsidRPr="00835C15" w:rsidR="003C45DF" w:rsidP="00951EF5" w:rsidRDefault="003C45DF" w14:paraId="6BF0A6D4" w14:textId="3E1D9FE3">
            <w:pPr>
              <w:pStyle w:val="ListParagraph"/>
              <w:ind w:left="22"/>
              <w:rPr>
                <w:rFonts w:asciiTheme="majorHAnsi" w:hAnsiTheme="majorHAnsi"/>
              </w:rPr>
            </w:pPr>
          </w:p>
        </w:tc>
        <w:tc>
          <w:tcPr>
            <w:tcW w:w="1843" w:type="dxa"/>
            <w:vAlign w:val="center"/>
          </w:tcPr>
          <w:p w:rsidRPr="00835C15" w:rsidR="003C45DF" w:rsidP="00951EF5" w:rsidRDefault="003C45DF" w14:paraId="0A3CFCF8" w14:textId="518D8B16">
            <w:pPr>
              <w:rPr>
                <w:rFonts w:asciiTheme="majorHAnsi" w:hAnsiTheme="majorHAnsi"/>
              </w:rPr>
            </w:pPr>
          </w:p>
        </w:tc>
        <w:tc>
          <w:tcPr>
            <w:tcW w:w="1417" w:type="dxa"/>
            <w:vAlign w:val="center"/>
          </w:tcPr>
          <w:p w:rsidRPr="00835C15" w:rsidR="003C45DF" w:rsidP="00951EF5" w:rsidRDefault="003C45DF" w14:paraId="60C16393" w14:textId="5F977C6F">
            <w:pPr>
              <w:rPr>
                <w:rFonts w:asciiTheme="majorHAnsi" w:hAnsiTheme="majorHAnsi"/>
              </w:rPr>
            </w:pPr>
          </w:p>
        </w:tc>
        <w:tc>
          <w:tcPr>
            <w:tcW w:w="1559" w:type="dxa"/>
            <w:vAlign w:val="center"/>
          </w:tcPr>
          <w:p w:rsidRPr="00835C15" w:rsidR="003C45DF" w:rsidP="00951EF5" w:rsidRDefault="003C45DF" w14:paraId="7615E20E" w14:textId="4AE21DA1">
            <w:pPr>
              <w:rPr>
                <w:rFonts w:asciiTheme="majorHAnsi" w:hAnsiTheme="majorHAnsi"/>
              </w:rPr>
            </w:pPr>
          </w:p>
        </w:tc>
        <w:tc>
          <w:tcPr>
            <w:tcW w:w="1560" w:type="dxa"/>
            <w:vAlign w:val="center"/>
          </w:tcPr>
          <w:p w:rsidRPr="00835C15" w:rsidR="003C45DF" w:rsidP="00951EF5" w:rsidRDefault="003C45DF" w14:paraId="408E2341" w14:textId="4AF24231">
            <w:pPr>
              <w:rPr>
                <w:rFonts w:asciiTheme="majorHAnsi" w:hAnsiTheme="majorHAnsi"/>
              </w:rPr>
            </w:pPr>
          </w:p>
        </w:tc>
      </w:tr>
      <w:tr w:rsidRPr="00835C15" w:rsidR="003C45DF" w:rsidTr="00951EF5" w14:paraId="7040F178" w14:textId="77777777">
        <w:trPr>
          <w:trHeight w:val="397"/>
        </w:trPr>
        <w:tc>
          <w:tcPr>
            <w:tcW w:w="4253" w:type="dxa"/>
            <w:vAlign w:val="center"/>
          </w:tcPr>
          <w:p w:rsidRPr="00835C15" w:rsidR="003C45DF" w:rsidP="00951EF5" w:rsidRDefault="003C45DF" w14:paraId="68AB8B4A" w14:textId="0B820D3E">
            <w:pPr>
              <w:pStyle w:val="ListParagraph"/>
              <w:ind w:left="22"/>
              <w:rPr>
                <w:rFonts w:asciiTheme="majorHAnsi" w:hAnsiTheme="majorHAnsi"/>
              </w:rPr>
            </w:pPr>
          </w:p>
        </w:tc>
        <w:tc>
          <w:tcPr>
            <w:tcW w:w="1843" w:type="dxa"/>
            <w:vAlign w:val="center"/>
          </w:tcPr>
          <w:p w:rsidRPr="00835C15" w:rsidR="003C45DF" w:rsidP="00951EF5" w:rsidRDefault="003C45DF" w14:paraId="180B9231" w14:textId="336A2E61">
            <w:pPr>
              <w:rPr>
                <w:rFonts w:asciiTheme="majorHAnsi" w:hAnsiTheme="majorHAnsi"/>
              </w:rPr>
            </w:pPr>
          </w:p>
        </w:tc>
        <w:tc>
          <w:tcPr>
            <w:tcW w:w="1417" w:type="dxa"/>
            <w:vAlign w:val="center"/>
          </w:tcPr>
          <w:p w:rsidRPr="00835C15" w:rsidR="003C45DF" w:rsidP="00951EF5" w:rsidRDefault="003C45DF" w14:paraId="0EF42264" w14:textId="338FEC54">
            <w:pPr>
              <w:rPr>
                <w:rFonts w:asciiTheme="majorHAnsi" w:hAnsiTheme="majorHAnsi"/>
              </w:rPr>
            </w:pPr>
          </w:p>
        </w:tc>
        <w:tc>
          <w:tcPr>
            <w:tcW w:w="1559" w:type="dxa"/>
            <w:vAlign w:val="center"/>
          </w:tcPr>
          <w:p w:rsidRPr="00835C15" w:rsidR="003C45DF" w:rsidP="00951EF5" w:rsidRDefault="003C45DF" w14:paraId="46D81FD5" w14:textId="118B9997">
            <w:pPr>
              <w:rPr>
                <w:rFonts w:asciiTheme="majorHAnsi" w:hAnsiTheme="majorHAnsi"/>
              </w:rPr>
            </w:pPr>
          </w:p>
        </w:tc>
        <w:tc>
          <w:tcPr>
            <w:tcW w:w="1560" w:type="dxa"/>
            <w:vAlign w:val="center"/>
          </w:tcPr>
          <w:p w:rsidRPr="00835C15" w:rsidR="003C45DF" w:rsidP="00951EF5" w:rsidRDefault="003C45DF" w14:paraId="6C4A0F7C" w14:textId="77777777">
            <w:pPr>
              <w:pStyle w:val="ListParagraph"/>
              <w:ind w:left="447"/>
              <w:rPr>
                <w:rFonts w:asciiTheme="majorHAnsi" w:hAnsiTheme="majorHAnsi"/>
                <w:b/>
                <w:bCs/>
                <w:sz w:val="30"/>
                <w:szCs w:val="30"/>
              </w:rPr>
            </w:pPr>
          </w:p>
        </w:tc>
      </w:tr>
      <w:tr w:rsidRPr="00835C15" w:rsidR="003C45DF" w:rsidTr="00951EF5" w14:paraId="592C8AD9" w14:textId="77777777">
        <w:trPr>
          <w:trHeight w:val="397"/>
        </w:trPr>
        <w:tc>
          <w:tcPr>
            <w:tcW w:w="4253" w:type="dxa"/>
            <w:vAlign w:val="center"/>
          </w:tcPr>
          <w:p w:rsidRPr="00835C15" w:rsidR="003C45DF" w:rsidP="00951EF5" w:rsidRDefault="003C45DF" w14:paraId="45109599" w14:textId="52DCE7E0">
            <w:pPr>
              <w:pStyle w:val="ListParagraph"/>
              <w:ind w:left="22"/>
              <w:rPr>
                <w:rFonts w:asciiTheme="majorHAnsi" w:hAnsiTheme="majorHAnsi"/>
              </w:rPr>
            </w:pPr>
          </w:p>
        </w:tc>
        <w:tc>
          <w:tcPr>
            <w:tcW w:w="1843" w:type="dxa"/>
            <w:vAlign w:val="center"/>
          </w:tcPr>
          <w:p w:rsidRPr="00835C15" w:rsidR="003C45DF" w:rsidP="00951EF5" w:rsidRDefault="003C45DF" w14:paraId="2847E593" w14:textId="45B1D8F4">
            <w:pPr>
              <w:rPr>
                <w:rFonts w:asciiTheme="majorHAnsi" w:hAnsiTheme="majorHAnsi"/>
                <w:b/>
                <w:bCs/>
                <w:sz w:val="30"/>
                <w:szCs w:val="30"/>
              </w:rPr>
            </w:pPr>
          </w:p>
        </w:tc>
        <w:tc>
          <w:tcPr>
            <w:tcW w:w="1417" w:type="dxa"/>
            <w:vAlign w:val="center"/>
          </w:tcPr>
          <w:p w:rsidRPr="00835C15" w:rsidR="003C45DF" w:rsidP="00951EF5" w:rsidRDefault="003C45DF" w14:paraId="693F0DD2" w14:textId="75F4A6D9">
            <w:pPr>
              <w:rPr>
                <w:rFonts w:asciiTheme="majorHAnsi" w:hAnsiTheme="majorHAnsi"/>
              </w:rPr>
            </w:pPr>
          </w:p>
        </w:tc>
        <w:tc>
          <w:tcPr>
            <w:tcW w:w="1559" w:type="dxa"/>
            <w:vAlign w:val="center"/>
          </w:tcPr>
          <w:p w:rsidRPr="00835C15" w:rsidR="003C45DF" w:rsidP="00951EF5" w:rsidRDefault="003C45DF" w14:paraId="33020DD4" w14:textId="1742BA60">
            <w:pPr>
              <w:rPr>
                <w:rFonts w:asciiTheme="majorHAnsi" w:hAnsiTheme="majorHAnsi"/>
              </w:rPr>
            </w:pPr>
          </w:p>
        </w:tc>
        <w:tc>
          <w:tcPr>
            <w:tcW w:w="1560" w:type="dxa"/>
            <w:vAlign w:val="center"/>
          </w:tcPr>
          <w:p w:rsidRPr="00835C15" w:rsidR="003C45DF" w:rsidP="00951EF5" w:rsidRDefault="003C45DF" w14:paraId="70D93E00" w14:textId="77777777">
            <w:pPr>
              <w:pStyle w:val="ListParagraph"/>
              <w:ind w:left="447"/>
              <w:rPr>
                <w:rFonts w:asciiTheme="majorHAnsi" w:hAnsiTheme="majorHAnsi"/>
                <w:b/>
                <w:bCs/>
                <w:sz w:val="30"/>
                <w:szCs w:val="30"/>
              </w:rPr>
            </w:pPr>
          </w:p>
        </w:tc>
      </w:tr>
    </w:tbl>
    <w:p w:rsidRPr="00835C15" w:rsidR="002E4FA2" w:rsidP="004A60A1" w:rsidRDefault="002E4FA2" w14:paraId="22D942DA"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3402"/>
        <w:gridCol w:w="2694"/>
        <w:gridCol w:w="2268"/>
        <w:gridCol w:w="2268"/>
      </w:tblGrid>
      <w:tr w:rsidRPr="00835C15" w:rsidR="006C7098" w:rsidTr="005F6A33" w14:paraId="30789C00" w14:textId="77777777">
        <w:tc>
          <w:tcPr>
            <w:tcW w:w="10632" w:type="dxa"/>
            <w:gridSpan w:val="4"/>
            <w:shd w:val="clear" w:color="auto" w:fill="153D63" w:themeFill="text2" w:themeFillTint="E6"/>
            <w:vAlign w:val="center"/>
          </w:tcPr>
          <w:p w:rsidRPr="00835C15" w:rsidR="006C7098" w:rsidP="00951EF5" w:rsidRDefault="006C7098" w14:paraId="3E03BD0E" w14:textId="441856CE">
            <w:pPr>
              <w:pStyle w:val="ListParagraph"/>
              <w:numPr>
                <w:ilvl w:val="0"/>
                <w:numId w:val="2"/>
              </w:numPr>
              <w:ind w:left="447" w:hanging="447"/>
              <w:rPr>
                <w:rFonts w:asciiTheme="majorHAnsi" w:hAnsiTheme="majorHAnsi"/>
                <w:b/>
                <w:bCs/>
                <w:sz w:val="30"/>
                <w:szCs w:val="30"/>
              </w:rPr>
            </w:pPr>
            <w:r w:rsidRPr="00835C15">
              <w:rPr>
                <w:rFonts w:asciiTheme="majorHAnsi" w:hAnsiTheme="majorHAnsi"/>
                <w:b/>
                <w:bCs/>
                <w:sz w:val="30"/>
                <w:szCs w:val="30"/>
              </w:rPr>
              <w:t>Loan Purpose and Structure</w:t>
            </w:r>
          </w:p>
        </w:tc>
      </w:tr>
      <w:tr w:rsidRPr="00835C15" w:rsidR="006C7098" w:rsidTr="00951EF5" w14:paraId="25FCBF6F" w14:textId="77777777">
        <w:tc>
          <w:tcPr>
            <w:tcW w:w="10632" w:type="dxa"/>
            <w:gridSpan w:val="4"/>
            <w:vAlign w:val="center"/>
          </w:tcPr>
          <w:p w:rsidRPr="00835C15" w:rsidR="006C7098" w:rsidP="00951EF5" w:rsidRDefault="006C7098" w14:paraId="071D4D3B" w14:textId="77777777">
            <w:pPr>
              <w:rPr>
                <w:rFonts w:asciiTheme="majorHAnsi" w:hAnsiTheme="majorHAnsi"/>
                <w:b/>
                <w:bCs/>
              </w:rPr>
            </w:pPr>
            <w:r w:rsidRPr="00835C15">
              <w:rPr>
                <w:rFonts w:asciiTheme="majorHAnsi" w:hAnsiTheme="majorHAnsi"/>
                <w:b/>
                <w:bCs/>
              </w:rPr>
              <w:t>Loan Purpose:</w:t>
            </w:r>
          </w:p>
          <w:p w:rsidR="00080A30" w:rsidP="00527416" w:rsidRDefault="00080A30" w14:paraId="40F4343B" w14:textId="77777777">
            <w:pPr>
              <w:pStyle w:val="ListParagraph"/>
              <w:ind w:left="306"/>
              <w:rPr>
                <w:rFonts w:asciiTheme="majorHAnsi" w:hAnsiTheme="majorHAnsi"/>
              </w:rPr>
            </w:pPr>
          </w:p>
          <w:p w:rsidRPr="00835C15" w:rsidR="00527416" w:rsidP="00527416" w:rsidRDefault="00527416" w14:paraId="54BE5CD8" w14:textId="70EF4DBC">
            <w:pPr>
              <w:pStyle w:val="ListParagraph"/>
              <w:ind w:left="306"/>
              <w:rPr>
                <w:rFonts w:asciiTheme="majorHAnsi" w:hAnsiTheme="majorHAnsi"/>
              </w:rPr>
            </w:pPr>
          </w:p>
        </w:tc>
      </w:tr>
      <w:tr w:rsidRPr="00835C15" w:rsidR="0059639F" w:rsidTr="00951EF5" w14:paraId="3F80929F" w14:textId="77777777">
        <w:tc>
          <w:tcPr>
            <w:tcW w:w="3402" w:type="dxa"/>
            <w:vAlign w:val="center"/>
          </w:tcPr>
          <w:p w:rsidRPr="00835C15" w:rsidR="0059639F" w:rsidP="00951EF5" w:rsidRDefault="0059639F" w14:paraId="19D25EB6" w14:textId="03039176">
            <w:pPr>
              <w:rPr>
                <w:rFonts w:asciiTheme="majorHAnsi" w:hAnsiTheme="majorHAnsi"/>
                <w:b/>
                <w:bCs/>
              </w:rPr>
            </w:pPr>
            <w:r w:rsidRPr="00835C15">
              <w:rPr>
                <w:rFonts w:asciiTheme="majorHAnsi" w:hAnsiTheme="majorHAnsi"/>
                <w:b/>
                <w:bCs/>
              </w:rPr>
              <w:t>Loan Type:</w:t>
            </w:r>
          </w:p>
          <w:p w:rsidRPr="00835C15" w:rsidR="0059639F" w:rsidP="00951EF5" w:rsidRDefault="0059639F" w14:paraId="6C48CD8D" w14:textId="73848F6D">
            <w:pPr>
              <w:rPr>
                <w:rFonts w:asciiTheme="majorHAnsi" w:hAnsiTheme="majorHAnsi"/>
              </w:rPr>
            </w:pPr>
          </w:p>
        </w:tc>
        <w:tc>
          <w:tcPr>
            <w:tcW w:w="2694" w:type="dxa"/>
            <w:vAlign w:val="center"/>
          </w:tcPr>
          <w:p w:rsidRPr="00835C15" w:rsidR="0059639F" w:rsidP="00951EF5" w:rsidRDefault="0059639F" w14:paraId="2A3FEC2E" w14:textId="552E8C0B">
            <w:pPr>
              <w:rPr>
                <w:rFonts w:asciiTheme="majorHAnsi" w:hAnsiTheme="majorHAnsi"/>
                <w:b/>
                <w:bCs/>
              </w:rPr>
            </w:pPr>
            <w:r w:rsidRPr="00835C15">
              <w:rPr>
                <w:rFonts w:asciiTheme="majorHAnsi" w:hAnsiTheme="majorHAnsi"/>
                <w:b/>
                <w:bCs/>
              </w:rPr>
              <w:t>Loan Term:</w:t>
            </w:r>
          </w:p>
          <w:p w:rsidRPr="00835C15" w:rsidR="0059639F" w:rsidP="00951EF5" w:rsidRDefault="0059639F" w14:paraId="6B4BED0B" w14:textId="3F7F3A30">
            <w:pPr>
              <w:rPr>
                <w:rFonts w:asciiTheme="majorHAnsi" w:hAnsiTheme="majorHAnsi"/>
              </w:rPr>
            </w:pPr>
          </w:p>
        </w:tc>
        <w:tc>
          <w:tcPr>
            <w:tcW w:w="4536" w:type="dxa"/>
            <w:gridSpan w:val="2"/>
            <w:vAlign w:val="center"/>
          </w:tcPr>
          <w:p w:rsidRPr="00835C15" w:rsidR="0059639F" w:rsidP="00951EF5" w:rsidRDefault="0059639F" w14:paraId="574383B5" w14:textId="77777777">
            <w:pPr>
              <w:rPr>
                <w:rFonts w:asciiTheme="majorHAnsi" w:hAnsiTheme="majorHAnsi"/>
                <w:b/>
                <w:bCs/>
              </w:rPr>
            </w:pPr>
            <w:r w:rsidRPr="00835C15">
              <w:rPr>
                <w:rFonts w:asciiTheme="majorHAnsi" w:hAnsiTheme="majorHAnsi"/>
                <w:b/>
                <w:bCs/>
              </w:rPr>
              <w:t>Max loan amount:</w:t>
            </w:r>
          </w:p>
          <w:p w:rsidRPr="00835C15" w:rsidR="00791346" w:rsidP="00951EF5" w:rsidRDefault="00791346" w14:paraId="40029E52" w14:textId="0EE82B5E">
            <w:pPr>
              <w:rPr>
                <w:rFonts w:asciiTheme="majorHAnsi" w:hAnsiTheme="majorHAnsi"/>
              </w:rPr>
            </w:pPr>
          </w:p>
        </w:tc>
      </w:tr>
      <w:tr w:rsidRPr="00835C15" w:rsidR="0059639F" w:rsidTr="00951EF5" w14:paraId="06AE4C15" w14:textId="77777777">
        <w:tc>
          <w:tcPr>
            <w:tcW w:w="3402" w:type="dxa"/>
            <w:vAlign w:val="center"/>
          </w:tcPr>
          <w:p w:rsidRPr="00835C15" w:rsidR="0059639F" w:rsidP="00951EF5" w:rsidRDefault="0059639F" w14:paraId="62C46D84" w14:textId="4F0BF6DD">
            <w:pPr>
              <w:rPr>
                <w:rFonts w:asciiTheme="majorHAnsi" w:hAnsiTheme="majorHAnsi"/>
                <w:b/>
                <w:bCs/>
              </w:rPr>
            </w:pPr>
            <w:r w:rsidRPr="00835C15">
              <w:rPr>
                <w:rFonts w:asciiTheme="majorHAnsi" w:hAnsiTheme="majorHAnsi"/>
                <w:b/>
                <w:bCs/>
              </w:rPr>
              <w:t>Amortization:</w:t>
            </w:r>
          </w:p>
          <w:p w:rsidRPr="00835C15" w:rsidR="0059639F" w:rsidP="00527416" w:rsidRDefault="0059639F" w14:paraId="4285A7A4" w14:textId="3BD7BC87">
            <w:pPr>
              <w:rPr>
                <w:rFonts w:asciiTheme="majorHAnsi" w:hAnsiTheme="majorHAnsi"/>
                <w:b/>
                <w:bCs/>
              </w:rPr>
            </w:pPr>
          </w:p>
        </w:tc>
        <w:tc>
          <w:tcPr>
            <w:tcW w:w="2694" w:type="dxa"/>
            <w:vAlign w:val="center"/>
          </w:tcPr>
          <w:p w:rsidRPr="00835C15" w:rsidR="0059639F" w:rsidP="00951EF5" w:rsidRDefault="0059639F" w14:paraId="46867953" w14:textId="77777777">
            <w:pPr>
              <w:rPr>
                <w:rFonts w:asciiTheme="majorHAnsi" w:hAnsiTheme="majorHAnsi"/>
                <w:b/>
                <w:bCs/>
              </w:rPr>
            </w:pPr>
            <w:r w:rsidRPr="00835C15">
              <w:rPr>
                <w:rFonts w:asciiTheme="majorHAnsi" w:hAnsiTheme="majorHAnsi"/>
                <w:b/>
                <w:bCs/>
              </w:rPr>
              <w:t>Payment terms:</w:t>
            </w:r>
          </w:p>
          <w:p w:rsidRPr="00835C15" w:rsidR="00791346" w:rsidP="00951EF5" w:rsidRDefault="00791346" w14:paraId="463108D5" w14:textId="59252C2E">
            <w:pPr>
              <w:rPr>
                <w:rFonts w:asciiTheme="majorHAnsi" w:hAnsiTheme="majorHAnsi"/>
              </w:rPr>
            </w:pPr>
          </w:p>
        </w:tc>
        <w:tc>
          <w:tcPr>
            <w:tcW w:w="2268" w:type="dxa"/>
            <w:vAlign w:val="center"/>
          </w:tcPr>
          <w:p w:rsidRPr="00835C15" w:rsidR="0059639F" w:rsidP="00951EF5" w:rsidRDefault="0059639F" w14:paraId="561ADBC8" w14:textId="77777777">
            <w:pPr>
              <w:rPr>
                <w:rFonts w:asciiTheme="majorHAnsi" w:hAnsiTheme="majorHAnsi"/>
                <w:b/>
                <w:bCs/>
              </w:rPr>
            </w:pPr>
            <w:r w:rsidRPr="00835C15">
              <w:rPr>
                <w:rFonts w:asciiTheme="majorHAnsi" w:hAnsiTheme="majorHAnsi"/>
                <w:b/>
                <w:bCs/>
              </w:rPr>
              <w:t>Payment Amount:</w:t>
            </w:r>
          </w:p>
          <w:p w:rsidRPr="00835C15" w:rsidR="00791346" w:rsidP="00951EF5" w:rsidRDefault="00791346" w14:paraId="622CBC80" w14:textId="7BD46626">
            <w:pPr>
              <w:rPr>
                <w:rFonts w:asciiTheme="majorHAnsi" w:hAnsiTheme="majorHAnsi"/>
              </w:rPr>
            </w:pPr>
          </w:p>
        </w:tc>
        <w:tc>
          <w:tcPr>
            <w:tcW w:w="2268" w:type="dxa"/>
            <w:vAlign w:val="center"/>
          </w:tcPr>
          <w:p w:rsidRPr="00835C15" w:rsidR="0059639F" w:rsidP="00951EF5" w:rsidRDefault="0059639F" w14:paraId="5BA38838" w14:textId="77777777">
            <w:pPr>
              <w:rPr>
                <w:rFonts w:asciiTheme="majorHAnsi" w:hAnsiTheme="majorHAnsi"/>
                <w:b/>
                <w:bCs/>
              </w:rPr>
            </w:pPr>
            <w:r w:rsidRPr="00835C15">
              <w:rPr>
                <w:rFonts w:asciiTheme="majorHAnsi" w:hAnsiTheme="majorHAnsi"/>
                <w:b/>
                <w:bCs/>
              </w:rPr>
              <w:t>Interes</w:t>
            </w:r>
            <w:r w:rsidRPr="00835C15" w:rsidR="00791346">
              <w:rPr>
                <w:rFonts w:asciiTheme="majorHAnsi" w:hAnsiTheme="majorHAnsi"/>
                <w:b/>
                <w:bCs/>
              </w:rPr>
              <w:t>t Rate:</w:t>
            </w:r>
          </w:p>
          <w:p w:rsidRPr="00835C15" w:rsidR="00791346" w:rsidP="00951EF5" w:rsidRDefault="00791346" w14:paraId="1C7D1C2B" w14:textId="1E5FB811">
            <w:pPr>
              <w:rPr>
                <w:rFonts w:asciiTheme="majorHAnsi" w:hAnsiTheme="majorHAnsi"/>
                <w:b/>
                <w:bCs/>
              </w:rPr>
            </w:pPr>
          </w:p>
        </w:tc>
      </w:tr>
      <w:tr w:rsidRPr="00835C15" w:rsidR="006C7098" w:rsidTr="00951EF5" w14:paraId="4D925B81" w14:textId="77777777">
        <w:tc>
          <w:tcPr>
            <w:tcW w:w="3402" w:type="dxa"/>
            <w:vAlign w:val="center"/>
          </w:tcPr>
          <w:p w:rsidRPr="00835C15" w:rsidR="006C7098" w:rsidP="00951EF5" w:rsidRDefault="00791346" w14:paraId="6AC956EB" w14:textId="77777777">
            <w:pPr>
              <w:rPr>
                <w:rFonts w:asciiTheme="majorHAnsi" w:hAnsiTheme="majorHAnsi"/>
                <w:b/>
                <w:bCs/>
              </w:rPr>
            </w:pPr>
            <w:r w:rsidRPr="00835C15">
              <w:rPr>
                <w:rFonts w:asciiTheme="majorHAnsi" w:hAnsiTheme="majorHAnsi"/>
                <w:b/>
                <w:bCs/>
              </w:rPr>
              <w:t>Application Fee:</w:t>
            </w:r>
          </w:p>
          <w:p w:rsidRPr="00835C15" w:rsidR="00791346" w:rsidP="00951EF5" w:rsidRDefault="00791346" w14:paraId="67A9666B" w14:textId="68B4016C">
            <w:pPr>
              <w:rPr>
                <w:rFonts w:asciiTheme="majorHAnsi" w:hAnsiTheme="majorHAnsi"/>
              </w:rPr>
            </w:pPr>
          </w:p>
        </w:tc>
        <w:tc>
          <w:tcPr>
            <w:tcW w:w="7230" w:type="dxa"/>
            <w:gridSpan w:val="3"/>
            <w:vAlign w:val="center"/>
          </w:tcPr>
          <w:p w:rsidRPr="00835C15" w:rsidR="006C7098" w:rsidP="00951EF5" w:rsidRDefault="006C70E3" w14:paraId="4592B0AB" w14:textId="253066D5">
            <w:pPr>
              <w:rPr>
                <w:rFonts w:asciiTheme="majorHAnsi" w:hAnsiTheme="majorHAnsi"/>
                <w:b/>
                <w:bCs/>
              </w:rPr>
            </w:pPr>
            <w:r>
              <w:rPr>
                <w:rFonts w:asciiTheme="majorHAnsi" w:hAnsiTheme="majorHAnsi"/>
                <w:b/>
                <w:bCs/>
              </w:rPr>
              <w:t>Group and Relationship Profitability:</w:t>
            </w:r>
          </w:p>
          <w:p w:rsidRPr="00835C15" w:rsidR="00791346" w:rsidP="00527416" w:rsidRDefault="00791346" w14:paraId="68CAF7D3" w14:textId="5CA76925">
            <w:pPr>
              <w:pStyle w:val="ListParagraph"/>
              <w:ind w:left="180"/>
              <w:rPr>
                <w:rFonts w:asciiTheme="majorHAnsi" w:hAnsiTheme="majorHAnsi"/>
              </w:rPr>
            </w:pPr>
          </w:p>
        </w:tc>
      </w:tr>
    </w:tbl>
    <w:p w:rsidRPr="00835C15" w:rsidR="00083AAD" w:rsidP="004A60A1" w:rsidRDefault="00083AAD" w14:paraId="047D5BBA"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9A5FFB" w:rsidTr="003B075F" w14:paraId="7319EA76" w14:textId="77777777">
        <w:tc>
          <w:tcPr>
            <w:tcW w:w="10632" w:type="dxa"/>
            <w:shd w:val="clear" w:color="auto" w:fill="153D63" w:themeFill="text2" w:themeFillTint="E6"/>
            <w:vAlign w:val="center"/>
          </w:tcPr>
          <w:p w:rsidRPr="00835C15" w:rsidR="009A5FFB" w:rsidP="00951EF5" w:rsidRDefault="009A5FFB" w14:paraId="002A5560" w14:textId="1848A83B">
            <w:pPr>
              <w:pStyle w:val="ListParagraph"/>
              <w:numPr>
                <w:ilvl w:val="0"/>
                <w:numId w:val="2"/>
              </w:numPr>
              <w:ind w:left="447" w:hanging="447"/>
              <w:rPr>
                <w:rFonts w:asciiTheme="majorHAnsi" w:hAnsiTheme="majorHAnsi"/>
                <w:b/>
                <w:bCs/>
                <w:sz w:val="30"/>
                <w:szCs w:val="30"/>
              </w:rPr>
            </w:pPr>
            <w:r w:rsidRPr="00835C15">
              <w:rPr>
                <w:rFonts w:asciiTheme="majorHAnsi" w:hAnsiTheme="majorHAnsi"/>
                <w:b/>
                <w:bCs/>
                <w:sz w:val="30"/>
                <w:szCs w:val="30"/>
              </w:rPr>
              <w:t>Borrower History and Background</w:t>
            </w:r>
          </w:p>
        </w:tc>
      </w:tr>
      <w:tr w:rsidRPr="00835C15" w:rsidR="00E3738A" w:rsidTr="008340DD" w14:paraId="159535E3" w14:textId="77777777">
        <w:trPr>
          <w:trHeight w:val="2645"/>
        </w:trPr>
        <w:tc>
          <w:tcPr>
            <w:tcW w:w="10632" w:type="dxa"/>
            <w:vAlign w:val="center"/>
          </w:tcPr>
          <w:p w:rsidR="00821A20" w:rsidP="008340DD" w:rsidRDefault="0051392F" w14:paraId="22193409" w14:textId="50C88656">
            <w:pPr>
              <w:rPr>
                <w:rFonts w:asciiTheme="majorHAnsi" w:hAnsiTheme="majorHAnsi"/>
              </w:rPr>
            </w:pPr>
            <w:r w:rsidRPr="00835C15">
              <w:rPr>
                <w:rFonts w:asciiTheme="majorHAnsi" w:hAnsiTheme="majorHAnsi"/>
                <w:b/>
                <w:bCs/>
              </w:rPr>
              <w:t xml:space="preserve">Borrower </w:t>
            </w:r>
            <w:r>
              <w:rPr>
                <w:rFonts w:asciiTheme="majorHAnsi" w:hAnsiTheme="majorHAnsi"/>
                <w:b/>
                <w:bCs/>
              </w:rPr>
              <w:t>Profile:</w:t>
            </w:r>
          </w:p>
          <w:p w:rsidR="00821A20" w:rsidP="008340DD" w:rsidRDefault="00821A20" w14:paraId="370509D6" w14:textId="77777777">
            <w:pPr>
              <w:rPr>
                <w:rFonts w:asciiTheme="majorHAnsi" w:hAnsiTheme="majorHAnsi"/>
              </w:rPr>
            </w:pPr>
          </w:p>
          <w:p w:rsidR="00821A20" w:rsidP="008340DD" w:rsidRDefault="00821A20" w14:paraId="479EEDE9" w14:textId="77777777">
            <w:pPr>
              <w:rPr>
                <w:rFonts w:asciiTheme="majorHAnsi" w:hAnsiTheme="majorHAnsi"/>
              </w:rPr>
            </w:pPr>
          </w:p>
          <w:p w:rsidR="00821A20" w:rsidP="008340DD" w:rsidRDefault="00821A20" w14:paraId="78D3B2E0" w14:textId="77777777">
            <w:pPr>
              <w:rPr>
                <w:rFonts w:asciiTheme="majorHAnsi" w:hAnsiTheme="majorHAnsi"/>
              </w:rPr>
            </w:pPr>
          </w:p>
          <w:p w:rsidR="00821A20" w:rsidP="008340DD" w:rsidRDefault="00821A20" w14:paraId="5B654C3D" w14:textId="77777777">
            <w:pPr>
              <w:rPr>
                <w:rFonts w:asciiTheme="majorHAnsi" w:hAnsiTheme="majorHAnsi"/>
              </w:rPr>
            </w:pPr>
          </w:p>
          <w:p w:rsidR="00821A20" w:rsidP="008340DD" w:rsidRDefault="00821A20" w14:paraId="765438CE" w14:textId="77777777">
            <w:pPr>
              <w:rPr>
                <w:rFonts w:asciiTheme="majorHAnsi" w:hAnsiTheme="majorHAnsi"/>
              </w:rPr>
            </w:pPr>
          </w:p>
          <w:p w:rsidRPr="00835C15" w:rsidR="00821A20" w:rsidP="008340DD" w:rsidRDefault="00821A20" w14:paraId="3FBB7571" w14:textId="310887BC">
            <w:pPr>
              <w:rPr>
                <w:rFonts w:asciiTheme="majorHAnsi" w:hAnsiTheme="majorHAnsi"/>
              </w:rPr>
            </w:pPr>
          </w:p>
        </w:tc>
      </w:tr>
    </w:tbl>
    <w:p w:rsidRPr="00835C15" w:rsidR="009E2D12" w:rsidP="004A60A1" w:rsidRDefault="009E2D12" w14:paraId="533167BE"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9A5FFB" w:rsidTr="003B075F" w14:paraId="7F115497" w14:textId="77777777">
        <w:tc>
          <w:tcPr>
            <w:tcW w:w="10632" w:type="dxa"/>
            <w:shd w:val="clear" w:color="auto" w:fill="153D63" w:themeFill="text2" w:themeFillTint="E6"/>
            <w:vAlign w:val="center"/>
          </w:tcPr>
          <w:p w:rsidRPr="00835C15" w:rsidR="009A5FFB" w:rsidP="00951EF5" w:rsidRDefault="00A630BF" w14:paraId="261B4420" w14:textId="37DCC12D">
            <w:pPr>
              <w:pStyle w:val="ListParagraph"/>
              <w:numPr>
                <w:ilvl w:val="0"/>
                <w:numId w:val="2"/>
              </w:numPr>
              <w:ind w:left="447" w:hanging="425"/>
              <w:rPr>
                <w:rFonts w:asciiTheme="majorHAnsi" w:hAnsiTheme="majorHAnsi"/>
                <w:b/>
                <w:bCs/>
                <w:sz w:val="30"/>
                <w:szCs w:val="30"/>
              </w:rPr>
            </w:pPr>
            <w:r w:rsidRPr="00835C15">
              <w:rPr>
                <w:rFonts w:asciiTheme="majorHAnsi" w:hAnsiTheme="majorHAnsi"/>
                <w:b/>
                <w:bCs/>
                <w:sz w:val="30"/>
                <w:szCs w:val="30"/>
              </w:rPr>
              <w:t>Industry Analysis</w:t>
            </w:r>
          </w:p>
        </w:tc>
      </w:tr>
      <w:tr w:rsidRPr="00835C15" w:rsidR="009343FA" w:rsidTr="00951EF5" w14:paraId="09F58428" w14:textId="77777777">
        <w:tc>
          <w:tcPr>
            <w:tcW w:w="10632" w:type="dxa"/>
            <w:vAlign w:val="center"/>
          </w:tcPr>
          <w:p w:rsidR="008340DD" w:rsidP="008340DD" w:rsidRDefault="008340DD" w14:paraId="0D5F1F7B" w14:textId="77777777">
            <w:pPr>
              <w:rPr>
                <w:rFonts w:asciiTheme="majorHAnsi" w:hAnsiTheme="majorHAnsi"/>
              </w:rPr>
            </w:pPr>
          </w:p>
          <w:p w:rsidR="00EE74BE" w:rsidP="00EE74BE" w:rsidRDefault="00EE74BE" w14:paraId="59456011" w14:textId="6109AFA7">
            <w:pPr>
              <w:rPr>
                <w:rFonts w:asciiTheme="majorHAnsi" w:hAnsiTheme="majorHAnsi"/>
                <w:b/>
                <w:bCs/>
              </w:rPr>
            </w:pPr>
            <w:r w:rsidRPr="00EE74BE">
              <w:rPr>
                <w:rFonts w:asciiTheme="majorHAnsi" w:hAnsiTheme="majorHAnsi"/>
                <w:b/>
                <w:bCs/>
              </w:rPr>
              <w:t>Political</w:t>
            </w:r>
            <w:r>
              <w:rPr>
                <w:rFonts w:asciiTheme="majorHAnsi" w:hAnsiTheme="majorHAnsi"/>
                <w:b/>
                <w:bCs/>
              </w:rPr>
              <w:t>:</w:t>
            </w:r>
          </w:p>
          <w:p w:rsidR="00EE74BE" w:rsidP="00EE74BE" w:rsidRDefault="00EE74BE" w14:paraId="001546B6" w14:textId="77777777">
            <w:pPr>
              <w:rPr>
                <w:rFonts w:asciiTheme="majorHAnsi" w:hAnsiTheme="majorHAnsi"/>
                <w:b/>
                <w:bCs/>
              </w:rPr>
            </w:pPr>
          </w:p>
          <w:p w:rsidRPr="00EE74BE" w:rsidR="00EE74BE" w:rsidP="00EE74BE" w:rsidRDefault="00EE74BE" w14:paraId="672F01D2" w14:textId="77777777">
            <w:pPr>
              <w:rPr>
                <w:rFonts w:asciiTheme="majorHAnsi" w:hAnsiTheme="majorHAnsi"/>
              </w:rPr>
            </w:pPr>
          </w:p>
          <w:p w:rsidR="00EE74BE" w:rsidP="00EE74BE" w:rsidRDefault="00EE74BE" w14:paraId="5583450A" w14:textId="1165C71C">
            <w:pPr>
              <w:rPr>
                <w:rFonts w:asciiTheme="majorHAnsi" w:hAnsiTheme="majorHAnsi"/>
                <w:b/>
                <w:bCs/>
              </w:rPr>
            </w:pPr>
            <w:r w:rsidRPr="00EE74BE">
              <w:rPr>
                <w:rFonts w:asciiTheme="majorHAnsi" w:hAnsiTheme="majorHAnsi"/>
                <w:b/>
                <w:bCs/>
              </w:rPr>
              <w:t>Economic</w:t>
            </w:r>
            <w:r>
              <w:rPr>
                <w:rFonts w:asciiTheme="majorHAnsi" w:hAnsiTheme="majorHAnsi"/>
                <w:b/>
                <w:bCs/>
              </w:rPr>
              <w:t>:</w:t>
            </w:r>
          </w:p>
          <w:p w:rsidR="00EE74BE" w:rsidP="00EE74BE" w:rsidRDefault="00EE74BE" w14:paraId="3799C7CC" w14:textId="77777777">
            <w:pPr>
              <w:rPr>
                <w:rFonts w:asciiTheme="majorHAnsi" w:hAnsiTheme="majorHAnsi"/>
                <w:b/>
                <w:bCs/>
              </w:rPr>
            </w:pPr>
          </w:p>
          <w:p w:rsidRPr="00EE74BE" w:rsidR="00EE74BE" w:rsidP="00EE74BE" w:rsidRDefault="00EE74BE" w14:paraId="137BC5B9" w14:textId="77777777">
            <w:pPr>
              <w:rPr>
                <w:rFonts w:asciiTheme="majorHAnsi" w:hAnsiTheme="majorHAnsi"/>
              </w:rPr>
            </w:pPr>
          </w:p>
          <w:p w:rsidR="00EE74BE" w:rsidP="00EE74BE" w:rsidRDefault="00EE74BE" w14:paraId="27FC7ACF" w14:textId="0E5CF49F">
            <w:pPr>
              <w:rPr>
                <w:rFonts w:asciiTheme="majorHAnsi" w:hAnsiTheme="majorHAnsi"/>
                <w:b/>
                <w:bCs/>
              </w:rPr>
            </w:pPr>
            <w:r w:rsidRPr="00EE74BE">
              <w:rPr>
                <w:rFonts w:asciiTheme="majorHAnsi" w:hAnsiTheme="majorHAnsi"/>
                <w:b/>
                <w:bCs/>
              </w:rPr>
              <w:t>Social</w:t>
            </w:r>
            <w:r>
              <w:rPr>
                <w:rFonts w:asciiTheme="majorHAnsi" w:hAnsiTheme="majorHAnsi"/>
                <w:b/>
                <w:bCs/>
              </w:rPr>
              <w:t>:</w:t>
            </w:r>
          </w:p>
          <w:p w:rsidR="00EE74BE" w:rsidP="00EE74BE" w:rsidRDefault="00EE74BE" w14:paraId="556AE181" w14:textId="77777777">
            <w:pPr>
              <w:rPr>
                <w:rFonts w:asciiTheme="majorHAnsi" w:hAnsiTheme="majorHAnsi"/>
                <w:b/>
                <w:bCs/>
              </w:rPr>
            </w:pPr>
          </w:p>
          <w:p w:rsidRPr="00EE74BE" w:rsidR="00EE74BE" w:rsidP="00EE74BE" w:rsidRDefault="00EE74BE" w14:paraId="17AB07EC" w14:textId="77777777">
            <w:pPr>
              <w:rPr>
                <w:rFonts w:asciiTheme="majorHAnsi" w:hAnsiTheme="majorHAnsi"/>
              </w:rPr>
            </w:pPr>
          </w:p>
          <w:p w:rsidR="00EE74BE" w:rsidP="00EE74BE" w:rsidRDefault="00EE74BE" w14:paraId="1C001970" w14:textId="77777777">
            <w:pPr>
              <w:rPr>
                <w:rFonts w:asciiTheme="majorHAnsi" w:hAnsiTheme="majorHAnsi"/>
                <w:b/>
                <w:bCs/>
              </w:rPr>
            </w:pPr>
            <w:r w:rsidRPr="00EE74BE">
              <w:rPr>
                <w:rFonts w:asciiTheme="majorHAnsi" w:hAnsiTheme="majorHAnsi"/>
                <w:b/>
                <w:bCs/>
              </w:rPr>
              <w:t>Technological:</w:t>
            </w:r>
          </w:p>
          <w:p w:rsidR="00EE74BE" w:rsidP="00EE74BE" w:rsidRDefault="00EE74BE" w14:paraId="34223A04" w14:textId="77777777">
            <w:pPr>
              <w:rPr>
                <w:rFonts w:asciiTheme="majorHAnsi" w:hAnsiTheme="majorHAnsi"/>
                <w:b/>
                <w:bCs/>
              </w:rPr>
            </w:pPr>
          </w:p>
          <w:p w:rsidRPr="00EE74BE" w:rsidR="00EE74BE" w:rsidP="00EE74BE" w:rsidRDefault="00EE74BE" w14:paraId="64BE2A7F" w14:textId="77777777">
            <w:pPr>
              <w:rPr>
                <w:rFonts w:asciiTheme="majorHAnsi" w:hAnsiTheme="majorHAnsi"/>
              </w:rPr>
            </w:pPr>
          </w:p>
          <w:p w:rsidR="00EE74BE" w:rsidP="00EE74BE" w:rsidRDefault="00EE74BE" w14:paraId="4ADCA70B" w14:textId="77777777">
            <w:pPr>
              <w:rPr>
                <w:rFonts w:asciiTheme="majorHAnsi" w:hAnsiTheme="majorHAnsi"/>
                <w:b/>
                <w:bCs/>
              </w:rPr>
            </w:pPr>
            <w:r w:rsidRPr="00EE74BE">
              <w:rPr>
                <w:rFonts w:asciiTheme="majorHAnsi" w:hAnsiTheme="majorHAnsi"/>
                <w:b/>
                <w:bCs/>
              </w:rPr>
              <w:t>Environmental:</w:t>
            </w:r>
          </w:p>
          <w:p w:rsidR="00EE74BE" w:rsidP="00EE74BE" w:rsidRDefault="00EE74BE" w14:paraId="09C24E5A" w14:textId="77777777">
            <w:pPr>
              <w:rPr>
                <w:rFonts w:asciiTheme="majorHAnsi" w:hAnsiTheme="majorHAnsi"/>
                <w:b/>
                <w:bCs/>
              </w:rPr>
            </w:pPr>
          </w:p>
          <w:p w:rsidRPr="00EE74BE" w:rsidR="00EE74BE" w:rsidP="00EE74BE" w:rsidRDefault="00EE74BE" w14:paraId="26D90C47" w14:textId="77777777">
            <w:pPr>
              <w:rPr>
                <w:rFonts w:asciiTheme="majorHAnsi" w:hAnsiTheme="majorHAnsi"/>
              </w:rPr>
            </w:pPr>
          </w:p>
          <w:p w:rsidRPr="00EE74BE" w:rsidR="00EE74BE" w:rsidP="00EE74BE" w:rsidRDefault="00EE74BE" w14:paraId="0E01242B" w14:textId="77777777">
            <w:pPr>
              <w:rPr>
                <w:rFonts w:asciiTheme="majorHAnsi" w:hAnsiTheme="majorHAnsi"/>
              </w:rPr>
            </w:pPr>
            <w:r w:rsidRPr="00EE74BE">
              <w:rPr>
                <w:rFonts w:asciiTheme="majorHAnsi" w:hAnsiTheme="majorHAnsi"/>
                <w:b/>
                <w:bCs/>
              </w:rPr>
              <w:t>Legal:</w:t>
            </w:r>
          </w:p>
          <w:p w:rsidR="00FE117D" w:rsidP="008340DD" w:rsidRDefault="00FE117D" w14:paraId="5BDE85FA" w14:textId="77777777">
            <w:pPr>
              <w:rPr>
                <w:rFonts w:asciiTheme="majorHAnsi" w:hAnsiTheme="majorHAnsi"/>
              </w:rPr>
            </w:pPr>
          </w:p>
          <w:p w:rsidR="00FE117D" w:rsidP="008340DD" w:rsidRDefault="00FE117D" w14:paraId="1B008D60" w14:textId="77777777">
            <w:pPr>
              <w:rPr>
                <w:rFonts w:asciiTheme="majorHAnsi" w:hAnsiTheme="majorHAnsi"/>
              </w:rPr>
            </w:pPr>
          </w:p>
          <w:p w:rsidR="00FE117D" w:rsidP="008340DD" w:rsidRDefault="00FE117D" w14:paraId="4C57A359" w14:textId="77777777">
            <w:pPr>
              <w:rPr>
                <w:rFonts w:asciiTheme="majorHAnsi" w:hAnsiTheme="majorHAnsi"/>
              </w:rPr>
            </w:pPr>
          </w:p>
          <w:p w:rsidRPr="00835C15" w:rsidR="008340DD" w:rsidP="008340DD" w:rsidRDefault="008340DD" w14:paraId="0A94CFD3" w14:textId="74B8C870">
            <w:pPr>
              <w:rPr>
                <w:rFonts w:asciiTheme="majorHAnsi" w:hAnsiTheme="majorHAnsi"/>
              </w:rPr>
            </w:pPr>
          </w:p>
        </w:tc>
      </w:tr>
    </w:tbl>
    <w:p w:rsidRPr="00835C15" w:rsidR="009A5FFB" w:rsidP="004A60A1" w:rsidRDefault="009A5FFB" w14:paraId="1CE810EA"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A630BF" w:rsidTr="003B075F" w14:paraId="5842E02B" w14:textId="77777777">
        <w:tc>
          <w:tcPr>
            <w:tcW w:w="10632" w:type="dxa"/>
            <w:shd w:val="clear" w:color="auto" w:fill="153D63" w:themeFill="text2" w:themeFillTint="E6"/>
          </w:tcPr>
          <w:p w:rsidRPr="00835C15" w:rsidR="00A630BF" w:rsidP="00A630BF" w:rsidRDefault="00A630BF" w14:paraId="5130CD5A" w14:textId="71BF62BB">
            <w:pPr>
              <w:pStyle w:val="ListParagraph"/>
              <w:numPr>
                <w:ilvl w:val="0"/>
                <w:numId w:val="2"/>
              </w:numPr>
              <w:ind w:left="447" w:hanging="425"/>
              <w:rPr>
                <w:rFonts w:asciiTheme="majorHAnsi" w:hAnsiTheme="majorHAnsi"/>
                <w:b/>
                <w:bCs/>
                <w:sz w:val="30"/>
                <w:szCs w:val="30"/>
              </w:rPr>
            </w:pPr>
            <w:r w:rsidRPr="00835C15">
              <w:rPr>
                <w:rFonts w:asciiTheme="majorHAnsi" w:hAnsiTheme="majorHAnsi"/>
                <w:b/>
                <w:bCs/>
                <w:sz w:val="30"/>
                <w:szCs w:val="30"/>
              </w:rPr>
              <w:t xml:space="preserve">Business </w:t>
            </w:r>
            <w:r w:rsidR="0043679A">
              <w:rPr>
                <w:rFonts w:asciiTheme="majorHAnsi" w:hAnsiTheme="majorHAnsi"/>
                <w:b/>
                <w:bCs/>
                <w:sz w:val="30"/>
                <w:szCs w:val="30"/>
              </w:rPr>
              <w:t xml:space="preserve">Model </w:t>
            </w:r>
            <w:r w:rsidRPr="00835C15">
              <w:rPr>
                <w:rFonts w:asciiTheme="majorHAnsi" w:hAnsiTheme="majorHAnsi"/>
                <w:b/>
                <w:bCs/>
                <w:sz w:val="30"/>
                <w:szCs w:val="30"/>
              </w:rPr>
              <w:t>Analysis</w:t>
            </w:r>
          </w:p>
        </w:tc>
      </w:tr>
      <w:tr w:rsidRPr="00835C15" w:rsidR="00232C06" w:rsidTr="00232C06" w14:paraId="7BA9FBEF" w14:textId="77777777">
        <w:tc>
          <w:tcPr>
            <w:tcW w:w="10632" w:type="dxa"/>
          </w:tcPr>
          <w:p w:rsidR="009E6C6E" w:rsidP="009E6C6E" w:rsidRDefault="009E6C6E" w14:paraId="492638FF" w14:textId="77777777">
            <w:pPr>
              <w:rPr>
                <w:rFonts w:asciiTheme="majorHAnsi" w:hAnsiTheme="majorHAnsi"/>
                <w:b/>
                <w:bCs/>
              </w:rPr>
            </w:pPr>
            <w:r w:rsidRPr="009E6C6E">
              <w:rPr>
                <w:rFonts w:asciiTheme="majorHAnsi" w:hAnsiTheme="majorHAnsi"/>
                <w:b/>
                <w:bCs/>
              </w:rPr>
              <w:t>Competitors:</w:t>
            </w:r>
          </w:p>
          <w:p w:rsidR="009E6C6E" w:rsidP="009E6C6E" w:rsidRDefault="009E6C6E" w14:paraId="7FACA9C5" w14:textId="77777777">
            <w:pPr>
              <w:rPr>
                <w:rFonts w:asciiTheme="majorHAnsi" w:hAnsiTheme="majorHAnsi"/>
                <w:b/>
                <w:bCs/>
              </w:rPr>
            </w:pPr>
          </w:p>
          <w:p w:rsidRPr="009E6C6E" w:rsidR="009E6C6E" w:rsidP="009E6C6E" w:rsidRDefault="009E6C6E" w14:paraId="156E9363" w14:textId="77777777">
            <w:pPr>
              <w:rPr>
                <w:rFonts w:asciiTheme="majorHAnsi" w:hAnsiTheme="majorHAnsi"/>
              </w:rPr>
            </w:pPr>
          </w:p>
          <w:p w:rsidR="009E6C6E" w:rsidP="009E6C6E" w:rsidRDefault="009E6C6E" w14:paraId="5A65797C" w14:textId="77777777">
            <w:pPr>
              <w:rPr>
                <w:rFonts w:asciiTheme="majorHAnsi" w:hAnsiTheme="majorHAnsi"/>
                <w:b/>
                <w:bCs/>
              </w:rPr>
            </w:pPr>
            <w:r w:rsidRPr="009E6C6E">
              <w:rPr>
                <w:rFonts w:asciiTheme="majorHAnsi" w:hAnsiTheme="majorHAnsi"/>
                <w:b/>
                <w:bCs/>
              </w:rPr>
              <w:t>Suppliers:</w:t>
            </w:r>
          </w:p>
          <w:p w:rsidR="009E6C6E" w:rsidP="009E6C6E" w:rsidRDefault="009E6C6E" w14:paraId="2D799479" w14:textId="77777777">
            <w:pPr>
              <w:rPr>
                <w:rFonts w:asciiTheme="majorHAnsi" w:hAnsiTheme="majorHAnsi"/>
                <w:b/>
                <w:bCs/>
              </w:rPr>
            </w:pPr>
          </w:p>
          <w:p w:rsidRPr="009E6C6E" w:rsidR="009E6C6E" w:rsidP="009E6C6E" w:rsidRDefault="009E6C6E" w14:paraId="72001FED" w14:textId="77777777">
            <w:pPr>
              <w:rPr>
                <w:rFonts w:asciiTheme="majorHAnsi" w:hAnsiTheme="majorHAnsi"/>
              </w:rPr>
            </w:pPr>
          </w:p>
          <w:p w:rsidR="009E6C6E" w:rsidP="009E6C6E" w:rsidRDefault="009E6C6E" w14:paraId="01F264A4" w14:textId="77777777">
            <w:pPr>
              <w:rPr>
                <w:rFonts w:asciiTheme="majorHAnsi" w:hAnsiTheme="majorHAnsi"/>
                <w:b/>
                <w:bCs/>
              </w:rPr>
            </w:pPr>
            <w:r w:rsidRPr="009E6C6E">
              <w:rPr>
                <w:rFonts w:asciiTheme="majorHAnsi" w:hAnsiTheme="majorHAnsi"/>
                <w:b/>
                <w:bCs/>
              </w:rPr>
              <w:t>Customers:</w:t>
            </w:r>
          </w:p>
          <w:p w:rsidR="009E6C6E" w:rsidP="009E6C6E" w:rsidRDefault="009E6C6E" w14:paraId="653DF57B" w14:textId="77777777">
            <w:pPr>
              <w:rPr>
                <w:rFonts w:asciiTheme="majorHAnsi" w:hAnsiTheme="majorHAnsi"/>
                <w:b/>
                <w:bCs/>
              </w:rPr>
            </w:pPr>
          </w:p>
          <w:p w:rsidRPr="009E6C6E" w:rsidR="009E6C6E" w:rsidP="009E6C6E" w:rsidRDefault="009E6C6E" w14:paraId="217502B0" w14:textId="77777777">
            <w:pPr>
              <w:rPr>
                <w:rFonts w:asciiTheme="majorHAnsi" w:hAnsiTheme="majorHAnsi"/>
              </w:rPr>
            </w:pPr>
          </w:p>
          <w:p w:rsidRPr="009E6C6E" w:rsidR="009E6C6E" w:rsidP="009E6C6E" w:rsidRDefault="009E6C6E" w14:paraId="4B0B8BD8" w14:textId="77777777">
            <w:pPr>
              <w:rPr>
                <w:rFonts w:asciiTheme="majorHAnsi" w:hAnsiTheme="majorHAnsi"/>
              </w:rPr>
            </w:pPr>
            <w:r w:rsidRPr="009E6C6E">
              <w:rPr>
                <w:rFonts w:asciiTheme="majorHAnsi" w:hAnsiTheme="majorHAnsi"/>
                <w:b/>
                <w:bCs/>
              </w:rPr>
              <w:t>Strategy:</w:t>
            </w:r>
          </w:p>
          <w:p w:rsidR="008340DD" w:rsidP="008340DD" w:rsidRDefault="008340DD" w14:paraId="088EFF6D" w14:textId="77777777">
            <w:pPr>
              <w:rPr>
                <w:rFonts w:asciiTheme="majorHAnsi" w:hAnsiTheme="majorHAnsi"/>
              </w:rPr>
            </w:pPr>
          </w:p>
          <w:p w:rsidR="008340DD" w:rsidP="008340DD" w:rsidRDefault="008340DD" w14:paraId="503BBDE9" w14:textId="77777777">
            <w:pPr>
              <w:rPr>
                <w:rFonts w:asciiTheme="majorHAnsi" w:hAnsiTheme="majorHAnsi"/>
              </w:rPr>
            </w:pPr>
          </w:p>
          <w:p w:rsidR="009B2FB3" w:rsidP="008340DD" w:rsidRDefault="009B2FB3" w14:paraId="24EA2800" w14:textId="77777777">
            <w:pPr>
              <w:rPr>
                <w:rFonts w:asciiTheme="majorHAnsi" w:hAnsiTheme="majorHAnsi"/>
              </w:rPr>
            </w:pPr>
          </w:p>
          <w:p w:rsidR="008340DD" w:rsidP="008340DD" w:rsidRDefault="008340DD" w14:paraId="3B35ACB8" w14:textId="77777777">
            <w:pPr>
              <w:rPr>
                <w:rFonts w:asciiTheme="majorHAnsi" w:hAnsiTheme="majorHAnsi"/>
              </w:rPr>
            </w:pPr>
          </w:p>
          <w:p w:rsidRPr="00835C15" w:rsidR="008340DD" w:rsidP="008340DD" w:rsidRDefault="008340DD" w14:paraId="74DA743B" w14:textId="7936A6B5">
            <w:pPr>
              <w:rPr>
                <w:rFonts w:asciiTheme="majorHAnsi" w:hAnsiTheme="majorHAnsi"/>
              </w:rPr>
            </w:pPr>
          </w:p>
        </w:tc>
      </w:tr>
    </w:tbl>
    <w:p w:rsidR="002E4FA2" w:rsidP="004A60A1" w:rsidRDefault="002E4FA2" w14:paraId="2B6B31DC"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9E6C6E" w:rsidTr="71D94CA7" w14:paraId="64E3F889" w14:textId="77777777">
        <w:tc>
          <w:tcPr>
            <w:tcW w:w="10632" w:type="dxa"/>
            <w:shd w:val="clear" w:color="auto" w:fill="153D63" w:themeFill="text2" w:themeFillTint="E6"/>
            <w:tcMar/>
          </w:tcPr>
          <w:p w:rsidRPr="009E6C6E" w:rsidR="009E6C6E" w:rsidP="009E6C6E" w:rsidRDefault="009E6C6E" w14:paraId="78801649" w14:textId="5ED312A6">
            <w:pPr>
              <w:pStyle w:val="ListParagraph"/>
              <w:numPr>
                <w:ilvl w:val="0"/>
                <w:numId w:val="2"/>
              </w:numPr>
              <w:ind w:left="465" w:hanging="426"/>
              <w:rPr>
                <w:rFonts w:asciiTheme="majorHAnsi" w:hAnsiTheme="majorHAnsi"/>
                <w:b/>
                <w:bCs/>
                <w:sz w:val="30"/>
                <w:szCs w:val="30"/>
              </w:rPr>
            </w:pPr>
            <w:r>
              <w:rPr>
                <w:rFonts w:asciiTheme="majorHAnsi" w:hAnsiTheme="majorHAnsi"/>
                <w:b/>
                <w:bCs/>
                <w:sz w:val="30"/>
                <w:szCs w:val="30"/>
              </w:rPr>
              <w:t>Management Analysis</w:t>
            </w:r>
          </w:p>
        </w:tc>
      </w:tr>
      <w:tr w:rsidRPr="00835C15" w:rsidR="009E6C6E" w:rsidTr="71D94CA7" w14:paraId="4BBB5956" w14:textId="77777777">
        <w:tc>
          <w:tcPr>
            <w:tcW w:w="10632" w:type="dxa"/>
            <w:tcMar/>
          </w:tcPr>
          <w:p w:rsidRPr="00AB5F13" w:rsidR="009E6C6E" w:rsidP="00BA75A8" w:rsidRDefault="00AB5F13" w14:paraId="185311F5" w14:textId="5EA9F3C4">
            <w:pPr>
              <w:rPr>
                <w:rFonts w:asciiTheme="majorHAnsi" w:hAnsiTheme="majorHAnsi"/>
                <w:b/>
                <w:bCs/>
              </w:rPr>
            </w:pPr>
            <w:r w:rsidRPr="71D94CA7" w:rsidR="290F9729">
              <w:rPr>
                <w:rFonts w:ascii="Aptos Display" w:hAnsi="Aptos Display" w:asciiTheme="majorAscii" w:hAnsiTheme="majorAscii"/>
                <w:b w:val="1"/>
                <w:bCs w:val="1"/>
              </w:rPr>
              <w:t>Board of Directors Profile:</w:t>
            </w:r>
          </w:p>
          <w:p w:rsidRPr="007C4776" w:rsidR="009E6C6E" w:rsidP="00BA75A8" w:rsidRDefault="009E6C6E" w14:paraId="45E4AEDB" w14:textId="742D1AE4">
            <w:pPr/>
            <w:r w:rsidRPr="71D94CA7" w:rsidR="62C2F12C">
              <w:rPr>
                <w:rFonts w:ascii="Aptos Display" w:hAnsi="Aptos Display" w:eastAsia="Aptos Display" w:cs="Aptos Display"/>
                <w:noProof w:val="0"/>
                <w:sz w:val="22"/>
                <w:szCs w:val="22"/>
                <w:lang w:val="en-US"/>
              </w:rPr>
              <w:t>The annual report provides a detailed overview of the corporate governance framework and the composition of the Board of Directors at Emaar Properties PJSC. The Board is responsible for strategic direction, ensuring compliance with governance standards, and maintaining transparency and accountability. The Board comprises a mix of executive and independent directors, with a high percentage of independent members. The directors are required to disclose any conflicts of interest and adhere to strict governance policies. The Board is supported by various committees, including the Audit, Risk, Investment, and Nomination and Remuneration Committees, which ensure effective oversight and accountability. The report highlights the Board's commitment to upholding the interests of stakeholders and driving sustainable growth</w:t>
            </w:r>
          </w:p>
          <w:p w:rsidRPr="00835C15" w:rsidR="009E6C6E" w:rsidP="00BA75A8" w:rsidRDefault="009E6C6E" w14:paraId="7114F301" w14:textId="77777777">
            <w:pPr>
              <w:pStyle w:val="ListParagraph"/>
              <w:ind w:left="323"/>
              <w:rPr>
                <w:rFonts w:asciiTheme="majorHAnsi" w:hAnsiTheme="majorHAnsi"/>
              </w:rPr>
            </w:pPr>
          </w:p>
        </w:tc>
      </w:tr>
    </w:tbl>
    <w:p w:rsidR="009E6C6E" w:rsidP="004A60A1" w:rsidRDefault="009E6C6E" w14:paraId="4BDD011A" w14:textId="77777777">
      <w:pPr>
        <w:rPr>
          <w:rFonts w:asciiTheme="majorHAnsi" w:hAnsiTheme="majorHAnsi"/>
          <w:b/>
          <w:bCs/>
          <w:sz w:val="30"/>
          <w:szCs w:val="30"/>
        </w:rPr>
      </w:pPr>
    </w:p>
    <w:p w:rsidRPr="00835C15" w:rsidR="00C15991" w:rsidP="004A60A1" w:rsidRDefault="00C15991" w14:paraId="027CE5E5"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290F63" w:rsidTr="003B075F" w14:paraId="14ED933E" w14:textId="77777777">
        <w:tc>
          <w:tcPr>
            <w:tcW w:w="10632" w:type="dxa"/>
            <w:shd w:val="clear" w:color="auto" w:fill="153D63" w:themeFill="text2" w:themeFillTint="E6"/>
          </w:tcPr>
          <w:p w:rsidRPr="00A02966" w:rsidR="00290F63" w:rsidP="00A02966" w:rsidRDefault="00290F63" w14:paraId="7769123D" w14:textId="66E9DC61">
            <w:pPr>
              <w:pStyle w:val="ListParagraph"/>
              <w:numPr>
                <w:ilvl w:val="0"/>
                <w:numId w:val="2"/>
              </w:numPr>
              <w:ind w:left="465" w:hanging="426"/>
              <w:rPr>
                <w:rFonts w:asciiTheme="majorHAnsi" w:hAnsiTheme="majorHAnsi"/>
                <w:b/>
                <w:bCs/>
                <w:sz w:val="30"/>
                <w:szCs w:val="30"/>
              </w:rPr>
            </w:pPr>
            <w:r w:rsidRPr="00A02966">
              <w:rPr>
                <w:rFonts w:asciiTheme="majorHAnsi" w:hAnsiTheme="majorHAnsi"/>
                <w:b/>
                <w:bCs/>
                <w:sz w:val="30"/>
                <w:szCs w:val="30"/>
              </w:rPr>
              <w:t>Financial Analysis</w:t>
            </w:r>
          </w:p>
        </w:tc>
      </w:tr>
      <w:tr w:rsidRPr="00835C15" w:rsidR="00DE0782" w:rsidTr="00DE0782" w14:paraId="106C1597" w14:textId="77777777">
        <w:tc>
          <w:tcPr>
            <w:tcW w:w="10632" w:type="dxa"/>
          </w:tcPr>
          <w:p w:rsidRPr="004D3730" w:rsidR="00DE0782" w:rsidP="004D3730" w:rsidRDefault="004D3730" w14:paraId="0D449D5F" w14:textId="0642FA0C">
            <w:pPr>
              <w:rPr>
                <w:rFonts w:asciiTheme="majorHAnsi" w:hAnsiTheme="majorHAnsi"/>
                <w:b/>
                <w:bCs/>
              </w:rPr>
            </w:pPr>
            <w:r w:rsidRPr="004D3730">
              <w:rPr>
                <w:rFonts w:asciiTheme="majorHAnsi" w:hAnsiTheme="majorHAnsi"/>
                <w:b/>
                <w:bCs/>
              </w:rPr>
              <w:t>Financial Ratios:</w:t>
            </w:r>
          </w:p>
          <w:p w:rsidRPr="004D3730" w:rsidR="004D3730" w:rsidP="004D3730" w:rsidRDefault="004D3730" w14:paraId="77B5C475" w14:textId="77777777">
            <w:pPr>
              <w:rPr>
                <w:rFonts w:asciiTheme="majorHAnsi" w:hAnsiTheme="majorHAnsi"/>
                <w:b/>
                <w:bCs/>
              </w:rPr>
            </w:pPr>
          </w:p>
          <w:p w:rsidR="004D3730" w:rsidP="004D3730" w:rsidRDefault="004D3730" w14:paraId="39F62E9C" w14:textId="77777777">
            <w:pPr>
              <w:rPr>
                <w:rFonts w:asciiTheme="majorHAnsi" w:hAnsiTheme="majorHAnsi"/>
                <w:b/>
                <w:bCs/>
              </w:rPr>
            </w:pPr>
          </w:p>
          <w:p w:rsidR="004D3730" w:rsidP="004D3730" w:rsidRDefault="004D3730" w14:paraId="4394C363" w14:textId="77777777">
            <w:pPr>
              <w:rPr>
                <w:rFonts w:asciiTheme="majorHAnsi" w:hAnsiTheme="majorHAnsi"/>
                <w:b/>
                <w:bCs/>
              </w:rPr>
            </w:pPr>
          </w:p>
          <w:p w:rsidR="004D3730" w:rsidP="004D3730" w:rsidRDefault="004D3730" w14:paraId="1E02608D" w14:textId="77777777">
            <w:pPr>
              <w:rPr>
                <w:rFonts w:asciiTheme="majorHAnsi" w:hAnsiTheme="majorHAnsi"/>
                <w:b/>
                <w:bCs/>
              </w:rPr>
            </w:pPr>
          </w:p>
          <w:p w:rsidRPr="004D3730" w:rsidR="004D3730" w:rsidP="004D3730" w:rsidRDefault="004D3730" w14:paraId="6D480174" w14:textId="77777777">
            <w:pPr>
              <w:rPr>
                <w:rFonts w:asciiTheme="majorHAnsi" w:hAnsiTheme="majorHAnsi"/>
                <w:b/>
                <w:bCs/>
              </w:rPr>
            </w:pPr>
          </w:p>
          <w:p w:rsidRPr="004D3730" w:rsidR="004D3730" w:rsidP="004D3730" w:rsidRDefault="004D3730" w14:paraId="6B1D2F28" w14:textId="77777777">
            <w:pPr>
              <w:rPr>
                <w:rFonts w:asciiTheme="majorHAnsi" w:hAnsiTheme="majorHAnsi"/>
                <w:b/>
                <w:bCs/>
              </w:rPr>
            </w:pPr>
          </w:p>
          <w:p w:rsidRPr="004D3730" w:rsidR="004D3730" w:rsidP="004D3730" w:rsidRDefault="004D3730" w14:paraId="78A27393" w14:textId="5278936E">
            <w:pPr>
              <w:rPr>
                <w:rFonts w:asciiTheme="majorHAnsi" w:hAnsiTheme="majorHAnsi"/>
                <w:b/>
                <w:bCs/>
              </w:rPr>
            </w:pPr>
            <w:r w:rsidRPr="004D3730">
              <w:rPr>
                <w:rFonts w:asciiTheme="majorHAnsi" w:hAnsiTheme="majorHAnsi"/>
                <w:b/>
                <w:bCs/>
              </w:rPr>
              <w:t>Financial Analysis:</w:t>
            </w:r>
          </w:p>
          <w:p w:rsidRPr="00835C15" w:rsidR="004D3730" w:rsidP="004D3730" w:rsidRDefault="004D3730" w14:paraId="5F6EC739" w14:textId="77777777">
            <w:pPr>
              <w:rPr>
                <w:rFonts w:asciiTheme="majorHAnsi" w:hAnsiTheme="majorHAnsi"/>
              </w:rPr>
            </w:pPr>
          </w:p>
          <w:p w:rsidR="00CD5C8C" w:rsidP="00CD5C8C" w:rsidRDefault="00CD5C8C" w14:paraId="2A93E432" w14:textId="77777777">
            <w:pPr>
              <w:rPr>
                <w:rFonts w:asciiTheme="majorHAnsi" w:hAnsiTheme="majorHAnsi"/>
              </w:rPr>
            </w:pPr>
          </w:p>
          <w:p w:rsidR="00344CF4" w:rsidP="00CD5C8C" w:rsidRDefault="00344CF4" w14:paraId="04D697F0" w14:textId="77777777">
            <w:pPr>
              <w:rPr>
                <w:rFonts w:asciiTheme="majorHAnsi" w:hAnsiTheme="majorHAnsi"/>
              </w:rPr>
            </w:pPr>
          </w:p>
          <w:p w:rsidR="00344CF4" w:rsidP="00CD5C8C" w:rsidRDefault="00344CF4" w14:paraId="1A0D0527" w14:textId="77777777">
            <w:pPr>
              <w:rPr>
                <w:rFonts w:asciiTheme="majorHAnsi" w:hAnsiTheme="majorHAnsi"/>
              </w:rPr>
            </w:pPr>
          </w:p>
          <w:p w:rsidR="00344CF4" w:rsidP="00CD5C8C" w:rsidRDefault="00344CF4" w14:paraId="012E0C6C" w14:textId="77777777">
            <w:pPr>
              <w:rPr>
                <w:rFonts w:asciiTheme="majorHAnsi" w:hAnsiTheme="majorHAnsi"/>
              </w:rPr>
            </w:pPr>
          </w:p>
          <w:p w:rsidRPr="00835C15" w:rsidR="00EE3609" w:rsidP="00F62074" w:rsidRDefault="00EE3609" w14:paraId="7E5A720A" w14:textId="77777777">
            <w:pPr>
              <w:rPr>
                <w:rFonts w:asciiTheme="majorHAnsi" w:hAnsiTheme="majorHAnsi"/>
              </w:rPr>
            </w:pPr>
          </w:p>
          <w:p w:rsidRPr="00835C15" w:rsidR="00EE3609" w:rsidP="00F62074" w:rsidRDefault="00EE3609" w14:paraId="77B25B78" w14:textId="1CF28909">
            <w:pPr>
              <w:rPr>
                <w:rFonts w:asciiTheme="majorHAnsi" w:hAnsiTheme="majorHAnsi"/>
              </w:rPr>
            </w:pPr>
          </w:p>
        </w:tc>
      </w:tr>
    </w:tbl>
    <w:p w:rsidRPr="00835C15" w:rsidR="006D55A2" w:rsidP="004A60A1" w:rsidRDefault="006D55A2" w14:paraId="6EB2B645"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F62074" w:rsidTr="71D94CA7" w14:paraId="69323EB9" w14:textId="77777777">
        <w:tc>
          <w:tcPr>
            <w:tcW w:w="10632" w:type="dxa"/>
            <w:shd w:val="clear" w:color="auto" w:fill="153D63" w:themeFill="text2" w:themeFillTint="E6"/>
            <w:tcMar/>
          </w:tcPr>
          <w:p w:rsidRPr="00835C15" w:rsidR="00F62074" w:rsidP="00A02966" w:rsidRDefault="00F62074" w14:paraId="240B8677" w14:textId="56D87923">
            <w:pPr>
              <w:pStyle w:val="ListParagraph"/>
              <w:numPr>
                <w:ilvl w:val="0"/>
                <w:numId w:val="2"/>
              </w:numPr>
              <w:ind w:left="323" w:hanging="284"/>
              <w:rPr>
                <w:rFonts w:asciiTheme="majorHAnsi" w:hAnsiTheme="majorHAnsi"/>
                <w:b/>
                <w:bCs/>
                <w:sz w:val="30"/>
                <w:szCs w:val="30"/>
              </w:rPr>
            </w:pPr>
            <w:r w:rsidRPr="00835C15">
              <w:rPr>
                <w:rFonts w:asciiTheme="majorHAnsi" w:hAnsiTheme="majorHAnsi"/>
                <w:b/>
                <w:bCs/>
                <w:sz w:val="30"/>
                <w:szCs w:val="30"/>
              </w:rPr>
              <w:t>Security</w:t>
            </w:r>
          </w:p>
        </w:tc>
      </w:tr>
      <w:tr w:rsidRPr="00835C15" w:rsidR="00F62074" w:rsidTr="71D94CA7" w14:paraId="6CF9D460" w14:textId="77777777">
        <w:tc>
          <w:tcPr>
            <w:tcW w:w="10632" w:type="dxa"/>
            <w:tcMar/>
          </w:tcPr>
          <w:p w:rsidRPr="00B85FBA" w:rsidR="00B85FBA" w:rsidP="00F62074" w:rsidRDefault="00B85FBA" w14:paraId="207A51F8" w14:textId="77777777">
            <w:pPr>
              <w:rPr>
                <w:rFonts w:asciiTheme="majorHAnsi" w:hAnsiTheme="majorHAnsi"/>
                <w:b/>
                <w:bCs/>
              </w:rPr>
            </w:pPr>
            <w:r w:rsidRPr="00B85FBA">
              <w:rPr>
                <w:rFonts w:asciiTheme="majorHAnsi" w:hAnsiTheme="majorHAnsi"/>
                <w:b/>
                <w:bCs/>
              </w:rPr>
              <w:t>Collateral and Security:</w:t>
            </w:r>
          </w:p>
          <w:p w:rsidRPr="00B85FBA" w:rsidR="00B85FBA" w:rsidP="00F62074" w:rsidRDefault="00B85FBA" w14:paraId="21154701" w14:textId="77777777">
            <w:pPr>
              <w:rPr>
                <w:rFonts w:asciiTheme="majorHAnsi" w:hAnsiTheme="majorHAnsi"/>
                <w:b/>
                <w:bCs/>
              </w:rPr>
            </w:pPr>
          </w:p>
          <w:p w:rsidR="00B85FBA" w:rsidP="00F62074" w:rsidRDefault="004D7F25" w14:paraId="40C2B69D" w14:textId="77777777">
            <w:pPr>
              <w:pStyle w:val="ListParagraph"/>
              <w:numPr>
                <w:ilvl w:val="0"/>
                <w:numId w:val="28"/>
              </w:numPr>
              <w:ind w:left="465" w:hanging="284"/>
              <w:rPr>
                <w:rFonts w:asciiTheme="majorHAnsi" w:hAnsiTheme="majorHAnsi"/>
                <w:b/>
                <w:bCs/>
              </w:rPr>
            </w:pPr>
            <w:r w:rsidRPr="00B85FBA">
              <w:rPr>
                <w:rFonts w:asciiTheme="majorHAnsi" w:hAnsiTheme="majorHAnsi"/>
                <w:b/>
                <w:bCs/>
              </w:rPr>
              <w:t>Personal Guarantee:</w:t>
            </w:r>
          </w:p>
          <w:p w:rsidR="00B85FBA" w:rsidP="00B85FBA" w:rsidRDefault="00B85FBA" w14:paraId="429BF543" w14:textId="77777777">
            <w:pPr>
              <w:pStyle w:val="ListParagraph"/>
              <w:ind w:left="465"/>
              <w:rPr>
                <w:rFonts w:asciiTheme="majorHAnsi" w:hAnsiTheme="majorHAnsi"/>
                <w:b/>
                <w:bCs/>
              </w:rPr>
            </w:pPr>
          </w:p>
          <w:p w:rsidR="00B85FBA" w:rsidP="00B85FBA" w:rsidRDefault="00B85FBA" w14:paraId="10FEA500" w14:textId="77777777">
            <w:pPr>
              <w:pStyle w:val="ListParagraph"/>
              <w:ind w:left="465"/>
              <w:rPr>
                <w:rFonts w:asciiTheme="majorHAnsi" w:hAnsiTheme="majorHAnsi"/>
                <w:b/>
                <w:bCs/>
              </w:rPr>
            </w:pPr>
          </w:p>
          <w:p w:rsidR="00B85FBA" w:rsidP="3CC6E2E0" w:rsidRDefault="004D7F25" w14:paraId="59ED2F9F" w14:textId="6641BB3C">
            <w:pPr>
              <w:pStyle w:val="ListParagraph"/>
              <w:numPr>
                <w:ilvl w:val="0"/>
                <w:numId w:val="28"/>
              </w:numPr>
              <w:ind w:left="465" w:hanging="284"/>
              <w:rPr>
                <w:rFonts w:ascii="Aptos Display" w:hAnsi="Aptos Display" w:asciiTheme="majorAscii" w:hAnsiTheme="majorAscii"/>
                <w:b w:val="1"/>
                <w:bCs w:val="1"/>
              </w:rPr>
            </w:pPr>
            <w:r w:rsidRPr="71D94CA7" w:rsidR="004D7F25">
              <w:rPr>
                <w:rFonts w:ascii="Aptos Display" w:hAnsi="Aptos Display" w:asciiTheme="majorAscii" w:hAnsiTheme="majorAscii"/>
                <w:b w:val="1"/>
                <w:bCs w:val="1"/>
              </w:rPr>
              <w:t>Real Estate Security</w:t>
            </w:r>
            <w:r>
              <w:br/>
            </w:r>
            <w:r w:rsidRPr="71D94CA7" w:rsidR="200024B6">
              <w:rPr>
                <w:noProof w:val="0"/>
                <w:lang w:val="en-US"/>
              </w:rPr>
              <w:t>The property, ABC Courtyard Apartments, is located in Business Bay, Dubai. It is a 62-unit multi-family residential zoned land comprising three parcels totaling 4.84 acres, featuring eight apartment buildings and an office/laundry/maintenance building. The neighborhood offers contemporary country-style living, with proximity to shopping malls and the city center, and is experiencing increasing property values due to high demand. The assessed value of the property is $5,000,000, with an estimated marketing time of 9 to 12 months</w:t>
            </w:r>
          </w:p>
          <w:p w:rsidRPr="00B85FBA" w:rsidR="00B85FBA" w:rsidP="00B85FBA" w:rsidRDefault="00B85FBA" w14:paraId="35AF1BEE" w14:textId="77777777">
            <w:pPr>
              <w:rPr>
                <w:rFonts w:asciiTheme="majorHAnsi" w:hAnsiTheme="majorHAnsi"/>
                <w:b/>
                <w:bCs/>
              </w:rPr>
            </w:pPr>
          </w:p>
          <w:p w:rsidR="00B85FBA" w:rsidP="00F62074" w:rsidRDefault="004D7F25" w14:paraId="3817F6F5" w14:textId="77777777">
            <w:pPr>
              <w:pStyle w:val="ListParagraph"/>
              <w:numPr>
                <w:ilvl w:val="0"/>
                <w:numId w:val="28"/>
              </w:numPr>
              <w:ind w:left="465" w:hanging="284"/>
              <w:rPr>
                <w:rFonts w:asciiTheme="majorHAnsi" w:hAnsiTheme="majorHAnsi"/>
                <w:b/>
                <w:bCs/>
              </w:rPr>
            </w:pPr>
            <w:r w:rsidRPr="00B85FBA">
              <w:rPr>
                <w:rFonts w:asciiTheme="majorHAnsi" w:hAnsiTheme="majorHAnsi"/>
                <w:b/>
                <w:bCs/>
              </w:rPr>
              <w:t>Equipment Security:</w:t>
            </w:r>
          </w:p>
          <w:p w:rsidR="00B85FBA" w:rsidP="00B85FBA" w:rsidRDefault="00B85FBA" w14:paraId="0A69D7B2" w14:textId="77777777">
            <w:pPr>
              <w:pStyle w:val="ListParagraph"/>
              <w:rPr>
                <w:rFonts w:asciiTheme="majorHAnsi" w:hAnsiTheme="majorHAnsi"/>
                <w:b/>
                <w:bCs/>
              </w:rPr>
            </w:pPr>
          </w:p>
          <w:p w:rsidRPr="00B85FBA" w:rsidR="00B85FBA" w:rsidP="00B85FBA" w:rsidRDefault="00B85FBA" w14:paraId="5EA2653E" w14:textId="77777777">
            <w:pPr>
              <w:pStyle w:val="ListParagraph"/>
              <w:rPr>
                <w:rFonts w:asciiTheme="majorHAnsi" w:hAnsiTheme="majorHAnsi"/>
                <w:b/>
                <w:bCs/>
              </w:rPr>
            </w:pPr>
          </w:p>
          <w:p w:rsidRPr="00B85FBA" w:rsidR="004D7F25" w:rsidP="00F62074" w:rsidRDefault="00B85FBA" w14:paraId="508D5BBB" w14:textId="4F69B3E3">
            <w:pPr>
              <w:pStyle w:val="ListParagraph"/>
              <w:numPr>
                <w:ilvl w:val="0"/>
                <w:numId w:val="28"/>
              </w:numPr>
              <w:ind w:left="465" w:hanging="284"/>
              <w:rPr>
                <w:rFonts w:asciiTheme="majorHAnsi" w:hAnsiTheme="majorHAnsi"/>
                <w:b/>
                <w:bCs/>
              </w:rPr>
            </w:pPr>
            <w:r>
              <w:rPr>
                <w:rFonts w:asciiTheme="majorHAnsi" w:hAnsiTheme="majorHAnsi"/>
                <w:b/>
                <w:bCs/>
              </w:rPr>
              <w:t>I</w:t>
            </w:r>
            <w:r w:rsidRPr="00B85FBA" w:rsidR="004D7F25">
              <w:rPr>
                <w:rFonts w:asciiTheme="majorHAnsi" w:hAnsiTheme="majorHAnsi"/>
                <w:b/>
                <w:bCs/>
              </w:rPr>
              <w:t>nventory and Accounts Receivable</w:t>
            </w:r>
            <w:r w:rsidRPr="00B85FBA" w:rsidR="002E1C68">
              <w:rPr>
                <w:rFonts w:asciiTheme="majorHAnsi" w:hAnsiTheme="majorHAnsi"/>
                <w:b/>
                <w:bCs/>
              </w:rPr>
              <w:t xml:space="preserve"> Security</w:t>
            </w:r>
          </w:p>
          <w:p w:rsidRPr="00B85FBA" w:rsidR="009B2FB3" w:rsidP="00F62074" w:rsidRDefault="009B2FB3" w14:paraId="704C5F8D" w14:textId="77777777">
            <w:pPr>
              <w:rPr>
                <w:rFonts w:asciiTheme="majorHAnsi" w:hAnsiTheme="majorHAnsi"/>
                <w:b/>
                <w:bCs/>
              </w:rPr>
            </w:pPr>
          </w:p>
          <w:p w:rsidRPr="00B85FBA" w:rsidR="004D7F25" w:rsidP="007C4776" w:rsidRDefault="004D7F25" w14:paraId="497BACC9" w14:textId="513040C8">
            <w:pPr>
              <w:rPr>
                <w:rFonts w:asciiTheme="majorHAnsi" w:hAnsiTheme="majorHAnsi"/>
              </w:rPr>
            </w:pPr>
          </w:p>
          <w:p w:rsidRPr="00835C15" w:rsidR="001C5D74" w:rsidP="001C5D74" w:rsidRDefault="001C5D74" w14:paraId="09646EC3" w14:textId="13AA5762">
            <w:pPr>
              <w:pStyle w:val="ListParagraph"/>
              <w:ind w:left="323"/>
              <w:rPr>
                <w:rFonts w:asciiTheme="majorHAnsi" w:hAnsiTheme="majorHAnsi"/>
              </w:rPr>
            </w:pPr>
          </w:p>
        </w:tc>
      </w:tr>
    </w:tbl>
    <w:p w:rsidRPr="00835C15" w:rsidR="006D55A2" w:rsidP="004A60A1" w:rsidRDefault="006D55A2" w14:paraId="2D503F82"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3828"/>
        <w:gridCol w:w="6804"/>
      </w:tblGrid>
      <w:tr w:rsidRPr="00835C15" w:rsidR="00D45B83" w:rsidTr="003B075F" w14:paraId="1841256B" w14:textId="77777777">
        <w:tc>
          <w:tcPr>
            <w:tcW w:w="10632" w:type="dxa"/>
            <w:gridSpan w:val="2"/>
            <w:shd w:val="clear" w:color="auto" w:fill="153D63" w:themeFill="text2" w:themeFillTint="E6"/>
          </w:tcPr>
          <w:p w:rsidRPr="00835C15" w:rsidR="00D45B83" w:rsidP="00A02966" w:rsidRDefault="00D45B83" w14:paraId="689ADDF0" w14:textId="491F9209">
            <w:pPr>
              <w:pStyle w:val="ListParagraph"/>
              <w:numPr>
                <w:ilvl w:val="0"/>
                <w:numId w:val="2"/>
              </w:numPr>
              <w:ind w:left="465" w:hanging="426"/>
              <w:rPr>
                <w:rFonts w:asciiTheme="majorHAnsi" w:hAnsiTheme="majorHAnsi"/>
                <w:b/>
                <w:bCs/>
                <w:sz w:val="30"/>
                <w:szCs w:val="30"/>
              </w:rPr>
            </w:pPr>
            <w:r w:rsidRPr="00835C15">
              <w:rPr>
                <w:rFonts w:asciiTheme="majorHAnsi" w:hAnsiTheme="majorHAnsi"/>
                <w:b/>
                <w:bCs/>
                <w:sz w:val="30"/>
                <w:szCs w:val="30"/>
              </w:rPr>
              <w:t>Covenants and Conditions</w:t>
            </w:r>
          </w:p>
        </w:tc>
      </w:tr>
      <w:tr w:rsidRPr="00835C15" w:rsidR="00D45B83" w:rsidTr="00674B5E" w14:paraId="71F1E92D" w14:textId="77777777">
        <w:tc>
          <w:tcPr>
            <w:tcW w:w="10632" w:type="dxa"/>
            <w:gridSpan w:val="2"/>
            <w:shd w:val="clear" w:color="auto" w:fill="D1D1D1" w:themeFill="background2" w:themeFillShade="E6"/>
          </w:tcPr>
          <w:p w:rsidRPr="00835C15" w:rsidR="00D45B83" w:rsidP="00DB5AC4" w:rsidRDefault="00D45B83" w14:paraId="0409403C" w14:textId="217F11C0">
            <w:pPr>
              <w:rPr>
                <w:rFonts w:asciiTheme="majorHAnsi" w:hAnsiTheme="majorHAnsi"/>
                <w:b/>
                <w:bCs/>
              </w:rPr>
            </w:pPr>
            <w:r w:rsidRPr="00835C15">
              <w:rPr>
                <w:rFonts w:asciiTheme="majorHAnsi" w:hAnsiTheme="majorHAnsi"/>
                <w:b/>
                <w:bCs/>
              </w:rPr>
              <w:t>Financial Covenants</w:t>
            </w:r>
          </w:p>
        </w:tc>
      </w:tr>
      <w:tr w:rsidRPr="00835C15" w:rsidR="00D45B83" w:rsidTr="00674B5E" w14:paraId="3456F0EA" w14:textId="77777777">
        <w:trPr>
          <w:trHeight w:val="279"/>
        </w:trPr>
        <w:tc>
          <w:tcPr>
            <w:tcW w:w="3828" w:type="dxa"/>
          </w:tcPr>
          <w:p w:rsidRPr="00835C15" w:rsidR="00D45B83" w:rsidP="00DB5AC4" w:rsidRDefault="00D45B83" w14:paraId="5BB9EB85" w14:textId="62637693">
            <w:pPr>
              <w:rPr>
                <w:rFonts w:asciiTheme="majorHAnsi" w:hAnsiTheme="majorHAnsi"/>
              </w:rPr>
            </w:pPr>
            <w:r w:rsidRPr="00835C15">
              <w:rPr>
                <w:rFonts w:asciiTheme="majorHAnsi" w:hAnsiTheme="majorHAnsi"/>
              </w:rPr>
              <w:t>Debt to Equity ratio</w:t>
            </w:r>
          </w:p>
        </w:tc>
        <w:tc>
          <w:tcPr>
            <w:tcW w:w="6804" w:type="dxa"/>
          </w:tcPr>
          <w:p w:rsidRPr="00835C15" w:rsidR="00D45B83" w:rsidP="00DB5AC4" w:rsidRDefault="00D45B83" w14:paraId="24498A9A" w14:textId="4224BAB5">
            <w:pPr>
              <w:rPr>
                <w:rFonts w:asciiTheme="majorHAnsi" w:hAnsiTheme="majorHAnsi"/>
              </w:rPr>
            </w:pPr>
          </w:p>
        </w:tc>
      </w:tr>
      <w:tr w:rsidRPr="00835C15" w:rsidR="00D45B83" w:rsidTr="00674B5E" w14:paraId="663CEB8B" w14:textId="77777777">
        <w:trPr>
          <w:trHeight w:val="277"/>
        </w:trPr>
        <w:tc>
          <w:tcPr>
            <w:tcW w:w="3828" w:type="dxa"/>
          </w:tcPr>
          <w:p w:rsidRPr="00835C15" w:rsidR="00D45B83" w:rsidP="00DB5AC4" w:rsidRDefault="00D45B83" w14:paraId="38A51DA2" w14:textId="42ED13ED">
            <w:pPr>
              <w:rPr>
                <w:rFonts w:asciiTheme="majorHAnsi" w:hAnsiTheme="majorHAnsi"/>
              </w:rPr>
            </w:pPr>
            <w:r w:rsidRPr="00835C15">
              <w:rPr>
                <w:rFonts w:asciiTheme="majorHAnsi" w:hAnsiTheme="majorHAnsi"/>
              </w:rPr>
              <w:t>Working capital (current)ratio</w:t>
            </w:r>
          </w:p>
        </w:tc>
        <w:tc>
          <w:tcPr>
            <w:tcW w:w="6804" w:type="dxa"/>
          </w:tcPr>
          <w:p w:rsidRPr="00835C15" w:rsidR="00D45B83" w:rsidP="00DB5AC4" w:rsidRDefault="00D45B83" w14:paraId="338DE953" w14:textId="161B7737">
            <w:pPr>
              <w:rPr>
                <w:rFonts w:asciiTheme="majorHAnsi" w:hAnsiTheme="majorHAnsi"/>
              </w:rPr>
            </w:pPr>
          </w:p>
        </w:tc>
      </w:tr>
      <w:tr w:rsidRPr="00835C15" w:rsidR="00D45B83" w:rsidTr="00674B5E" w14:paraId="0CF8B156" w14:textId="77777777">
        <w:trPr>
          <w:trHeight w:val="277"/>
        </w:trPr>
        <w:tc>
          <w:tcPr>
            <w:tcW w:w="3828" w:type="dxa"/>
          </w:tcPr>
          <w:p w:rsidRPr="00835C15" w:rsidR="00D45B83" w:rsidP="00DB5AC4" w:rsidRDefault="00D45B83" w14:paraId="6E9D826E" w14:textId="2904BDDB">
            <w:pPr>
              <w:rPr>
                <w:rFonts w:asciiTheme="majorHAnsi" w:hAnsiTheme="majorHAnsi"/>
              </w:rPr>
            </w:pPr>
            <w:r w:rsidRPr="00835C15">
              <w:rPr>
                <w:rFonts w:asciiTheme="majorHAnsi" w:hAnsiTheme="majorHAnsi"/>
              </w:rPr>
              <w:t>Debt service coverage ratio</w:t>
            </w:r>
          </w:p>
        </w:tc>
        <w:tc>
          <w:tcPr>
            <w:tcW w:w="6804" w:type="dxa"/>
          </w:tcPr>
          <w:p w:rsidRPr="00835C15" w:rsidR="00D45B83" w:rsidP="00DB5AC4" w:rsidRDefault="00D45B83" w14:paraId="4A251DE5" w14:textId="36B93B11">
            <w:pPr>
              <w:rPr>
                <w:rFonts w:asciiTheme="majorHAnsi" w:hAnsiTheme="majorHAnsi"/>
              </w:rPr>
            </w:pPr>
          </w:p>
        </w:tc>
      </w:tr>
      <w:tr w:rsidRPr="00835C15" w:rsidR="00D45B83" w:rsidTr="00674B5E" w14:paraId="799A8C15" w14:textId="77777777">
        <w:trPr>
          <w:trHeight w:val="277"/>
        </w:trPr>
        <w:tc>
          <w:tcPr>
            <w:tcW w:w="3828" w:type="dxa"/>
          </w:tcPr>
          <w:p w:rsidRPr="00835C15" w:rsidR="00D45B83" w:rsidP="00DB5AC4" w:rsidRDefault="00D45B83" w14:paraId="7C2D2577" w14:textId="59D292ED">
            <w:pPr>
              <w:rPr>
                <w:rFonts w:asciiTheme="majorHAnsi" w:hAnsiTheme="majorHAnsi"/>
              </w:rPr>
            </w:pPr>
            <w:r w:rsidRPr="00835C15">
              <w:rPr>
                <w:rFonts w:asciiTheme="majorHAnsi" w:hAnsiTheme="majorHAnsi"/>
              </w:rPr>
              <w:t>Minimum shareholder equity</w:t>
            </w:r>
          </w:p>
        </w:tc>
        <w:tc>
          <w:tcPr>
            <w:tcW w:w="6804" w:type="dxa"/>
          </w:tcPr>
          <w:p w:rsidRPr="00835C15" w:rsidR="00D45B83" w:rsidP="00DB5AC4" w:rsidRDefault="00D45B83" w14:paraId="6B03532B" w14:textId="77777777">
            <w:pPr>
              <w:rPr>
                <w:rFonts w:asciiTheme="majorHAnsi" w:hAnsiTheme="majorHAnsi"/>
              </w:rPr>
            </w:pPr>
          </w:p>
        </w:tc>
      </w:tr>
      <w:tr w:rsidRPr="00835C15" w:rsidR="003463CD" w:rsidTr="00674B5E" w14:paraId="53FBCF30" w14:textId="77777777">
        <w:trPr>
          <w:trHeight w:val="277"/>
        </w:trPr>
        <w:tc>
          <w:tcPr>
            <w:tcW w:w="3828" w:type="dxa"/>
          </w:tcPr>
          <w:p w:rsidRPr="00835C15" w:rsidR="003463CD" w:rsidP="003463CD" w:rsidRDefault="003463CD" w14:paraId="0FDD42C7" w14:textId="0E23D5A5">
            <w:pPr>
              <w:rPr>
                <w:rFonts w:asciiTheme="majorHAnsi" w:hAnsiTheme="majorHAnsi"/>
              </w:rPr>
            </w:pPr>
            <w:r w:rsidRPr="00835C15">
              <w:rPr>
                <w:rFonts w:asciiTheme="majorHAnsi" w:hAnsiTheme="majorHAnsi"/>
              </w:rPr>
              <w:t>Funded debt/EBITDA ratio</w:t>
            </w:r>
          </w:p>
        </w:tc>
        <w:tc>
          <w:tcPr>
            <w:tcW w:w="6804" w:type="dxa"/>
          </w:tcPr>
          <w:p w:rsidRPr="00835C15" w:rsidR="003463CD" w:rsidP="003463CD" w:rsidRDefault="003463CD" w14:paraId="365773A2" w14:textId="77777777">
            <w:pPr>
              <w:rPr>
                <w:rFonts w:asciiTheme="majorHAnsi" w:hAnsiTheme="majorHAnsi"/>
              </w:rPr>
            </w:pPr>
          </w:p>
        </w:tc>
      </w:tr>
      <w:tr w:rsidRPr="00835C15" w:rsidR="003463CD" w:rsidTr="00674B5E" w14:paraId="54EB8BCF" w14:textId="77777777">
        <w:tc>
          <w:tcPr>
            <w:tcW w:w="10632" w:type="dxa"/>
            <w:gridSpan w:val="2"/>
            <w:shd w:val="clear" w:color="auto" w:fill="D1D1D1" w:themeFill="background2" w:themeFillShade="E6"/>
          </w:tcPr>
          <w:p w:rsidRPr="00835C15" w:rsidR="003463CD" w:rsidP="003463CD" w:rsidRDefault="003463CD" w14:paraId="4770FECB" w14:textId="4E266137">
            <w:pPr>
              <w:rPr>
                <w:rFonts w:asciiTheme="majorHAnsi" w:hAnsiTheme="majorHAnsi"/>
                <w:b/>
                <w:bCs/>
              </w:rPr>
            </w:pPr>
            <w:r w:rsidRPr="00835C15">
              <w:rPr>
                <w:rFonts w:asciiTheme="majorHAnsi" w:hAnsiTheme="majorHAnsi"/>
                <w:b/>
                <w:bCs/>
              </w:rPr>
              <w:t>Reporting Covenants</w:t>
            </w:r>
          </w:p>
        </w:tc>
      </w:tr>
      <w:tr w:rsidRPr="00835C15" w:rsidR="003463CD" w:rsidTr="00674B5E" w14:paraId="37105581" w14:textId="54AAC1AD">
        <w:tc>
          <w:tcPr>
            <w:tcW w:w="10632" w:type="dxa"/>
            <w:gridSpan w:val="2"/>
          </w:tcPr>
          <w:p w:rsidR="003463CD" w:rsidP="003463CD" w:rsidRDefault="003463CD" w14:paraId="0D70D0CD" w14:textId="77777777">
            <w:pPr>
              <w:pStyle w:val="ListParagraph"/>
              <w:ind w:left="465"/>
              <w:rPr>
                <w:rFonts w:asciiTheme="majorHAnsi" w:hAnsiTheme="majorHAnsi"/>
                <w:b/>
                <w:bCs/>
              </w:rPr>
            </w:pPr>
          </w:p>
          <w:p w:rsidR="003463CD" w:rsidP="003463CD" w:rsidRDefault="003463CD" w14:paraId="7324A923" w14:textId="77777777">
            <w:pPr>
              <w:pStyle w:val="ListParagraph"/>
              <w:ind w:left="465"/>
              <w:rPr>
                <w:rFonts w:asciiTheme="majorHAnsi" w:hAnsiTheme="majorHAnsi"/>
                <w:b/>
                <w:bCs/>
              </w:rPr>
            </w:pPr>
          </w:p>
          <w:p w:rsidR="003463CD" w:rsidP="003463CD" w:rsidRDefault="003463CD" w14:paraId="329B6243" w14:textId="77777777">
            <w:pPr>
              <w:pStyle w:val="ListParagraph"/>
              <w:ind w:left="465"/>
              <w:rPr>
                <w:rFonts w:asciiTheme="majorHAnsi" w:hAnsiTheme="majorHAnsi"/>
                <w:b/>
                <w:bCs/>
              </w:rPr>
            </w:pPr>
          </w:p>
          <w:p w:rsidRPr="00835C15" w:rsidR="003463CD" w:rsidP="003463CD" w:rsidRDefault="003463CD" w14:paraId="2817E09B" w14:textId="142C83B8">
            <w:pPr>
              <w:pStyle w:val="ListParagraph"/>
              <w:ind w:left="465"/>
              <w:rPr>
                <w:rFonts w:asciiTheme="majorHAnsi" w:hAnsiTheme="majorHAnsi"/>
                <w:b/>
                <w:bCs/>
              </w:rPr>
            </w:pPr>
          </w:p>
        </w:tc>
      </w:tr>
      <w:tr w:rsidRPr="00835C15" w:rsidR="003463CD" w:rsidTr="006B00D8" w14:paraId="194D0501" w14:textId="77777777">
        <w:tc>
          <w:tcPr>
            <w:tcW w:w="10632" w:type="dxa"/>
            <w:gridSpan w:val="2"/>
            <w:shd w:val="clear" w:color="auto" w:fill="D1D1D1" w:themeFill="background2" w:themeFillShade="E6"/>
          </w:tcPr>
          <w:p w:rsidR="003463CD" w:rsidP="003463CD" w:rsidRDefault="003463CD" w14:paraId="08C21930" w14:textId="42B9C54D">
            <w:pPr>
              <w:pStyle w:val="ListParagraph"/>
              <w:ind w:left="0"/>
              <w:rPr>
                <w:rFonts w:asciiTheme="majorHAnsi" w:hAnsiTheme="majorHAnsi"/>
                <w:b/>
                <w:bCs/>
              </w:rPr>
            </w:pPr>
            <w:r>
              <w:rPr>
                <w:rFonts w:asciiTheme="majorHAnsi" w:hAnsiTheme="majorHAnsi"/>
                <w:b/>
                <w:bCs/>
              </w:rPr>
              <w:t>Terms and Conditions</w:t>
            </w:r>
          </w:p>
        </w:tc>
      </w:tr>
      <w:tr w:rsidRPr="00835C15" w:rsidR="003463CD" w:rsidTr="00674B5E" w14:paraId="5011BF6B" w14:textId="77777777">
        <w:tc>
          <w:tcPr>
            <w:tcW w:w="10632" w:type="dxa"/>
            <w:gridSpan w:val="2"/>
          </w:tcPr>
          <w:p w:rsidR="003463CD" w:rsidP="003463CD" w:rsidRDefault="003463CD" w14:paraId="1537D60F" w14:textId="77777777">
            <w:pPr>
              <w:pStyle w:val="ListParagraph"/>
              <w:ind w:left="465"/>
              <w:rPr>
                <w:rFonts w:asciiTheme="majorHAnsi" w:hAnsiTheme="majorHAnsi"/>
                <w:b/>
                <w:bCs/>
              </w:rPr>
            </w:pPr>
          </w:p>
          <w:p w:rsidR="003463CD" w:rsidP="003463CD" w:rsidRDefault="003463CD" w14:paraId="3502F2E4" w14:textId="77777777">
            <w:pPr>
              <w:pStyle w:val="ListParagraph"/>
              <w:ind w:left="465"/>
              <w:rPr>
                <w:rFonts w:asciiTheme="majorHAnsi" w:hAnsiTheme="majorHAnsi"/>
                <w:b/>
                <w:bCs/>
              </w:rPr>
            </w:pPr>
          </w:p>
          <w:p w:rsidR="003463CD" w:rsidP="003463CD" w:rsidRDefault="003463CD" w14:paraId="4BCD95D5" w14:textId="77777777">
            <w:pPr>
              <w:pStyle w:val="ListParagraph"/>
              <w:ind w:left="465"/>
              <w:rPr>
                <w:rFonts w:asciiTheme="majorHAnsi" w:hAnsiTheme="majorHAnsi"/>
                <w:b/>
                <w:bCs/>
              </w:rPr>
            </w:pPr>
          </w:p>
          <w:p w:rsidR="003463CD" w:rsidP="003463CD" w:rsidRDefault="003463CD" w14:paraId="3AC5C48A" w14:textId="77777777">
            <w:pPr>
              <w:pStyle w:val="ListParagraph"/>
              <w:ind w:left="465"/>
              <w:rPr>
                <w:rFonts w:asciiTheme="majorHAnsi" w:hAnsiTheme="majorHAnsi"/>
                <w:b/>
                <w:bCs/>
              </w:rPr>
            </w:pPr>
          </w:p>
        </w:tc>
      </w:tr>
    </w:tbl>
    <w:p w:rsidR="008D2629" w:rsidP="004A60A1" w:rsidRDefault="008D2629" w14:paraId="00FCEB33"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008D2629" w:rsidTr="00BA75A8" w14:paraId="65B6E5E7" w14:textId="77777777">
        <w:tc>
          <w:tcPr>
            <w:tcW w:w="10632" w:type="dxa"/>
            <w:shd w:val="clear" w:color="auto" w:fill="153D63" w:themeFill="text2" w:themeFillTint="E6"/>
          </w:tcPr>
          <w:p w:rsidRPr="008D2629" w:rsidR="008D2629" w:rsidP="00A02966" w:rsidRDefault="008D2629" w14:paraId="135958F8" w14:textId="0FD8274D">
            <w:pPr>
              <w:pStyle w:val="ListParagraph"/>
              <w:numPr>
                <w:ilvl w:val="0"/>
                <w:numId w:val="2"/>
              </w:numPr>
              <w:ind w:left="465" w:hanging="426"/>
              <w:jc w:val="both"/>
              <w:rPr>
                <w:rFonts w:asciiTheme="majorHAnsi" w:hAnsiTheme="majorHAnsi"/>
                <w:b/>
                <w:bCs/>
                <w:sz w:val="30"/>
                <w:szCs w:val="30"/>
              </w:rPr>
            </w:pPr>
            <w:r w:rsidRPr="008D2629">
              <w:rPr>
                <w:rFonts w:asciiTheme="majorHAnsi" w:hAnsiTheme="majorHAnsi"/>
                <w:b/>
                <w:bCs/>
                <w:sz w:val="30"/>
                <w:szCs w:val="30"/>
              </w:rPr>
              <w:t>Policy Exceptions</w:t>
            </w:r>
          </w:p>
        </w:tc>
      </w:tr>
      <w:tr w:rsidR="008D2629" w:rsidTr="00BA75A8" w14:paraId="47F332AC" w14:textId="77777777">
        <w:tc>
          <w:tcPr>
            <w:tcW w:w="10632" w:type="dxa"/>
          </w:tcPr>
          <w:p w:rsidR="008D2629" w:rsidP="00BA75A8" w:rsidRDefault="008D2629" w14:paraId="39D81BC2" w14:textId="77777777">
            <w:pPr>
              <w:rPr>
                <w:rFonts w:asciiTheme="majorHAnsi" w:hAnsiTheme="majorHAnsi"/>
                <w:b/>
                <w:bCs/>
                <w:sz w:val="30"/>
                <w:szCs w:val="30"/>
              </w:rPr>
            </w:pPr>
          </w:p>
          <w:p w:rsidR="008D2629" w:rsidP="00BA75A8" w:rsidRDefault="008D2629" w14:paraId="4CB032D7" w14:textId="77777777">
            <w:pPr>
              <w:rPr>
                <w:rFonts w:asciiTheme="majorHAnsi" w:hAnsiTheme="majorHAnsi"/>
                <w:b/>
                <w:bCs/>
                <w:sz w:val="30"/>
                <w:szCs w:val="30"/>
              </w:rPr>
            </w:pPr>
          </w:p>
          <w:p w:rsidR="008D2629" w:rsidP="00BA75A8" w:rsidRDefault="008D2629" w14:paraId="45B07511" w14:textId="77777777">
            <w:pPr>
              <w:rPr>
                <w:rFonts w:asciiTheme="majorHAnsi" w:hAnsiTheme="majorHAnsi"/>
                <w:b/>
                <w:bCs/>
                <w:sz w:val="30"/>
                <w:szCs w:val="30"/>
              </w:rPr>
            </w:pPr>
          </w:p>
          <w:p w:rsidR="008D2629" w:rsidP="00BA75A8" w:rsidRDefault="008D2629" w14:paraId="02460FAA" w14:textId="77777777">
            <w:pPr>
              <w:rPr>
                <w:rFonts w:asciiTheme="majorHAnsi" w:hAnsiTheme="majorHAnsi"/>
                <w:b/>
                <w:bCs/>
                <w:sz w:val="30"/>
                <w:szCs w:val="30"/>
              </w:rPr>
            </w:pPr>
          </w:p>
          <w:p w:rsidR="008D2629" w:rsidP="00BA75A8" w:rsidRDefault="008D2629" w14:paraId="349EB785" w14:textId="77777777">
            <w:pPr>
              <w:rPr>
                <w:rFonts w:asciiTheme="majorHAnsi" w:hAnsiTheme="majorHAnsi"/>
                <w:b/>
                <w:bCs/>
                <w:sz w:val="30"/>
                <w:szCs w:val="30"/>
              </w:rPr>
            </w:pPr>
          </w:p>
        </w:tc>
      </w:tr>
    </w:tbl>
    <w:p w:rsidRPr="00835C15" w:rsidR="003C675D" w:rsidP="004A60A1" w:rsidRDefault="003C675D" w14:paraId="77FD48C1"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95059E" w:rsidTr="003B075F" w14:paraId="7CA5FD4E" w14:textId="77777777">
        <w:tc>
          <w:tcPr>
            <w:tcW w:w="10632" w:type="dxa"/>
            <w:shd w:val="clear" w:color="auto" w:fill="153D63" w:themeFill="text2" w:themeFillTint="E6"/>
            <w:vAlign w:val="center"/>
          </w:tcPr>
          <w:p w:rsidRPr="00835C15" w:rsidR="0095059E" w:rsidP="00A02966" w:rsidRDefault="007B5CF0" w14:paraId="7314B664" w14:textId="45CD9BD3">
            <w:pPr>
              <w:pStyle w:val="ListParagraph"/>
              <w:numPr>
                <w:ilvl w:val="0"/>
                <w:numId w:val="2"/>
              </w:numPr>
              <w:ind w:left="447" w:hanging="425"/>
              <w:rPr>
                <w:rFonts w:asciiTheme="majorHAnsi" w:hAnsiTheme="majorHAnsi"/>
                <w:b/>
                <w:bCs/>
                <w:sz w:val="30"/>
                <w:szCs w:val="30"/>
              </w:rPr>
            </w:pPr>
            <w:r w:rsidRPr="00835C15">
              <w:rPr>
                <w:rFonts w:asciiTheme="majorHAnsi" w:hAnsiTheme="majorHAnsi"/>
                <w:b/>
                <w:bCs/>
                <w:sz w:val="30"/>
                <w:szCs w:val="30"/>
              </w:rPr>
              <w:t>Environmental Comments</w:t>
            </w:r>
          </w:p>
        </w:tc>
      </w:tr>
      <w:tr w:rsidRPr="00835C15" w:rsidR="000F7969" w:rsidTr="00BB2CEB" w14:paraId="170EE60C" w14:textId="77777777">
        <w:tc>
          <w:tcPr>
            <w:tcW w:w="10632" w:type="dxa"/>
            <w:vAlign w:val="center"/>
          </w:tcPr>
          <w:p w:rsidRPr="007155EC" w:rsidR="00D056DC" w:rsidP="00BB2CEB" w:rsidRDefault="007155EC" w14:paraId="62E12F4F" w14:textId="148810BC">
            <w:pPr>
              <w:rPr>
                <w:rFonts w:asciiTheme="majorHAnsi" w:hAnsiTheme="majorHAnsi"/>
                <w:b/>
                <w:bCs/>
              </w:rPr>
            </w:pPr>
            <w:r w:rsidRPr="007155EC">
              <w:rPr>
                <w:rFonts w:asciiTheme="majorHAnsi" w:hAnsiTheme="majorHAnsi"/>
                <w:b/>
                <w:bCs/>
              </w:rPr>
              <w:t>Field Visit Details:</w:t>
            </w:r>
          </w:p>
          <w:p w:rsidRPr="007155EC" w:rsidR="007155EC" w:rsidP="00BB2CEB" w:rsidRDefault="007155EC" w14:paraId="0FBEAE34" w14:textId="77777777">
            <w:pPr>
              <w:rPr>
                <w:rFonts w:asciiTheme="majorHAnsi" w:hAnsiTheme="majorHAnsi"/>
                <w:b/>
                <w:bCs/>
              </w:rPr>
            </w:pPr>
          </w:p>
          <w:p w:rsidR="007155EC" w:rsidP="00BB2CEB" w:rsidRDefault="007155EC" w14:paraId="73CEB066" w14:textId="77777777">
            <w:pPr>
              <w:rPr>
                <w:rFonts w:asciiTheme="majorHAnsi" w:hAnsiTheme="majorHAnsi"/>
                <w:b/>
                <w:bCs/>
              </w:rPr>
            </w:pPr>
          </w:p>
          <w:p w:rsidRPr="007155EC" w:rsidR="007155EC" w:rsidP="00BB2CEB" w:rsidRDefault="007155EC" w14:paraId="606EBEEC" w14:textId="77777777">
            <w:pPr>
              <w:rPr>
                <w:rFonts w:asciiTheme="majorHAnsi" w:hAnsiTheme="majorHAnsi"/>
                <w:b/>
                <w:bCs/>
              </w:rPr>
            </w:pPr>
          </w:p>
          <w:p w:rsidRPr="007155EC" w:rsidR="007155EC" w:rsidP="00BB2CEB" w:rsidRDefault="007155EC" w14:paraId="7DA79C7E" w14:textId="77777777">
            <w:pPr>
              <w:rPr>
                <w:rFonts w:asciiTheme="majorHAnsi" w:hAnsiTheme="majorHAnsi"/>
                <w:b/>
                <w:bCs/>
              </w:rPr>
            </w:pPr>
          </w:p>
          <w:p w:rsidR="007155EC" w:rsidP="00BB2CEB" w:rsidRDefault="007155EC" w14:paraId="7DFACA15" w14:textId="7D02A57D">
            <w:pPr>
              <w:rPr>
                <w:rFonts w:asciiTheme="majorHAnsi" w:hAnsiTheme="majorHAnsi"/>
                <w:b/>
                <w:bCs/>
              </w:rPr>
            </w:pPr>
            <w:r w:rsidRPr="007155EC">
              <w:rPr>
                <w:rFonts w:asciiTheme="majorHAnsi" w:hAnsiTheme="majorHAnsi"/>
                <w:b/>
                <w:bCs/>
              </w:rPr>
              <w:t>Environmental Considerations:</w:t>
            </w:r>
          </w:p>
          <w:p w:rsidR="007155EC" w:rsidP="00BB2CEB" w:rsidRDefault="007155EC" w14:paraId="61C482A5" w14:textId="77777777">
            <w:pPr>
              <w:rPr>
                <w:rFonts w:asciiTheme="majorHAnsi" w:hAnsiTheme="majorHAnsi"/>
                <w:b/>
                <w:bCs/>
              </w:rPr>
            </w:pPr>
          </w:p>
          <w:p w:rsidRPr="007155EC" w:rsidR="007155EC" w:rsidP="00BB2CEB" w:rsidRDefault="007155EC" w14:paraId="65FD68BE" w14:textId="77777777">
            <w:pPr>
              <w:rPr>
                <w:rFonts w:asciiTheme="majorHAnsi" w:hAnsiTheme="majorHAnsi"/>
                <w:b/>
                <w:bCs/>
              </w:rPr>
            </w:pPr>
          </w:p>
          <w:p w:rsidR="007155EC" w:rsidP="00BB2CEB" w:rsidRDefault="007155EC" w14:paraId="00163C75" w14:textId="77777777">
            <w:pPr>
              <w:rPr>
                <w:rFonts w:asciiTheme="majorHAnsi" w:hAnsiTheme="majorHAnsi"/>
              </w:rPr>
            </w:pPr>
          </w:p>
          <w:p w:rsidRPr="00835C15" w:rsidR="00BB6117" w:rsidP="00BB2CEB" w:rsidRDefault="00BB6117" w14:paraId="3EE29F87" w14:textId="0E156C20">
            <w:pPr>
              <w:rPr>
                <w:rFonts w:asciiTheme="majorHAnsi" w:hAnsiTheme="majorHAnsi"/>
              </w:rPr>
            </w:pPr>
          </w:p>
        </w:tc>
      </w:tr>
    </w:tbl>
    <w:p w:rsidRPr="00835C15" w:rsidR="001A15E5" w:rsidP="004A60A1" w:rsidRDefault="001A15E5" w14:paraId="60E849BA" w14:textId="77777777">
      <w:pPr>
        <w:rPr>
          <w:rFonts w:asciiTheme="majorHAnsi" w:hAnsiTheme="majorHAnsi"/>
          <w:b/>
          <w:bCs/>
          <w:sz w:val="30"/>
          <w:szCs w:val="30"/>
        </w:rPr>
      </w:pPr>
    </w:p>
    <w:tbl>
      <w:tblPr>
        <w:tblStyle w:val="TableGrid"/>
        <w:tblW w:w="10632" w:type="dxa"/>
        <w:tblInd w:w="-572" w:type="dxa"/>
        <w:tblLook w:val="04A0" w:firstRow="1" w:lastRow="0" w:firstColumn="1" w:lastColumn="0" w:noHBand="0" w:noVBand="1"/>
      </w:tblPr>
      <w:tblGrid>
        <w:gridCol w:w="10632"/>
      </w:tblGrid>
      <w:tr w:rsidRPr="00835C15" w:rsidR="007B5CF0" w:rsidTr="00E7229A" w14:paraId="054A1201" w14:textId="77777777">
        <w:tc>
          <w:tcPr>
            <w:tcW w:w="10632" w:type="dxa"/>
            <w:shd w:val="clear" w:color="auto" w:fill="002060"/>
            <w:vAlign w:val="center"/>
          </w:tcPr>
          <w:p w:rsidRPr="00835C15" w:rsidR="007B5CF0" w:rsidP="00A02966" w:rsidRDefault="007B5CF0" w14:paraId="653D8CA9" w14:textId="53BA1A85">
            <w:pPr>
              <w:pStyle w:val="ListParagraph"/>
              <w:numPr>
                <w:ilvl w:val="0"/>
                <w:numId w:val="2"/>
              </w:numPr>
              <w:ind w:left="447" w:hanging="447"/>
              <w:rPr>
                <w:rFonts w:asciiTheme="majorHAnsi" w:hAnsiTheme="majorHAnsi"/>
                <w:b/>
                <w:bCs/>
                <w:sz w:val="30"/>
                <w:szCs w:val="30"/>
              </w:rPr>
            </w:pPr>
            <w:r w:rsidRPr="00835C15">
              <w:rPr>
                <w:rFonts w:asciiTheme="majorHAnsi" w:hAnsiTheme="majorHAnsi"/>
                <w:b/>
                <w:bCs/>
                <w:sz w:val="30"/>
                <w:szCs w:val="30"/>
              </w:rPr>
              <w:t>Conclusion and Recommendation</w:t>
            </w:r>
          </w:p>
        </w:tc>
      </w:tr>
      <w:tr w:rsidRPr="00835C15" w:rsidR="00D359BE" w:rsidTr="000F7969" w14:paraId="14536011" w14:textId="77777777">
        <w:tc>
          <w:tcPr>
            <w:tcW w:w="10632" w:type="dxa"/>
            <w:vAlign w:val="center"/>
          </w:tcPr>
          <w:p w:rsidRPr="00BA75A8" w:rsidR="00337F53" w:rsidP="00BA75A8" w:rsidRDefault="00BA75A8" w14:paraId="0264CD05" w14:textId="1ADAE5AC">
            <w:pPr>
              <w:rPr>
                <w:rFonts w:asciiTheme="majorHAnsi" w:hAnsiTheme="majorHAnsi"/>
                <w:b/>
                <w:bCs/>
              </w:rPr>
            </w:pPr>
            <w:r w:rsidRPr="00BA75A8">
              <w:rPr>
                <w:rFonts w:asciiTheme="majorHAnsi" w:hAnsiTheme="majorHAnsi"/>
                <w:b/>
                <w:bCs/>
              </w:rPr>
              <w:t>Relationship Manager’s  Comments:</w:t>
            </w:r>
          </w:p>
          <w:p w:rsidRPr="00BA75A8" w:rsidR="00BA75A8" w:rsidP="00BA75A8" w:rsidRDefault="00BA75A8" w14:paraId="7AD02374" w14:textId="77777777">
            <w:pPr>
              <w:rPr>
                <w:rFonts w:asciiTheme="majorHAnsi" w:hAnsiTheme="majorHAnsi"/>
              </w:rPr>
            </w:pPr>
          </w:p>
          <w:p w:rsidR="00337F53" w:rsidP="00337F53" w:rsidRDefault="00337F53" w14:paraId="2A716E9E" w14:textId="77777777">
            <w:pPr>
              <w:pStyle w:val="ListParagraph"/>
              <w:ind w:left="323"/>
              <w:rPr>
                <w:rFonts w:asciiTheme="majorHAnsi" w:hAnsiTheme="majorHAnsi"/>
              </w:rPr>
            </w:pPr>
          </w:p>
          <w:p w:rsidR="00337F53" w:rsidP="00337F53" w:rsidRDefault="00337F53" w14:paraId="02495146" w14:textId="77777777">
            <w:pPr>
              <w:pStyle w:val="ListParagraph"/>
              <w:ind w:left="323"/>
              <w:rPr>
                <w:rFonts w:asciiTheme="majorHAnsi" w:hAnsiTheme="majorHAnsi"/>
              </w:rPr>
            </w:pPr>
          </w:p>
          <w:p w:rsidR="00337F53" w:rsidP="00337F53" w:rsidRDefault="00337F53" w14:paraId="3E6D26B7" w14:textId="77777777">
            <w:pPr>
              <w:pStyle w:val="ListParagraph"/>
              <w:ind w:left="323"/>
              <w:rPr>
                <w:rFonts w:asciiTheme="majorHAnsi" w:hAnsiTheme="majorHAnsi"/>
              </w:rPr>
            </w:pPr>
          </w:p>
          <w:p w:rsidRPr="00835C15" w:rsidR="00337F53" w:rsidP="00337F53" w:rsidRDefault="00337F53" w14:paraId="5431C4AF" w14:textId="1D5CE071">
            <w:pPr>
              <w:pStyle w:val="ListParagraph"/>
              <w:ind w:left="323"/>
              <w:rPr>
                <w:rFonts w:asciiTheme="majorHAnsi" w:hAnsiTheme="majorHAnsi"/>
              </w:rPr>
            </w:pPr>
          </w:p>
        </w:tc>
      </w:tr>
    </w:tbl>
    <w:p w:rsidRPr="00835C15" w:rsidR="00132E6B" w:rsidP="005E0046" w:rsidRDefault="00132E6B" w14:paraId="23852023" w14:textId="77777777">
      <w:pPr>
        <w:rPr>
          <w:rFonts w:asciiTheme="majorHAnsi" w:hAnsiTheme="majorHAnsi"/>
          <w:b/>
          <w:bCs/>
          <w:sz w:val="30"/>
          <w:szCs w:val="30"/>
        </w:rPr>
      </w:pPr>
    </w:p>
    <w:sectPr w:rsidRPr="00835C15" w:rsidR="00132E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altName w:val="Calibri"/>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203CCF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FB9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B90B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BA5728"/>
    <w:multiLevelType w:val="hybridMultilevel"/>
    <w:tmpl w:val="AE7EA8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4BC5CCE"/>
    <w:multiLevelType w:val="hybridMultilevel"/>
    <w:tmpl w:val="4A667D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8B4E51"/>
    <w:multiLevelType w:val="hybridMultilevel"/>
    <w:tmpl w:val="767A89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629D"/>
    <w:multiLevelType w:val="hybridMultilevel"/>
    <w:tmpl w:val="B6B82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A26C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3F4CC4"/>
    <w:multiLevelType w:val="hybridMultilevel"/>
    <w:tmpl w:val="863087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8395050"/>
    <w:multiLevelType w:val="hybridMultilevel"/>
    <w:tmpl w:val="924601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C1037"/>
    <w:multiLevelType w:val="hybridMultilevel"/>
    <w:tmpl w:val="24FE6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8A852DA"/>
    <w:multiLevelType w:val="hybridMultilevel"/>
    <w:tmpl w:val="810080DA"/>
    <w:lvl w:ilvl="0" w:tplc="04090001">
      <w:start w:val="1"/>
      <w:numFmt w:val="bullet"/>
      <w:lvlText w:val=""/>
      <w:lvlJc w:val="left"/>
      <w:pPr>
        <w:ind w:left="759" w:hanging="360"/>
      </w:pPr>
      <w:rPr>
        <w:rFonts w:hint="default" w:ascii="Symbol" w:hAnsi="Symbol"/>
      </w:rPr>
    </w:lvl>
    <w:lvl w:ilvl="1" w:tplc="04090003" w:tentative="1">
      <w:start w:val="1"/>
      <w:numFmt w:val="bullet"/>
      <w:lvlText w:val="o"/>
      <w:lvlJc w:val="left"/>
      <w:pPr>
        <w:ind w:left="1479" w:hanging="360"/>
      </w:pPr>
      <w:rPr>
        <w:rFonts w:hint="default" w:ascii="Courier New" w:hAnsi="Courier New" w:cs="Courier New"/>
      </w:rPr>
    </w:lvl>
    <w:lvl w:ilvl="2" w:tplc="04090005" w:tentative="1">
      <w:start w:val="1"/>
      <w:numFmt w:val="bullet"/>
      <w:lvlText w:val=""/>
      <w:lvlJc w:val="left"/>
      <w:pPr>
        <w:ind w:left="2199" w:hanging="360"/>
      </w:pPr>
      <w:rPr>
        <w:rFonts w:hint="default" w:ascii="Wingdings" w:hAnsi="Wingdings"/>
      </w:rPr>
    </w:lvl>
    <w:lvl w:ilvl="3" w:tplc="04090001" w:tentative="1">
      <w:start w:val="1"/>
      <w:numFmt w:val="bullet"/>
      <w:lvlText w:val=""/>
      <w:lvlJc w:val="left"/>
      <w:pPr>
        <w:ind w:left="2919" w:hanging="360"/>
      </w:pPr>
      <w:rPr>
        <w:rFonts w:hint="default" w:ascii="Symbol" w:hAnsi="Symbol"/>
      </w:rPr>
    </w:lvl>
    <w:lvl w:ilvl="4" w:tplc="04090003" w:tentative="1">
      <w:start w:val="1"/>
      <w:numFmt w:val="bullet"/>
      <w:lvlText w:val="o"/>
      <w:lvlJc w:val="left"/>
      <w:pPr>
        <w:ind w:left="3639" w:hanging="360"/>
      </w:pPr>
      <w:rPr>
        <w:rFonts w:hint="default" w:ascii="Courier New" w:hAnsi="Courier New" w:cs="Courier New"/>
      </w:rPr>
    </w:lvl>
    <w:lvl w:ilvl="5" w:tplc="04090005" w:tentative="1">
      <w:start w:val="1"/>
      <w:numFmt w:val="bullet"/>
      <w:lvlText w:val=""/>
      <w:lvlJc w:val="left"/>
      <w:pPr>
        <w:ind w:left="4359" w:hanging="360"/>
      </w:pPr>
      <w:rPr>
        <w:rFonts w:hint="default" w:ascii="Wingdings" w:hAnsi="Wingdings"/>
      </w:rPr>
    </w:lvl>
    <w:lvl w:ilvl="6" w:tplc="04090001" w:tentative="1">
      <w:start w:val="1"/>
      <w:numFmt w:val="bullet"/>
      <w:lvlText w:val=""/>
      <w:lvlJc w:val="left"/>
      <w:pPr>
        <w:ind w:left="5079" w:hanging="360"/>
      </w:pPr>
      <w:rPr>
        <w:rFonts w:hint="default" w:ascii="Symbol" w:hAnsi="Symbol"/>
      </w:rPr>
    </w:lvl>
    <w:lvl w:ilvl="7" w:tplc="04090003" w:tentative="1">
      <w:start w:val="1"/>
      <w:numFmt w:val="bullet"/>
      <w:lvlText w:val="o"/>
      <w:lvlJc w:val="left"/>
      <w:pPr>
        <w:ind w:left="5799" w:hanging="360"/>
      </w:pPr>
      <w:rPr>
        <w:rFonts w:hint="default" w:ascii="Courier New" w:hAnsi="Courier New" w:cs="Courier New"/>
      </w:rPr>
    </w:lvl>
    <w:lvl w:ilvl="8" w:tplc="04090005" w:tentative="1">
      <w:start w:val="1"/>
      <w:numFmt w:val="bullet"/>
      <w:lvlText w:val=""/>
      <w:lvlJc w:val="left"/>
      <w:pPr>
        <w:ind w:left="6519" w:hanging="360"/>
      </w:pPr>
      <w:rPr>
        <w:rFonts w:hint="default" w:ascii="Wingdings" w:hAnsi="Wingdings"/>
      </w:rPr>
    </w:lvl>
  </w:abstractNum>
  <w:abstractNum w:abstractNumId="12" w15:restartNumberingAfterBreak="0">
    <w:nsid w:val="38CB7A7D"/>
    <w:multiLevelType w:val="hybridMultilevel"/>
    <w:tmpl w:val="74B0E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811A0"/>
    <w:multiLevelType w:val="hybridMultilevel"/>
    <w:tmpl w:val="AC9695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A5E4A96"/>
    <w:multiLevelType w:val="hybridMultilevel"/>
    <w:tmpl w:val="5B60E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C6910D8"/>
    <w:multiLevelType w:val="hybridMultilevel"/>
    <w:tmpl w:val="924601E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422817"/>
    <w:multiLevelType w:val="hybridMultilevel"/>
    <w:tmpl w:val="6CBAB420"/>
    <w:lvl w:ilvl="0" w:tplc="04090001">
      <w:start w:val="1"/>
      <w:numFmt w:val="bullet"/>
      <w:lvlText w:val=""/>
      <w:lvlJc w:val="left"/>
      <w:pPr>
        <w:ind w:left="720" w:hanging="360"/>
      </w:pPr>
      <w:rPr>
        <w:rFonts w:hint="default" w:ascii="Symbol" w:hAnsi="Symbol"/>
      </w:rPr>
    </w:lvl>
    <w:lvl w:ilvl="1" w:tplc="4210DB04">
      <w:numFmt w:val="bullet"/>
      <w:lvlText w:val="•"/>
      <w:lvlJc w:val="left"/>
      <w:pPr>
        <w:ind w:left="1440" w:hanging="360"/>
      </w:pPr>
      <w:rPr>
        <w:rFonts w:hint="default" w:ascii="Aptos" w:hAnsi="Aptos"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9E32469"/>
    <w:multiLevelType w:val="hybridMultilevel"/>
    <w:tmpl w:val="924601E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455CC8"/>
    <w:multiLevelType w:val="hybridMultilevel"/>
    <w:tmpl w:val="682E0844"/>
    <w:lvl w:ilvl="0" w:tplc="04090001">
      <w:start w:val="1"/>
      <w:numFmt w:val="bullet"/>
      <w:lvlText w:val=""/>
      <w:lvlJc w:val="left"/>
      <w:pPr>
        <w:ind w:left="759" w:hanging="360"/>
      </w:pPr>
      <w:rPr>
        <w:rFonts w:hint="default" w:ascii="Symbol" w:hAnsi="Symbol"/>
      </w:rPr>
    </w:lvl>
    <w:lvl w:ilvl="1" w:tplc="04090003" w:tentative="1">
      <w:start w:val="1"/>
      <w:numFmt w:val="bullet"/>
      <w:lvlText w:val="o"/>
      <w:lvlJc w:val="left"/>
      <w:pPr>
        <w:ind w:left="1479" w:hanging="360"/>
      </w:pPr>
      <w:rPr>
        <w:rFonts w:hint="default" w:ascii="Courier New" w:hAnsi="Courier New" w:cs="Courier New"/>
      </w:rPr>
    </w:lvl>
    <w:lvl w:ilvl="2" w:tplc="04090005" w:tentative="1">
      <w:start w:val="1"/>
      <w:numFmt w:val="bullet"/>
      <w:lvlText w:val=""/>
      <w:lvlJc w:val="left"/>
      <w:pPr>
        <w:ind w:left="2199" w:hanging="360"/>
      </w:pPr>
      <w:rPr>
        <w:rFonts w:hint="default" w:ascii="Wingdings" w:hAnsi="Wingdings"/>
      </w:rPr>
    </w:lvl>
    <w:lvl w:ilvl="3" w:tplc="04090001" w:tentative="1">
      <w:start w:val="1"/>
      <w:numFmt w:val="bullet"/>
      <w:lvlText w:val=""/>
      <w:lvlJc w:val="left"/>
      <w:pPr>
        <w:ind w:left="2919" w:hanging="360"/>
      </w:pPr>
      <w:rPr>
        <w:rFonts w:hint="default" w:ascii="Symbol" w:hAnsi="Symbol"/>
      </w:rPr>
    </w:lvl>
    <w:lvl w:ilvl="4" w:tplc="04090003" w:tentative="1">
      <w:start w:val="1"/>
      <w:numFmt w:val="bullet"/>
      <w:lvlText w:val="o"/>
      <w:lvlJc w:val="left"/>
      <w:pPr>
        <w:ind w:left="3639" w:hanging="360"/>
      </w:pPr>
      <w:rPr>
        <w:rFonts w:hint="default" w:ascii="Courier New" w:hAnsi="Courier New" w:cs="Courier New"/>
      </w:rPr>
    </w:lvl>
    <w:lvl w:ilvl="5" w:tplc="04090005" w:tentative="1">
      <w:start w:val="1"/>
      <w:numFmt w:val="bullet"/>
      <w:lvlText w:val=""/>
      <w:lvlJc w:val="left"/>
      <w:pPr>
        <w:ind w:left="4359" w:hanging="360"/>
      </w:pPr>
      <w:rPr>
        <w:rFonts w:hint="default" w:ascii="Wingdings" w:hAnsi="Wingdings"/>
      </w:rPr>
    </w:lvl>
    <w:lvl w:ilvl="6" w:tplc="04090001" w:tentative="1">
      <w:start w:val="1"/>
      <w:numFmt w:val="bullet"/>
      <w:lvlText w:val=""/>
      <w:lvlJc w:val="left"/>
      <w:pPr>
        <w:ind w:left="5079" w:hanging="360"/>
      </w:pPr>
      <w:rPr>
        <w:rFonts w:hint="default" w:ascii="Symbol" w:hAnsi="Symbol"/>
      </w:rPr>
    </w:lvl>
    <w:lvl w:ilvl="7" w:tplc="04090003" w:tentative="1">
      <w:start w:val="1"/>
      <w:numFmt w:val="bullet"/>
      <w:lvlText w:val="o"/>
      <w:lvlJc w:val="left"/>
      <w:pPr>
        <w:ind w:left="5799" w:hanging="360"/>
      </w:pPr>
      <w:rPr>
        <w:rFonts w:hint="default" w:ascii="Courier New" w:hAnsi="Courier New" w:cs="Courier New"/>
      </w:rPr>
    </w:lvl>
    <w:lvl w:ilvl="8" w:tplc="04090005" w:tentative="1">
      <w:start w:val="1"/>
      <w:numFmt w:val="bullet"/>
      <w:lvlText w:val=""/>
      <w:lvlJc w:val="left"/>
      <w:pPr>
        <w:ind w:left="6519" w:hanging="360"/>
      </w:pPr>
      <w:rPr>
        <w:rFonts w:hint="default" w:ascii="Wingdings" w:hAnsi="Wingdings"/>
      </w:rPr>
    </w:lvl>
  </w:abstractNum>
  <w:abstractNum w:abstractNumId="19" w15:restartNumberingAfterBreak="0">
    <w:nsid w:val="65D6209D"/>
    <w:multiLevelType w:val="hybridMultilevel"/>
    <w:tmpl w:val="F93AC7A0"/>
    <w:lvl w:ilvl="0" w:tplc="04090003">
      <w:start w:val="1"/>
      <w:numFmt w:val="bullet"/>
      <w:lvlText w:val="o"/>
      <w:lvlJc w:val="left"/>
      <w:pPr>
        <w:ind w:left="720" w:hanging="360"/>
      </w:pPr>
      <w:rPr>
        <w:rFonts w:hint="default" w:ascii="Courier New" w:hAnsi="Courier New" w:cs="Courier New"/>
      </w:rPr>
    </w:lvl>
    <w:lvl w:ilvl="1" w:tplc="FFFFFFFF">
      <w:numFmt w:val="bullet"/>
      <w:lvlText w:val="•"/>
      <w:lvlJc w:val="left"/>
      <w:pPr>
        <w:ind w:left="1440" w:hanging="360"/>
      </w:pPr>
      <w:rPr>
        <w:rFonts w:hint="default" w:ascii="Aptos" w:hAnsi="Aptos" w:eastAsiaTheme="minorHAnsi" w:cstheme="minorBid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6A2153E7"/>
    <w:multiLevelType w:val="hybridMultilevel"/>
    <w:tmpl w:val="F618AF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BF158E7"/>
    <w:multiLevelType w:val="hybridMultilevel"/>
    <w:tmpl w:val="DE38A8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C1B1D75"/>
    <w:multiLevelType w:val="hybridMultilevel"/>
    <w:tmpl w:val="98CAF5D8"/>
    <w:lvl w:ilvl="0" w:tplc="644C3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8157E"/>
    <w:multiLevelType w:val="hybridMultilevel"/>
    <w:tmpl w:val="1FA67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DCD2337"/>
    <w:multiLevelType w:val="hybridMultilevel"/>
    <w:tmpl w:val="864EC53E"/>
    <w:lvl w:ilvl="0" w:tplc="37BEC4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E3AD8"/>
    <w:multiLevelType w:val="hybridMultilevel"/>
    <w:tmpl w:val="569C29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AA26B90"/>
    <w:multiLevelType w:val="hybridMultilevel"/>
    <w:tmpl w:val="7F22B9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F8D15FF"/>
    <w:multiLevelType w:val="hybridMultilevel"/>
    <w:tmpl w:val="3DE8425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71813946">
    <w:abstractNumId w:val="12"/>
  </w:num>
  <w:num w:numId="2" w16cid:durableId="2109348046">
    <w:abstractNumId w:val="9"/>
  </w:num>
  <w:num w:numId="3" w16cid:durableId="816800510">
    <w:abstractNumId w:val="4"/>
  </w:num>
  <w:num w:numId="4" w16cid:durableId="1370758617">
    <w:abstractNumId w:val="16"/>
  </w:num>
  <w:num w:numId="5" w16cid:durableId="1836798977">
    <w:abstractNumId w:val="19"/>
  </w:num>
  <w:num w:numId="6" w16cid:durableId="143933950">
    <w:abstractNumId w:val="27"/>
  </w:num>
  <w:num w:numId="7" w16cid:durableId="1337684681">
    <w:abstractNumId w:val="2"/>
  </w:num>
  <w:num w:numId="8" w16cid:durableId="259721472">
    <w:abstractNumId w:val="21"/>
  </w:num>
  <w:num w:numId="9" w16cid:durableId="372509174">
    <w:abstractNumId w:val="0"/>
  </w:num>
  <w:num w:numId="10" w16cid:durableId="1700735057">
    <w:abstractNumId w:val="7"/>
  </w:num>
  <w:num w:numId="11" w16cid:durableId="1524436388">
    <w:abstractNumId w:val="23"/>
  </w:num>
  <w:num w:numId="12" w16cid:durableId="989092697">
    <w:abstractNumId w:val="5"/>
  </w:num>
  <w:num w:numId="13" w16cid:durableId="1813017548">
    <w:abstractNumId w:val="22"/>
  </w:num>
  <w:num w:numId="14" w16cid:durableId="351035512">
    <w:abstractNumId w:val="24"/>
  </w:num>
  <w:num w:numId="15" w16cid:durableId="8341704">
    <w:abstractNumId w:val="20"/>
  </w:num>
  <w:num w:numId="16" w16cid:durableId="191725150">
    <w:abstractNumId w:val="10"/>
  </w:num>
  <w:num w:numId="17" w16cid:durableId="449669645">
    <w:abstractNumId w:val="13"/>
  </w:num>
  <w:num w:numId="18" w16cid:durableId="365105739">
    <w:abstractNumId w:val="26"/>
  </w:num>
  <w:num w:numId="19" w16cid:durableId="1313606318">
    <w:abstractNumId w:val="18"/>
  </w:num>
  <w:num w:numId="20" w16cid:durableId="246160013">
    <w:abstractNumId w:val="11"/>
  </w:num>
  <w:num w:numId="21" w16cid:durableId="741027439">
    <w:abstractNumId w:val="1"/>
  </w:num>
  <w:num w:numId="22" w16cid:durableId="685402770">
    <w:abstractNumId w:val="8"/>
  </w:num>
  <w:num w:numId="23" w16cid:durableId="1141776580">
    <w:abstractNumId w:val="14"/>
  </w:num>
  <w:num w:numId="24" w16cid:durableId="1203129756">
    <w:abstractNumId w:val="6"/>
  </w:num>
  <w:num w:numId="25" w16cid:durableId="1551838560">
    <w:abstractNumId w:val="3"/>
  </w:num>
  <w:num w:numId="26" w16cid:durableId="2015722476">
    <w:abstractNumId w:val="17"/>
  </w:num>
  <w:num w:numId="27" w16cid:durableId="1424448386">
    <w:abstractNumId w:val="15"/>
  </w:num>
  <w:num w:numId="28" w16cid:durableId="18773467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99"/>
    <w:rsid w:val="00004D34"/>
    <w:rsid w:val="00025839"/>
    <w:rsid w:val="00037531"/>
    <w:rsid w:val="00050888"/>
    <w:rsid w:val="0006177E"/>
    <w:rsid w:val="00065066"/>
    <w:rsid w:val="00070A92"/>
    <w:rsid w:val="00080A30"/>
    <w:rsid w:val="00083AAD"/>
    <w:rsid w:val="000E3147"/>
    <w:rsid w:val="000F7969"/>
    <w:rsid w:val="001163E5"/>
    <w:rsid w:val="00127A2B"/>
    <w:rsid w:val="00132E6B"/>
    <w:rsid w:val="0013490D"/>
    <w:rsid w:val="0014784D"/>
    <w:rsid w:val="0015715E"/>
    <w:rsid w:val="001679B9"/>
    <w:rsid w:val="0017400C"/>
    <w:rsid w:val="001771B8"/>
    <w:rsid w:val="001A15E5"/>
    <w:rsid w:val="001A4E9B"/>
    <w:rsid w:val="001C5D74"/>
    <w:rsid w:val="001F1BCD"/>
    <w:rsid w:val="001F38DC"/>
    <w:rsid w:val="00232C06"/>
    <w:rsid w:val="00257CDC"/>
    <w:rsid w:val="002640E5"/>
    <w:rsid w:val="00274BD0"/>
    <w:rsid w:val="002812BC"/>
    <w:rsid w:val="00290F63"/>
    <w:rsid w:val="002E1C68"/>
    <w:rsid w:val="002E1F0D"/>
    <w:rsid w:val="002E40A2"/>
    <w:rsid w:val="002E4FA2"/>
    <w:rsid w:val="0032743A"/>
    <w:rsid w:val="003368EE"/>
    <w:rsid w:val="00337F53"/>
    <w:rsid w:val="003405C1"/>
    <w:rsid w:val="00344CF4"/>
    <w:rsid w:val="003463CD"/>
    <w:rsid w:val="00350CB1"/>
    <w:rsid w:val="00355402"/>
    <w:rsid w:val="00394F23"/>
    <w:rsid w:val="00395B72"/>
    <w:rsid w:val="003A260D"/>
    <w:rsid w:val="003A2EB4"/>
    <w:rsid w:val="003A69A5"/>
    <w:rsid w:val="003A7CF2"/>
    <w:rsid w:val="003B075F"/>
    <w:rsid w:val="003C45DF"/>
    <w:rsid w:val="003C675D"/>
    <w:rsid w:val="003D1048"/>
    <w:rsid w:val="003E511C"/>
    <w:rsid w:val="00405AB8"/>
    <w:rsid w:val="004133F9"/>
    <w:rsid w:val="00421D1C"/>
    <w:rsid w:val="00435F06"/>
    <w:rsid w:val="0043679A"/>
    <w:rsid w:val="0045663C"/>
    <w:rsid w:val="004630C4"/>
    <w:rsid w:val="00470294"/>
    <w:rsid w:val="00473027"/>
    <w:rsid w:val="0049513F"/>
    <w:rsid w:val="004A60A1"/>
    <w:rsid w:val="004B440D"/>
    <w:rsid w:val="004C06A2"/>
    <w:rsid w:val="004D3730"/>
    <w:rsid w:val="004D7F25"/>
    <w:rsid w:val="004E142A"/>
    <w:rsid w:val="004E7CD9"/>
    <w:rsid w:val="0051392F"/>
    <w:rsid w:val="00516CDC"/>
    <w:rsid w:val="00520C0D"/>
    <w:rsid w:val="00523CE9"/>
    <w:rsid w:val="00527416"/>
    <w:rsid w:val="00540993"/>
    <w:rsid w:val="00544489"/>
    <w:rsid w:val="00547979"/>
    <w:rsid w:val="0059639F"/>
    <w:rsid w:val="005A7B52"/>
    <w:rsid w:val="005E0046"/>
    <w:rsid w:val="005E7A62"/>
    <w:rsid w:val="005F2FF3"/>
    <w:rsid w:val="005F6A33"/>
    <w:rsid w:val="0060425D"/>
    <w:rsid w:val="00607ABB"/>
    <w:rsid w:val="00615AAE"/>
    <w:rsid w:val="00647B82"/>
    <w:rsid w:val="00674B5E"/>
    <w:rsid w:val="006860DE"/>
    <w:rsid w:val="00693599"/>
    <w:rsid w:val="006B00D8"/>
    <w:rsid w:val="006B0922"/>
    <w:rsid w:val="006C7098"/>
    <w:rsid w:val="006C70E3"/>
    <w:rsid w:val="006D55A2"/>
    <w:rsid w:val="006E2361"/>
    <w:rsid w:val="006E4438"/>
    <w:rsid w:val="0070730E"/>
    <w:rsid w:val="007155EC"/>
    <w:rsid w:val="0072013C"/>
    <w:rsid w:val="00745E85"/>
    <w:rsid w:val="00791346"/>
    <w:rsid w:val="007A5D90"/>
    <w:rsid w:val="007B5CF0"/>
    <w:rsid w:val="007B63FD"/>
    <w:rsid w:val="007B7CCA"/>
    <w:rsid w:val="007C4776"/>
    <w:rsid w:val="007D43D8"/>
    <w:rsid w:val="00821A20"/>
    <w:rsid w:val="008306DE"/>
    <w:rsid w:val="008340DD"/>
    <w:rsid w:val="00835C15"/>
    <w:rsid w:val="00842B2C"/>
    <w:rsid w:val="00852190"/>
    <w:rsid w:val="00874550"/>
    <w:rsid w:val="008A594B"/>
    <w:rsid w:val="008A6B66"/>
    <w:rsid w:val="008B3746"/>
    <w:rsid w:val="008D2629"/>
    <w:rsid w:val="009343FA"/>
    <w:rsid w:val="0095059E"/>
    <w:rsid w:val="00951EF5"/>
    <w:rsid w:val="00977EBF"/>
    <w:rsid w:val="009A28FE"/>
    <w:rsid w:val="009A49D0"/>
    <w:rsid w:val="009A5FFB"/>
    <w:rsid w:val="009B2FB3"/>
    <w:rsid w:val="009D1A94"/>
    <w:rsid w:val="009D4F0C"/>
    <w:rsid w:val="009E2D12"/>
    <w:rsid w:val="009E6C6E"/>
    <w:rsid w:val="009E73D1"/>
    <w:rsid w:val="009F2956"/>
    <w:rsid w:val="00A02966"/>
    <w:rsid w:val="00A140C0"/>
    <w:rsid w:val="00A22413"/>
    <w:rsid w:val="00A50AFB"/>
    <w:rsid w:val="00A54DA9"/>
    <w:rsid w:val="00A630BF"/>
    <w:rsid w:val="00AB5F13"/>
    <w:rsid w:val="00AC7464"/>
    <w:rsid w:val="00AE4BF6"/>
    <w:rsid w:val="00AF719D"/>
    <w:rsid w:val="00B02FCA"/>
    <w:rsid w:val="00B06C1E"/>
    <w:rsid w:val="00B30FF4"/>
    <w:rsid w:val="00B456A5"/>
    <w:rsid w:val="00B85FBA"/>
    <w:rsid w:val="00BA75A8"/>
    <w:rsid w:val="00BB2CEB"/>
    <w:rsid w:val="00BB6117"/>
    <w:rsid w:val="00BC2557"/>
    <w:rsid w:val="00BF10DC"/>
    <w:rsid w:val="00C15991"/>
    <w:rsid w:val="00C26F89"/>
    <w:rsid w:val="00C572D8"/>
    <w:rsid w:val="00C63044"/>
    <w:rsid w:val="00C660DF"/>
    <w:rsid w:val="00C82F86"/>
    <w:rsid w:val="00CC10EE"/>
    <w:rsid w:val="00CC45F9"/>
    <w:rsid w:val="00CD5C8C"/>
    <w:rsid w:val="00CE1DC1"/>
    <w:rsid w:val="00CE2966"/>
    <w:rsid w:val="00CE2E2F"/>
    <w:rsid w:val="00D02CD0"/>
    <w:rsid w:val="00D056DC"/>
    <w:rsid w:val="00D143AA"/>
    <w:rsid w:val="00D23A63"/>
    <w:rsid w:val="00D3591E"/>
    <w:rsid w:val="00D359BE"/>
    <w:rsid w:val="00D45B83"/>
    <w:rsid w:val="00D50BE7"/>
    <w:rsid w:val="00D56E9C"/>
    <w:rsid w:val="00D92311"/>
    <w:rsid w:val="00DB5AC4"/>
    <w:rsid w:val="00DE0782"/>
    <w:rsid w:val="00DE7C6D"/>
    <w:rsid w:val="00DF0793"/>
    <w:rsid w:val="00DF5576"/>
    <w:rsid w:val="00E039A5"/>
    <w:rsid w:val="00E14DA0"/>
    <w:rsid w:val="00E20C45"/>
    <w:rsid w:val="00E3738A"/>
    <w:rsid w:val="00E40809"/>
    <w:rsid w:val="00E7229A"/>
    <w:rsid w:val="00E727BE"/>
    <w:rsid w:val="00E87062"/>
    <w:rsid w:val="00EB2D7C"/>
    <w:rsid w:val="00ED0743"/>
    <w:rsid w:val="00EE3609"/>
    <w:rsid w:val="00EE74BE"/>
    <w:rsid w:val="00F11BA7"/>
    <w:rsid w:val="00F23E26"/>
    <w:rsid w:val="00F24C23"/>
    <w:rsid w:val="00F532B0"/>
    <w:rsid w:val="00F549A9"/>
    <w:rsid w:val="00F61B1F"/>
    <w:rsid w:val="00F62074"/>
    <w:rsid w:val="00F90324"/>
    <w:rsid w:val="00F92DF0"/>
    <w:rsid w:val="00F97453"/>
    <w:rsid w:val="00F9752D"/>
    <w:rsid w:val="00FA4D6A"/>
    <w:rsid w:val="00FC59B6"/>
    <w:rsid w:val="00FE117D"/>
    <w:rsid w:val="00FE702B"/>
    <w:rsid w:val="00FF3021"/>
    <w:rsid w:val="034B8D0E"/>
    <w:rsid w:val="0B9D6030"/>
    <w:rsid w:val="0D04181B"/>
    <w:rsid w:val="14B9FD34"/>
    <w:rsid w:val="157663D1"/>
    <w:rsid w:val="1761847B"/>
    <w:rsid w:val="19CD65C9"/>
    <w:rsid w:val="1D585325"/>
    <w:rsid w:val="200024B6"/>
    <w:rsid w:val="229A77AF"/>
    <w:rsid w:val="290F9729"/>
    <w:rsid w:val="3A0FBDE3"/>
    <w:rsid w:val="3CC6E2E0"/>
    <w:rsid w:val="478C9FB0"/>
    <w:rsid w:val="5C4A75AF"/>
    <w:rsid w:val="62C2F12C"/>
    <w:rsid w:val="6EAB743D"/>
    <w:rsid w:val="71D94CA7"/>
    <w:rsid w:val="7788C302"/>
    <w:rsid w:val="7879C820"/>
    <w:rsid w:val="7925C8F7"/>
    <w:rsid w:val="7A608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DCF"/>
  <w15:chartTrackingRefBased/>
  <w15:docId w15:val="{9714E96E-9D99-43B5-AC1F-F072E7A6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359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59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59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359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9359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9359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9359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9359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9359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9359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9359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93599"/>
    <w:rPr>
      <w:rFonts w:eastAsiaTheme="majorEastAsia" w:cstheme="majorBidi"/>
      <w:color w:val="272727" w:themeColor="text1" w:themeTint="D8"/>
    </w:rPr>
  </w:style>
  <w:style w:type="paragraph" w:styleId="Title">
    <w:name w:val="Title"/>
    <w:basedOn w:val="Normal"/>
    <w:next w:val="Normal"/>
    <w:link w:val="TitleChar"/>
    <w:uiPriority w:val="10"/>
    <w:qFormat/>
    <w:rsid w:val="0069359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359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9359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9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599"/>
    <w:pPr>
      <w:spacing w:before="160"/>
      <w:jc w:val="center"/>
    </w:pPr>
    <w:rPr>
      <w:i/>
      <w:iCs/>
      <w:color w:val="404040" w:themeColor="text1" w:themeTint="BF"/>
    </w:rPr>
  </w:style>
  <w:style w:type="character" w:styleId="QuoteChar" w:customStyle="1">
    <w:name w:val="Quote Char"/>
    <w:basedOn w:val="DefaultParagraphFont"/>
    <w:link w:val="Quote"/>
    <w:uiPriority w:val="29"/>
    <w:rsid w:val="00693599"/>
    <w:rPr>
      <w:i/>
      <w:iCs/>
      <w:color w:val="404040" w:themeColor="text1" w:themeTint="BF"/>
    </w:rPr>
  </w:style>
  <w:style w:type="paragraph" w:styleId="ListParagraph">
    <w:name w:val="List Paragraph"/>
    <w:basedOn w:val="Normal"/>
    <w:uiPriority w:val="34"/>
    <w:qFormat/>
    <w:rsid w:val="00693599"/>
    <w:pPr>
      <w:ind w:left="720"/>
      <w:contextualSpacing/>
    </w:pPr>
  </w:style>
  <w:style w:type="character" w:styleId="IntenseEmphasis">
    <w:name w:val="Intense Emphasis"/>
    <w:basedOn w:val="DefaultParagraphFont"/>
    <w:uiPriority w:val="21"/>
    <w:qFormat/>
    <w:rsid w:val="00693599"/>
    <w:rPr>
      <w:i/>
      <w:iCs/>
      <w:color w:val="0F4761" w:themeColor="accent1" w:themeShade="BF"/>
    </w:rPr>
  </w:style>
  <w:style w:type="paragraph" w:styleId="IntenseQuote">
    <w:name w:val="Intense Quote"/>
    <w:basedOn w:val="Normal"/>
    <w:next w:val="Normal"/>
    <w:link w:val="IntenseQuoteChar"/>
    <w:uiPriority w:val="30"/>
    <w:qFormat/>
    <w:rsid w:val="0069359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93599"/>
    <w:rPr>
      <w:i/>
      <w:iCs/>
      <w:color w:val="0F4761" w:themeColor="accent1" w:themeShade="BF"/>
    </w:rPr>
  </w:style>
  <w:style w:type="character" w:styleId="IntenseReference">
    <w:name w:val="Intense Reference"/>
    <w:basedOn w:val="DefaultParagraphFont"/>
    <w:uiPriority w:val="32"/>
    <w:qFormat/>
    <w:rsid w:val="00693599"/>
    <w:rPr>
      <w:b/>
      <w:bCs/>
      <w:smallCaps/>
      <w:color w:val="0F4761" w:themeColor="accent1" w:themeShade="BF"/>
      <w:spacing w:val="5"/>
    </w:rPr>
  </w:style>
  <w:style w:type="table" w:styleId="TableGrid">
    <w:name w:val="Table Grid"/>
    <w:basedOn w:val="TableNormal"/>
    <w:uiPriority w:val="39"/>
    <w:rsid w:val="00132E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5663C"/>
    <w:rPr>
      <w:color w:val="467886" w:themeColor="hyperlink"/>
      <w:u w:val="single"/>
    </w:rPr>
  </w:style>
  <w:style w:type="character" w:styleId="UnresolvedMention">
    <w:name w:val="Unresolved Mention"/>
    <w:basedOn w:val="DefaultParagraphFont"/>
    <w:uiPriority w:val="99"/>
    <w:semiHidden/>
    <w:unhideWhenUsed/>
    <w:rsid w:val="0045663C"/>
    <w:rPr>
      <w:color w:val="605E5C"/>
      <w:shd w:val="clear" w:color="auto" w:fill="E1DFDD"/>
    </w:rPr>
  </w:style>
  <w:style w:type="paragraph" w:styleId="Default" w:customStyle="1">
    <w:name w:val="Default"/>
    <w:rsid w:val="00DF5576"/>
    <w:pPr>
      <w:autoSpaceDE w:val="0"/>
      <w:autoSpaceDN w:val="0"/>
      <w:adjustRightInd w:val="0"/>
      <w:spacing w:after="0" w:line="240" w:lineRule="auto"/>
    </w:pPr>
    <w:rPr>
      <w:rFonts w:ascii="Open Sans" w:hAnsi="Open Sans" w:cs="Open Sans"/>
      <w:color w:val="000000"/>
      <w:kern w:val="0"/>
      <w:sz w:val="24"/>
      <w:szCs w:val="24"/>
    </w:rPr>
  </w:style>
  <w:style w:type="table" w:styleId="PlainTable1">
    <w:name w:val="Plain Table 1"/>
    <w:basedOn w:val="TableNormal"/>
    <w:uiPriority w:val="41"/>
    <w:rsid w:val="00274B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551">
      <w:bodyDiv w:val="1"/>
      <w:marLeft w:val="0"/>
      <w:marRight w:val="0"/>
      <w:marTop w:val="0"/>
      <w:marBottom w:val="0"/>
      <w:divBdr>
        <w:top w:val="none" w:sz="0" w:space="0" w:color="auto"/>
        <w:left w:val="none" w:sz="0" w:space="0" w:color="auto"/>
        <w:bottom w:val="none" w:sz="0" w:space="0" w:color="auto"/>
        <w:right w:val="none" w:sz="0" w:space="0" w:color="auto"/>
      </w:divBdr>
    </w:div>
    <w:div w:id="7369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Radhika Iyer</dc:creator>
  <keywords/>
  <dc:description/>
  <lastModifiedBy>Hari Prasad Poilath</lastModifiedBy>
  <revision>66</revision>
  <lastPrinted>2025-03-20T20:08:00.0000000Z</lastPrinted>
  <dcterms:created xsi:type="dcterms:W3CDTF">2025-03-20T20:00:00.0000000Z</dcterms:created>
  <dcterms:modified xsi:type="dcterms:W3CDTF">2025-04-04T09:18:41.5957648Z</dcterms:modified>
</coreProperties>
</file>