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PRESTACIÓN DE SERVICIOS DE RESIDENCIA Y CUIDADO</w:t>
      </w:r>
    </w:p>
    <w:p>
      <w:pPr>
        <w:spacing w:after="260"/>
        <w:jc w:val="center"/>
      </w:pPr>
      <w:r>
        <w:rPr>
          <w:rFonts w:ascii="Calibri" w:cs="Calibri" w:eastAsia="Calibri" w:hAnsi="Calibri"/>
          <w:b/>
          <w:bCs/>
          <w:sz w:val="24"/>
          <w:szCs w:val="24"/>
        </w:rPr>
        <w:t xml:space="preserve">ESTABLECIMIENTO DE LARGA ESTADÍA PARA ADULTOS MAYORES (ELEAM)</w:t>
      </w:r>
    </w:p>
    <w:p>
      <w:pPr>
        <w:spacing w:after="160" w:line="260"/>
        <w:jc w:val="both"/>
      </w:pPr>
      <w:r>
        <w:rPr>
          <w:rFonts w:ascii="Calibri" w:cs="Calibri" w:eastAsia="Calibri" w:hAnsi="Calibri"/>
          <w:i/>
          <w:iCs/>
          <w:color w:val="5A5346"/>
          <w:sz w:val="19"/>
          <w:szCs w:val="19"/>
        </w:rPr>
        <w:t xml:space="preserve">ADVERTENCIA: este documento es un modelo o borrador de trabajo generado como apoyo administrativo y NO constituye asesoría legal. Antes de firmar o hacer uso vinculante de este contrato, debe ser revisado, ajustado y validado por un abogado habilitado en Chile, considerando la normativa vigente al momento de la firma y las circunstancias particulares del establecimiento, las partes y el inmueble.</w:t>
      </w:r>
    </w:p>
    <w:p>
      <w:pPr>
        <w:spacing w:after="160" w:line="276"/>
        <w:jc w:val="both"/>
      </w:pPr>
      <w:r>
        <w:rPr>
          <w:rFonts w:ascii="Calibri" w:cs="Calibri" w:eastAsia="Calibri" w:hAnsi="Calibri"/>
          <w:sz w:val="22"/>
          <w:szCs w:val="22"/>
        </w:rPr>
        <w:t xml:space="preserve">En [CIUDAD], a [DÍA] de [MES] de [AÑO], entre [RAZÓN SOCIAL DEL ELEAM], Rol Único Tributario N° [RUT ELEAM], titular de la resolución sanitaria N° [N° RESOLUCIÓN SEREMI DE SALUD] que autoriza su funcionamiento como Establecimiento de Larga Estadía para Adultos Mayores, representada para estos efectos por don/doña [NOMBRE REPRESENTANTE LEGAL], cédula de identidad N° [RUT REPRESENTANTE LEGAL], domiciliada en [DOMICILIO DE LA RESIDENCIA], en adelante «el ELEAM»; don/doña [NOMBRE DEL RESIDENTE], cédula de identidad N° [RUT DEL RESIDENTE], en adelante «el residente»; y don/doña [NOMBRE DEL APODERADO O REPRESENTANTE], cédula de identidad N° [RUT DEL APODERADO], parentesco [PARENTESCO CON EL RESIDENTE], domiciliado/a en [DOMICILIO DEL APODERADO], en adelante «el apoderado» o «el contratante», quien firma en representación del residente y/o como obligado solidario del pago de la cuota cuando corresponda, se ha convenido el siguiente contrato:</w:t>
      </w:r>
    </w:p>
    <w:p>
      <w:pPr>
        <w:spacing w:after="90" w:before="220"/>
      </w:pPr>
      <w:r>
        <w:rPr>
          <w:rFonts w:ascii="Calibri" w:cs="Calibri" w:eastAsia="Calibri" w:hAnsi="Calibri"/>
          <w:b/>
          <w:bCs/>
          <w:sz w:val="22"/>
          <w:szCs w:val="22"/>
        </w:rPr>
        <w:t xml:space="preserve">PRIMERO: Objeto del contrato</w:t>
      </w:r>
    </w:p>
    <w:p>
      <w:pPr>
        <w:spacing w:after="160" w:line="276"/>
        <w:jc w:val="both"/>
      </w:pPr>
      <w:r>
        <w:rPr>
          <w:rFonts w:ascii="Calibri" w:cs="Calibri" w:eastAsia="Calibri" w:hAnsi="Calibri"/>
          <w:sz w:val="22"/>
          <w:szCs w:val="22"/>
        </w:rPr>
        <w:t xml:space="preserve">El ELEAM se obliga a prestar al residente los servicios de alojamiento, alimentación y cuidado permanente descritos en la cláusula siguiente, de manera continua e ininterrumpida, conforme a los estándares exigidos por el Decreto Supremo N°14/2010 del Ministerio de Salud, Reglamento que Establece los Requisitos Mínimos que Deberán Cumplir los Establecimientos de Larga Estadía para Adultos Mayores, y demás normativa sanitaria y de derechos de las personas mayores vigente, y el contratante se obliga a pagar la cuota mensual pactada en la cláusula quinta.</w:t>
      </w:r>
    </w:p>
    <w:p>
      <w:pPr>
        <w:spacing w:after="90" w:before="220"/>
      </w:pPr>
      <w:r>
        <w:rPr>
          <w:rFonts w:ascii="Calibri" w:cs="Calibri" w:eastAsia="Calibri" w:hAnsi="Calibri"/>
          <w:b/>
          <w:bCs/>
          <w:sz w:val="22"/>
          <w:szCs w:val="22"/>
        </w:rPr>
        <w:t xml:space="preserve">SEGUNDO: Servicios incluidos</w:t>
      </w:r>
    </w:p>
    <w:p>
      <w:pPr>
        <w:spacing w:after="160" w:line="276"/>
        <w:jc w:val="both"/>
      </w:pPr>
      <w:r>
        <w:rPr>
          <w:rFonts w:ascii="Calibri" w:cs="Calibri" w:eastAsia="Calibri" w:hAnsi="Calibri"/>
          <w:sz w:val="22"/>
          <w:szCs w:val="22"/>
        </w:rPr>
        <w:t xml:space="preserve">La cuota mensual comprende:</w:t>
      </w:r>
    </w:p>
    <w:p>
      <w:pPr>
        <w:spacing w:after="100" w:line="260"/>
        <w:ind w:left="360"/>
        <w:jc w:val="both"/>
      </w:pPr>
      <w:r>
        <w:rPr>
          <w:rFonts w:ascii="Calibri" w:cs="Calibri" w:eastAsia="Calibri" w:hAnsi="Calibri"/>
          <w:sz w:val="22"/>
          <w:szCs w:val="22"/>
        </w:rPr>
        <w:t xml:space="preserve">— Alojamiento en la habitación asignada conforme a la cláusula cuarta, incluyendo ropa de cama, aseo y mantención de la habitación y espacios comunes.</w:t>
      </w:r>
    </w:p>
    <w:p>
      <w:pPr>
        <w:spacing w:after="100" w:line="260"/>
        <w:ind w:left="360"/>
        <w:jc w:val="both"/>
      </w:pPr>
      <w:r>
        <w:rPr>
          <w:rFonts w:ascii="Calibri" w:cs="Calibri" w:eastAsia="Calibri" w:hAnsi="Calibri"/>
          <w:sz w:val="22"/>
          <w:szCs w:val="22"/>
        </w:rPr>
        <w:t xml:space="preserve">— Alimentación diaria (desayuno, almuerzo, once y cena, más colaciones), conforme a pauta nutricional acorde a la condición de salud del residente.</w:t>
      </w:r>
    </w:p>
    <w:p>
      <w:pPr>
        <w:spacing w:after="100" w:line="260"/>
        <w:ind w:left="360"/>
        <w:jc w:val="both"/>
      </w:pPr>
      <w:r>
        <w:rPr>
          <w:rFonts w:ascii="Calibri" w:cs="Calibri" w:eastAsia="Calibri" w:hAnsi="Calibri"/>
          <w:sz w:val="22"/>
          <w:szCs w:val="22"/>
        </w:rPr>
        <w:t xml:space="preserve">— Apoyo en las actividades de la vida diaria (aseo e higiene personal, vestuario, movilización y alimentación asistida) de acuerdo con el grado de dependencia del residente (valente, semivalente o postrado), determinado y actualizado periódicamente por el equipo del ELEAM.</w:t>
      </w:r>
    </w:p>
    <w:p>
      <w:pPr>
        <w:spacing w:after="100" w:line="260"/>
        <w:ind w:left="360"/>
        <w:jc w:val="both"/>
      </w:pPr>
      <w:r>
        <w:rPr>
          <w:rFonts w:ascii="Calibri" w:cs="Calibri" w:eastAsia="Calibri" w:hAnsi="Calibri"/>
          <w:sz w:val="22"/>
          <w:szCs w:val="22"/>
        </w:rPr>
        <w:t xml:space="preserve">— Administración y control de medicamentos conforme a indicación médica vigente, registro de signos vitales y curaciones básicas por personal técnico de enfermería (TENS).</w:t>
      </w:r>
    </w:p>
    <w:p>
      <w:pPr>
        <w:spacing w:after="100" w:line="260"/>
        <w:ind w:left="360"/>
        <w:jc w:val="both"/>
      </w:pPr>
      <w:r>
        <w:rPr>
          <w:rFonts w:ascii="Calibri" w:cs="Calibri" w:eastAsia="Calibri" w:hAnsi="Calibri"/>
          <w:sz w:val="22"/>
          <w:szCs w:val="22"/>
        </w:rPr>
        <w:t xml:space="preserve">— Dotación mínima de cuidadores y personal técnico conforme a la normativa vigente para el grado de dependencia de los residentes del establecimiento.</w:t>
      </w:r>
    </w:p>
    <w:p>
      <w:pPr>
        <w:spacing w:after="100" w:line="260"/>
        <w:ind w:left="360"/>
        <w:jc w:val="both"/>
      </w:pPr>
      <w:r>
        <w:rPr>
          <w:rFonts w:ascii="Calibri" w:cs="Calibri" w:eastAsia="Calibri" w:hAnsi="Calibri"/>
          <w:sz w:val="22"/>
          <w:szCs w:val="22"/>
        </w:rPr>
        <w:t xml:space="preserve">— Actividades de recreación, estimulación y acompañamiento.</w:t>
      </w:r>
    </w:p>
    <w:p>
      <w:pPr>
        <w:spacing w:after="100" w:line="260"/>
        <w:ind w:left="360"/>
        <w:jc w:val="both"/>
      </w:pPr>
      <w:r>
        <w:rPr>
          <w:rFonts w:ascii="Calibri" w:cs="Calibri" w:eastAsia="Calibri" w:hAnsi="Calibri"/>
          <w:sz w:val="22"/>
          <w:szCs w:val="22"/>
        </w:rPr>
        <w:t xml:space="preserve">— Aplicación del protocolo de emergencias médicas descrito en la cláusula séptima.</w:t>
      </w:r>
    </w:p>
    <w:p>
      <w:pPr>
        <w:spacing w:after="90" w:before="220"/>
      </w:pPr>
      <w:r>
        <w:rPr>
          <w:rFonts w:ascii="Calibri" w:cs="Calibri" w:eastAsia="Calibri" w:hAnsi="Calibri"/>
          <w:b/>
          <w:bCs/>
          <w:sz w:val="22"/>
          <w:szCs w:val="22"/>
        </w:rPr>
        <w:t xml:space="preserve">TERCERO: Servicios y prestaciones no incluidas</w:t>
      </w:r>
    </w:p>
    <w:p>
      <w:pPr>
        <w:spacing w:after="160" w:line="276"/>
        <w:jc w:val="both"/>
      </w:pPr>
      <w:r>
        <w:rPr>
          <w:rFonts w:ascii="Calibri" w:cs="Calibri" w:eastAsia="Calibri" w:hAnsi="Calibri"/>
          <w:sz w:val="22"/>
          <w:szCs w:val="22"/>
        </w:rPr>
        <w:t xml:space="preserve">No quedan comprendidos en la cuota mensual, salvo pacto expreso por escrito: atenciones médicas especializadas fuera del establecimiento, exámenes de laboratorio o imagenología, medicamentos de alto costo no cubiertos por el plan de salud del residente, pañales u otros insumos de uso personal no provistos por el ELEAM, traslados no urgentes, y cualquier otra prestación que las partes acuerden como adicional en el Anexo N°1 (Servicios Adicionales), el cual detallará su costo y forma de pago.</w:t>
      </w:r>
    </w:p>
    <w:p>
      <w:pPr>
        <w:spacing w:after="90" w:before="220"/>
      </w:pPr>
      <w:r>
        <w:rPr>
          <w:rFonts w:ascii="Calibri" w:cs="Calibri" w:eastAsia="Calibri" w:hAnsi="Calibri"/>
          <w:b/>
          <w:bCs/>
          <w:sz w:val="22"/>
          <w:szCs w:val="22"/>
        </w:rPr>
        <w:t xml:space="preserve">CUARTO: Habitación asignada y estado de salud al ingreso</w:t>
      </w:r>
    </w:p>
    <w:p>
      <w:pPr>
        <w:spacing w:after="160" w:line="276"/>
        <w:jc w:val="both"/>
      </w:pPr>
      <w:r>
        <w:rPr>
          <w:rFonts w:ascii="Calibri" w:cs="Calibri" w:eastAsia="Calibri" w:hAnsi="Calibri"/>
          <w:sz w:val="22"/>
          <w:szCs w:val="22"/>
        </w:rPr>
        <w:t xml:space="preserve">Al residente se le asigna la habitación N° [NÚMERO DE HABITACIÓN], piso [PISO], de tipo [COMPARTIDA / INDIVIDUAL]. El apoderado declara haber entregado al ELEAM, en forma veraz y completa, los antecedentes de salud, diagnósticos, medicamentos, alergias e indicaciones de cuidado del residente necesarios para la elaboración de su ficha clínica, obligándose a mantener esta información actualizada e informar oportunamente cualquier cambio relevante.</w:t>
      </w:r>
    </w:p>
    <w:p>
      <w:pPr>
        <w:spacing w:after="90" w:before="220"/>
      </w:pPr>
      <w:r>
        <w:rPr>
          <w:rFonts w:ascii="Calibri" w:cs="Calibri" w:eastAsia="Calibri" w:hAnsi="Calibri"/>
          <w:b/>
          <w:bCs/>
          <w:sz w:val="22"/>
          <w:szCs w:val="22"/>
        </w:rPr>
        <w:t xml:space="preserve">QUINTO: Cuota mensual</w:t>
      </w:r>
    </w:p>
    <w:p>
      <w:pPr>
        <w:spacing w:after="160" w:line="276"/>
        <w:jc w:val="both"/>
      </w:pPr>
      <w:r>
        <w:rPr>
          <w:rFonts w:ascii="Calibri" w:cs="Calibri" w:eastAsia="Calibri" w:hAnsi="Calibri"/>
          <w:sz w:val="22"/>
          <w:szCs w:val="22"/>
        </w:rPr>
        <w:t xml:space="preserve">El contratante pagará al ELEAM una cuota de incorporación mensual de $[MONTO CUOTA MENSUAL], pagadera dentro de los primeros [5] días de cada mes, mediante [MEDIO DE PAGO]. El atraso en el pago de la cuota más allá de [30] días corridos facultará al ELEAM a requerir su pago por los medios legales correspondientes, sin perjuicio del derecho del ELEAM a poner término al contrato conforme a la cláusula décima, resguardando en todo momento la salud y dignidad del residente durante el proceso de término.</w:t>
      </w:r>
    </w:p>
    <w:p>
      <w:pPr>
        <w:spacing w:after="160" w:line="260"/>
        <w:jc w:val="both"/>
      </w:pPr>
      <w:r>
        <w:rPr>
          <w:rFonts w:ascii="Calibri" w:cs="Calibri" w:eastAsia="Calibri" w:hAnsi="Calibri"/>
          <w:i/>
          <w:iCs/>
          <w:color w:val="5A5346"/>
          <w:sz w:val="19"/>
          <w:szCs w:val="19"/>
        </w:rPr>
        <w:t xml:space="preserve">NOTA: define si la cuota se reajustará periódicamente (por ejemplo, de forma anual según IPC o según revisión de costos operacionales) y dilo expresamente en esta cláusula; tal como está redactada, la cuota queda fija salvo modificación por escrito acordada entre las partes.</w:t>
      </w:r>
    </w:p>
    <w:p>
      <w:pPr>
        <w:spacing w:after="90" w:before="220"/>
      </w:pPr>
      <w:r>
        <w:rPr>
          <w:rFonts w:ascii="Calibri" w:cs="Calibri" w:eastAsia="Calibri" w:hAnsi="Calibri"/>
          <w:b/>
          <w:bCs/>
          <w:sz w:val="22"/>
          <w:szCs w:val="22"/>
        </w:rPr>
        <w:t xml:space="preserve">SEXTO: Ficha clínica y confidencialidad</w:t>
      </w:r>
    </w:p>
    <w:p>
      <w:pPr>
        <w:spacing w:after="160" w:line="276"/>
        <w:jc w:val="both"/>
      </w:pPr>
      <w:r>
        <w:rPr>
          <w:rFonts w:ascii="Calibri" w:cs="Calibri" w:eastAsia="Calibri" w:hAnsi="Calibri"/>
          <w:sz w:val="22"/>
          <w:szCs w:val="22"/>
        </w:rPr>
        <w:t xml:space="preserve">El ELEAM mantendrá una ficha clínica y social actualizada del residente, cuyo acceso quedará restringido al personal de salud y administrativo autorizado. Los datos de salud y personales del residente se tratarán conforme a la Ley N°19.628 sobre Protección de la Vida Privada, no pudiendo ser divulgados a terceros sin autorización del residente o su apoderado, salvo requerimiento de autoridad competente. El apoderado podrá solicitar y acceder a la información de la ficha en cualquier momento.</w:t>
      </w:r>
    </w:p>
    <w:p>
      <w:pPr>
        <w:spacing w:after="90" w:before="220"/>
      </w:pPr>
      <w:r>
        <w:rPr>
          <w:rFonts w:ascii="Calibri" w:cs="Calibri" w:eastAsia="Calibri" w:hAnsi="Calibri"/>
          <w:b/>
          <w:bCs/>
          <w:sz w:val="22"/>
          <w:szCs w:val="22"/>
        </w:rPr>
        <w:t xml:space="preserve">SÉPTIMO: Protocolo de emergencias</w:t>
      </w:r>
    </w:p>
    <w:p>
      <w:pPr>
        <w:spacing w:after="160" w:line="276"/>
        <w:jc w:val="both"/>
      </w:pPr>
      <w:r>
        <w:rPr>
          <w:rFonts w:ascii="Calibri" w:cs="Calibri" w:eastAsia="Calibri" w:hAnsi="Calibri"/>
          <w:sz w:val="22"/>
          <w:szCs w:val="22"/>
        </w:rPr>
        <w:t xml:space="preserve">Ante una emergencia médica, el ELEAM adoptará las primeras medidas de atención disponibles y trasladará al residente al centro asistencial de urgencia más cercano o al indicado por su plan de salud, informando de inmediato al apoderado o al contacto de emergencia registrado. Los gastos de atención de urgencia externa, traslados y hospitalización no están incluidos en la cuota mensual y serán de cargo del residente o del contratante, sin perjuicio de la cobertura de salud que corresponda.</w:t>
      </w:r>
    </w:p>
    <w:p>
      <w:pPr>
        <w:spacing w:after="90" w:before="220"/>
      </w:pPr>
      <w:r>
        <w:rPr>
          <w:rFonts w:ascii="Calibri" w:cs="Calibri" w:eastAsia="Calibri" w:hAnsi="Calibri"/>
          <w:b/>
          <w:bCs/>
          <w:sz w:val="22"/>
          <w:szCs w:val="22"/>
        </w:rPr>
        <w:t xml:space="preserve">OCTAVO: Derechos del residente</w:t>
      </w:r>
    </w:p>
    <w:p>
      <w:pPr>
        <w:spacing w:after="100" w:line="260"/>
        <w:ind w:left="360"/>
        <w:jc w:val="both"/>
      </w:pPr>
      <w:r>
        <w:rPr>
          <w:rFonts w:ascii="Calibri" w:cs="Calibri" w:eastAsia="Calibri" w:hAnsi="Calibri"/>
          <w:sz w:val="22"/>
          <w:szCs w:val="22"/>
        </w:rPr>
        <w:t xml:space="preserve">— Recibir un trato digno, respetuoso y no discriminatorio.</w:t>
      </w:r>
    </w:p>
    <w:p>
      <w:pPr>
        <w:spacing w:after="100" w:line="260"/>
        <w:ind w:left="360"/>
        <w:jc w:val="both"/>
      </w:pPr>
      <w:r>
        <w:rPr>
          <w:rFonts w:ascii="Calibri" w:cs="Calibri" w:eastAsia="Calibri" w:hAnsi="Calibri"/>
          <w:sz w:val="22"/>
          <w:szCs w:val="22"/>
        </w:rPr>
        <w:t xml:space="preserve">— Mantener su autonomía e intimidad en la medida de sus capacidades.</w:t>
      </w:r>
    </w:p>
    <w:p>
      <w:pPr>
        <w:spacing w:after="100" w:line="260"/>
        <w:ind w:left="360"/>
        <w:jc w:val="both"/>
      </w:pPr>
      <w:r>
        <w:rPr>
          <w:rFonts w:ascii="Calibri" w:cs="Calibri" w:eastAsia="Calibri" w:hAnsi="Calibri"/>
          <w:sz w:val="22"/>
          <w:szCs w:val="22"/>
        </w:rPr>
        <w:t xml:space="preserve">— Recibir visitas y comunicarse libremente con su familia, salvo restricciones sanitarias justificadas y temporales.</w:t>
      </w:r>
    </w:p>
    <w:p>
      <w:pPr>
        <w:spacing w:after="100" w:line="260"/>
        <w:ind w:left="360"/>
        <w:jc w:val="both"/>
      </w:pPr>
      <w:r>
        <w:rPr>
          <w:rFonts w:ascii="Calibri" w:cs="Calibri" w:eastAsia="Calibri" w:hAnsi="Calibri"/>
          <w:sz w:val="22"/>
          <w:szCs w:val="22"/>
        </w:rPr>
        <w:t xml:space="preserve">— Presentar reclamos o sugerencias ante la dirección del ELEAM, y recibir respuesta oportuna.</w:t>
      </w:r>
    </w:p>
    <w:p>
      <w:pPr>
        <w:spacing w:after="100" w:line="260"/>
        <w:ind w:left="360"/>
        <w:jc w:val="both"/>
      </w:pPr>
      <w:r>
        <w:rPr>
          <w:rFonts w:ascii="Calibri" w:cs="Calibri" w:eastAsia="Calibri" w:hAnsi="Calibri"/>
          <w:sz w:val="22"/>
          <w:szCs w:val="22"/>
        </w:rPr>
        <w:t xml:space="preserve">— Confidencialidad de su información de salud y personal.</w:t>
      </w:r>
    </w:p>
    <w:p>
      <w:pPr>
        <w:spacing w:after="90" w:before="220"/>
      </w:pPr>
      <w:r>
        <w:rPr>
          <w:rFonts w:ascii="Calibri" w:cs="Calibri" w:eastAsia="Calibri" w:hAnsi="Calibri"/>
          <w:b/>
          <w:bCs/>
          <w:sz w:val="22"/>
          <w:szCs w:val="22"/>
        </w:rPr>
        <w:t xml:space="preserve">NOVENO: Obligaciones del contratante</w:t>
      </w:r>
    </w:p>
    <w:p>
      <w:pPr>
        <w:spacing w:after="100" w:line="260"/>
        <w:ind w:left="360"/>
        <w:jc w:val="both"/>
      </w:pPr>
      <w:r>
        <w:rPr>
          <w:rFonts w:ascii="Calibri" w:cs="Calibri" w:eastAsia="Calibri" w:hAnsi="Calibri"/>
          <w:sz w:val="22"/>
          <w:szCs w:val="22"/>
        </w:rPr>
        <w:t xml:space="preserve">— Pagar oportunamente la cuota mensual y los servicios adicionales que contrate.</w:t>
      </w:r>
    </w:p>
    <w:p>
      <w:pPr>
        <w:spacing w:after="100" w:line="260"/>
        <w:ind w:left="360"/>
        <w:jc w:val="both"/>
      </w:pPr>
      <w:r>
        <w:rPr>
          <w:rFonts w:ascii="Calibri" w:cs="Calibri" w:eastAsia="Calibri" w:hAnsi="Calibri"/>
          <w:sz w:val="22"/>
          <w:szCs w:val="22"/>
        </w:rPr>
        <w:t xml:space="preserve">— Entregar información de salud veraz, completa y actualizada respecto del residente.</w:t>
      </w:r>
    </w:p>
    <w:p>
      <w:pPr>
        <w:spacing w:after="100" w:line="260"/>
        <w:ind w:left="360"/>
        <w:jc w:val="both"/>
      </w:pPr>
      <w:r>
        <w:rPr>
          <w:rFonts w:ascii="Calibri" w:cs="Calibri" w:eastAsia="Calibri" w:hAnsi="Calibri"/>
          <w:sz w:val="22"/>
          <w:szCs w:val="22"/>
        </w:rPr>
        <w:t xml:space="preserve">— Proveer o autorizar la compra de los insumos y medicamentos no incluidos en la cuota, cuando corresponda.</w:t>
      </w:r>
    </w:p>
    <w:p>
      <w:pPr>
        <w:spacing w:after="100" w:line="260"/>
        <w:ind w:left="360"/>
        <w:jc w:val="both"/>
      </w:pPr>
      <w:r>
        <w:rPr>
          <w:rFonts w:ascii="Calibri" w:cs="Calibri" w:eastAsia="Calibri" w:hAnsi="Calibri"/>
          <w:sz w:val="22"/>
          <w:szCs w:val="22"/>
        </w:rPr>
        <w:t xml:space="preserve">— Mantener actualizados sus datos de contacto y los del contacto de emergencia del residente.</w:t>
      </w:r>
    </w:p>
    <w:p>
      <w:pPr>
        <w:spacing w:after="90" w:before="220"/>
      </w:pPr>
      <w:r>
        <w:rPr>
          <w:rFonts w:ascii="Calibri" w:cs="Calibri" w:eastAsia="Calibri" w:hAnsi="Calibri"/>
          <w:b/>
          <w:bCs/>
          <w:sz w:val="22"/>
          <w:szCs w:val="22"/>
        </w:rPr>
        <w:t xml:space="preserve">DÉCIMO: Duración y término del contrato</w:t>
      </w:r>
    </w:p>
    <w:p>
      <w:pPr>
        <w:spacing w:after="160" w:line="276"/>
        <w:jc w:val="both"/>
      </w:pPr>
      <w:r>
        <w:rPr>
          <w:rFonts w:ascii="Calibri" w:cs="Calibri" w:eastAsia="Calibri" w:hAnsi="Calibri"/>
          <w:sz w:val="22"/>
          <w:szCs w:val="22"/>
        </w:rPr>
        <w:t xml:space="preserve">El presente contrato regirá desde la fecha de su firma por tiempo indefinido, mientras el residente permanezca en el establecimiento. Cualquiera de las partes podrá ponerle término dando aviso previo por escrito con [30] días de anticipación. El ELEAM podrá además poner término anticipado, con aviso inmediato al apoderado, en caso de: (i) no pago de la cuota mensual por más de [60] días corridos; (ii) que el estado de salud del residente exceda la capacidad de atención autorizada al establecimiento, debiendo el ELEAM colaborar en la derivación a un centro de mayor complejidad; o (iii) incumplimiento grave y reiterado de las obligaciones del contratante. El contrato termina, además, por el fallecimiento del residente.</w:t>
      </w:r>
    </w:p>
    <w:p>
      <w:pPr>
        <w:spacing w:after="90" w:before="220"/>
      </w:pPr>
      <w:r>
        <w:rPr>
          <w:rFonts w:ascii="Calibri" w:cs="Calibri" w:eastAsia="Calibri" w:hAnsi="Calibri"/>
          <w:b/>
          <w:bCs/>
          <w:sz w:val="22"/>
          <w:szCs w:val="22"/>
        </w:rPr>
        <w:t xml:space="preserve">UNDÉCIMO: Normativa aplicable</w:t>
      </w:r>
    </w:p>
    <w:p>
      <w:pPr>
        <w:spacing w:after="160" w:line="276"/>
        <w:jc w:val="both"/>
      </w:pPr>
      <w:r>
        <w:rPr>
          <w:rFonts w:ascii="Calibri" w:cs="Calibri" w:eastAsia="Calibri" w:hAnsi="Calibri"/>
          <w:sz w:val="22"/>
          <w:szCs w:val="22"/>
        </w:rPr>
        <w:t xml:space="preserve">El presente contrato se rige por el Decreto Supremo N°14/2010 del Ministerio de Salud y demás normativa sanitaria aplicable a los Establecimientos de Larga Estadía para Adultos Mayores, la Ley N°19.496 sobre Protección de los Derechos de los Consumidores, la Ley N°19.628 sobre Protección de la Vida Privada, las normas del Código Civil sobre prestación de servicios, y la demás normativa vigente relativa a los derechos de las personas mayores.</w:t>
      </w:r>
    </w:p>
    <w:p>
      <w:pPr>
        <w:spacing w:after="90" w:before="220"/>
      </w:pPr>
      <w:r>
        <w:rPr>
          <w:rFonts w:ascii="Calibri" w:cs="Calibri" w:eastAsia="Calibri" w:hAnsi="Calibri"/>
          <w:b/>
          <w:bCs/>
          <w:sz w:val="22"/>
          <w:szCs w:val="22"/>
        </w:rPr>
        <w:t xml:space="preserve">DUODÉCIMO: Domicilio y jurisdicción</w:t>
      </w:r>
    </w:p>
    <w:p>
      <w:pPr>
        <w:spacing w:after="160" w:line="276"/>
        <w:jc w:val="both"/>
      </w:pPr>
      <w:r>
        <w:rPr>
          <w:rFonts w:ascii="Calibri" w:cs="Calibri" w:eastAsia="Calibri" w:hAnsi="Calibri"/>
          <w:sz w:val="22"/>
          <w:szCs w:val="22"/>
        </w:rPr>
        <w:t xml:space="preserve">Para todos los efectos derivados del presente contrato, las partes fijan domicilio en la ciudad de [CIUDAD] y se someten a la jurisdicción de sus tribunales.</w:t>
      </w:r>
    </w:p>
    <w:p>
      <w:pPr>
        <w:spacing w:after="160" w:line="276"/>
        <w:jc w:val="both"/>
      </w:pPr>
      <w:r>
        <w:rPr>
          <w:rFonts w:ascii="Calibri" w:cs="Calibri" w:eastAsia="Calibri" w:hAnsi="Calibri"/>
          <w:sz w:val="22"/>
          <w:szCs w:val="22"/>
        </w:rPr>
        <w:t xml:space="preserve">Se firma en tres ejemplares del mismo tenor y fecha, quedando uno en poder de cada parte.</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EL ELEAM</w:t>
      </w:r>
    </w:p>
    <w:p>
      <w:pPr>
        <w:spacing w:after="20"/>
        <w:jc w:val="center"/>
      </w:pPr>
      <w:r>
        <w:rPr>
          <w:rFonts w:ascii="Calibri" w:cs="Calibri" w:eastAsia="Calibri" w:hAnsi="Calibri"/>
          <w:sz w:val="22"/>
          <w:szCs w:val="22"/>
        </w:rPr>
        <w:t xml:space="preserve">[RAZÓN SOCIAL DEL ELEAM]</w:t>
      </w:r>
    </w:p>
    <w:p>
      <w:pPr>
        <w:spacing w:after="400"/>
        <w:jc w:val="center"/>
      </w:pPr>
      <w:r>
        <w:rPr>
          <w:rFonts w:ascii="Calibri" w:cs="Calibri" w:eastAsia="Calibri" w:hAnsi="Calibri"/>
          <w:sz w:val="22"/>
          <w:szCs w:val="22"/>
        </w:rPr>
        <w:t xml:space="preserve">RUT [RUT ELEAM]</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EL RESIDENTE</w:t>
      </w:r>
    </w:p>
    <w:p>
      <w:pPr>
        <w:spacing w:after="20"/>
        <w:jc w:val="center"/>
      </w:pPr>
      <w:r>
        <w:rPr>
          <w:rFonts w:ascii="Calibri" w:cs="Calibri" w:eastAsia="Calibri" w:hAnsi="Calibri"/>
          <w:sz w:val="22"/>
          <w:szCs w:val="22"/>
        </w:rPr>
        <w:t xml:space="preserve">[NOMBRE DEL RESIDENTE]</w:t>
      </w:r>
    </w:p>
    <w:p>
      <w:pPr>
        <w:spacing w:after="400"/>
        <w:jc w:val="center"/>
      </w:pPr>
      <w:r>
        <w:rPr>
          <w:rFonts w:ascii="Calibri" w:cs="Calibri" w:eastAsia="Calibri" w:hAnsi="Calibri"/>
          <w:sz w:val="22"/>
          <w:szCs w:val="22"/>
        </w:rPr>
        <w:t xml:space="preserve">RUT [RUT DEL RESIDENTE] (si está en condiciones de firmar)</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EL APODERADO / CONTRATANTE</w:t>
      </w:r>
    </w:p>
    <w:p>
      <w:pPr>
        <w:spacing w:after="20"/>
        <w:jc w:val="center"/>
      </w:pPr>
      <w:r>
        <w:rPr>
          <w:rFonts w:ascii="Calibri" w:cs="Calibri" w:eastAsia="Calibri" w:hAnsi="Calibri"/>
          <w:sz w:val="22"/>
          <w:szCs w:val="22"/>
        </w:rPr>
        <w:t xml:space="preserve">[NOMBRE DEL APODERADO]</w:t>
      </w:r>
    </w:p>
    <w:p>
      <w:pPr>
        <w:spacing w:after="400"/>
        <w:jc w:val="center"/>
      </w:pPr>
      <w:r>
        <w:rPr>
          <w:rFonts w:ascii="Calibri" w:cs="Calibri" w:eastAsia="Calibri" w:hAnsi="Calibri"/>
          <w:sz w:val="22"/>
          <w:szCs w:val="22"/>
        </w:rPr>
        <w:t xml:space="preserve">RUT [RUT DEL APODERADO]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2026-08-11T01:07:25.986Z</dcterms:created>
  <dcterms:modified xsi:type="dcterms:W3CDTF">2026-08-11T01:07:25.987Z</dcterms:modified>
</cp:coreProperties>
</file>

<file path=docProps/custom.xml><?xml version="1.0" encoding="utf-8"?>
<Properties xmlns="http://schemas.openxmlformats.org/officeDocument/2006/custom-properties" xmlns:vt="http://schemas.openxmlformats.org/officeDocument/2006/docPropsVTypes"/>
</file>