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¿Cómo se puede la digitalización (industrial 4.0) mejorar la productividad?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transformaciones sociales y económicas mundiales seguirán afectando profundamente a las operaciones de producción. Como explicamos hasta ahora, la Industria 4.0 y los procesos de digitalización desempeñarán una función esencial en la mejora de la eficiencia, el aumento de la productividad y la reducción de los leadtime.Una de las formas más relevantes en que estas tecnologías pueden impulsar el Rendimiento de las operaciones es mejorando la comunicación y la colaboración. Es posible aumentar significativamente la capacidad de respuesta utilizando la comunicación en tiempo real y teniendo experiencias fluidas en la cooperación entre los equipos, las personas y los sistemas.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-68099</wp:posOffset>
            </wp:positionH>
            <wp:positionV relativeFrom="paragraph">
              <wp:posOffset>239632</wp:posOffset>
            </wp:positionV>
            <wp:extent cx="5870833" cy="255471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833" cy="2554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5103e"/>
          <w:rtl w:val="0"/>
        </w:rPr>
        <w:t xml:space="preserve">Kaizen Institute Consulting Group. (2025, 25 agosto). La Industria 4.0 y su función en la mejora de la productividad en las operaciones. https://kaizen.com/es/insights-es/industria40-produccion-productividad/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