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3BF" w:rsidRDefault="001A03BF" w:rsidP="001A03BF">
      <w:pPr>
        <w:pStyle w:val="Ttulo"/>
      </w:pPr>
      <w:r>
        <w:t>BVC-MÓVIL</w:t>
      </w:r>
    </w:p>
    <w:p w:rsidR="001A03BF" w:rsidRDefault="001A03BF" w:rsidP="001A03BF">
      <w:pPr>
        <w:pStyle w:val="Ttulo"/>
      </w:pPr>
      <w:r>
        <w:t>Bolsa de Valores de Colombia Móvil</w:t>
      </w:r>
    </w:p>
    <w:p w:rsidR="001A03BF" w:rsidRDefault="001A03BF" w:rsidP="001A03BF">
      <w:pPr>
        <w:jc w:val="center"/>
        <w:rPr>
          <w:lang w:val="es-ES_tradnl"/>
        </w:rPr>
      </w:pPr>
    </w:p>
    <w:p w:rsidR="001A03BF" w:rsidRPr="00B51547" w:rsidRDefault="001A03BF" w:rsidP="001A03BF">
      <w:pPr>
        <w:jc w:val="center"/>
        <w:rPr>
          <w:lang w:val="es-ES_tradnl"/>
        </w:rPr>
      </w:pPr>
    </w:p>
    <w:p w:rsidR="001A03BF" w:rsidRPr="00E326A3" w:rsidRDefault="001A03BF" w:rsidP="001A03BF">
      <w:pPr>
        <w:pStyle w:val="Ttulo"/>
      </w:pPr>
      <w:r w:rsidRPr="00E326A3">
        <w:t>VISTAS ARQUITECTÓNICAS</w:t>
      </w:r>
    </w:p>
    <w:p w:rsidR="001A03BF" w:rsidRDefault="001A03BF" w:rsidP="001A03BF">
      <w:pPr>
        <w:pStyle w:val="Ttulo"/>
      </w:pPr>
      <w:r w:rsidRPr="00E326A3">
        <w:t>Modelos de base para la construcción del Documento de Arquitectura</w:t>
      </w:r>
    </w:p>
    <w:p w:rsidR="001A03BF" w:rsidRDefault="001A03BF" w:rsidP="001A03BF">
      <w:pPr>
        <w:spacing w:line="276" w:lineRule="auto"/>
        <w:jc w:val="center"/>
      </w:pPr>
    </w:p>
    <w:p w:rsidR="001A03BF" w:rsidRDefault="001A03BF" w:rsidP="001A03BF">
      <w:pPr>
        <w:spacing w:line="276" w:lineRule="auto"/>
        <w:jc w:val="center"/>
      </w:pPr>
    </w:p>
    <w:p w:rsidR="001A03BF" w:rsidRPr="003C51D4" w:rsidRDefault="001A03BF" w:rsidP="001A03BF">
      <w:pPr>
        <w:spacing w:line="276" w:lineRule="auto"/>
        <w:jc w:val="center"/>
        <w:rPr>
          <w:b/>
        </w:rPr>
      </w:pPr>
      <w:r w:rsidRPr="003C51D4">
        <w:rPr>
          <w:b/>
        </w:rPr>
        <w:t>Equipo de Trabajo</w:t>
      </w:r>
    </w:p>
    <w:p w:rsidR="001A03BF" w:rsidRPr="00667C1D" w:rsidRDefault="001A03BF" w:rsidP="001A03BF">
      <w:pPr>
        <w:spacing w:line="276" w:lineRule="auto"/>
        <w:jc w:val="center"/>
        <w:rPr>
          <w:color w:val="000000"/>
        </w:rPr>
      </w:pPr>
      <w:r w:rsidRPr="00667C1D">
        <w:rPr>
          <w:color w:val="000000"/>
        </w:rPr>
        <w:t>Hans Linderman Parra Padilla</w:t>
      </w:r>
    </w:p>
    <w:p w:rsidR="001A03BF" w:rsidRPr="00667C1D" w:rsidRDefault="001A03BF" w:rsidP="001A03BF">
      <w:pPr>
        <w:spacing w:line="276" w:lineRule="auto"/>
        <w:jc w:val="center"/>
        <w:rPr>
          <w:color w:val="000000"/>
        </w:rPr>
      </w:pPr>
      <w:r w:rsidRPr="00667C1D">
        <w:rPr>
          <w:color w:val="000000"/>
        </w:rPr>
        <w:t>Juan David Cuartas León</w:t>
      </w:r>
    </w:p>
    <w:p w:rsidR="001A03BF" w:rsidRPr="00667C1D" w:rsidRDefault="001A03BF" w:rsidP="001A03BF">
      <w:pPr>
        <w:spacing w:line="276" w:lineRule="auto"/>
        <w:jc w:val="center"/>
        <w:rPr>
          <w:color w:val="000000"/>
        </w:rPr>
      </w:pPr>
      <w:r w:rsidRPr="00667C1D">
        <w:rPr>
          <w:color w:val="000000"/>
        </w:rPr>
        <w:t>Mario Andrés Galeano Montoya</w:t>
      </w:r>
    </w:p>
    <w:p w:rsidR="001A03BF" w:rsidRDefault="001A03BF" w:rsidP="001A03BF">
      <w:pPr>
        <w:spacing w:line="276" w:lineRule="auto"/>
        <w:jc w:val="center"/>
      </w:pPr>
    </w:p>
    <w:p w:rsidR="001A03BF" w:rsidRPr="003C51D4" w:rsidRDefault="001A03BF" w:rsidP="001A03BF">
      <w:pPr>
        <w:spacing w:line="276" w:lineRule="auto"/>
        <w:jc w:val="center"/>
        <w:rPr>
          <w:b/>
        </w:rPr>
      </w:pPr>
      <w:r w:rsidRPr="003C51D4">
        <w:rPr>
          <w:b/>
        </w:rPr>
        <w:t>Asesor</w:t>
      </w:r>
    </w:p>
    <w:p w:rsidR="001A03BF" w:rsidRPr="00667C1D" w:rsidRDefault="001A03BF" w:rsidP="001A03BF">
      <w:pPr>
        <w:spacing w:line="276" w:lineRule="auto"/>
        <w:jc w:val="center"/>
        <w:rPr>
          <w:color w:val="000000"/>
        </w:rPr>
      </w:pPr>
      <w:r w:rsidRPr="00667C1D">
        <w:rPr>
          <w:color w:val="000000"/>
        </w:rPr>
        <w:t>Juan Bernardo Quintero</w:t>
      </w:r>
    </w:p>
    <w:p w:rsidR="001A03BF" w:rsidRDefault="001A03BF" w:rsidP="001A03BF">
      <w:pPr>
        <w:spacing w:line="276" w:lineRule="auto"/>
        <w:jc w:val="center"/>
      </w:pPr>
    </w:p>
    <w:p w:rsidR="001A03BF" w:rsidRPr="006E09C5" w:rsidRDefault="001A03BF" w:rsidP="001A03BF">
      <w:pPr>
        <w:pStyle w:val="PortadaTtulo1"/>
        <w:spacing w:line="276" w:lineRule="auto"/>
        <w:rPr>
          <w:rFonts w:ascii="Calibri" w:hAnsi="Calibri"/>
          <w:sz w:val="24"/>
          <w:lang w:val="es-CO"/>
        </w:rPr>
      </w:pPr>
      <w:r w:rsidRPr="006E09C5">
        <w:rPr>
          <w:rFonts w:ascii="Calibri" w:hAnsi="Calibri"/>
          <w:sz w:val="24"/>
          <w:lang w:val="es-CO"/>
        </w:rPr>
        <w:t>Historia</w:t>
      </w:r>
    </w:p>
    <w:tbl>
      <w:tblPr>
        <w:tblW w:w="8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34"/>
        <w:gridCol w:w="2255"/>
        <w:gridCol w:w="5761"/>
      </w:tblGrid>
      <w:tr w:rsidR="001A03BF" w:rsidRPr="006E09C5" w:rsidTr="0000351E">
        <w:trPr>
          <w:trHeight w:val="355"/>
        </w:trPr>
        <w:tc>
          <w:tcPr>
            <w:tcW w:w="934" w:type="dxa"/>
            <w:vAlign w:val="center"/>
          </w:tcPr>
          <w:p w:rsidR="001A03BF" w:rsidRPr="006E09C5" w:rsidRDefault="001A03BF" w:rsidP="009252C2">
            <w:pPr>
              <w:pStyle w:val="HistoriaTtulo"/>
              <w:spacing w:line="276" w:lineRule="auto"/>
              <w:rPr>
                <w:rFonts w:ascii="Calibri" w:hAnsi="Calibri"/>
                <w:sz w:val="24"/>
                <w:lang w:val="es-CO"/>
              </w:rPr>
            </w:pPr>
            <w:r w:rsidRPr="006E09C5">
              <w:rPr>
                <w:rFonts w:ascii="Calibri" w:hAnsi="Calibri"/>
                <w:sz w:val="24"/>
                <w:lang w:val="es-CO"/>
              </w:rPr>
              <w:t>Versión</w:t>
            </w:r>
          </w:p>
        </w:tc>
        <w:tc>
          <w:tcPr>
            <w:tcW w:w="2255" w:type="dxa"/>
            <w:vAlign w:val="center"/>
          </w:tcPr>
          <w:p w:rsidR="001A03BF" w:rsidRPr="006E09C5" w:rsidRDefault="001A03BF" w:rsidP="009252C2">
            <w:pPr>
              <w:pStyle w:val="HistoriaTtulo"/>
              <w:spacing w:line="276" w:lineRule="auto"/>
              <w:rPr>
                <w:rFonts w:ascii="Calibri" w:hAnsi="Calibri"/>
                <w:sz w:val="24"/>
                <w:lang w:val="es-CO"/>
              </w:rPr>
            </w:pPr>
            <w:r w:rsidRPr="006E09C5">
              <w:rPr>
                <w:rFonts w:ascii="Calibri" w:hAnsi="Calibri"/>
                <w:sz w:val="24"/>
                <w:lang w:val="es-CO"/>
              </w:rPr>
              <w:t>Fecha</w:t>
            </w:r>
          </w:p>
        </w:tc>
        <w:tc>
          <w:tcPr>
            <w:tcW w:w="5761" w:type="dxa"/>
            <w:vAlign w:val="center"/>
          </w:tcPr>
          <w:p w:rsidR="001A03BF" w:rsidRPr="006E09C5" w:rsidRDefault="001A03BF" w:rsidP="009252C2">
            <w:pPr>
              <w:pStyle w:val="HistoriaTtulo"/>
              <w:spacing w:line="276" w:lineRule="auto"/>
              <w:rPr>
                <w:rFonts w:ascii="Calibri" w:hAnsi="Calibri"/>
                <w:sz w:val="24"/>
                <w:lang w:val="es-CO"/>
              </w:rPr>
            </w:pPr>
            <w:r w:rsidRPr="006E09C5">
              <w:rPr>
                <w:rFonts w:ascii="Calibri" w:hAnsi="Calibri"/>
                <w:sz w:val="24"/>
                <w:lang w:val="es-CO"/>
              </w:rPr>
              <w:t>Descripción de Cambios</w:t>
            </w:r>
          </w:p>
        </w:tc>
      </w:tr>
      <w:tr w:rsidR="001A03BF" w:rsidRPr="006E09C5" w:rsidTr="0000351E">
        <w:trPr>
          <w:trHeight w:val="355"/>
        </w:trPr>
        <w:tc>
          <w:tcPr>
            <w:tcW w:w="934" w:type="dxa"/>
          </w:tcPr>
          <w:p w:rsidR="001A03BF" w:rsidRPr="006E09C5" w:rsidRDefault="009D35DD" w:rsidP="009D35DD">
            <w:pPr>
              <w:pStyle w:val="HistoriaDetalle"/>
              <w:spacing w:line="276" w:lineRule="auto"/>
              <w:jc w:val="center"/>
              <w:rPr>
                <w:rFonts w:ascii="Calibri" w:hAnsi="Calibri"/>
                <w:sz w:val="24"/>
                <w:lang w:val="es-CO"/>
              </w:rPr>
            </w:pPr>
            <w:r>
              <w:rPr>
                <w:rFonts w:ascii="Calibri" w:hAnsi="Calibri"/>
                <w:sz w:val="24"/>
                <w:lang w:val="es-CO"/>
              </w:rPr>
              <w:t>1.0</w:t>
            </w:r>
          </w:p>
        </w:tc>
        <w:tc>
          <w:tcPr>
            <w:tcW w:w="2255" w:type="dxa"/>
          </w:tcPr>
          <w:p w:rsidR="001A03BF" w:rsidRPr="00667C1D" w:rsidRDefault="009D35DD" w:rsidP="0000351E">
            <w:pPr>
              <w:pStyle w:val="HistoriaDetalle"/>
              <w:spacing w:line="276" w:lineRule="auto"/>
              <w:jc w:val="center"/>
              <w:rPr>
                <w:rFonts w:ascii="Calibri" w:hAnsi="Calibri"/>
                <w:color w:val="000000"/>
                <w:sz w:val="24"/>
                <w:lang w:val="es-CO"/>
              </w:rPr>
            </w:pPr>
            <w:r w:rsidRPr="009D35DD">
              <w:rPr>
                <w:rFonts w:ascii="Calibri" w:hAnsi="Calibri"/>
                <w:color w:val="000000"/>
                <w:sz w:val="24"/>
                <w:lang w:val="es-CO"/>
              </w:rPr>
              <w:t>6 de Abril de 2013</w:t>
            </w:r>
          </w:p>
        </w:tc>
        <w:tc>
          <w:tcPr>
            <w:tcW w:w="5761" w:type="dxa"/>
          </w:tcPr>
          <w:p w:rsidR="001A03BF" w:rsidRPr="00667C1D" w:rsidRDefault="009D35DD" w:rsidP="009252C2">
            <w:pPr>
              <w:pStyle w:val="HistoriaDetalle"/>
              <w:spacing w:line="276" w:lineRule="auto"/>
              <w:rPr>
                <w:rFonts w:ascii="Calibri" w:hAnsi="Calibri"/>
                <w:color w:val="000000"/>
                <w:sz w:val="24"/>
                <w:lang w:val="es-CO"/>
              </w:rPr>
            </w:pPr>
            <w:r>
              <w:rPr>
                <w:rFonts w:ascii="Calibri" w:hAnsi="Calibri"/>
                <w:color w:val="000000"/>
                <w:sz w:val="24"/>
                <w:lang w:val="es-CO"/>
              </w:rPr>
              <w:t>Vistas arquitectónicas</w:t>
            </w:r>
          </w:p>
        </w:tc>
      </w:tr>
      <w:tr w:rsidR="009D35DD" w:rsidRPr="006E09C5" w:rsidTr="0000351E">
        <w:trPr>
          <w:trHeight w:val="355"/>
        </w:trPr>
        <w:tc>
          <w:tcPr>
            <w:tcW w:w="934" w:type="dxa"/>
          </w:tcPr>
          <w:p w:rsidR="009D35DD" w:rsidRPr="006E09C5" w:rsidRDefault="009D35DD" w:rsidP="001C5CEC">
            <w:pPr>
              <w:pStyle w:val="HistoriaDetalle"/>
              <w:spacing w:line="276" w:lineRule="auto"/>
              <w:jc w:val="center"/>
              <w:rPr>
                <w:rFonts w:ascii="Calibri" w:hAnsi="Calibri"/>
                <w:sz w:val="24"/>
                <w:lang w:val="es-CO"/>
              </w:rPr>
            </w:pPr>
            <w:r>
              <w:rPr>
                <w:rFonts w:ascii="Calibri" w:hAnsi="Calibri"/>
                <w:sz w:val="24"/>
                <w:lang w:val="es-CO"/>
              </w:rPr>
              <w:t>1.1</w:t>
            </w:r>
          </w:p>
        </w:tc>
        <w:tc>
          <w:tcPr>
            <w:tcW w:w="2255" w:type="dxa"/>
          </w:tcPr>
          <w:p w:rsidR="009D35DD" w:rsidRPr="00667C1D" w:rsidRDefault="009D35DD" w:rsidP="001C5CEC">
            <w:pPr>
              <w:pStyle w:val="HistoriaDetalle"/>
              <w:spacing w:line="276" w:lineRule="auto"/>
              <w:jc w:val="center"/>
              <w:rPr>
                <w:rFonts w:ascii="Calibri" w:hAnsi="Calibri"/>
                <w:color w:val="000000"/>
                <w:sz w:val="24"/>
                <w:lang w:val="es-CO"/>
              </w:rPr>
            </w:pPr>
            <w:r>
              <w:rPr>
                <w:rFonts w:ascii="Calibri" w:hAnsi="Calibri"/>
                <w:color w:val="000000"/>
                <w:sz w:val="24"/>
                <w:lang w:val="es-CO"/>
              </w:rPr>
              <w:t>10</w:t>
            </w:r>
            <w:r w:rsidRPr="00667C1D">
              <w:rPr>
                <w:rFonts w:ascii="Calibri" w:hAnsi="Calibri"/>
                <w:color w:val="000000"/>
                <w:sz w:val="24"/>
                <w:lang w:val="es-CO"/>
              </w:rPr>
              <w:t xml:space="preserve"> de </w:t>
            </w:r>
            <w:r>
              <w:rPr>
                <w:rFonts w:ascii="Calibri" w:hAnsi="Calibri"/>
                <w:color w:val="000000"/>
                <w:sz w:val="24"/>
                <w:lang w:val="es-CO"/>
              </w:rPr>
              <w:t>Mayo</w:t>
            </w:r>
            <w:r w:rsidRPr="00667C1D">
              <w:rPr>
                <w:rFonts w:ascii="Calibri" w:hAnsi="Calibri"/>
                <w:color w:val="000000"/>
                <w:sz w:val="24"/>
                <w:lang w:val="es-CO"/>
              </w:rPr>
              <w:t xml:space="preserve"> de 2013</w:t>
            </w:r>
          </w:p>
        </w:tc>
        <w:tc>
          <w:tcPr>
            <w:tcW w:w="5761" w:type="dxa"/>
          </w:tcPr>
          <w:p w:rsidR="009D35DD" w:rsidRPr="00667C1D" w:rsidRDefault="009D35DD" w:rsidP="001C5CEC">
            <w:pPr>
              <w:pStyle w:val="HistoriaDetalle"/>
              <w:spacing w:line="276" w:lineRule="auto"/>
              <w:rPr>
                <w:rFonts w:ascii="Calibri" w:hAnsi="Calibri"/>
                <w:color w:val="000000"/>
                <w:sz w:val="24"/>
                <w:lang w:val="es-CO"/>
              </w:rPr>
            </w:pPr>
            <w:r>
              <w:rPr>
                <w:rFonts w:ascii="Calibri" w:hAnsi="Calibri"/>
                <w:color w:val="000000"/>
                <w:sz w:val="24"/>
                <w:lang w:val="es-CO"/>
              </w:rPr>
              <w:t>Panorama, drivers y estilos arquitectónicos.</w:t>
            </w:r>
          </w:p>
        </w:tc>
      </w:tr>
      <w:tr w:rsidR="009D35DD" w:rsidRPr="006E09C5" w:rsidTr="0000351E">
        <w:trPr>
          <w:trHeight w:val="355"/>
        </w:trPr>
        <w:tc>
          <w:tcPr>
            <w:tcW w:w="934" w:type="dxa"/>
          </w:tcPr>
          <w:p w:rsidR="009D35DD" w:rsidRPr="006E09C5" w:rsidRDefault="009D35DD" w:rsidP="009252C2">
            <w:pPr>
              <w:pStyle w:val="HistoriaDetalle"/>
              <w:spacing w:line="276" w:lineRule="auto"/>
              <w:jc w:val="center"/>
              <w:rPr>
                <w:rFonts w:ascii="Calibri" w:hAnsi="Calibri"/>
                <w:sz w:val="24"/>
                <w:lang w:val="es-CO"/>
              </w:rPr>
            </w:pPr>
          </w:p>
        </w:tc>
        <w:tc>
          <w:tcPr>
            <w:tcW w:w="2255" w:type="dxa"/>
          </w:tcPr>
          <w:p w:rsidR="009D35DD" w:rsidRPr="006E09C5" w:rsidRDefault="009D35DD" w:rsidP="009252C2">
            <w:pPr>
              <w:pStyle w:val="HistoriaDetalle"/>
              <w:spacing w:line="276" w:lineRule="auto"/>
              <w:jc w:val="center"/>
              <w:rPr>
                <w:rFonts w:ascii="Calibri" w:hAnsi="Calibri"/>
                <w:sz w:val="24"/>
                <w:lang w:val="es-CO"/>
              </w:rPr>
            </w:pPr>
          </w:p>
        </w:tc>
        <w:tc>
          <w:tcPr>
            <w:tcW w:w="5761" w:type="dxa"/>
          </w:tcPr>
          <w:p w:rsidR="009D35DD" w:rsidRPr="006E09C5" w:rsidRDefault="009D35DD" w:rsidP="009252C2">
            <w:pPr>
              <w:pStyle w:val="HistoriaDetalle"/>
              <w:spacing w:line="276" w:lineRule="auto"/>
              <w:rPr>
                <w:rFonts w:ascii="Calibri" w:hAnsi="Calibri"/>
                <w:sz w:val="24"/>
                <w:lang w:val="es-CO"/>
              </w:rPr>
            </w:pPr>
          </w:p>
        </w:tc>
      </w:tr>
      <w:tr w:rsidR="009D35DD" w:rsidRPr="006E09C5" w:rsidTr="0000351E">
        <w:trPr>
          <w:trHeight w:val="355"/>
        </w:trPr>
        <w:tc>
          <w:tcPr>
            <w:tcW w:w="934" w:type="dxa"/>
          </w:tcPr>
          <w:p w:rsidR="009D35DD" w:rsidRPr="006E09C5" w:rsidRDefault="009D35DD" w:rsidP="009252C2">
            <w:pPr>
              <w:pStyle w:val="HistoriaDetalle"/>
              <w:spacing w:line="276" w:lineRule="auto"/>
              <w:jc w:val="center"/>
              <w:rPr>
                <w:rFonts w:ascii="Calibri" w:hAnsi="Calibri"/>
                <w:sz w:val="24"/>
                <w:lang w:val="es-CO"/>
              </w:rPr>
            </w:pPr>
          </w:p>
        </w:tc>
        <w:tc>
          <w:tcPr>
            <w:tcW w:w="2255" w:type="dxa"/>
          </w:tcPr>
          <w:p w:rsidR="009D35DD" w:rsidRPr="006E09C5" w:rsidRDefault="009D35DD" w:rsidP="009252C2">
            <w:pPr>
              <w:pStyle w:val="HistoriaDetalle"/>
              <w:spacing w:line="276" w:lineRule="auto"/>
              <w:jc w:val="center"/>
              <w:rPr>
                <w:rFonts w:ascii="Calibri" w:hAnsi="Calibri"/>
                <w:sz w:val="24"/>
                <w:lang w:val="es-CO"/>
              </w:rPr>
            </w:pPr>
          </w:p>
        </w:tc>
        <w:tc>
          <w:tcPr>
            <w:tcW w:w="5761" w:type="dxa"/>
          </w:tcPr>
          <w:p w:rsidR="009D35DD" w:rsidRPr="006E09C5" w:rsidRDefault="009D35DD" w:rsidP="009252C2">
            <w:pPr>
              <w:pStyle w:val="HistoriaDetalle"/>
              <w:spacing w:line="276" w:lineRule="auto"/>
              <w:rPr>
                <w:rFonts w:ascii="Calibri" w:hAnsi="Calibri"/>
                <w:sz w:val="24"/>
                <w:lang w:val="es-CO"/>
              </w:rPr>
            </w:pPr>
          </w:p>
        </w:tc>
      </w:tr>
      <w:tr w:rsidR="009D35DD" w:rsidRPr="006E09C5" w:rsidTr="0000351E">
        <w:trPr>
          <w:trHeight w:val="355"/>
        </w:trPr>
        <w:tc>
          <w:tcPr>
            <w:tcW w:w="934" w:type="dxa"/>
            <w:tcBorders>
              <w:top w:val="single" w:sz="4" w:space="0" w:color="auto"/>
              <w:left w:val="single" w:sz="4" w:space="0" w:color="auto"/>
              <w:bottom w:val="single" w:sz="4" w:space="0" w:color="auto"/>
              <w:right w:val="single" w:sz="4" w:space="0" w:color="auto"/>
            </w:tcBorders>
          </w:tcPr>
          <w:p w:rsidR="009D35DD" w:rsidRPr="006E09C5" w:rsidRDefault="009D35DD" w:rsidP="009252C2">
            <w:pPr>
              <w:pStyle w:val="HistoriaDetalle"/>
              <w:spacing w:line="276" w:lineRule="auto"/>
              <w:jc w:val="center"/>
              <w:rPr>
                <w:rFonts w:ascii="Calibri" w:hAnsi="Calibri"/>
                <w:sz w:val="24"/>
                <w:lang w:val="es-CO"/>
              </w:rPr>
            </w:pPr>
          </w:p>
        </w:tc>
        <w:tc>
          <w:tcPr>
            <w:tcW w:w="2255" w:type="dxa"/>
            <w:tcBorders>
              <w:top w:val="single" w:sz="4" w:space="0" w:color="auto"/>
              <w:left w:val="single" w:sz="4" w:space="0" w:color="auto"/>
              <w:bottom w:val="single" w:sz="4" w:space="0" w:color="auto"/>
              <w:right w:val="single" w:sz="4" w:space="0" w:color="auto"/>
            </w:tcBorders>
          </w:tcPr>
          <w:p w:rsidR="009D35DD" w:rsidRPr="006E09C5" w:rsidRDefault="009D35DD" w:rsidP="009252C2">
            <w:pPr>
              <w:pStyle w:val="HistoriaDetalle"/>
              <w:spacing w:line="276" w:lineRule="auto"/>
              <w:jc w:val="center"/>
              <w:rPr>
                <w:rFonts w:ascii="Calibri" w:hAnsi="Calibri"/>
                <w:sz w:val="24"/>
                <w:lang w:val="es-CO"/>
              </w:rPr>
            </w:pPr>
          </w:p>
        </w:tc>
        <w:tc>
          <w:tcPr>
            <w:tcW w:w="5761" w:type="dxa"/>
            <w:tcBorders>
              <w:top w:val="single" w:sz="4" w:space="0" w:color="auto"/>
              <w:left w:val="single" w:sz="4" w:space="0" w:color="auto"/>
              <w:bottom w:val="single" w:sz="4" w:space="0" w:color="auto"/>
              <w:right w:val="single" w:sz="4" w:space="0" w:color="auto"/>
            </w:tcBorders>
          </w:tcPr>
          <w:p w:rsidR="009D35DD" w:rsidRPr="006E09C5" w:rsidRDefault="009D35DD" w:rsidP="009252C2">
            <w:pPr>
              <w:pStyle w:val="HistoriaDetalle"/>
              <w:spacing w:line="276" w:lineRule="auto"/>
              <w:rPr>
                <w:rFonts w:ascii="Calibri" w:hAnsi="Calibri"/>
                <w:sz w:val="24"/>
                <w:lang w:val="es-CO"/>
              </w:rPr>
            </w:pPr>
          </w:p>
        </w:tc>
      </w:tr>
    </w:tbl>
    <w:p w:rsidR="00906F81" w:rsidRPr="00482230" w:rsidRDefault="001A03BF" w:rsidP="00D119DF">
      <w:pPr>
        <w:pStyle w:val="Ttulo"/>
      </w:pPr>
      <w:r w:rsidRPr="006E09C5">
        <w:rPr>
          <w:lang w:val="es-CO"/>
        </w:rPr>
        <w:br w:type="page"/>
      </w:r>
      <w:r w:rsidR="00906F81" w:rsidRPr="00482230">
        <w:lastRenderedPageBreak/>
        <w:t>CONTENIDO</w:t>
      </w:r>
      <w:bookmarkStart w:id="0" w:name="_GoBack"/>
      <w:bookmarkEnd w:id="0"/>
    </w:p>
    <w:p w:rsidR="00906F81" w:rsidRDefault="00906F81" w:rsidP="004549B6">
      <w:pPr>
        <w:spacing w:line="276" w:lineRule="auto"/>
        <w:jc w:val="right"/>
        <w:rPr>
          <w:rFonts w:cs="Arial"/>
          <w:b/>
          <w:bCs/>
        </w:rPr>
      </w:pPr>
      <w:r w:rsidRPr="00482230">
        <w:rPr>
          <w:rFonts w:cs="Arial"/>
          <w:b/>
          <w:bCs/>
        </w:rPr>
        <w:t>Pág.</w:t>
      </w:r>
    </w:p>
    <w:p w:rsidR="00214894" w:rsidRDefault="007403D0">
      <w:pPr>
        <w:pStyle w:val="TDC1"/>
        <w:rPr>
          <w:rFonts w:asciiTheme="minorHAnsi" w:eastAsiaTheme="minorEastAsia" w:hAnsiTheme="minorHAnsi" w:cstheme="minorBidi"/>
          <w:b w:val="0"/>
          <w:bCs w:val="0"/>
          <w:sz w:val="22"/>
          <w:szCs w:val="22"/>
          <w:lang w:val="es-CO" w:eastAsia="es-CO"/>
        </w:rPr>
      </w:pPr>
      <w:r w:rsidRPr="00482230">
        <w:rPr>
          <w:rFonts w:cs="Arial"/>
          <w:szCs w:val="24"/>
        </w:rPr>
        <w:fldChar w:fldCharType="begin"/>
      </w:r>
      <w:r w:rsidR="00906F81" w:rsidRPr="00482230">
        <w:rPr>
          <w:rFonts w:cs="Arial"/>
          <w:szCs w:val="24"/>
        </w:rPr>
        <w:instrText xml:space="preserve"> TOC \o "1-3" \h \z \t "Titulo1,1" </w:instrText>
      </w:r>
      <w:r w:rsidRPr="00482230">
        <w:rPr>
          <w:rFonts w:cs="Arial"/>
          <w:szCs w:val="24"/>
        </w:rPr>
        <w:fldChar w:fldCharType="separate"/>
      </w:r>
      <w:hyperlink w:anchor="_Toc356221245" w:history="1">
        <w:r w:rsidR="00214894" w:rsidRPr="00E54163">
          <w:rPr>
            <w:rStyle w:val="Hipervnculo"/>
          </w:rPr>
          <w:t>1.</w:t>
        </w:r>
        <w:r w:rsidR="00214894">
          <w:rPr>
            <w:rFonts w:asciiTheme="minorHAnsi" w:eastAsiaTheme="minorEastAsia" w:hAnsiTheme="minorHAnsi" w:cstheme="minorBidi"/>
            <w:b w:val="0"/>
            <w:bCs w:val="0"/>
            <w:sz w:val="22"/>
            <w:szCs w:val="22"/>
            <w:lang w:val="es-CO" w:eastAsia="es-CO"/>
          </w:rPr>
          <w:tab/>
        </w:r>
        <w:r w:rsidR="00214894" w:rsidRPr="00E54163">
          <w:rPr>
            <w:rStyle w:val="Hipervnculo"/>
          </w:rPr>
          <w:t>Descripción del Documento</w:t>
        </w:r>
        <w:r w:rsidR="00214894">
          <w:rPr>
            <w:webHidden/>
          </w:rPr>
          <w:tab/>
        </w:r>
        <w:r w:rsidR="00214894">
          <w:rPr>
            <w:webHidden/>
          </w:rPr>
          <w:fldChar w:fldCharType="begin"/>
        </w:r>
        <w:r w:rsidR="00214894">
          <w:rPr>
            <w:webHidden/>
          </w:rPr>
          <w:instrText xml:space="preserve"> PAGEREF _Toc356221245 \h </w:instrText>
        </w:r>
        <w:r w:rsidR="00214894">
          <w:rPr>
            <w:webHidden/>
          </w:rPr>
        </w:r>
        <w:r w:rsidR="00214894">
          <w:rPr>
            <w:webHidden/>
          </w:rPr>
          <w:fldChar w:fldCharType="separate"/>
        </w:r>
        <w:r w:rsidR="00420F3E">
          <w:rPr>
            <w:webHidden/>
          </w:rPr>
          <w:t>3</w:t>
        </w:r>
        <w:r w:rsidR="00214894">
          <w:rPr>
            <w:webHidden/>
          </w:rPr>
          <w:fldChar w:fldCharType="end"/>
        </w:r>
      </w:hyperlink>
    </w:p>
    <w:p w:rsidR="00214894" w:rsidRDefault="00214894">
      <w:pPr>
        <w:pStyle w:val="TDC2"/>
        <w:rPr>
          <w:rFonts w:asciiTheme="minorHAnsi" w:eastAsiaTheme="minorEastAsia" w:hAnsiTheme="minorHAnsi" w:cstheme="minorBidi"/>
          <w:bCs w:val="0"/>
          <w:sz w:val="22"/>
          <w:szCs w:val="22"/>
          <w:lang w:val="es-CO" w:eastAsia="es-CO"/>
        </w:rPr>
      </w:pPr>
      <w:hyperlink w:anchor="_Toc356221246" w:history="1">
        <w:r w:rsidRPr="00E54163">
          <w:rPr>
            <w:rStyle w:val="Hipervnculo"/>
          </w:rPr>
          <w:t>1.1</w:t>
        </w:r>
        <w:r>
          <w:rPr>
            <w:rFonts w:asciiTheme="minorHAnsi" w:eastAsiaTheme="minorEastAsia" w:hAnsiTheme="minorHAnsi" w:cstheme="minorBidi"/>
            <w:bCs w:val="0"/>
            <w:sz w:val="22"/>
            <w:szCs w:val="22"/>
            <w:lang w:val="es-CO" w:eastAsia="es-CO"/>
          </w:rPr>
          <w:tab/>
        </w:r>
        <w:r w:rsidRPr="00E54163">
          <w:rPr>
            <w:rStyle w:val="Hipervnculo"/>
          </w:rPr>
          <w:t>Propósito</w:t>
        </w:r>
        <w:r>
          <w:rPr>
            <w:webHidden/>
          </w:rPr>
          <w:tab/>
        </w:r>
        <w:r>
          <w:rPr>
            <w:webHidden/>
          </w:rPr>
          <w:fldChar w:fldCharType="begin"/>
        </w:r>
        <w:r>
          <w:rPr>
            <w:webHidden/>
          </w:rPr>
          <w:instrText xml:space="preserve"> PAGEREF _Toc356221246 \h </w:instrText>
        </w:r>
        <w:r>
          <w:rPr>
            <w:webHidden/>
          </w:rPr>
        </w:r>
        <w:r>
          <w:rPr>
            <w:webHidden/>
          </w:rPr>
          <w:fldChar w:fldCharType="separate"/>
        </w:r>
        <w:r w:rsidR="00420F3E">
          <w:rPr>
            <w:webHidden/>
          </w:rPr>
          <w:t>3</w:t>
        </w:r>
        <w:r>
          <w:rPr>
            <w:webHidden/>
          </w:rPr>
          <w:fldChar w:fldCharType="end"/>
        </w:r>
      </w:hyperlink>
    </w:p>
    <w:p w:rsidR="00214894" w:rsidRDefault="00214894">
      <w:pPr>
        <w:pStyle w:val="TDC2"/>
        <w:rPr>
          <w:rFonts w:asciiTheme="minorHAnsi" w:eastAsiaTheme="minorEastAsia" w:hAnsiTheme="minorHAnsi" w:cstheme="minorBidi"/>
          <w:bCs w:val="0"/>
          <w:sz w:val="22"/>
          <w:szCs w:val="22"/>
          <w:lang w:val="es-CO" w:eastAsia="es-CO"/>
        </w:rPr>
      </w:pPr>
      <w:hyperlink w:anchor="_Toc356221247" w:history="1">
        <w:r w:rsidRPr="00E54163">
          <w:rPr>
            <w:rStyle w:val="Hipervnculo"/>
          </w:rPr>
          <w:t>1.2</w:t>
        </w:r>
        <w:r>
          <w:rPr>
            <w:rFonts w:asciiTheme="minorHAnsi" w:eastAsiaTheme="minorEastAsia" w:hAnsiTheme="minorHAnsi" w:cstheme="minorBidi"/>
            <w:bCs w:val="0"/>
            <w:sz w:val="22"/>
            <w:szCs w:val="22"/>
            <w:lang w:val="es-CO" w:eastAsia="es-CO"/>
          </w:rPr>
          <w:tab/>
        </w:r>
        <w:r w:rsidRPr="00E54163">
          <w:rPr>
            <w:rStyle w:val="Hipervnculo"/>
          </w:rPr>
          <w:t>Contenido</w:t>
        </w:r>
        <w:r>
          <w:rPr>
            <w:webHidden/>
          </w:rPr>
          <w:tab/>
        </w:r>
        <w:r>
          <w:rPr>
            <w:webHidden/>
          </w:rPr>
          <w:fldChar w:fldCharType="begin"/>
        </w:r>
        <w:r>
          <w:rPr>
            <w:webHidden/>
          </w:rPr>
          <w:instrText xml:space="preserve"> PAGEREF _Toc356221247 \h </w:instrText>
        </w:r>
        <w:r>
          <w:rPr>
            <w:webHidden/>
          </w:rPr>
        </w:r>
        <w:r>
          <w:rPr>
            <w:webHidden/>
          </w:rPr>
          <w:fldChar w:fldCharType="separate"/>
        </w:r>
        <w:r w:rsidR="00420F3E">
          <w:rPr>
            <w:webHidden/>
          </w:rPr>
          <w:t>3</w:t>
        </w:r>
        <w:r>
          <w:rPr>
            <w:webHidden/>
          </w:rPr>
          <w:fldChar w:fldCharType="end"/>
        </w:r>
      </w:hyperlink>
    </w:p>
    <w:p w:rsidR="00214894" w:rsidRDefault="00214894">
      <w:pPr>
        <w:pStyle w:val="TDC2"/>
        <w:rPr>
          <w:rFonts w:asciiTheme="minorHAnsi" w:eastAsiaTheme="minorEastAsia" w:hAnsiTheme="minorHAnsi" w:cstheme="minorBidi"/>
          <w:bCs w:val="0"/>
          <w:sz w:val="22"/>
          <w:szCs w:val="22"/>
          <w:lang w:val="es-CO" w:eastAsia="es-CO"/>
        </w:rPr>
      </w:pPr>
      <w:hyperlink w:anchor="_Toc356221248" w:history="1">
        <w:r w:rsidRPr="00E54163">
          <w:rPr>
            <w:rStyle w:val="Hipervnculo"/>
          </w:rPr>
          <w:t>1.3</w:t>
        </w:r>
        <w:r>
          <w:rPr>
            <w:rFonts w:asciiTheme="minorHAnsi" w:eastAsiaTheme="minorEastAsia" w:hAnsiTheme="minorHAnsi" w:cstheme="minorBidi"/>
            <w:bCs w:val="0"/>
            <w:sz w:val="22"/>
            <w:szCs w:val="22"/>
            <w:lang w:val="es-CO" w:eastAsia="es-CO"/>
          </w:rPr>
          <w:tab/>
        </w:r>
        <w:r w:rsidRPr="00E54163">
          <w:rPr>
            <w:rStyle w:val="Hipervnculo"/>
          </w:rPr>
          <w:t>Audiencia</w:t>
        </w:r>
        <w:r>
          <w:rPr>
            <w:webHidden/>
          </w:rPr>
          <w:tab/>
        </w:r>
        <w:r>
          <w:rPr>
            <w:webHidden/>
          </w:rPr>
          <w:fldChar w:fldCharType="begin"/>
        </w:r>
        <w:r>
          <w:rPr>
            <w:webHidden/>
          </w:rPr>
          <w:instrText xml:space="preserve"> PAGEREF _Toc356221248 \h </w:instrText>
        </w:r>
        <w:r>
          <w:rPr>
            <w:webHidden/>
          </w:rPr>
        </w:r>
        <w:r>
          <w:rPr>
            <w:webHidden/>
          </w:rPr>
          <w:fldChar w:fldCharType="separate"/>
        </w:r>
        <w:r w:rsidR="00420F3E">
          <w:rPr>
            <w:webHidden/>
          </w:rPr>
          <w:t>3</w:t>
        </w:r>
        <w:r>
          <w:rPr>
            <w:webHidden/>
          </w:rPr>
          <w:fldChar w:fldCharType="end"/>
        </w:r>
      </w:hyperlink>
    </w:p>
    <w:p w:rsidR="00214894" w:rsidRDefault="00214894">
      <w:pPr>
        <w:pStyle w:val="TDC2"/>
        <w:rPr>
          <w:rFonts w:asciiTheme="minorHAnsi" w:eastAsiaTheme="minorEastAsia" w:hAnsiTheme="minorHAnsi" w:cstheme="minorBidi"/>
          <w:bCs w:val="0"/>
          <w:sz w:val="22"/>
          <w:szCs w:val="22"/>
          <w:lang w:val="es-CO" w:eastAsia="es-CO"/>
        </w:rPr>
      </w:pPr>
      <w:hyperlink w:anchor="_Toc356221249" w:history="1">
        <w:r w:rsidRPr="00E54163">
          <w:rPr>
            <w:rStyle w:val="Hipervnculo"/>
          </w:rPr>
          <w:t>1.4</w:t>
        </w:r>
        <w:r>
          <w:rPr>
            <w:rFonts w:asciiTheme="minorHAnsi" w:eastAsiaTheme="minorEastAsia" w:hAnsiTheme="minorHAnsi" w:cstheme="minorBidi"/>
            <w:bCs w:val="0"/>
            <w:sz w:val="22"/>
            <w:szCs w:val="22"/>
            <w:lang w:val="es-CO" w:eastAsia="es-CO"/>
          </w:rPr>
          <w:tab/>
        </w:r>
        <w:r w:rsidRPr="00E54163">
          <w:rPr>
            <w:rStyle w:val="Hipervnculo"/>
          </w:rPr>
          <w:t>Definiciones y acrónimos</w:t>
        </w:r>
        <w:r>
          <w:rPr>
            <w:webHidden/>
          </w:rPr>
          <w:tab/>
        </w:r>
        <w:r>
          <w:rPr>
            <w:webHidden/>
          </w:rPr>
          <w:fldChar w:fldCharType="begin"/>
        </w:r>
        <w:r>
          <w:rPr>
            <w:webHidden/>
          </w:rPr>
          <w:instrText xml:space="preserve"> PAGEREF _Toc356221249 \h </w:instrText>
        </w:r>
        <w:r>
          <w:rPr>
            <w:webHidden/>
          </w:rPr>
        </w:r>
        <w:r>
          <w:rPr>
            <w:webHidden/>
          </w:rPr>
          <w:fldChar w:fldCharType="separate"/>
        </w:r>
        <w:r w:rsidR="00420F3E">
          <w:rPr>
            <w:webHidden/>
          </w:rPr>
          <w:t>4</w:t>
        </w:r>
        <w:r>
          <w:rPr>
            <w:webHidden/>
          </w:rPr>
          <w:fldChar w:fldCharType="end"/>
        </w:r>
      </w:hyperlink>
    </w:p>
    <w:p w:rsidR="00214894" w:rsidRDefault="00214894">
      <w:pPr>
        <w:pStyle w:val="TDC3"/>
        <w:rPr>
          <w:rFonts w:asciiTheme="minorHAnsi" w:eastAsiaTheme="minorEastAsia" w:hAnsiTheme="minorHAnsi" w:cstheme="minorBidi"/>
          <w:noProof/>
          <w:sz w:val="22"/>
          <w:szCs w:val="22"/>
          <w:lang w:val="es-CO" w:eastAsia="es-CO"/>
        </w:rPr>
      </w:pPr>
      <w:hyperlink w:anchor="_Toc356221250" w:history="1">
        <w:r w:rsidRPr="00E54163">
          <w:rPr>
            <w:rStyle w:val="Hipervnculo"/>
            <w:noProof/>
            <w:lang w:val="es-ES_tradnl"/>
          </w:rPr>
          <w:t>1.4.1</w:t>
        </w:r>
        <w:r>
          <w:rPr>
            <w:rFonts w:asciiTheme="minorHAnsi" w:eastAsiaTheme="minorEastAsia" w:hAnsiTheme="minorHAnsi" w:cstheme="minorBidi"/>
            <w:noProof/>
            <w:sz w:val="22"/>
            <w:szCs w:val="22"/>
            <w:lang w:val="es-CO" w:eastAsia="es-CO"/>
          </w:rPr>
          <w:tab/>
        </w:r>
        <w:r w:rsidRPr="00E54163">
          <w:rPr>
            <w:rStyle w:val="Hipervnculo"/>
            <w:noProof/>
            <w:lang w:val="es-ES_tradnl"/>
          </w:rPr>
          <w:t>Terminología técnica</w:t>
        </w:r>
        <w:r>
          <w:rPr>
            <w:noProof/>
            <w:webHidden/>
          </w:rPr>
          <w:tab/>
        </w:r>
        <w:r>
          <w:rPr>
            <w:noProof/>
            <w:webHidden/>
          </w:rPr>
          <w:fldChar w:fldCharType="begin"/>
        </w:r>
        <w:r>
          <w:rPr>
            <w:noProof/>
            <w:webHidden/>
          </w:rPr>
          <w:instrText xml:space="preserve"> PAGEREF _Toc356221250 \h </w:instrText>
        </w:r>
        <w:r>
          <w:rPr>
            <w:noProof/>
            <w:webHidden/>
          </w:rPr>
        </w:r>
        <w:r>
          <w:rPr>
            <w:noProof/>
            <w:webHidden/>
          </w:rPr>
          <w:fldChar w:fldCharType="separate"/>
        </w:r>
        <w:r w:rsidR="00420F3E">
          <w:rPr>
            <w:noProof/>
            <w:webHidden/>
          </w:rPr>
          <w:t>4</w:t>
        </w:r>
        <w:r>
          <w:rPr>
            <w:noProof/>
            <w:webHidden/>
          </w:rPr>
          <w:fldChar w:fldCharType="end"/>
        </w:r>
      </w:hyperlink>
    </w:p>
    <w:p w:rsidR="00214894" w:rsidRDefault="00214894">
      <w:pPr>
        <w:pStyle w:val="TDC2"/>
        <w:rPr>
          <w:rFonts w:asciiTheme="minorHAnsi" w:eastAsiaTheme="minorEastAsia" w:hAnsiTheme="minorHAnsi" w:cstheme="minorBidi"/>
          <w:bCs w:val="0"/>
          <w:sz w:val="22"/>
          <w:szCs w:val="22"/>
          <w:lang w:val="es-CO" w:eastAsia="es-CO"/>
        </w:rPr>
      </w:pPr>
      <w:hyperlink w:anchor="_Toc356221251" w:history="1">
        <w:r w:rsidRPr="00E54163">
          <w:rPr>
            <w:rStyle w:val="Hipervnculo"/>
          </w:rPr>
          <w:t>1.5</w:t>
        </w:r>
        <w:r>
          <w:rPr>
            <w:rFonts w:asciiTheme="minorHAnsi" w:eastAsiaTheme="minorEastAsia" w:hAnsiTheme="minorHAnsi" w:cstheme="minorBidi"/>
            <w:bCs w:val="0"/>
            <w:sz w:val="22"/>
            <w:szCs w:val="22"/>
            <w:lang w:val="es-CO" w:eastAsia="es-CO"/>
          </w:rPr>
          <w:tab/>
        </w:r>
        <w:r w:rsidRPr="00E54163">
          <w:rPr>
            <w:rStyle w:val="Hipervnculo"/>
          </w:rPr>
          <w:t>Terminología de negocio</w:t>
        </w:r>
        <w:r>
          <w:rPr>
            <w:webHidden/>
          </w:rPr>
          <w:tab/>
        </w:r>
        <w:r>
          <w:rPr>
            <w:webHidden/>
          </w:rPr>
          <w:fldChar w:fldCharType="begin"/>
        </w:r>
        <w:r>
          <w:rPr>
            <w:webHidden/>
          </w:rPr>
          <w:instrText xml:space="preserve"> PAGEREF _Toc356221251 \h </w:instrText>
        </w:r>
        <w:r>
          <w:rPr>
            <w:webHidden/>
          </w:rPr>
        </w:r>
        <w:r>
          <w:rPr>
            <w:webHidden/>
          </w:rPr>
          <w:fldChar w:fldCharType="separate"/>
        </w:r>
        <w:r w:rsidR="00420F3E">
          <w:rPr>
            <w:webHidden/>
          </w:rPr>
          <w:t>4</w:t>
        </w:r>
        <w:r>
          <w:rPr>
            <w:webHidden/>
          </w:rPr>
          <w:fldChar w:fldCharType="end"/>
        </w:r>
      </w:hyperlink>
    </w:p>
    <w:p w:rsidR="00214894" w:rsidRDefault="00214894">
      <w:pPr>
        <w:pStyle w:val="TDC1"/>
        <w:rPr>
          <w:rFonts w:asciiTheme="minorHAnsi" w:eastAsiaTheme="minorEastAsia" w:hAnsiTheme="minorHAnsi" w:cstheme="minorBidi"/>
          <w:b w:val="0"/>
          <w:bCs w:val="0"/>
          <w:sz w:val="22"/>
          <w:szCs w:val="22"/>
          <w:lang w:val="es-CO" w:eastAsia="es-CO"/>
        </w:rPr>
      </w:pPr>
      <w:hyperlink w:anchor="_Toc356221252" w:history="1">
        <w:r w:rsidRPr="00E54163">
          <w:rPr>
            <w:rStyle w:val="Hipervnculo"/>
          </w:rPr>
          <w:t>2.</w:t>
        </w:r>
        <w:r>
          <w:rPr>
            <w:rFonts w:asciiTheme="minorHAnsi" w:eastAsiaTheme="minorEastAsia" w:hAnsiTheme="minorHAnsi" w:cstheme="minorBidi"/>
            <w:b w:val="0"/>
            <w:bCs w:val="0"/>
            <w:sz w:val="22"/>
            <w:szCs w:val="22"/>
            <w:lang w:val="es-CO" w:eastAsia="es-CO"/>
          </w:rPr>
          <w:tab/>
        </w:r>
        <w:r w:rsidRPr="00E54163">
          <w:rPr>
            <w:rStyle w:val="Hipervnculo"/>
          </w:rPr>
          <w:t>Panorama del Proyecto</w:t>
        </w:r>
        <w:r>
          <w:rPr>
            <w:webHidden/>
          </w:rPr>
          <w:tab/>
        </w:r>
        <w:r>
          <w:rPr>
            <w:webHidden/>
          </w:rPr>
          <w:fldChar w:fldCharType="begin"/>
        </w:r>
        <w:r>
          <w:rPr>
            <w:webHidden/>
          </w:rPr>
          <w:instrText xml:space="preserve"> PAGEREF _Toc356221252 \h </w:instrText>
        </w:r>
        <w:r>
          <w:rPr>
            <w:webHidden/>
          </w:rPr>
        </w:r>
        <w:r>
          <w:rPr>
            <w:webHidden/>
          </w:rPr>
          <w:fldChar w:fldCharType="separate"/>
        </w:r>
        <w:r w:rsidR="00420F3E">
          <w:rPr>
            <w:webHidden/>
          </w:rPr>
          <w:t>6</w:t>
        </w:r>
        <w:r>
          <w:rPr>
            <w:webHidden/>
          </w:rPr>
          <w:fldChar w:fldCharType="end"/>
        </w:r>
      </w:hyperlink>
    </w:p>
    <w:p w:rsidR="00214894" w:rsidRDefault="00214894">
      <w:pPr>
        <w:pStyle w:val="TDC2"/>
        <w:rPr>
          <w:rFonts w:asciiTheme="minorHAnsi" w:eastAsiaTheme="minorEastAsia" w:hAnsiTheme="minorHAnsi" w:cstheme="minorBidi"/>
          <w:bCs w:val="0"/>
          <w:sz w:val="22"/>
          <w:szCs w:val="22"/>
          <w:lang w:val="es-CO" w:eastAsia="es-CO"/>
        </w:rPr>
      </w:pPr>
      <w:hyperlink w:anchor="_Toc356221253" w:history="1">
        <w:r w:rsidRPr="00E54163">
          <w:rPr>
            <w:rStyle w:val="Hipervnculo"/>
            <w:rFonts w:eastAsia="MS Mincho"/>
          </w:rPr>
          <w:t>2.1</w:t>
        </w:r>
        <w:r>
          <w:rPr>
            <w:rFonts w:asciiTheme="minorHAnsi" w:eastAsiaTheme="minorEastAsia" w:hAnsiTheme="minorHAnsi" w:cstheme="minorBidi"/>
            <w:bCs w:val="0"/>
            <w:sz w:val="22"/>
            <w:szCs w:val="22"/>
            <w:lang w:val="es-CO" w:eastAsia="es-CO"/>
          </w:rPr>
          <w:tab/>
        </w:r>
        <w:r w:rsidRPr="00E54163">
          <w:rPr>
            <w:rStyle w:val="Hipervnculo"/>
            <w:rFonts w:eastAsia="MS Mincho"/>
          </w:rPr>
          <w:t>Contexto del negocio</w:t>
        </w:r>
        <w:r>
          <w:rPr>
            <w:webHidden/>
          </w:rPr>
          <w:tab/>
        </w:r>
        <w:r>
          <w:rPr>
            <w:webHidden/>
          </w:rPr>
          <w:fldChar w:fldCharType="begin"/>
        </w:r>
        <w:r>
          <w:rPr>
            <w:webHidden/>
          </w:rPr>
          <w:instrText xml:space="preserve"> PAGEREF _Toc356221253 \h </w:instrText>
        </w:r>
        <w:r>
          <w:rPr>
            <w:webHidden/>
          </w:rPr>
        </w:r>
        <w:r>
          <w:rPr>
            <w:webHidden/>
          </w:rPr>
          <w:fldChar w:fldCharType="separate"/>
        </w:r>
        <w:r w:rsidR="00420F3E">
          <w:rPr>
            <w:webHidden/>
          </w:rPr>
          <w:t>6</w:t>
        </w:r>
        <w:r>
          <w:rPr>
            <w:webHidden/>
          </w:rPr>
          <w:fldChar w:fldCharType="end"/>
        </w:r>
      </w:hyperlink>
    </w:p>
    <w:p w:rsidR="00214894" w:rsidRDefault="00214894">
      <w:pPr>
        <w:pStyle w:val="TDC2"/>
        <w:rPr>
          <w:rFonts w:asciiTheme="minorHAnsi" w:eastAsiaTheme="minorEastAsia" w:hAnsiTheme="minorHAnsi" w:cstheme="minorBidi"/>
          <w:bCs w:val="0"/>
          <w:sz w:val="22"/>
          <w:szCs w:val="22"/>
          <w:lang w:val="es-CO" w:eastAsia="es-CO"/>
        </w:rPr>
      </w:pPr>
      <w:hyperlink w:anchor="_Toc356221254" w:history="1">
        <w:r w:rsidRPr="00E54163">
          <w:rPr>
            <w:rStyle w:val="Hipervnculo"/>
            <w:rFonts w:eastAsia="MS Mincho"/>
          </w:rPr>
          <w:t>2.2</w:t>
        </w:r>
        <w:r>
          <w:rPr>
            <w:rFonts w:asciiTheme="minorHAnsi" w:eastAsiaTheme="minorEastAsia" w:hAnsiTheme="minorHAnsi" w:cstheme="minorBidi"/>
            <w:bCs w:val="0"/>
            <w:sz w:val="22"/>
            <w:szCs w:val="22"/>
            <w:lang w:val="es-CO" w:eastAsia="es-CO"/>
          </w:rPr>
          <w:tab/>
        </w:r>
        <w:r w:rsidRPr="00E54163">
          <w:rPr>
            <w:rStyle w:val="Hipervnculo"/>
            <w:rFonts w:eastAsia="MS Mincho"/>
          </w:rPr>
          <w:t>Contexto del sistema</w:t>
        </w:r>
        <w:r>
          <w:rPr>
            <w:webHidden/>
          </w:rPr>
          <w:tab/>
        </w:r>
        <w:r>
          <w:rPr>
            <w:webHidden/>
          </w:rPr>
          <w:fldChar w:fldCharType="begin"/>
        </w:r>
        <w:r>
          <w:rPr>
            <w:webHidden/>
          </w:rPr>
          <w:instrText xml:space="preserve"> PAGEREF _Toc356221254 \h </w:instrText>
        </w:r>
        <w:r>
          <w:rPr>
            <w:webHidden/>
          </w:rPr>
        </w:r>
        <w:r>
          <w:rPr>
            <w:webHidden/>
          </w:rPr>
          <w:fldChar w:fldCharType="separate"/>
        </w:r>
        <w:r w:rsidR="00420F3E">
          <w:rPr>
            <w:webHidden/>
          </w:rPr>
          <w:t>6</w:t>
        </w:r>
        <w:r>
          <w:rPr>
            <w:webHidden/>
          </w:rPr>
          <w:fldChar w:fldCharType="end"/>
        </w:r>
      </w:hyperlink>
    </w:p>
    <w:p w:rsidR="00214894" w:rsidRDefault="00214894">
      <w:pPr>
        <w:pStyle w:val="TDC1"/>
        <w:rPr>
          <w:rFonts w:asciiTheme="minorHAnsi" w:eastAsiaTheme="minorEastAsia" w:hAnsiTheme="minorHAnsi" w:cstheme="minorBidi"/>
          <w:b w:val="0"/>
          <w:bCs w:val="0"/>
          <w:sz w:val="22"/>
          <w:szCs w:val="22"/>
          <w:lang w:val="es-CO" w:eastAsia="es-CO"/>
        </w:rPr>
      </w:pPr>
      <w:hyperlink w:anchor="_Toc356221255" w:history="1">
        <w:r w:rsidRPr="00E54163">
          <w:rPr>
            <w:rStyle w:val="Hipervnculo"/>
          </w:rPr>
          <w:t>3.</w:t>
        </w:r>
        <w:r>
          <w:rPr>
            <w:rFonts w:asciiTheme="minorHAnsi" w:eastAsiaTheme="minorEastAsia" w:hAnsiTheme="minorHAnsi" w:cstheme="minorBidi"/>
            <w:b w:val="0"/>
            <w:bCs w:val="0"/>
            <w:sz w:val="22"/>
            <w:szCs w:val="22"/>
            <w:lang w:val="es-CO" w:eastAsia="es-CO"/>
          </w:rPr>
          <w:tab/>
        </w:r>
        <w:r w:rsidRPr="00E54163">
          <w:rPr>
            <w:rStyle w:val="Hipervnculo"/>
          </w:rPr>
          <w:t>Drivers de la Arquitectura</w:t>
        </w:r>
        <w:r>
          <w:rPr>
            <w:webHidden/>
          </w:rPr>
          <w:tab/>
        </w:r>
        <w:r>
          <w:rPr>
            <w:webHidden/>
          </w:rPr>
          <w:fldChar w:fldCharType="begin"/>
        </w:r>
        <w:r>
          <w:rPr>
            <w:webHidden/>
          </w:rPr>
          <w:instrText xml:space="preserve"> PAGEREF _Toc356221255 \h </w:instrText>
        </w:r>
        <w:r>
          <w:rPr>
            <w:webHidden/>
          </w:rPr>
        </w:r>
        <w:r>
          <w:rPr>
            <w:webHidden/>
          </w:rPr>
          <w:fldChar w:fldCharType="separate"/>
        </w:r>
        <w:r w:rsidR="00420F3E">
          <w:rPr>
            <w:webHidden/>
          </w:rPr>
          <w:t>7</w:t>
        </w:r>
        <w:r>
          <w:rPr>
            <w:webHidden/>
          </w:rPr>
          <w:fldChar w:fldCharType="end"/>
        </w:r>
      </w:hyperlink>
    </w:p>
    <w:p w:rsidR="00214894" w:rsidRDefault="00214894">
      <w:pPr>
        <w:pStyle w:val="TDC2"/>
        <w:rPr>
          <w:rFonts w:asciiTheme="minorHAnsi" w:eastAsiaTheme="minorEastAsia" w:hAnsiTheme="minorHAnsi" w:cstheme="minorBidi"/>
          <w:bCs w:val="0"/>
          <w:sz w:val="22"/>
          <w:szCs w:val="22"/>
          <w:lang w:val="es-CO" w:eastAsia="es-CO"/>
        </w:rPr>
      </w:pPr>
      <w:hyperlink w:anchor="_Toc356221256" w:history="1">
        <w:r w:rsidRPr="00E54163">
          <w:rPr>
            <w:rStyle w:val="Hipervnculo"/>
            <w:rFonts w:eastAsia="MS Mincho"/>
          </w:rPr>
          <w:t>3.1</w:t>
        </w:r>
        <w:r>
          <w:rPr>
            <w:rFonts w:asciiTheme="minorHAnsi" w:eastAsiaTheme="minorEastAsia" w:hAnsiTheme="minorHAnsi" w:cstheme="minorBidi"/>
            <w:bCs w:val="0"/>
            <w:sz w:val="22"/>
            <w:szCs w:val="22"/>
            <w:lang w:val="es-CO" w:eastAsia="es-CO"/>
          </w:rPr>
          <w:tab/>
        </w:r>
        <w:r w:rsidRPr="00E54163">
          <w:rPr>
            <w:rStyle w:val="Hipervnculo"/>
            <w:rFonts w:eastAsia="MS Mincho"/>
          </w:rPr>
          <w:t>Restricciones de negocio</w:t>
        </w:r>
        <w:r>
          <w:rPr>
            <w:webHidden/>
          </w:rPr>
          <w:tab/>
        </w:r>
        <w:r>
          <w:rPr>
            <w:webHidden/>
          </w:rPr>
          <w:fldChar w:fldCharType="begin"/>
        </w:r>
        <w:r>
          <w:rPr>
            <w:webHidden/>
          </w:rPr>
          <w:instrText xml:space="preserve"> PAGEREF _Toc356221256 \h </w:instrText>
        </w:r>
        <w:r>
          <w:rPr>
            <w:webHidden/>
          </w:rPr>
        </w:r>
        <w:r>
          <w:rPr>
            <w:webHidden/>
          </w:rPr>
          <w:fldChar w:fldCharType="separate"/>
        </w:r>
        <w:r w:rsidR="00420F3E">
          <w:rPr>
            <w:webHidden/>
          </w:rPr>
          <w:t>7</w:t>
        </w:r>
        <w:r>
          <w:rPr>
            <w:webHidden/>
          </w:rPr>
          <w:fldChar w:fldCharType="end"/>
        </w:r>
      </w:hyperlink>
    </w:p>
    <w:p w:rsidR="00214894" w:rsidRDefault="00214894">
      <w:pPr>
        <w:pStyle w:val="TDC2"/>
        <w:rPr>
          <w:rFonts w:asciiTheme="minorHAnsi" w:eastAsiaTheme="minorEastAsia" w:hAnsiTheme="minorHAnsi" w:cstheme="minorBidi"/>
          <w:bCs w:val="0"/>
          <w:sz w:val="22"/>
          <w:szCs w:val="22"/>
          <w:lang w:val="es-CO" w:eastAsia="es-CO"/>
        </w:rPr>
      </w:pPr>
      <w:hyperlink w:anchor="_Toc356221257" w:history="1">
        <w:r w:rsidRPr="00E54163">
          <w:rPr>
            <w:rStyle w:val="Hipervnculo"/>
            <w:rFonts w:eastAsia="MS Mincho"/>
          </w:rPr>
          <w:t>3.2</w:t>
        </w:r>
        <w:r>
          <w:rPr>
            <w:rFonts w:asciiTheme="minorHAnsi" w:eastAsiaTheme="minorEastAsia" w:hAnsiTheme="minorHAnsi" w:cstheme="minorBidi"/>
            <w:bCs w:val="0"/>
            <w:sz w:val="22"/>
            <w:szCs w:val="22"/>
            <w:lang w:val="es-CO" w:eastAsia="es-CO"/>
          </w:rPr>
          <w:tab/>
        </w:r>
        <w:r w:rsidRPr="00E54163">
          <w:rPr>
            <w:rStyle w:val="Hipervnculo"/>
            <w:rFonts w:eastAsia="MS Mincho"/>
          </w:rPr>
          <w:t>Restricciones técnicas</w:t>
        </w:r>
        <w:r>
          <w:rPr>
            <w:webHidden/>
          </w:rPr>
          <w:tab/>
        </w:r>
        <w:r>
          <w:rPr>
            <w:webHidden/>
          </w:rPr>
          <w:fldChar w:fldCharType="begin"/>
        </w:r>
        <w:r>
          <w:rPr>
            <w:webHidden/>
          </w:rPr>
          <w:instrText xml:space="preserve"> PAGEREF _Toc356221257 \h </w:instrText>
        </w:r>
        <w:r>
          <w:rPr>
            <w:webHidden/>
          </w:rPr>
        </w:r>
        <w:r>
          <w:rPr>
            <w:webHidden/>
          </w:rPr>
          <w:fldChar w:fldCharType="separate"/>
        </w:r>
        <w:r w:rsidR="00420F3E">
          <w:rPr>
            <w:webHidden/>
          </w:rPr>
          <w:t>8</w:t>
        </w:r>
        <w:r>
          <w:rPr>
            <w:webHidden/>
          </w:rPr>
          <w:fldChar w:fldCharType="end"/>
        </w:r>
      </w:hyperlink>
    </w:p>
    <w:p w:rsidR="00214894" w:rsidRDefault="00214894">
      <w:pPr>
        <w:pStyle w:val="TDC1"/>
        <w:rPr>
          <w:rFonts w:asciiTheme="minorHAnsi" w:eastAsiaTheme="minorEastAsia" w:hAnsiTheme="minorHAnsi" w:cstheme="minorBidi"/>
          <w:b w:val="0"/>
          <w:bCs w:val="0"/>
          <w:sz w:val="22"/>
          <w:szCs w:val="22"/>
          <w:lang w:val="es-CO" w:eastAsia="es-CO"/>
        </w:rPr>
      </w:pPr>
      <w:hyperlink w:anchor="_Toc356221258" w:history="1">
        <w:r w:rsidRPr="00E54163">
          <w:rPr>
            <w:rStyle w:val="Hipervnculo"/>
          </w:rPr>
          <w:t>4.</w:t>
        </w:r>
        <w:r>
          <w:rPr>
            <w:rFonts w:asciiTheme="minorHAnsi" w:eastAsiaTheme="minorEastAsia" w:hAnsiTheme="minorHAnsi" w:cstheme="minorBidi"/>
            <w:b w:val="0"/>
            <w:bCs w:val="0"/>
            <w:sz w:val="22"/>
            <w:szCs w:val="22"/>
            <w:lang w:val="es-CO" w:eastAsia="es-CO"/>
          </w:rPr>
          <w:tab/>
        </w:r>
        <w:r w:rsidRPr="00E54163">
          <w:rPr>
            <w:rStyle w:val="Hipervnculo"/>
          </w:rPr>
          <w:t>Estilos Arquitectónicos Usados</w:t>
        </w:r>
        <w:r>
          <w:rPr>
            <w:webHidden/>
          </w:rPr>
          <w:tab/>
        </w:r>
        <w:r>
          <w:rPr>
            <w:webHidden/>
          </w:rPr>
          <w:fldChar w:fldCharType="begin"/>
        </w:r>
        <w:r>
          <w:rPr>
            <w:webHidden/>
          </w:rPr>
          <w:instrText xml:space="preserve"> PAGEREF _Toc356221258 \h </w:instrText>
        </w:r>
        <w:r>
          <w:rPr>
            <w:webHidden/>
          </w:rPr>
        </w:r>
        <w:r>
          <w:rPr>
            <w:webHidden/>
          </w:rPr>
          <w:fldChar w:fldCharType="separate"/>
        </w:r>
        <w:r w:rsidR="00420F3E">
          <w:rPr>
            <w:webHidden/>
          </w:rPr>
          <w:t>10</w:t>
        </w:r>
        <w:r>
          <w:rPr>
            <w:webHidden/>
          </w:rPr>
          <w:fldChar w:fldCharType="end"/>
        </w:r>
      </w:hyperlink>
    </w:p>
    <w:p w:rsidR="00214894" w:rsidRDefault="00214894">
      <w:pPr>
        <w:pStyle w:val="TDC1"/>
        <w:rPr>
          <w:rFonts w:asciiTheme="minorHAnsi" w:eastAsiaTheme="minorEastAsia" w:hAnsiTheme="minorHAnsi" w:cstheme="minorBidi"/>
          <w:b w:val="0"/>
          <w:bCs w:val="0"/>
          <w:sz w:val="22"/>
          <w:szCs w:val="22"/>
          <w:lang w:val="es-CO" w:eastAsia="es-CO"/>
        </w:rPr>
      </w:pPr>
      <w:hyperlink w:anchor="_Toc356221259" w:history="1">
        <w:r w:rsidRPr="00E54163">
          <w:rPr>
            <w:rStyle w:val="Hipervnculo"/>
          </w:rPr>
          <w:t>5.</w:t>
        </w:r>
        <w:r>
          <w:rPr>
            <w:rFonts w:asciiTheme="minorHAnsi" w:eastAsiaTheme="minorEastAsia" w:hAnsiTheme="minorHAnsi" w:cstheme="minorBidi"/>
            <w:b w:val="0"/>
            <w:bCs w:val="0"/>
            <w:sz w:val="22"/>
            <w:szCs w:val="22"/>
            <w:lang w:val="es-CO" w:eastAsia="es-CO"/>
          </w:rPr>
          <w:tab/>
        </w:r>
        <w:r w:rsidRPr="00E54163">
          <w:rPr>
            <w:rStyle w:val="Hipervnculo"/>
          </w:rPr>
          <w:t>Vista Conceptual</w:t>
        </w:r>
        <w:r>
          <w:rPr>
            <w:webHidden/>
          </w:rPr>
          <w:tab/>
        </w:r>
        <w:r>
          <w:rPr>
            <w:webHidden/>
          </w:rPr>
          <w:fldChar w:fldCharType="begin"/>
        </w:r>
        <w:r>
          <w:rPr>
            <w:webHidden/>
          </w:rPr>
          <w:instrText xml:space="preserve"> PAGEREF _Toc356221259 \h </w:instrText>
        </w:r>
        <w:r>
          <w:rPr>
            <w:webHidden/>
          </w:rPr>
        </w:r>
        <w:r>
          <w:rPr>
            <w:webHidden/>
          </w:rPr>
          <w:fldChar w:fldCharType="separate"/>
        </w:r>
        <w:r w:rsidR="00420F3E">
          <w:rPr>
            <w:webHidden/>
          </w:rPr>
          <w:t>12</w:t>
        </w:r>
        <w:r>
          <w:rPr>
            <w:webHidden/>
          </w:rPr>
          <w:fldChar w:fldCharType="end"/>
        </w:r>
      </w:hyperlink>
    </w:p>
    <w:p w:rsidR="00214894" w:rsidRDefault="00214894">
      <w:pPr>
        <w:pStyle w:val="TDC1"/>
        <w:rPr>
          <w:rFonts w:asciiTheme="minorHAnsi" w:eastAsiaTheme="minorEastAsia" w:hAnsiTheme="minorHAnsi" w:cstheme="minorBidi"/>
          <w:b w:val="0"/>
          <w:bCs w:val="0"/>
          <w:sz w:val="22"/>
          <w:szCs w:val="22"/>
          <w:lang w:val="es-CO" w:eastAsia="es-CO"/>
        </w:rPr>
      </w:pPr>
      <w:hyperlink w:anchor="_Toc356221260" w:history="1">
        <w:r w:rsidRPr="00E54163">
          <w:rPr>
            <w:rStyle w:val="Hipervnculo"/>
          </w:rPr>
          <w:t>6.</w:t>
        </w:r>
        <w:r>
          <w:rPr>
            <w:rFonts w:asciiTheme="minorHAnsi" w:eastAsiaTheme="minorEastAsia" w:hAnsiTheme="minorHAnsi" w:cstheme="minorBidi"/>
            <w:b w:val="0"/>
            <w:bCs w:val="0"/>
            <w:sz w:val="22"/>
            <w:szCs w:val="22"/>
            <w:lang w:val="es-CO" w:eastAsia="es-CO"/>
          </w:rPr>
          <w:tab/>
        </w:r>
        <w:r w:rsidRPr="00E54163">
          <w:rPr>
            <w:rStyle w:val="Hipervnculo"/>
          </w:rPr>
          <w:t>Vista Lógica</w:t>
        </w:r>
        <w:r>
          <w:rPr>
            <w:webHidden/>
          </w:rPr>
          <w:tab/>
        </w:r>
        <w:r>
          <w:rPr>
            <w:webHidden/>
          </w:rPr>
          <w:fldChar w:fldCharType="begin"/>
        </w:r>
        <w:r>
          <w:rPr>
            <w:webHidden/>
          </w:rPr>
          <w:instrText xml:space="preserve"> PAGEREF _Toc356221260 \h </w:instrText>
        </w:r>
        <w:r>
          <w:rPr>
            <w:webHidden/>
          </w:rPr>
        </w:r>
        <w:r>
          <w:rPr>
            <w:webHidden/>
          </w:rPr>
          <w:fldChar w:fldCharType="separate"/>
        </w:r>
        <w:r w:rsidR="00420F3E">
          <w:rPr>
            <w:webHidden/>
          </w:rPr>
          <w:t>19</w:t>
        </w:r>
        <w:r>
          <w:rPr>
            <w:webHidden/>
          </w:rPr>
          <w:fldChar w:fldCharType="end"/>
        </w:r>
      </w:hyperlink>
    </w:p>
    <w:p w:rsidR="00214894" w:rsidRDefault="00214894">
      <w:pPr>
        <w:pStyle w:val="TDC1"/>
        <w:rPr>
          <w:rFonts w:asciiTheme="minorHAnsi" w:eastAsiaTheme="minorEastAsia" w:hAnsiTheme="minorHAnsi" w:cstheme="minorBidi"/>
          <w:b w:val="0"/>
          <w:bCs w:val="0"/>
          <w:sz w:val="22"/>
          <w:szCs w:val="22"/>
          <w:lang w:val="es-CO" w:eastAsia="es-CO"/>
        </w:rPr>
      </w:pPr>
      <w:hyperlink w:anchor="_Toc356221261" w:history="1">
        <w:r w:rsidRPr="00E54163">
          <w:rPr>
            <w:rStyle w:val="Hipervnculo"/>
          </w:rPr>
          <w:t>7.</w:t>
        </w:r>
        <w:r>
          <w:rPr>
            <w:rFonts w:asciiTheme="minorHAnsi" w:eastAsiaTheme="minorEastAsia" w:hAnsiTheme="minorHAnsi" w:cstheme="minorBidi"/>
            <w:b w:val="0"/>
            <w:bCs w:val="0"/>
            <w:sz w:val="22"/>
            <w:szCs w:val="22"/>
            <w:lang w:val="es-CO" w:eastAsia="es-CO"/>
          </w:rPr>
          <w:tab/>
        </w:r>
        <w:r w:rsidRPr="00E54163">
          <w:rPr>
            <w:rStyle w:val="Hipervnculo"/>
          </w:rPr>
          <w:t>Vista Física</w:t>
        </w:r>
        <w:r>
          <w:rPr>
            <w:webHidden/>
          </w:rPr>
          <w:tab/>
        </w:r>
        <w:r>
          <w:rPr>
            <w:webHidden/>
          </w:rPr>
          <w:fldChar w:fldCharType="begin"/>
        </w:r>
        <w:r>
          <w:rPr>
            <w:webHidden/>
          </w:rPr>
          <w:instrText xml:space="preserve"> PAGEREF _Toc356221261 \h </w:instrText>
        </w:r>
        <w:r>
          <w:rPr>
            <w:webHidden/>
          </w:rPr>
        </w:r>
        <w:r>
          <w:rPr>
            <w:webHidden/>
          </w:rPr>
          <w:fldChar w:fldCharType="separate"/>
        </w:r>
        <w:r w:rsidR="00420F3E">
          <w:rPr>
            <w:webHidden/>
          </w:rPr>
          <w:t>21</w:t>
        </w:r>
        <w:r>
          <w:rPr>
            <w:webHidden/>
          </w:rPr>
          <w:fldChar w:fldCharType="end"/>
        </w:r>
      </w:hyperlink>
    </w:p>
    <w:p w:rsidR="00214894" w:rsidRDefault="00214894">
      <w:pPr>
        <w:pStyle w:val="TDC2"/>
        <w:rPr>
          <w:rFonts w:asciiTheme="minorHAnsi" w:eastAsiaTheme="minorEastAsia" w:hAnsiTheme="minorHAnsi" w:cstheme="minorBidi"/>
          <w:bCs w:val="0"/>
          <w:sz w:val="22"/>
          <w:szCs w:val="22"/>
          <w:lang w:val="es-CO" w:eastAsia="es-CO"/>
        </w:rPr>
      </w:pPr>
      <w:hyperlink w:anchor="_Toc356221262" w:history="1">
        <w:r w:rsidRPr="00E54163">
          <w:rPr>
            <w:rStyle w:val="Hipervnculo"/>
          </w:rPr>
          <w:t>7.1</w:t>
        </w:r>
        <w:r>
          <w:rPr>
            <w:rFonts w:asciiTheme="minorHAnsi" w:eastAsiaTheme="minorEastAsia" w:hAnsiTheme="minorHAnsi" w:cstheme="minorBidi"/>
            <w:bCs w:val="0"/>
            <w:sz w:val="22"/>
            <w:szCs w:val="22"/>
            <w:lang w:val="es-CO" w:eastAsia="es-CO"/>
          </w:rPr>
          <w:tab/>
        </w:r>
        <w:r w:rsidRPr="00E54163">
          <w:rPr>
            <w:rStyle w:val="Hipervnculo"/>
          </w:rPr>
          <w:t>Descripción de la plataforma tecnológica</w:t>
        </w:r>
        <w:r>
          <w:rPr>
            <w:webHidden/>
          </w:rPr>
          <w:tab/>
        </w:r>
        <w:r>
          <w:rPr>
            <w:webHidden/>
          </w:rPr>
          <w:fldChar w:fldCharType="begin"/>
        </w:r>
        <w:r>
          <w:rPr>
            <w:webHidden/>
          </w:rPr>
          <w:instrText xml:space="preserve"> PAGEREF _Toc356221262 \h </w:instrText>
        </w:r>
        <w:r>
          <w:rPr>
            <w:webHidden/>
          </w:rPr>
        </w:r>
        <w:r>
          <w:rPr>
            <w:webHidden/>
          </w:rPr>
          <w:fldChar w:fldCharType="separate"/>
        </w:r>
        <w:r w:rsidR="00420F3E">
          <w:rPr>
            <w:webHidden/>
          </w:rPr>
          <w:t>21</w:t>
        </w:r>
        <w:r>
          <w:rPr>
            <w:webHidden/>
          </w:rPr>
          <w:fldChar w:fldCharType="end"/>
        </w:r>
      </w:hyperlink>
    </w:p>
    <w:p w:rsidR="00214894" w:rsidRDefault="00214894">
      <w:pPr>
        <w:pStyle w:val="TDC2"/>
        <w:rPr>
          <w:rFonts w:asciiTheme="minorHAnsi" w:eastAsiaTheme="minorEastAsia" w:hAnsiTheme="minorHAnsi" w:cstheme="minorBidi"/>
          <w:bCs w:val="0"/>
          <w:sz w:val="22"/>
          <w:szCs w:val="22"/>
          <w:lang w:val="es-CO" w:eastAsia="es-CO"/>
        </w:rPr>
      </w:pPr>
      <w:hyperlink w:anchor="_Toc356221263" w:history="1">
        <w:r w:rsidRPr="00E54163">
          <w:rPr>
            <w:rStyle w:val="Hipervnculo"/>
          </w:rPr>
          <w:t>7.2</w:t>
        </w:r>
        <w:r>
          <w:rPr>
            <w:rFonts w:asciiTheme="minorHAnsi" w:eastAsiaTheme="minorEastAsia" w:hAnsiTheme="minorHAnsi" w:cstheme="minorBidi"/>
            <w:bCs w:val="0"/>
            <w:sz w:val="22"/>
            <w:szCs w:val="22"/>
            <w:lang w:val="es-CO" w:eastAsia="es-CO"/>
          </w:rPr>
          <w:tab/>
        </w:r>
        <w:r w:rsidRPr="00E54163">
          <w:rPr>
            <w:rStyle w:val="Hipervnculo"/>
          </w:rPr>
          <w:t>Consideraciones de implementación de los  componentes a construir</w:t>
        </w:r>
        <w:r>
          <w:rPr>
            <w:webHidden/>
          </w:rPr>
          <w:tab/>
        </w:r>
        <w:r>
          <w:rPr>
            <w:webHidden/>
          </w:rPr>
          <w:fldChar w:fldCharType="begin"/>
        </w:r>
        <w:r>
          <w:rPr>
            <w:webHidden/>
          </w:rPr>
          <w:instrText xml:space="preserve"> PAGEREF _Toc356221263 \h </w:instrText>
        </w:r>
        <w:r>
          <w:rPr>
            <w:webHidden/>
          </w:rPr>
        </w:r>
        <w:r>
          <w:rPr>
            <w:webHidden/>
          </w:rPr>
          <w:fldChar w:fldCharType="separate"/>
        </w:r>
        <w:r w:rsidR="00420F3E">
          <w:rPr>
            <w:webHidden/>
          </w:rPr>
          <w:t>23</w:t>
        </w:r>
        <w:r>
          <w:rPr>
            <w:webHidden/>
          </w:rPr>
          <w:fldChar w:fldCharType="end"/>
        </w:r>
      </w:hyperlink>
    </w:p>
    <w:p w:rsidR="00214894" w:rsidRDefault="00214894">
      <w:pPr>
        <w:pStyle w:val="TDC2"/>
        <w:rPr>
          <w:rFonts w:asciiTheme="minorHAnsi" w:eastAsiaTheme="minorEastAsia" w:hAnsiTheme="minorHAnsi" w:cstheme="minorBidi"/>
          <w:bCs w:val="0"/>
          <w:sz w:val="22"/>
          <w:szCs w:val="22"/>
          <w:lang w:val="es-CO" w:eastAsia="es-CO"/>
        </w:rPr>
      </w:pPr>
      <w:hyperlink w:anchor="_Toc356221264" w:history="1">
        <w:r w:rsidRPr="00E54163">
          <w:rPr>
            <w:rStyle w:val="Hipervnculo"/>
          </w:rPr>
          <w:t>7.3</w:t>
        </w:r>
        <w:r>
          <w:rPr>
            <w:rFonts w:asciiTheme="minorHAnsi" w:eastAsiaTheme="minorEastAsia" w:hAnsiTheme="minorHAnsi" w:cstheme="minorBidi"/>
            <w:bCs w:val="0"/>
            <w:sz w:val="22"/>
            <w:szCs w:val="22"/>
            <w:lang w:val="es-CO" w:eastAsia="es-CO"/>
          </w:rPr>
          <w:tab/>
        </w:r>
        <w:r w:rsidRPr="00E54163">
          <w:rPr>
            <w:rStyle w:val="Hipervnculo"/>
          </w:rPr>
          <w:t>Consideraciones de componentes a reutilizar</w:t>
        </w:r>
        <w:r>
          <w:rPr>
            <w:webHidden/>
          </w:rPr>
          <w:tab/>
        </w:r>
        <w:r>
          <w:rPr>
            <w:webHidden/>
          </w:rPr>
          <w:fldChar w:fldCharType="begin"/>
        </w:r>
        <w:r>
          <w:rPr>
            <w:webHidden/>
          </w:rPr>
          <w:instrText xml:space="preserve"> PAGEREF _Toc356221264 \h </w:instrText>
        </w:r>
        <w:r>
          <w:rPr>
            <w:webHidden/>
          </w:rPr>
        </w:r>
        <w:r>
          <w:rPr>
            <w:webHidden/>
          </w:rPr>
          <w:fldChar w:fldCharType="separate"/>
        </w:r>
        <w:r w:rsidR="00420F3E">
          <w:rPr>
            <w:webHidden/>
          </w:rPr>
          <w:t>27</w:t>
        </w:r>
        <w:r>
          <w:rPr>
            <w:webHidden/>
          </w:rPr>
          <w:fldChar w:fldCharType="end"/>
        </w:r>
      </w:hyperlink>
    </w:p>
    <w:p w:rsidR="00214894" w:rsidRDefault="00214894">
      <w:pPr>
        <w:pStyle w:val="TDC1"/>
        <w:rPr>
          <w:rFonts w:asciiTheme="minorHAnsi" w:eastAsiaTheme="minorEastAsia" w:hAnsiTheme="minorHAnsi" w:cstheme="minorBidi"/>
          <w:b w:val="0"/>
          <w:bCs w:val="0"/>
          <w:sz w:val="22"/>
          <w:szCs w:val="22"/>
          <w:lang w:val="es-CO" w:eastAsia="es-CO"/>
        </w:rPr>
      </w:pPr>
      <w:hyperlink w:anchor="_Toc356221265" w:history="1">
        <w:r w:rsidRPr="00E54163">
          <w:rPr>
            <w:rStyle w:val="Hipervnculo"/>
            <w:lang w:eastAsia="ja-JP"/>
          </w:rPr>
          <w:t>8.</w:t>
        </w:r>
        <w:r>
          <w:rPr>
            <w:rFonts w:asciiTheme="minorHAnsi" w:eastAsiaTheme="minorEastAsia" w:hAnsiTheme="minorHAnsi" w:cstheme="minorBidi"/>
            <w:b w:val="0"/>
            <w:bCs w:val="0"/>
            <w:sz w:val="22"/>
            <w:szCs w:val="22"/>
            <w:lang w:val="es-CO" w:eastAsia="es-CO"/>
          </w:rPr>
          <w:tab/>
        </w:r>
        <w:r w:rsidRPr="00E54163">
          <w:rPr>
            <w:rStyle w:val="Hipervnculo"/>
            <w:lang w:eastAsia="ja-JP"/>
          </w:rPr>
          <w:t>Vista de Implementación</w:t>
        </w:r>
        <w:r>
          <w:rPr>
            <w:webHidden/>
          </w:rPr>
          <w:tab/>
        </w:r>
        <w:r>
          <w:rPr>
            <w:webHidden/>
          </w:rPr>
          <w:fldChar w:fldCharType="begin"/>
        </w:r>
        <w:r>
          <w:rPr>
            <w:webHidden/>
          </w:rPr>
          <w:instrText xml:space="preserve"> PAGEREF _Toc356221265 \h </w:instrText>
        </w:r>
        <w:r>
          <w:rPr>
            <w:webHidden/>
          </w:rPr>
        </w:r>
        <w:r>
          <w:rPr>
            <w:webHidden/>
          </w:rPr>
          <w:fldChar w:fldCharType="separate"/>
        </w:r>
        <w:r w:rsidR="00420F3E">
          <w:rPr>
            <w:webHidden/>
          </w:rPr>
          <w:t>28</w:t>
        </w:r>
        <w:r>
          <w:rPr>
            <w:webHidden/>
          </w:rPr>
          <w:fldChar w:fldCharType="end"/>
        </w:r>
      </w:hyperlink>
    </w:p>
    <w:p w:rsidR="00214894" w:rsidRDefault="00214894">
      <w:pPr>
        <w:pStyle w:val="TDC2"/>
        <w:rPr>
          <w:rFonts w:asciiTheme="minorHAnsi" w:eastAsiaTheme="minorEastAsia" w:hAnsiTheme="minorHAnsi" w:cstheme="minorBidi"/>
          <w:bCs w:val="0"/>
          <w:sz w:val="22"/>
          <w:szCs w:val="22"/>
          <w:lang w:val="es-CO" w:eastAsia="es-CO"/>
        </w:rPr>
      </w:pPr>
      <w:hyperlink w:anchor="_Toc356221266" w:history="1">
        <w:r w:rsidRPr="00E54163">
          <w:rPr>
            <w:rStyle w:val="Hipervnculo"/>
          </w:rPr>
          <w:t>8.1</w:t>
        </w:r>
        <w:r>
          <w:rPr>
            <w:rFonts w:asciiTheme="minorHAnsi" w:eastAsiaTheme="minorEastAsia" w:hAnsiTheme="minorHAnsi" w:cstheme="minorBidi"/>
            <w:bCs w:val="0"/>
            <w:sz w:val="22"/>
            <w:szCs w:val="22"/>
            <w:lang w:val="es-CO" w:eastAsia="es-CO"/>
          </w:rPr>
          <w:tab/>
        </w:r>
        <w:r w:rsidRPr="00E54163">
          <w:rPr>
            <w:rStyle w:val="Hipervnculo"/>
          </w:rPr>
          <w:t>Interfaces y Operaciones de la capa Application Layer</w:t>
        </w:r>
        <w:r>
          <w:rPr>
            <w:webHidden/>
          </w:rPr>
          <w:tab/>
        </w:r>
        <w:r>
          <w:rPr>
            <w:webHidden/>
          </w:rPr>
          <w:fldChar w:fldCharType="begin"/>
        </w:r>
        <w:r>
          <w:rPr>
            <w:webHidden/>
          </w:rPr>
          <w:instrText xml:space="preserve"> PAGEREF _Toc356221266 \h </w:instrText>
        </w:r>
        <w:r>
          <w:rPr>
            <w:webHidden/>
          </w:rPr>
        </w:r>
        <w:r>
          <w:rPr>
            <w:webHidden/>
          </w:rPr>
          <w:fldChar w:fldCharType="separate"/>
        </w:r>
        <w:r w:rsidR="00420F3E">
          <w:rPr>
            <w:webHidden/>
          </w:rPr>
          <w:t>32</w:t>
        </w:r>
        <w:r>
          <w:rPr>
            <w:webHidden/>
          </w:rPr>
          <w:fldChar w:fldCharType="end"/>
        </w:r>
      </w:hyperlink>
    </w:p>
    <w:p w:rsidR="00214894" w:rsidRDefault="00214894">
      <w:pPr>
        <w:pStyle w:val="TDC2"/>
        <w:rPr>
          <w:rFonts w:asciiTheme="minorHAnsi" w:eastAsiaTheme="minorEastAsia" w:hAnsiTheme="minorHAnsi" w:cstheme="minorBidi"/>
          <w:bCs w:val="0"/>
          <w:sz w:val="22"/>
          <w:szCs w:val="22"/>
          <w:lang w:val="es-CO" w:eastAsia="es-CO"/>
        </w:rPr>
      </w:pPr>
      <w:hyperlink w:anchor="_Toc356221267" w:history="1">
        <w:r w:rsidRPr="00E54163">
          <w:rPr>
            <w:rStyle w:val="Hipervnculo"/>
          </w:rPr>
          <w:t>8.2</w:t>
        </w:r>
        <w:r>
          <w:rPr>
            <w:rFonts w:asciiTheme="minorHAnsi" w:eastAsiaTheme="minorEastAsia" w:hAnsiTheme="minorHAnsi" w:cstheme="minorBidi"/>
            <w:bCs w:val="0"/>
            <w:sz w:val="22"/>
            <w:szCs w:val="22"/>
            <w:lang w:val="es-CO" w:eastAsia="es-CO"/>
          </w:rPr>
          <w:tab/>
        </w:r>
        <w:r w:rsidRPr="00E54163">
          <w:rPr>
            <w:rStyle w:val="Hipervnculo"/>
          </w:rPr>
          <w:t>Interfaces y Operaciones de la capa Domain Model Layer</w:t>
        </w:r>
        <w:r>
          <w:rPr>
            <w:webHidden/>
          </w:rPr>
          <w:tab/>
        </w:r>
        <w:r>
          <w:rPr>
            <w:webHidden/>
          </w:rPr>
          <w:fldChar w:fldCharType="begin"/>
        </w:r>
        <w:r>
          <w:rPr>
            <w:webHidden/>
          </w:rPr>
          <w:instrText xml:space="preserve"> PAGEREF _Toc356221267 \h </w:instrText>
        </w:r>
        <w:r>
          <w:rPr>
            <w:webHidden/>
          </w:rPr>
        </w:r>
        <w:r>
          <w:rPr>
            <w:webHidden/>
          </w:rPr>
          <w:fldChar w:fldCharType="separate"/>
        </w:r>
        <w:r w:rsidR="00420F3E">
          <w:rPr>
            <w:webHidden/>
          </w:rPr>
          <w:t>36</w:t>
        </w:r>
        <w:r>
          <w:rPr>
            <w:webHidden/>
          </w:rPr>
          <w:fldChar w:fldCharType="end"/>
        </w:r>
      </w:hyperlink>
    </w:p>
    <w:p w:rsidR="00214894" w:rsidRDefault="00214894">
      <w:pPr>
        <w:pStyle w:val="TDC2"/>
        <w:rPr>
          <w:rFonts w:asciiTheme="minorHAnsi" w:eastAsiaTheme="minorEastAsia" w:hAnsiTheme="minorHAnsi" w:cstheme="minorBidi"/>
          <w:bCs w:val="0"/>
          <w:sz w:val="22"/>
          <w:szCs w:val="22"/>
          <w:lang w:val="es-CO" w:eastAsia="es-CO"/>
        </w:rPr>
      </w:pPr>
      <w:hyperlink w:anchor="_Toc356221268" w:history="1">
        <w:r w:rsidRPr="00E54163">
          <w:rPr>
            <w:rStyle w:val="Hipervnculo"/>
          </w:rPr>
          <w:t>8.3</w:t>
        </w:r>
        <w:r>
          <w:rPr>
            <w:rFonts w:asciiTheme="minorHAnsi" w:eastAsiaTheme="minorEastAsia" w:hAnsiTheme="minorHAnsi" w:cstheme="minorBidi"/>
            <w:bCs w:val="0"/>
            <w:sz w:val="22"/>
            <w:szCs w:val="22"/>
            <w:lang w:val="es-CO" w:eastAsia="es-CO"/>
          </w:rPr>
          <w:tab/>
        </w:r>
        <w:r w:rsidRPr="00E54163">
          <w:rPr>
            <w:rStyle w:val="Hipervnculo"/>
          </w:rPr>
          <w:t>Interfaces y Operaciones de la capa Infraestructure Layer</w:t>
        </w:r>
        <w:r>
          <w:rPr>
            <w:webHidden/>
          </w:rPr>
          <w:tab/>
        </w:r>
        <w:r>
          <w:rPr>
            <w:webHidden/>
          </w:rPr>
          <w:fldChar w:fldCharType="begin"/>
        </w:r>
        <w:r>
          <w:rPr>
            <w:webHidden/>
          </w:rPr>
          <w:instrText xml:space="preserve"> PAGEREF _Toc356221268 \h </w:instrText>
        </w:r>
        <w:r>
          <w:rPr>
            <w:webHidden/>
          </w:rPr>
        </w:r>
        <w:r>
          <w:rPr>
            <w:webHidden/>
          </w:rPr>
          <w:fldChar w:fldCharType="separate"/>
        </w:r>
        <w:r w:rsidR="00420F3E">
          <w:rPr>
            <w:webHidden/>
          </w:rPr>
          <w:t>38</w:t>
        </w:r>
        <w:r>
          <w:rPr>
            <w:webHidden/>
          </w:rPr>
          <w:fldChar w:fldCharType="end"/>
        </w:r>
      </w:hyperlink>
    </w:p>
    <w:p w:rsidR="00214894" w:rsidRDefault="00214894">
      <w:pPr>
        <w:pStyle w:val="TDC2"/>
        <w:rPr>
          <w:rFonts w:asciiTheme="minorHAnsi" w:eastAsiaTheme="minorEastAsia" w:hAnsiTheme="minorHAnsi" w:cstheme="minorBidi"/>
          <w:bCs w:val="0"/>
          <w:sz w:val="22"/>
          <w:szCs w:val="22"/>
          <w:lang w:val="es-CO" w:eastAsia="es-CO"/>
        </w:rPr>
      </w:pPr>
      <w:hyperlink w:anchor="_Toc356221269" w:history="1">
        <w:r w:rsidRPr="00E54163">
          <w:rPr>
            <w:rStyle w:val="Hipervnculo"/>
          </w:rPr>
          <w:t>8.4</w:t>
        </w:r>
        <w:r>
          <w:rPr>
            <w:rFonts w:asciiTheme="minorHAnsi" w:eastAsiaTheme="minorEastAsia" w:hAnsiTheme="minorHAnsi" w:cstheme="minorBidi"/>
            <w:bCs w:val="0"/>
            <w:sz w:val="22"/>
            <w:szCs w:val="22"/>
            <w:lang w:val="es-CO" w:eastAsia="es-CO"/>
          </w:rPr>
          <w:tab/>
        </w:r>
        <w:r w:rsidRPr="00E54163">
          <w:rPr>
            <w:rStyle w:val="Hipervnculo"/>
          </w:rPr>
          <w:t>Interfaces y Operaciones de la capa Utility Layer</w:t>
        </w:r>
        <w:r>
          <w:rPr>
            <w:webHidden/>
          </w:rPr>
          <w:tab/>
        </w:r>
        <w:r>
          <w:rPr>
            <w:webHidden/>
          </w:rPr>
          <w:fldChar w:fldCharType="begin"/>
        </w:r>
        <w:r>
          <w:rPr>
            <w:webHidden/>
          </w:rPr>
          <w:instrText xml:space="preserve"> PAGEREF _Toc356221269 \h </w:instrText>
        </w:r>
        <w:r>
          <w:rPr>
            <w:webHidden/>
          </w:rPr>
        </w:r>
        <w:r>
          <w:rPr>
            <w:webHidden/>
          </w:rPr>
          <w:fldChar w:fldCharType="separate"/>
        </w:r>
        <w:r w:rsidR="00420F3E">
          <w:rPr>
            <w:webHidden/>
          </w:rPr>
          <w:t>40</w:t>
        </w:r>
        <w:r>
          <w:rPr>
            <w:webHidden/>
          </w:rPr>
          <w:fldChar w:fldCharType="end"/>
        </w:r>
      </w:hyperlink>
    </w:p>
    <w:p w:rsidR="00214894" w:rsidRDefault="00214894">
      <w:pPr>
        <w:pStyle w:val="TDC1"/>
        <w:rPr>
          <w:rFonts w:asciiTheme="minorHAnsi" w:eastAsiaTheme="minorEastAsia" w:hAnsiTheme="minorHAnsi" w:cstheme="minorBidi"/>
          <w:b w:val="0"/>
          <w:bCs w:val="0"/>
          <w:sz w:val="22"/>
          <w:szCs w:val="22"/>
          <w:lang w:val="es-CO" w:eastAsia="es-CO"/>
        </w:rPr>
      </w:pPr>
      <w:hyperlink w:anchor="_Toc356221270" w:history="1">
        <w:r w:rsidRPr="00E54163">
          <w:rPr>
            <w:rStyle w:val="Hipervnculo"/>
          </w:rPr>
          <w:t>9.</w:t>
        </w:r>
        <w:r>
          <w:rPr>
            <w:rFonts w:asciiTheme="minorHAnsi" w:eastAsiaTheme="minorEastAsia" w:hAnsiTheme="minorHAnsi" w:cstheme="minorBidi"/>
            <w:b w:val="0"/>
            <w:bCs w:val="0"/>
            <w:sz w:val="22"/>
            <w:szCs w:val="22"/>
            <w:lang w:val="es-CO" w:eastAsia="es-CO"/>
          </w:rPr>
          <w:tab/>
        </w:r>
        <w:r w:rsidRPr="00E54163">
          <w:rPr>
            <w:rStyle w:val="Hipervnculo"/>
          </w:rPr>
          <w:t>Tamaño y Rendimiento</w:t>
        </w:r>
        <w:r>
          <w:rPr>
            <w:webHidden/>
          </w:rPr>
          <w:tab/>
        </w:r>
        <w:r>
          <w:rPr>
            <w:webHidden/>
          </w:rPr>
          <w:fldChar w:fldCharType="begin"/>
        </w:r>
        <w:r>
          <w:rPr>
            <w:webHidden/>
          </w:rPr>
          <w:instrText xml:space="preserve"> PAGEREF _Toc356221270 \h </w:instrText>
        </w:r>
        <w:r>
          <w:rPr>
            <w:webHidden/>
          </w:rPr>
        </w:r>
        <w:r>
          <w:rPr>
            <w:webHidden/>
          </w:rPr>
          <w:fldChar w:fldCharType="separate"/>
        </w:r>
        <w:r w:rsidR="00420F3E">
          <w:rPr>
            <w:webHidden/>
          </w:rPr>
          <w:t>42</w:t>
        </w:r>
        <w:r>
          <w:rPr>
            <w:webHidden/>
          </w:rPr>
          <w:fldChar w:fldCharType="end"/>
        </w:r>
      </w:hyperlink>
    </w:p>
    <w:p w:rsidR="00214894" w:rsidRDefault="00214894">
      <w:pPr>
        <w:pStyle w:val="TDC1"/>
        <w:rPr>
          <w:rFonts w:asciiTheme="minorHAnsi" w:eastAsiaTheme="minorEastAsia" w:hAnsiTheme="minorHAnsi" w:cstheme="minorBidi"/>
          <w:b w:val="0"/>
          <w:bCs w:val="0"/>
          <w:sz w:val="22"/>
          <w:szCs w:val="22"/>
          <w:lang w:val="es-CO" w:eastAsia="es-CO"/>
        </w:rPr>
      </w:pPr>
      <w:hyperlink w:anchor="_Toc356221271" w:history="1">
        <w:r w:rsidRPr="00E54163">
          <w:rPr>
            <w:rStyle w:val="Hipervnculo"/>
          </w:rPr>
          <w:t>10.</w:t>
        </w:r>
        <w:r>
          <w:rPr>
            <w:rFonts w:asciiTheme="minorHAnsi" w:eastAsiaTheme="minorEastAsia" w:hAnsiTheme="minorHAnsi" w:cstheme="minorBidi"/>
            <w:b w:val="0"/>
            <w:bCs w:val="0"/>
            <w:sz w:val="22"/>
            <w:szCs w:val="22"/>
            <w:lang w:val="es-CO" w:eastAsia="es-CO"/>
          </w:rPr>
          <w:tab/>
        </w:r>
        <w:r w:rsidRPr="00E54163">
          <w:rPr>
            <w:rStyle w:val="Hipervnculo"/>
          </w:rPr>
          <w:t>Calidad</w:t>
        </w:r>
        <w:r>
          <w:rPr>
            <w:webHidden/>
          </w:rPr>
          <w:tab/>
        </w:r>
        <w:r>
          <w:rPr>
            <w:webHidden/>
          </w:rPr>
          <w:fldChar w:fldCharType="begin"/>
        </w:r>
        <w:r>
          <w:rPr>
            <w:webHidden/>
          </w:rPr>
          <w:instrText xml:space="preserve"> PAGEREF _Toc356221271 \h </w:instrText>
        </w:r>
        <w:r>
          <w:rPr>
            <w:webHidden/>
          </w:rPr>
        </w:r>
        <w:r>
          <w:rPr>
            <w:webHidden/>
          </w:rPr>
          <w:fldChar w:fldCharType="separate"/>
        </w:r>
        <w:r w:rsidR="00420F3E">
          <w:rPr>
            <w:webHidden/>
          </w:rPr>
          <w:t>43</w:t>
        </w:r>
        <w:r>
          <w:rPr>
            <w:webHidden/>
          </w:rPr>
          <w:fldChar w:fldCharType="end"/>
        </w:r>
      </w:hyperlink>
    </w:p>
    <w:p w:rsidR="00906F81" w:rsidRDefault="007403D0" w:rsidP="00992AD1">
      <w:pPr>
        <w:pStyle w:val="TDC2"/>
      </w:pPr>
      <w:r w:rsidRPr="00482230">
        <w:fldChar w:fldCharType="end"/>
      </w:r>
    </w:p>
    <w:p w:rsidR="004549B6" w:rsidRPr="00086198" w:rsidRDefault="00F26619" w:rsidP="00D954B1">
      <w:pPr>
        <w:pStyle w:val="Ttulo1"/>
      </w:pPr>
      <w:r>
        <w:br w:type="page"/>
      </w:r>
      <w:bookmarkStart w:id="1" w:name="_Toc356221245"/>
      <w:r w:rsidR="00086198" w:rsidRPr="00086198">
        <w:lastRenderedPageBreak/>
        <w:t>Descripción del Documento</w:t>
      </w:r>
      <w:bookmarkEnd w:id="1"/>
    </w:p>
    <w:p w:rsidR="00BD0B45" w:rsidRDefault="00086198" w:rsidP="00860B5F">
      <w:pPr>
        <w:pStyle w:val="Ttulo2"/>
      </w:pPr>
      <w:bookmarkStart w:id="2" w:name="_Toc356221246"/>
      <w:r w:rsidRPr="00086198">
        <w:t>Propósito</w:t>
      </w:r>
      <w:bookmarkEnd w:id="2"/>
    </w:p>
    <w:p w:rsidR="005225F2" w:rsidRPr="00C33C03" w:rsidRDefault="005225F2" w:rsidP="005225F2">
      <w:pPr>
        <w:spacing w:before="240" w:line="276" w:lineRule="auto"/>
        <w:rPr>
          <w:rFonts w:eastAsia="MS Mincho"/>
          <w:noProof/>
          <w:lang w:val="es-CO" w:eastAsia="ja-JP"/>
        </w:rPr>
      </w:pPr>
      <w:r w:rsidRPr="00C33C03">
        <w:rPr>
          <w:rFonts w:eastAsia="MS Mincho"/>
          <w:noProof/>
          <w:lang w:val="es-CO" w:eastAsia="ja-JP"/>
        </w:rPr>
        <w:t xml:space="preserve">El propósito de este documento es tener un consenso entre los miembros del equipo de trabajo en el diseño de la arquitectura de software de la aplicación </w:t>
      </w:r>
      <w:r w:rsidR="0000351E" w:rsidRPr="001E540B">
        <w:rPr>
          <w:rFonts w:eastAsia="MS Mincho"/>
          <w:b/>
          <w:noProof/>
          <w:lang w:eastAsia="ja-JP"/>
        </w:rPr>
        <w:t>BVC-MÓVIL – Bolsa de Valores de Colombia Móvil</w:t>
      </w:r>
      <w:r w:rsidRPr="00C33C03">
        <w:rPr>
          <w:rFonts w:eastAsia="MS Mincho"/>
          <w:noProof/>
          <w:lang w:val="es-CO" w:eastAsia="ja-JP"/>
        </w:rPr>
        <w:t>. La arquitectura planteda en este documento se basa en 4 vistas que defienen aspectos en los sigueintes frentes:</w:t>
      </w:r>
    </w:p>
    <w:p w:rsidR="005225F2" w:rsidRPr="0000351E" w:rsidRDefault="005225F2" w:rsidP="0000351E">
      <w:pPr>
        <w:pStyle w:val="Prrafodelista"/>
        <w:numPr>
          <w:ilvl w:val="0"/>
          <w:numId w:val="30"/>
        </w:numPr>
        <w:spacing w:before="240" w:line="276" w:lineRule="auto"/>
        <w:rPr>
          <w:lang w:val="es-CO"/>
        </w:rPr>
      </w:pPr>
      <w:r w:rsidRPr="00D00592">
        <w:rPr>
          <w:u w:val="single"/>
          <w:lang w:val="es-CO"/>
        </w:rPr>
        <w:t>Vista Conceptual</w:t>
      </w:r>
      <w:r w:rsidRPr="0000351E">
        <w:rPr>
          <w:lang w:val="es-CO"/>
        </w:rPr>
        <w:t>: visión que los usuarios tienen de la aplicación.</w:t>
      </w:r>
    </w:p>
    <w:p w:rsidR="005225F2" w:rsidRPr="00260D08" w:rsidRDefault="005225F2" w:rsidP="005225F2">
      <w:pPr>
        <w:numPr>
          <w:ilvl w:val="0"/>
          <w:numId w:val="30"/>
        </w:numPr>
        <w:spacing w:line="276" w:lineRule="auto"/>
        <w:rPr>
          <w:lang w:val="es-CO"/>
        </w:rPr>
      </w:pPr>
      <w:r w:rsidRPr="00D00592">
        <w:rPr>
          <w:u w:val="single"/>
          <w:lang w:val="es-CO"/>
        </w:rPr>
        <w:t>Vista Lógica</w:t>
      </w:r>
      <w:r w:rsidRPr="00260D08">
        <w:rPr>
          <w:lang w:val="es-CO"/>
        </w:rPr>
        <w:t>: visión desde los principales elementos y principios del diseño.</w:t>
      </w:r>
    </w:p>
    <w:p w:rsidR="005225F2" w:rsidRDefault="005225F2" w:rsidP="005225F2">
      <w:pPr>
        <w:numPr>
          <w:ilvl w:val="0"/>
          <w:numId w:val="30"/>
        </w:numPr>
        <w:spacing w:line="276" w:lineRule="auto"/>
        <w:rPr>
          <w:lang w:val="es-CO"/>
        </w:rPr>
      </w:pPr>
      <w:r w:rsidRPr="00D00592">
        <w:rPr>
          <w:u w:val="single"/>
          <w:lang w:val="es-CO"/>
        </w:rPr>
        <w:t>Vista Física</w:t>
      </w:r>
      <w:r w:rsidRPr="00260D08">
        <w:rPr>
          <w:lang w:val="es-CO"/>
        </w:rPr>
        <w:t>: visión desde la distribución del procesamiento entre los dispositivos.</w:t>
      </w:r>
    </w:p>
    <w:p w:rsidR="005225F2" w:rsidRPr="00260D08" w:rsidRDefault="005225F2" w:rsidP="005225F2">
      <w:pPr>
        <w:numPr>
          <w:ilvl w:val="0"/>
          <w:numId w:val="30"/>
        </w:numPr>
        <w:spacing w:line="276" w:lineRule="auto"/>
        <w:rPr>
          <w:lang w:val="es-CO"/>
        </w:rPr>
      </w:pPr>
      <w:r w:rsidRPr="00D00592">
        <w:rPr>
          <w:u w:val="single"/>
          <w:lang w:val="es-CO"/>
        </w:rPr>
        <w:t>Vista de Imp</w:t>
      </w:r>
      <w:r w:rsidR="00115860" w:rsidRPr="00D00592">
        <w:rPr>
          <w:u w:val="single"/>
          <w:lang w:val="es-CO"/>
        </w:rPr>
        <w:t>lementación</w:t>
      </w:r>
      <w:r w:rsidR="00115860">
        <w:rPr>
          <w:lang w:val="es-CO"/>
        </w:rPr>
        <w:t>: visión que muestra</w:t>
      </w:r>
      <w:r w:rsidRPr="00260D08">
        <w:rPr>
          <w:lang w:val="es-CO"/>
        </w:rPr>
        <w:t xml:space="preserve"> cómo serán montados los diferentes componentes</w:t>
      </w:r>
      <w:r>
        <w:rPr>
          <w:lang w:val="es-CO"/>
        </w:rPr>
        <w:t xml:space="preserve"> de la aplicación </w:t>
      </w:r>
      <w:r w:rsidRPr="00260D08">
        <w:rPr>
          <w:lang w:val="es-CO"/>
        </w:rPr>
        <w:t>y la forma en que interactúan.</w:t>
      </w:r>
    </w:p>
    <w:p w:rsidR="00BC1A4B" w:rsidRPr="00482230" w:rsidRDefault="00086198" w:rsidP="00860B5F">
      <w:pPr>
        <w:pStyle w:val="Ttulo2"/>
      </w:pPr>
      <w:bookmarkStart w:id="3" w:name="_Toc356221247"/>
      <w:r>
        <w:t>Contenido</w:t>
      </w:r>
      <w:bookmarkEnd w:id="3"/>
    </w:p>
    <w:p w:rsidR="00086198" w:rsidRPr="00AD6480" w:rsidRDefault="00086198" w:rsidP="00086198">
      <w:pPr>
        <w:rPr>
          <w:rFonts w:eastAsia="MS Mincho"/>
          <w:noProof/>
          <w:lang w:eastAsia="ja-JP"/>
        </w:rPr>
      </w:pPr>
      <w:r>
        <w:rPr>
          <w:rFonts w:eastAsia="MS Mincho"/>
          <w:noProof/>
          <w:lang w:eastAsia="ja-JP"/>
        </w:rPr>
        <w:t>Este</w:t>
      </w:r>
      <w:r w:rsidRPr="00AD6480">
        <w:rPr>
          <w:rFonts w:eastAsia="MS Mincho"/>
          <w:noProof/>
          <w:lang w:eastAsia="ja-JP"/>
        </w:rPr>
        <w:t xml:space="preserve"> documento consta de </w:t>
      </w:r>
      <w:r w:rsidR="005225F2">
        <w:rPr>
          <w:rFonts w:eastAsia="MS Mincho"/>
          <w:noProof/>
          <w:lang w:eastAsia="ja-JP"/>
        </w:rPr>
        <w:t>10</w:t>
      </w:r>
      <w:r>
        <w:rPr>
          <w:rFonts w:eastAsia="MS Mincho"/>
          <w:noProof/>
          <w:lang w:eastAsia="ja-JP"/>
        </w:rPr>
        <w:t xml:space="preserve"> secciones:</w:t>
      </w:r>
    </w:p>
    <w:p w:rsidR="00086198" w:rsidRPr="00086198" w:rsidRDefault="00086198" w:rsidP="00086198">
      <w:pPr>
        <w:numPr>
          <w:ilvl w:val="0"/>
          <w:numId w:val="30"/>
        </w:numPr>
        <w:spacing w:before="240" w:line="276" w:lineRule="auto"/>
      </w:pPr>
      <w:r w:rsidRPr="00086198">
        <w:t>La</w:t>
      </w:r>
      <w:r w:rsidR="001217FB">
        <w:t>s</w:t>
      </w:r>
      <w:r w:rsidRPr="00086198">
        <w:t xml:space="preserve"> </w:t>
      </w:r>
      <w:r w:rsidR="001217FB" w:rsidRPr="00086198">
        <w:t>seccion</w:t>
      </w:r>
      <w:r w:rsidR="001217FB">
        <w:t xml:space="preserve">es </w:t>
      </w:r>
      <w:r w:rsidRPr="00086198">
        <w:t xml:space="preserve">1 </w:t>
      </w:r>
      <w:r w:rsidR="001217FB">
        <w:t xml:space="preserve">y 2 describen este </w:t>
      </w:r>
      <w:r w:rsidRPr="00086198">
        <w:t>documento</w:t>
      </w:r>
      <w:r w:rsidR="001217FB">
        <w:t xml:space="preserve"> y el proyecto</w:t>
      </w:r>
      <w:r w:rsidRPr="00086198">
        <w:t>.</w:t>
      </w:r>
    </w:p>
    <w:p w:rsidR="001217FB" w:rsidRDefault="001217FB" w:rsidP="00086198">
      <w:pPr>
        <w:numPr>
          <w:ilvl w:val="0"/>
          <w:numId w:val="30"/>
        </w:numPr>
        <w:spacing w:line="276" w:lineRule="auto"/>
      </w:pPr>
      <w:r>
        <w:t>Las secciones 3 y 4 muestran los drivers y los estilos arquitectónicos usados.</w:t>
      </w:r>
    </w:p>
    <w:p w:rsidR="00BC1A4B" w:rsidRDefault="001217FB" w:rsidP="00086198">
      <w:pPr>
        <w:numPr>
          <w:ilvl w:val="0"/>
          <w:numId w:val="30"/>
        </w:numPr>
        <w:spacing w:line="276" w:lineRule="auto"/>
      </w:pPr>
      <w:r>
        <w:t>De la sección 5 a la 8 se ilustran las vistas arquitectónicas</w:t>
      </w:r>
      <w:r w:rsidR="005225F2">
        <w:t xml:space="preserve"> </w:t>
      </w:r>
      <w:r w:rsidR="00086198" w:rsidRPr="00086198">
        <w:t xml:space="preserve">de </w:t>
      </w:r>
      <w:r w:rsidR="00AA48BC" w:rsidRPr="001E540B">
        <w:rPr>
          <w:rFonts w:eastAsia="MS Mincho"/>
          <w:b/>
          <w:noProof/>
          <w:lang w:eastAsia="ja-JP"/>
        </w:rPr>
        <w:t>BVC-MÓVIL</w:t>
      </w:r>
      <w:r w:rsidRPr="00086198">
        <w:t>.</w:t>
      </w:r>
    </w:p>
    <w:p w:rsidR="001217FB" w:rsidRPr="00086198" w:rsidRDefault="001217FB" w:rsidP="00086198">
      <w:pPr>
        <w:numPr>
          <w:ilvl w:val="0"/>
          <w:numId w:val="30"/>
        </w:numPr>
        <w:spacing w:line="276" w:lineRule="auto"/>
      </w:pPr>
      <w:r>
        <w:t xml:space="preserve">Las secciones </w:t>
      </w:r>
      <w:r w:rsidR="005225F2">
        <w:t>9</w:t>
      </w:r>
      <w:r>
        <w:t xml:space="preserve"> y 10 muestran las condiciones de tamañ</w:t>
      </w:r>
      <w:r w:rsidR="00F26619">
        <w:t>o</w:t>
      </w:r>
      <w:r>
        <w:t>, rendimiento y calidad.</w:t>
      </w:r>
    </w:p>
    <w:p w:rsidR="000D3494" w:rsidRPr="00482230" w:rsidRDefault="000D3494" w:rsidP="00860B5F">
      <w:pPr>
        <w:pStyle w:val="Ttulo2"/>
      </w:pPr>
      <w:bookmarkStart w:id="4" w:name="_Toc356221248"/>
      <w:r>
        <w:t>Audiencia</w:t>
      </w:r>
      <w:bookmarkEnd w:id="4"/>
    </w:p>
    <w:p w:rsidR="006B2840" w:rsidRDefault="006B2840" w:rsidP="006B2840">
      <w:pPr>
        <w:spacing w:before="240" w:after="240" w:line="276" w:lineRule="auto"/>
        <w:rPr>
          <w:rFonts w:cs="Arial"/>
          <w:lang w:val="es-CO"/>
        </w:rPr>
      </w:pPr>
      <w:r w:rsidRPr="002C68D4">
        <w:rPr>
          <w:noProof/>
          <w:color w:val="000000"/>
        </w:rPr>
        <w:t xml:space="preserve">Este documento se crea para los miembros del equipo de la compañía </w:t>
      </w:r>
      <w:r w:rsidRPr="002C68D4">
        <w:rPr>
          <w:b/>
          <w:noProof/>
          <w:color w:val="000000"/>
        </w:rPr>
        <w:t>Apps &amp; Services</w:t>
      </w:r>
      <w:r w:rsidRPr="002C68D4">
        <w:rPr>
          <w:noProof/>
          <w:color w:val="000000"/>
        </w:rPr>
        <w:t>. La audiencia objetivo de este documento incluye</w:t>
      </w:r>
      <w:r>
        <w:rPr>
          <w:noProof/>
          <w:color w:val="000000"/>
        </w:rPr>
        <w:t xml:space="preserve"> el lider del proyecto, el arquitecto, los desarrolladores y los analistas de infraestructura.</w:t>
      </w:r>
      <w:r w:rsidRPr="002C68D4">
        <w:rPr>
          <w:noProof/>
          <w:color w:val="000000"/>
        </w:rPr>
        <w:t xml:space="preserve"> </w:t>
      </w:r>
    </w:p>
    <w:p w:rsidR="00086198" w:rsidRPr="00482230" w:rsidRDefault="003425B8" w:rsidP="00860B5F">
      <w:pPr>
        <w:pStyle w:val="Ttulo2"/>
      </w:pPr>
      <w:r>
        <w:lastRenderedPageBreak/>
        <w:t xml:space="preserve"> </w:t>
      </w:r>
      <w:bookmarkStart w:id="5" w:name="_Toc356221249"/>
      <w:r w:rsidR="00086198">
        <w:t>Definiciones</w:t>
      </w:r>
      <w:r w:rsidR="000D3494">
        <w:t xml:space="preserve"> y </w:t>
      </w:r>
      <w:r w:rsidR="00DB214B">
        <w:t>a</w:t>
      </w:r>
      <w:r w:rsidR="000D3494">
        <w:t>crónimos</w:t>
      </w:r>
      <w:bookmarkEnd w:id="5"/>
    </w:p>
    <w:p w:rsidR="00393370" w:rsidRDefault="00393370" w:rsidP="00860B5F">
      <w:pPr>
        <w:pStyle w:val="Ttulo3"/>
        <w:numPr>
          <w:ilvl w:val="2"/>
          <w:numId w:val="35"/>
        </w:numPr>
        <w:ind w:left="720"/>
        <w:rPr>
          <w:lang w:val="es-ES_tradnl"/>
        </w:rPr>
      </w:pPr>
      <w:bookmarkStart w:id="6" w:name="_Toc353914591"/>
      <w:bookmarkStart w:id="7" w:name="_Toc356221250"/>
      <w:r>
        <w:rPr>
          <w:lang w:val="es-ES_tradnl"/>
        </w:rPr>
        <w:t>Terminología técnica</w:t>
      </w:r>
      <w:bookmarkEnd w:id="6"/>
      <w:bookmarkEnd w:id="7"/>
    </w:p>
    <w:p w:rsidR="00115860" w:rsidRPr="00115860" w:rsidRDefault="00115860" w:rsidP="00115860">
      <w:pPr>
        <w:rPr>
          <w:lang w:val="es-ES_tradnl"/>
        </w:rPr>
      </w:pPr>
    </w:p>
    <w:p w:rsidR="00393370" w:rsidRPr="00746168" w:rsidRDefault="00393370" w:rsidP="00860B5F">
      <w:pPr>
        <w:numPr>
          <w:ilvl w:val="0"/>
          <w:numId w:val="33"/>
        </w:numPr>
        <w:ind w:left="360"/>
        <w:rPr>
          <w:lang w:val="en-US"/>
        </w:rPr>
      </w:pPr>
      <w:r w:rsidRPr="00746168">
        <w:rPr>
          <w:b/>
          <w:lang w:val="en-US"/>
        </w:rPr>
        <w:t>DAO</w:t>
      </w:r>
      <w:r>
        <w:rPr>
          <w:lang w:val="en-US"/>
        </w:rPr>
        <w:t xml:space="preserve">: </w:t>
      </w:r>
      <w:r w:rsidRPr="00746168">
        <w:rPr>
          <w:lang w:val="en-US"/>
        </w:rPr>
        <w:t>Data Acce</w:t>
      </w:r>
      <w:r>
        <w:rPr>
          <w:lang w:val="en-US"/>
        </w:rPr>
        <w:t>s</w:t>
      </w:r>
      <w:r w:rsidRPr="00746168">
        <w:rPr>
          <w:lang w:val="en-US"/>
        </w:rPr>
        <w:t>s Object</w:t>
      </w:r>
    </w:p>
    <w:p w:rsidR="00A14C7B" w:rsidRDefault="00393370" w:rsidP="00860B5F">
      <w:pPr>
        <w:numPr>
          <w:ilvl w:val="0"/>
          <w:numId w:val="33"/>
        </w:numPr>
        <w:ind w:left="360"/>
        <w:rPr>
          <w:lang w:val="en-US"/>
        </w:rPr>
      </w:pPr>
      <w:r w:rsidRPr="00A14C7B">
        <w:rPr>
          <w:b/>
          <w:lang w:val="en-US"/>
        </w:rPr>
        <w:t>DDD</w:t>
      </w:r>
      <w:r w:rsidRPr="00A14C7B">
        <w:rPr>
          <w:lang w:val="en-US"/>
        </w:rPr>
        <w:t>: Domain Driven Design</w:t>
      </w:r>
      <w:r w:rsidRPr="00A14C7B">
        <w:rPr>
          <w:lang w:val="en-US"/>
        </w:rPr>
        <w:tab/>
      </w:r>
    </w:p>
    <w:p w:rsidR="00393370" w:rsidRPr="00A14C7B" w:rsidRDefault="00393370" w:rsidP="00860B5F">
      <w:pPr>
        <w:numPr>
          <w:ilvl w:val="0"/>
          <w:numId w:val="33"/>
        </w:numPr>
        <w:ind w:left="360"/>
        <w:rPr>
          <w:lang w:val="en-US"/>
        </w:rPr>
      </w:pPr>
      <w:r w:rsidRPr="00A14C7B">
        <w:rPr>
          <w:b/>
          <w:lang w:val="en-US"/>
        </w:rPr>
        <w:t>JSF</w:t>
      </w:r>
      <w:r w:rsidRPr="00A14C7B">
        <w:rPr>
          <w:lang w:val="en-US"/>
        </w:rPr>
        <w:t>: Java Server Faces</w:t>
      </w:r>
    </w:p>
    <w:p w:rsidR="00393370" w:rsidRPr="00746168" w:rsidRDefault="00393370" w:rsidP="00860B5F">
      <w:pPr>
        <w:numPr>
          <w:ilvl w:val="0"/>
          <w:numId w:val="33"/>
        </w:numPr>
        <w:ind w:left="360"/>
        <w:rPr>
          <w:lang w:val="en-US"/>
        </w:rPr>
      </w:pPr>
      <w:r w:rsidRPr="00746168">
        <w:rPr>
          <w:b/>
          <w:lang w:val="en-US"/>
        </w:rPr>
        <w:t>SOA</w:t>
      </w:r>
      <w:r>
        <w:rPr>
          <w:lang w:val="en-US"/>
        </w:rPr>
        <w:t xml:space="preserve">: </w:t>
      </w:r>
      <w:r w:rsidRPr="00746168">
        <w:rPr>
          <w:lang w:val="en-US"/>
        </w:rPr>
        <w:t>Software Oriente</w:t>
      </w:r>
      <w:r>
        <w:rPr>
          <w:lang w:val="en-US"/>
        </w:rPr>
        <w:t>d</w:t>
      </w:r>
      <w:r w:rsidRPr="00746168">
        <w:rPr>
          <w:lang w:val="en-US"/>
        </w:rPr>
        <w:t xml:space="preserve"> Architecture</w:t>
      </w:r>
    </w:p>
    <w:p w:rsidR="00393370" w:rsidRPr="00746168" w:rsidRDefault="00393370" w:rsidP="00860B5F">
      <w:pPr>
        <w:numPr>
          <w:ilvl w:val="0"/>
          <w:numId w:val="33"/>
        </w:numPr>
        <w:ind w:left="360"/>
        <w:rPr>
          <w:lang w:val="en-US"/>
        </w:rPr>
      </w:pPr>
      <w:r w:rsidRPr="00746168">
        <w:rPr>
          <w:b/>
          <w:lang w:val="en-US"/>
        </w:rPr>
        <w:t>SOAP</w:t>
      </w:r>
      <w:r w:rsidRPr="00746168">
        <w:rPr>
          <w:lang w:val="en-US"/>
        </w:rPr>
        <w:t>: Simple Object Acces Protocol</w:t>
      </w:r>
    </w:p>
    <w:p w:rsidR="00393370" w:rsidRPr="00746168" w:rsidRDefault="00393370" w:rsidP="00860B5F">
      <w:pPr>
        <w:numPr>
          <w:ilvl w:val="0"/>
          <w:numId w:val="33"/>
        </w:numPr>
        <w:ind w:left="360"/>
        <w:rPr>
          <w:lang w:val="es-ES_tradnl"/>
        </w:rPr>
      </w:pPr>
      <w:r w:rsidRPr="00746168">
        <w:rPr>
          <w:b/>
          <w:lang w:val="es-ES_tradnl"/>
        </w:rPr>
        <w:t>XML</w:t>
      </w:r>
      <w:r>
        <w:rPr>
          <w:lang w:val="es-ES_tradnl"/>
        </w:rPr>
        <w:t xml:space="preserve">: </w:t>
      </w:r>
      <w:r w:rsidRPr="00746168">
        <w:rPr>
          <w:lang w:val="es-ES_tradnl"/>
        </w:rPr>
        <w:t>Document Object Model</w:t>
      </w:r>
    </w:p>
    <w:p w:rsidR="00393370" w:rsidRDefault="00393370" w:rsidP="00860B5F">
      <w:pPr>
        <w:pStyle w:val="Ttulo2"/>
      </w:pPr>
      <w:bookmarkStart w:id="8" w:name="_Toc353914592"/>
      <w:bookmarkStart w:id="9" w:name="_Toc356221251"/>
      <w:r>
        <w:t>Terminología de negocio</w:t>
      </w:r>
      <w:bookmarkEnd w:id="8"/>
      <w:bookmarkEnd w:id="9"/>
    </w:p>
    <w:p w:rsidR="00393370" w:rsidRPr="00380624" w:rsidRDefault="00393370" w:rsidP="00393370">
      <w:pPr>
        <w:pStyle w:val="NormalWeb"/>
        <w:jc w:val="both"/>
        <w:rPr>
          <w:rFonts w:ascii="Calibri" w:eastAsia="Times New Roman" w:hAnsi="Calibri" w:cs="Times New Roman"/>
          <w:noProof/>
          <w:color w:val="000000"/>
        </w:rPr>
      </w:pPr>
      <w:bookmarkStart w:id="10" w:name="GLO-0014"/>
      <w:r w:rsidRPr="00380624">
        <w:rPr>
          <w:rFonts w:ascii="Calibri" w:eastAsia="Times New Roman" w:hAnsi="Calibri" w:cs="Times New Roman"/>
          <w:b/>
          <w:noProof/>
          <w:color w:val="000000"/>
        </w:rPr>
        <w:t>Acción</w:t>
      </w:r>
      <w:r w:rsidRPr="00380624">
        <w:rPr>
          <w:rFonts w:ascii="Calibri" w:eastAsia="Times New Roman" w:hAnsi="Calibri" w:cs="Times New Roman"/>
          <w:noProof/>
          <w:color w:val="000000"/>
        </w:rPr>
        <w:t>:</w:t>
      </w:r>
      <w:r>
        <w:rPr>
          <w:rFonts w:ascii="Calibri" w:eastAsia="Times New Roman" w:hAnsi="Calibri" w:cs="Times New Roman"/>
          <w:noProof/>
          <w:color w:val="000000"/>
        </w:rPr>
        <w:t xml:space="preserve"> </w:t>
      </w:r>
      <w:r w:rsidRPr="00380624">
        <w:rPr>
          <w:rFonts w:ascii="Calibri" w:eastAsia="Times New Roman" w:hAnsi="Calibri" w:cs="Times New Roman"/>
          <w:noProof/>
          <w:color w:val="000000"/>
        </w:rPr>
        <w:t>Una</w:t>
      </w:r>
      <w:r w:rsidRPr="00380624">
        <w:rPr>
          <w:rFonts w:ascii="Calibri" w:eastAsia="Times New Roman" w:hAnsi="Calibri" w:cs="Times New Roman"/>
          <w:noProof/>
        </w:rPr>
        <w:t> </w:t>
      </w:r>
      <w:bookmarkEnd w:id="10"/>
      <w:r w:rsidR="007403D0" w:rsidRPr="00380624">
        <w:rPr>
          <w:rFonts w:ascii="Calibri" w:eastAsia="Times New Roman" w:hAnsi="Calibri" w:cs="Times New Roman"/>
          <w:noProof/>
          <w:color w:val="000000"/>
        </w:rPr>
        <w:fldChar w:fldCharType="begin"/>
      </w:r>
      <w:r w:rsidRPr="00380624">
        <w:rPr>
          <w:rFonts w:ascii="Calibri" w:eastAsia="Times New Roman" w:hAnsi="Calibri" w:cs="Times New Roman"/>
          <w:noProof/>
          <w:color w:val="000000"/>
        </w:rPr>
        <w:instrText xml:space="preserve"> HYPERLINK "file:///L:\\Personal%202\\Especializaci%C3%B3n\\Proyecto%20integrador\\1%20-%20Requisitos\\Requisitos_REM_Default_Spanish_CRS.html" \l "GLO-0014" \o "Una acción es la parte alícuota del capital social de una sociedad anónima. Cabe resaltar que poseer acciones de una compañía confiere legitimidad al accionista para exigir sus derechos, pero a su vez para cumplir con sus obligaciones." </w:instrText>
      </w:r>
      <w:r w:rsidR="007403D0" w:rsidRPr="00380624">
        <w:rPr>
          <w:rFonts w:ascii="Calibri" w:eastAsia="Times New Roman" w:hAnsi="Calibri" w:cs="Times New Roman"/>
          <w:noProof/>
          <w:color w:val="000000"/>
        </w:rPr>
        <w:fldChar w:fldCharType="separate"/>
      </w:r>
      <w:r w:rsidRPr="00380624">
        <w:rPr>
          <w:rFonts w:ascii="Calibri" w:eastAsia="Times New Roman" w:hAnsi="Calibri" w:cs="Times New Roman"/>
          <w:noProof/>
          <w:color w:val="000000"/>
        </w:rPr>
        <w:t>acción</w:t>
      </w:r>
      <w:r w:rsidR="007403D0" w:rsidRPr="00380624">
        <w:rPr>
          <w:rFonts w:ascii="Calibri" w:eastAsia="Times New Roman" w:hAnsi="Calibri" w:cs="Times New Roman"/>
          <w:noProof/>
          <w:color w:val="000000"/>
        </w:rPr>
        <w:fldChar w:fldCharType="end"/>
      </w:r>
      <w:r w:rsidRPr="00380624">
        <w:rPr>
          <w:rFonts w:ascii="Calibri" w:eastAsia="Times New Roman" w:hAnsi="Calibri" w:cs="Times New Roman"/>
          <w:noProof/>
        </w:rPr>
        <w:t> </w:t>
      </w:r>
      <w:r w:rsidRPr="00380624">
        <w:rPr>
          <w:rFonts w:ascii="Calibri" w:eastAsia="Times New Roman" w:hAnsi="Calibri" w:cs="Times New Roman"/>
          <w:noProof/>
          <w:color w:val="000000"/>
        </w:rPr>
        <w:t>es la parte alícuota del</w:t>
      </w:r>
      <w:r w:rsidRPr="00380624">
        <w:rPr>
          <w:rFonts w:ascii="Calibri" w:eastAsia="Times New Roman" w:hAnsi="Calibri" w:cs="Times New Roman"/>
          <w:noProof/>
        </w:rPr>
        <w:t> </w:t>
      </w:r>
      <w:hyperlink r:id="rId9" w:anchor="GLO-0009" w:tooltip="En el contexto de nuestro sistema, el capital corresponde al saldo en efectivo que tiene un portafolio, en favor del inversionista." w:history="1">
        <w:r w:rsidRPr="00380624">
          <w:rPr>
            <w:rFonts w:ascii="Calibri" w:eastAsia="Times New Roman" w:hAnsi="Calibri" w:cs="Times New Roman"/>
            <w:noProof/>
            <w:color w:val="000000"/>
          </w:rPr>
          <w:t>capital</w:t>
        </w:r>
      </w:hyperlink>
      <w:r w:rsidRPr="00380624">
        <w:rPr>
          <w:rFonts w:ascii="Calibri" w:eastAsia="Times New Roman" w:hAnsi="Calibri" w:cs="Times New Roman"/>
          <w:noProof/>
        </w:rPr>
        <w:t> </w:t>
      </w:r>
      <w:r w:rsidRPr="00380624">
        <w:rPr>
          <w:rFonts w:ascii="Calibri" w:eastAsia="Times New Roman" w:hAnsi="Calibri" w:cs="Times New Roman"/>
          <w:noProof/>
          <w:color w:val="000000"/>
        </w:rPr>
        <w:t>social de una sociedad anónima. Cabe resaltar que poseer acciones de una compañía confiere legitimidad al accionista para exigir sus derechos, pero a su vez para cumplir con sus obligaciones.</w:t>
      </w:r>
    </w:p>
    <w:p w:rsidR="00393370" w:rsidRPr="00380624" w:rsidRDefault="00393370" w:rsidP="00393370">
      <w:pPr>
        <w:pStyle w:val="NormalWeb"/>
        <w:jc w:val="both"/>
        <w:rPr>
          <w:rFonts w:ascii="Calibri" w:eastAsia="Times New Roman" w:hAnsi="Calibri" w:cs="Times New Roman"/>
          <w:noProof/>
          <w:color w:val="000000"/>
        </w:rPr>
      </w:pPr>
      <w:bookmarkStart w:id="11" w:name="GLO-0005"/>
      <w:r w:rsidRPr="00380624">
        <w:rPr>
          <w:rFonts w:ascii="Calibri" w:eastAsia="Times New Roman" w:hAnsi="Calibri" w:cs="Times New Roman"/>
          <w:b/>
          <w:noProof/>
          <w:color w:val="000000"/>
        </w:rPr>
        <w:t>BVC</w:t>
      </w:r>
      <w:r w:rsidRPr="00380624">
        <w:rPr>
          <w:rFonts w:ascii="Calibri" w:eastAsia="Times New Roman" w:hAnsi="Calibri" w:cs="Times New Roman"/>
          <w:noProof/>
          <w:color w:val="000000"/>
        </w:rPr>
        <w:t>:</w:t>
      </w:r>
      <w:r>
        <w:rPr>
          <w:rFonts w:ascii="Calibri" w:eastAsia="Times New Roman" w:hAnsi="Calibri" w:cs="Times New Roman"/>
          <w:noProof/>
          <w:color w:val="000000"/>
        </w:rPr>
        <w:t xml:space="preserve"> </w:t>
      </w:r>
      <w:r w:rsidRPr="00380624">
        <w:rPr>
          <w:rFonts w:ascii="Calibri" w:eastAsia="Times New Roman" w:hAnsi="Calibri" w:cs="Times New Roman"/>
          <w:noProof/>
          <w:color w:val="000000"/>
        </w:rPr>
        <w:t>Abreviatura de la Bolsa de Valores de Colombia. Es el único mercado de acciones y otros valores de Colombia, organizado a través de la estructura de bolsa.</w:t>
      </w:r>
    </w:p>
    <w:p w:rsidR="00393370" w:rsidRPr="00380624" w:rsidRDefault="00393370" w:rsidP="00393370">
      <w:pPr>
        <w:pStyle w:val="NormalWeb"/>
        <w:jc w:val="both"/>
        <w:rPr>
          <w:rFonts w:ascii="Calibri" w:eastAsia="Times New Roman" w:hAnsi="Calibri" w:cs="Times New Roman"/>
          <w:noProof/>
          <w:color w:val="000000"/>
        </w:rPr>
      </w:pPr>
      <w:bookmarkStart w:id="12" w:name="GLO-0009"/>
      <w:bookmarkEnd w:id="11"/>
      <w:r w:rsidRPr="00380624">
        <w:rPr>
          <w:rFonts w:ascii="Calibri" w:eastAsia="Times New Roman" w:hAnsi="Calibri" w:cs="Times New Roman"/>
          <w:b/>
          <w:noProof/>
          <w:color w:val="000000"/>
        </w:rPr>
        <w:t>Capital</w:t>
      </w:r>
      <w:r w:rsidRPr="00380624">
        <w:rPr>
          <w:rFonts w:ascii="Calibri" w:eastAsia="Times New Roman" w:hAnsi="Calibri" w:cs="Times New Roman"/>
          <w:noProof/>
          <w:color w:val="000000"/>
        </w:rPr>
        <w:t>:</w:t>
      </w:r>
      <w:r>
        <w:rPr>
          <w:rFonts w:ascii="Calibri" w:eastAsia="Times New Roman" w:hAnsi="Calibri" w:cs="Times New Roman"/>
          <w:noProof/>
          <w:color w:val="000000"/>
        </w:rPr>
        <w:t xml:space="preserve"> </w:t>
      </w:r>
      <w:r w:rsidRPr="00380624">
        <w:rPr>
          <w:rFonts w:ascii="Calibri" w:eastAsia="Times New Roman" w:hAnsi="Calibri" w:cs="Times New Roman"/>
          <w:noProof/>
          <w:color w:val="000000"/>
        </w:rPr>
        <w:t>En el contexto de nuestro sistema, el</w:t>
      </w:r>
      <w:r w:rsidRPr="00380624">
        <w:rPr>
          <w:rFonts w:ascii="Calibri" w:eastAsia="Times New Roman" w:hAnsi="Calibri" w:cs="Times New Roman"/>
          <w:noProof/>
        </w:rPr>
        <w:t> </w:t>
      </w:r>
      <w:bookmarkEnd w:id="12"/>
      <w:r w:rsidR="007403D0" w:rsidRPr="00380624">
        <w:rPr>
          <w:rFonts w:ascii="Calibri" w:eastAsia="Times New Roman" w:hAnsi="Calibri" w:cs="Times New Roman"/>
          <w:noProof/>
          <w:color w:val="000000"/>
        </w:rPr>
        <w:fldChar w:fldCharType="begin"/>
      </w:r>
      <w:r w:rsidRPr="00380624">
        <w:rPr>
          <w:rFonts w:ascii="Calibri" w:eastAsia="Times New Roman" w:hAnsi="Calibri" w:cs="Times New Roman"/>
          <w:noProof/>
          <w:color w:val="000000"/>
        </w:rPr>
        <w:instrText xml:space="preserve"> HYPERLINK "file:///L:\\Personal%202\\Especializaci%C3%B3n\\Proyecto%20integrador\\1%20-%20Requisitos\\Requisitos_REM_Default_Spanish_CRS.html" \l "GLO-0009" \o "En el contexto de nuestro sistema, el capital corresponde al saldo en efectivo que tiene un portafolio, en favor del inversionista." </w:instrText>
      </w:r>
      <w:r w:rsidR="007403D0" w:rsidRPr="00380624">
        <w:rPr>
          <w:rFonts w:ascii="Calibri" w:eastAsia="Times New Roman" w:hAnsi="Calibri" w:cs="Times New Roman"/>
          <w:noProof/>
          <w:color w:val="000000"/>
        </w:rPr>
        <w:fldChar w:fldCharType="separate"/>
      </w:r>
      <w:r w:rsidRPr="00380624">
        <w:rPr>
          <w:rFonts w:ascii="Calibri" w:eastAsia="Times New Roman" w:hAnsi="Calibri" w:cs="Times New Roman"/>
          <w:noProof/>
          <w:color w:val="000000"/>
        </w:rPr>
        <w:t>capital</w:t>
      </w:r>
      <w:r w:rsidR="007403D0" w:rsidRPr="00380624">
        <w:rPr>
          <w:rFonts w:ascii="Calibri" w:eastAsia="Times New Roman" w:hAnsi="Calibri" w:cs="Times New Roman"/>
          <w:noProof/>
          <w:color w:val="000000"/>
        </w:rPr>
        <w:fldChar w:fldCharType="end"/>
      </w:r>
      <w:r w:rsidRPr="00380624">
        <w:rPr>
          <w:rFonts w:ascii="Calibri" w:eastAsia="Times New Roman" w:hAnsi="Calibri" w:cs="Times New Roman"/>
          <w:noProof/>
        </w:rPr>
        <w:t> </w:t>
      </w:r>
      <w:r w:rsidRPr="00380624">
        <w:rPr>
          <w:rFonts w:ascii="Calibri" w:eastAsia="Times New Roman" w:hAnsi="Calibri" w:cs="Times New Roman"/>
          <w:noProof/>
          <w:color w:val="000000"/>
        </w:rPr>
        <w:t>corresponde al saldo en efectivo que tiene un</w:t>
      </w:r>
      <w:r w:rsidRPr="00380624">
        <w:rPr>
          <w:rFonts w:ascii="Calibri" w:eastAsia="Times New Roman" w:hAnsi="Calibri" w:cs="Times New Roman"/>
          <w:noProof/>
        </w:rPr>
        <w:t> </w:t>
      </w:r>
      <w:hyperlink r:id="rId10" w:anchor="GLO-0006" w:tooltip="La cartera de inversiones o portafolio de inversiones, es el conjunto de activos financieros en los cuales se invierte, para el caso de nuestro sistema, estos activos pueden ser acciones o capital." w:history="1">
        <w:r w:rsidRPr="00380624">
          <w:rPr>
            <w:rFonts w:ascii="Calibri" w:eastAsia="Times New Roman" w:hAnsi="Calibri" w:cs="Times New Roman"/>
            <w:noProof/>
            <w:color w:val="000000"/>
          </w:rPr>
          <w:t>portafolio</w:t>
        </w:r>
      </w:hyperlink>
      <w:r w:rsidRPr="00380624">
        <w:rPr>
          <w:rFonts w:ascii="Calibri" w:eastAsia="Times New Roman" w:hAnsi="Calibri" w:cs="Times New Roman"/>
          <w:noProof/>
          <w:color w:val="000000"/>
        </w:rPr>
        <w:t>, en favor del</w:t>
      </w:r>
      <w:r w:rsidRPr="00380624">
        <w:rPr>
          <w:rFonts w:ascii="Calibri" w:eastAsia="Times New Roman" w:hAnsi="Calibri" w:cs="Times New Roman"/>
          <w:noProof/>
        </w:rPr>
        <w:t> </w:t>
      </w:r>
      <w:hyperlink r:id="rId11" w:anchor="GLO-0007" w:tooltip="Es aquella persona natural (persona física) o jurídica que es propietaria de acciones de los distintos tipos de sociedades anónimas o comanditarias que pueden existir en el marco jurídico de cada país. En el caso de nuestro sistema, es el usuario que compra o " w:history="1">
        <w:r w:rsidRPr="00380624">
          <w:rPr>
            <w:rFonts w:ascii="Calibri" w:eastAsia="Times New Roman" w:hAnsi="Calibri" w:cs="Times New Roman"/>
            <w:noProof/>
            <w:color w:val="000000"/>
          </w:rPr>
          <w:t>inversionista</w:t>
        </w:r>
      </w:hyperlink>
      <w:r w:rsidRPr="00380624">
        <w:rPr>
          <w:rFonts w:ascii="Calibri" w:eastAsia="Times New Roman" w:hAnsi="Calibri" w:cs="Times New Roman"/>
          <w:noProof/>
          <w:color w:val="000000"/>
        </w:rPr>
        <w:t>.</w:t>
      </w:r>
    </w:p>
    <w:p w:rsidR="00393370" w:rsidRPr="00380624" w:rsidRDefault="00393370" w:rsidP="00393370">
      <w:pPr>
        <w:pStyle w:val="NormalWeb"/>
        <w:jc w:val="both"/>
        <w:rPr>
          <w:rFonts w:ascii="Calibri" w:eastAsia="Times New Roman" w:hAnsi="Calibri" w:cs="Times New Roman"/>
          <w:noProof/>
          <w:color w:val="000000"/>
        </w:rPr>
      </w:pPr>
      <w:bookmarkStart w:id="13" w:name="GLO-0008"/>
      <w:r w:rsidRPr="00380624">
        <w:rPr>
          <w:rFonts w:ascii="Calibri" w:eastAsia="Times New Roman" w:hAnsi="Calibri" w:cs="Times New Roman"/>
          <w:b/>
          <w:noProof/>
          <w:color w:val="000000"/>
        </w:rPr>
        <w:t>Comisionista</w:t>
      </w:r>
      <w:r w:rsidRPr="00380624">
        <w:rPr>
          <w:rFonts w:ascii="Calibri" w:eastAsia="Times New Roman" w:hAnsi="Calibri" w:cs="Times New Roman"/>
          <w:noProof/>
          <w:color w:val="000000"/>
        </w:rPr>
        <w:t>:</w:t>
      </w:r>
      <w:r>
        <w:rPr>
          <w:rFonts w:ascii="Calibri" w:eastAsia="Times New Roman" w:hAnsi="Calibri" w:cs="Times New Roman"/>
          <w:noProof/>
          <w:color w:val="000000"/>
        </w:rPr>
        <w:t xml:space="preserve"> </w:t>
      </w:r>
      <w:r w:rsidRPr="00380624">
        <w:rPr>
          <w:rFonts w:ascii="Calibri" w:eastAsia="Times New Roman" w:hAnsi="Calibri" w:cs="Times New Roman"/>
          <w:noProof/>
          <w:color w:val="000000"/>
        </w:rPr>
        <w:t>Son los únicos entes autorizados por la</w:t>
      </w:r>
      <w:r w:rsidRPr="00380624">
        <w:rPr>
          <w:rFonts w:ascii="Calibri" w:eastAsia="Times New Roman" w:hAnsi="Calibri" w:cs="Times New Roman"/>
          <w:noProof/>
        </w:rPr>
        <w:t> </w:t>
      </w:r>
      <w:bookmarkEnd w:id="13"/>
      <w:r w:rsidR="007403D0" w:rsidRPr="00380624">
        <w:rPr>
          <w:rFonts w:ascii="Calibri" w:eastAsia="Times New Roman" w:hAnsi="Calibri" w:cs="Times New Roman"/>
          <w:noProof/>
          <w:color w:val="000000"/>
        </w:rPr>
        <w:fldChar w:fldCharType="begin"/>
      </w:r>
      <w:r w:rsidRPr="00380624">
        <w:rPr>
          <w:rFonts w:ascii="Calibri" w:eastAsia="Times New Roman" w:hAnsi="Calibri" w:cs="Times New Roman"/>
          <w:noProof/>
          <w:color w:val="000000"/>
        </w:rPr>
        <w:instrText xml:space="preserve"> HYPERLINK "file:///L:\\Personal%202\\Especializaci%C3%B3n\\Proyecto%20integrador\\1%20-%20Requisitos\\Requisitos_REM_Default_Spanish_CRS.html" \l "GLO-0005" \o "Abreviatura de la Bolsa de Valores de Colombia. Es el único mercado de acciones y otros valores de Colombia, organizado a través de la estructura de bolsa." </w:instrText>
      </w:r>
      <w:r w:rsidR="007403D0" w:rsidRPr="00380624">
        <w:rPr>
          <w:rFonts w:ascii="Calibri" w:eastAsia="Times New Roman" w:hAnsi="Calibri" w:cs="Times New Roman"/>
          <w:noProof/>
          <w:color w:val="000000"/>
        </w:rPr>
        <w:fldChar w:fldCharType="separate"/>
      </w:r>
      <w:r w:rsidRPr="00380624">
        <w:rPr>
          <w:rFonts w:ascii="Calibri" w:eastAsia="Times New Roman" w:hAnsi="Calibri" w:cs="Times New Roman"/>
          <w:noProof/>
          <w:color w:val="000000"/>
        </w:rPr>
        <w:t>BVC</w:t>
      </w:r>
      <w:r w:rsidR="007403D0" w:rsidRPr="00380624">
        <w:rPr>
          <w:rFonts w:ascii="Calibri" w:eastAsia="Times New Roman" w:hAnsi="Calibri" w:cs="Times New Roman"/>
          <w:noProof/>
          <w:color w:val="000000"/>
        </w:rPr>
        <w:fldChar w:fldCharType="end"/>
      </w:r>
      <w:r w:rsidRPr="00380624">
        <w:rPr>
          <w:rFonts w:ascii="Calibri" w:eastAsia="Times New Roman" w:hAnsi="Calibri" w:cs="Times New Roman"/>
          <w:noProof/>
        </w:rPr>
        <w:t> </w:t>
      </w:r>
      <w:r w:rsidRPr="00380624">
        <w:rPr>
          <w:rFonts w:ascii="Calibri" w:eastAsia="Times New Roman" w:hAnsi="Calibri" w:cs="Times New Roman"/>
          <w:noProof/>
          <w:color w:val="000000"/>
        </w:rPr>
        <w:t>para vender o comprar en el mercado accionario. Cuando un</w:t>
      </w:r>
      <w:r w:rsidRPr="00380624">
        <w:rPr>
          <w:rFonts w:ascii="Calibri" w:eastAsia="Times New Roman" w:hAnsi="Calibri" w:cs="Times New Roman"/>
          <w:noProof/>
        </w:rPr>
        <w:t> </w:t>
      </w:r>
      <w:hyperlink r:id="rId12" w:anchor="GLO-0007" w:tooltip="Es aquella persona natural (persona física) o jurídica que es propietaria de acciones de los distintos tipos de sociedades anónimas o comanditarias que pueden existir en el marco jurídico de cada país. En el caso de nuestro sistema, es el usuario que compra o " w:history="1">
        <w:r w:rsidRPr="00380624">
          <w:rPr>
            <w:rFonts w:ascii="Calibri" w:eastAsia="Times New Roman" w:hAnsi="Calibri" w:cs="Times New Roman"/>
            <w:noProof/>
            <w:color w:val="000000"/>
          </w:rPr>
          <w:t>inversionista</w:t>
        </w:r>
      </w:hyperlink>
      <w:r w:rsidRPr="00380624">
        <w:rPr>
          <w:rFonts w:ascii="Calibri" w:eastAsia="Times New Roman" w:hAnsi="Calibri" w:cs="Times New Roman"/>
          <w:noProof/>
        </w:rPr>
        <w:t> </w:t>
      </w:r>
      <w:r w:rsidRPr="00380624">
        <w:rPr>
          <w:rFonts w:ascii="Calibri" w:eastAsia="Times New Roman" w:hAnsi="Calibri" w:cs="Times New Roman"/>
          <w:noProof/>
          <w:color w:val="000000"/>
        </w:rPr>
        <w:t>realiza una compra, realmente es la firma</w:t>
      </w:r>
      <w:r w:rsidRPr="00380624">
        <w:rPr>
          <w:rFonts w:ascii="Calibri" w:eastAsia="Times New Roman" w:hAnsi="Calibri" w:cs="Times New Roman"/>
          <w:noProof/>
        </w:rPr>
        <w:t> </w:t>
      </w:r>
      <w:hyperlink r:id="rId13" w:anchor="GLO-0008" w:tooltip="Son los únicos entes autorizados por la BVC para vender o comprar en el mercado accionario. Cuando un inversionista realiza una compra, realmente es la firma comisionista la que hace la compra y luego le sede estos activos a través de una transacción." w:history="1">
        <w:r w:rsidRPr="00380624">
          <w:rPr>
            <w:rFonts w:ascii="Calibri" w:eastAsia="Times New Roman" w:hAnsi="Calibri" w:cs="Times New Roman"/>
            <w:noProof/>
            <w:color w:val="000000"/>
          </w:rPr>
          <w:t>comisionista</w:t>
        </w:r>
      </w:hyperlink>
      <w:r w:rsidRPr="00380624">
        <w:rPr>
          <w:rFonts w:ascii="Calibri" w:eastAsia="Times New Roman" w:hAnsi="Calibri" w:cs="Times New Roman"/>
          <w:noProof/>
        </w:rPr>
        <w:t> </w:t>
      </w:r>
      <w:r w:rsidRPr="00380624">
        <w:rPr>
          <w:rFonts w:ascii="Calibri" w:eastAsia="Times New Roman" w:hAnsi="Calibri" w:cs="Times New Roman"/>
          <w:noProof/>
          <w:color w:val="000000"/>
        </w:rPr>
        <w:t>la que hace la compra y luego le sede estos activos a través de una transacción.</w:t>
      </w:r>
    </w:p>
    <w:p w:rsidR="00393370" w:rsidRPr="00380624" w:rsidRDefault="00393370" w:rsidP="00393370">
      <w:pPr>
        <w:pStyle w:val="NormalWeb"/>
        <w:jc w:val="both"/>
        <w:rPr>
          <w:rFonts w:ascii="Calibri" w:eastAsia="Times New Roman" w:hAnsi="Calibri" w:cs="Times New Roman"/>
          <w:noProof/>
          <w:color w:val="000000"/>
        </w:rPr>
      </w:pPr>
      <w:bookmarkStart w:id="14" w:name="GLO-0010"/>
      <w:r w:rsidRPr="00380624">
        <w:rPr>
          <w:rFonts w:ascii="Calibri" w:eastAsia="Times New Roman" w:hAnsi="Calibri" w:cs="Times New Roman"/>
          <w:b/>
          <w:noProof/>
          <w:color w:val="000000"/>
        </w:rPr>
        <w:t>Deposito</w:t>
      </w:r>
      <w:r w:rsidRPr="00380624">
        <w:rPr>
          <w:rFonts w:ascii="Calibri" w:eastAsia="Times New Roman" w:hAnsi="Calibri" w:cs="Times New Roman"/>
          <w:noProof/>
          <w:color w:val="000000"/>
        </w:rPr>
        <w:t>:</w:t>
      </w:r>
      <w:r>
        <w:rPr>
          <w:rFonts w:ascii="Calibri" w:eastAsia="Times New Roman" w:hAnsi="Calibri" w:cs="Times New Roman"/>
          <w:noProof/>
          <w:color w:val="000000"/>
        </w:rPr>
        <w:t xml:space="preserve"> </w:t>
      </w:r>
      <w:r w:rsidRPr="00380624">
        <w:rPr>
          <w:rFonts w:ascii="Calibri" w:eastAsia="Times New Roman" w:hAnsi="Calibri" w:cs="Times New Roman"/>
          <w:noProof/>
          <w:color w:val="000000"/>
        </w:rPr>
        <w:t>Es una operación en la que un</w:t>
      </w:r>
      <w:r w:rsidRPr="00380624">
        <w:rPr>
          <w:rFonts w:ascii="Calibri" w:eastAsia="Times New Roman" w:hAnsi="Calibri" w:cs="Times New Roman"/>
          <w:noProof/>
        </w:rPr>
        <w:t> </w:t>
      </w:r>
      <w:bookmarkEnd w:id="14"/>
      <w:r w:rsidR="007403D0" w:rsidRPr="00380624">
        <w:rPr>
          <w:rFonts w:ascii="Calibri" w:eastAsia="Times New Roman" w:hAnsi="Calibri" w:cs="Times New Roman"/>
          <w:noProof/>
          <w:color w:val="000000"/>
        </w:rPr>
        <w:fldChar w:fldCharType="begin"/>
      </w:r>
      <w:r w:rsidRPr="00380624">
        <w:rPr>
          <w:rFonts w:ascii="Calibri" w:eastAsia="Times New Roman" w:hAnsi="Calibri" w:cs="Times New Roman"/>
          <w:noProof/>
          <w:color w:val="000000"/>
        </w:rPr>
        <w:instrText xml:space="preserve"> HYPERLINK "file:///L:\\Personal%202\\Especializaci%C3%B3n\\Proyecto%20integrador\\1%20-%20Requisitos\\Requisitos_REM_Default_Spanish_CRS.html" \l "GLO-0007" \o "Es aquella persona natural (persona física) o jurídica que es propietaria de acciones de los distintos tipos de sociedades anónimas o comanditarias que pueden existir en el marco jurídico de cada país. En el caso de nuestro sistema, es el usuario que compra o vende acciones." </w:instrText>
      </w:r>
      <w:r w:rsidR="007403D0" w:rsidRPr="00380624">
        <w:rPr>
          <w:rFonts w:ascii="Calibri" w:eastAsia="Times New Roman" w:hAnsi="Calibri" w:cs="Times New Roman"/>
          <w:noProof/>
          <w:color w:val="000000"/>
        </w:rPr>
        <w:fldChar w:fldCharType="separate"/>
      </w:r>
      <w:r w:rsidRPr="00380624">
        <w:rPr>
          <w:rFonts w:ascii="Calibri" w:eastAsia="Times New Roman" w:hAnsi="Calibri" w:cs="Times New Roman"/>
          <w:noProof/>
          <w:color w:val="000000"/>
        </w:rPr>
        <w:t>inversionista</w:t>
      </w:r>
      <w:r w:rsidR="007403D0" w:rsidRPr="00380624">
        <w:rPr>
          <w:rFonts w:ascii="Calibri" w:eastAsia="Times New Roman" w:hAnsi="Calibri" w:cs="Times New Roman"/>
          <w:noProof/>
          <w:color w:val="000000"/>
        </w:rPr>
        <w:fldChar w:fldCharType="end"/>
      </w:r>
      <w:r w:rsidRPr="00380624">
        <w:rPr>
          <w:rFonts w:ascii="Calibri" w:eastAsia="Times New Roman" w:hAnsi="Calibri" w:cs="Times New Roman"/>
          <w:noProof/>
        </w:rPr>
        <w:t> </w:t>
      </w:r>
      <w:r w:rsidRPr="00380624">
        <w:rPr>
          <w:rFonts w:ascii="Calibri" w:eastAsia="Times New Roman" w:hAnsi="Calibri" w:cs="Times New Roman"/>
          <w:noProof/>
          <w:color w:val="000000"/>
        </w:rPr>
        <w:t>le hace un ingreso de efectivo a un</w:t>
      </w:r>
      <w:r w:rsidRPr="00380624">
        <w:rPr>
          <w:rFonts w:ascii="Calibri" w:eastAsia="Times New Roman" w:hAnsi="Calibri" w:cs="Times New Roman"/>
          <w:noProof/>
        </w:rPr>
        <w:t> </w:t>
      </w:r>
      <w:hyperlink r:id="rId14" w:anchor="GLO-0006" w:tooltip="La cartera de inversiones o portafolio de inversiones, es el conjunto de activos financieros en los cuales se invierte, para el caso de nuestro sistema, estos activos pueden ser acciones o capital." w:history="1">
        <w:r w:rsidRPr="00380624">
          <w:rPr>
            <w:rFonts w:ascii="Calibri" w:eastAsia="Times New Roman" w:hAnsi="Calibri" w:cs="Times New Roman"/>
            <w:noProof/>
            <w:color w:val="000000"/>
          </w:rPr>
          <w:t>portafolio</w:t>
        </w:r>
      </w:hyperlink>
      <w:r w:rsidRPr="00380624">
        <w:rPr>
          <w:rFonts w:ascii="Calibri" w:eastAsia="Times New Roman" w:hAnsi="Calibri" w:cs="Times New Roman"/>
          <w:noProof/>
          <w:color w:val="000000"/>
        </w:rPr>
        <w:t>.</w:t>
      </w:r>
    </w:p>
    <w:p w:rsidR="00393370" w:rsidRPr="00380624" w:rsidRDefault="00393370" w:rsidP="00393370">
      <w:pPr>
        <w:pStyle w:val="NormalWeb"/>
        <w:jc w:val="both"/>
        <w:rPr>
          <w:rFonts w:ascii="Calibri" w:eastAsia="Times New Roman" w:hAnsi="Calibri" w:cs="Times New Roman"/>
          <w:noProof/>
          <w:color w:val="000000"/>
        </w:rPr>
      </w:pPr>
      <w:bookmarkStart w:id="15" w:name="GLO-0004"/>
      <w:r w:rsidRPr="00380624">
        <w:rPr>
          <w:rFonts w:ascii="Calibri" w:eastAsia="Times New Roman" w:hAnsi="Calibri" w:cs="Times New Roman"/>
          <w:b/>
          <w:noProof/>
          <w:color w:val="000000"/>
        </w:rPr>
        <w:t>Dividendo</w:t>
      </w:r>
      <w:r w:rsidRPr="00380624">
        <w:rPr>
          <w:rFonts w:ascii="Calibri" w:eastAsia="Times New Roman" w:hAnsi="Calibri" w:cs="Times New Roman"/>
          <w:noProof/>
          <w:color w:val="000000"/>
        </w:rPr>
        <w:t>:</w:t>
      </w:r>
      <w:r>
        <w:rPr>
          <w:rFonts w:ascii="Calibri" w:eastAsia="Times New Roman" w:hAnsi="Calibri" w:cs="Times New Roman"/>
          <w:noProof/>
          <w:color w:val="000000"/>
        </w:rPr>
        <w:t xml:space="preserve"> </w:t>
      </w:r>
      <w:r w:rsidRPr="00380624">
        <w:rPr>
          <w:rFonts w:ascii="Calibri" w:eastAsia="Times New Roman" w:hAnsi="Calibri" w:cs="Times New Roman"/>
          <w:noProof/>
          <w:color w:val="000000"/>
        </w:rPr>
        <w:t>El</w:t>
      </w:r>
      <w:r w:rsidRPr="00380624">
        <w:rPr>
          <w:rFonts w:ascii="Calibri" w:eastAsia="Times New Roman" w:hAnsi="Calibri" w:cs="Times New Roman"/>
          <w:noProof/>
        </w:rPr>
        <w:t> </w:t>
      </w:r>
      <w:bookmarkEnd w:id="15"/>
      <w:r w:rsidR="007403D0" w:rsidRPr="00380624">
        <w:rPr>
          <w:rFonts w:ascii="Calibri" w:eastAsia="Times New Roman" w:hAnsi="Calibri" w:cs="Times New Roman"/>
          <w:noProof/>
          <w:color w:val="000000"/>
        </w:rPr>
        <w:fldChar w:fldCharType="begin"/>
      </w:r>
      <w:r w:rsidRPr="00380624">
        <w:rPr>
          <w:rFonts w:ascii="Calibri" w:eastAsia="Times New Roman" w:hAnsi="Calibri" w:cs="Times New Roman"/>
          <w:noProof/>
          <w:color w:val="000000"/>
        </w:rPr>
        <w:instrText xml:space="preserve"> HYPERLINK "file:///L:\\Personal%202\\Especializaci%C3%B3n\\Proyecto%20integrador\\1%20-%20Requisitos\\Requisitos_REM_Default_Spanish_CRS.html" \l "GLO-0004" \o "El dividendo activo, es la parte del beneficio obtenido por las sociedades mercantiles cuyos órganos sociales acuerdan que sea repartido entre los socios de las mismas. Es decir, una vez acordado su reparto, es un crédito del socio frente a la sociedad. De otro lado, el dividendo pasivo es el crédito que ostenta la sociedad mercantil frente al socio, por la parte del capital social que suscribió y que se comprometió a desembolsar. La diferencia entre las aportaciones y el desembolso inicial de los accionistas." </w:instrText>
      </w:r>
      <w:r w:rsidR="007403D0" w:rsidRPr="00380624">
        <w:rPr>
          <w:rFonts w:ascii="Calibri" w:eastAsia="Times New Roman" w:hAnsi="Calibri" w:cs="Times New Roman"/>
          <w:noProof/>
          <w:color w:val="000000"/>
        </w:rPr>
        <w:fldChar w:fldCharType="separate"/>
      </w:r>
      <w:r w:rsidRPr="00380624">
        <w:rPr>
          <w:rFonts w:ascii="Calibri" w:eastAsia="Times New Roman" w:hAnsi="Calibri" w:cs="Times New Roman"/>
          <w:noProof/>
          <w:color w:val="000000"/>
        </w:rPr>
        <w:t>dividendo</w:t>
      </w:r>
      <w:r w:rsidR="007403D0" w:rsidRPr="00380624">
        <w:rPr>
          <w:rFonts w:ascii="Calibri" w:eastAsia="Times New Roman" w:hAnsi="Calibri" w:cs="Times New Roman"/>
          <w:noProof/>
          <w:color w:val="000000"/>
        </w:rPr>
        <w:fldChar w:fldCharType="end"/>
      </w:r>
      <w:r w:rsidRPr="00380624">
        <w:rPr>
          <w:rFonts w:ascii="Calibri" w:eastAsia="Times New Roman" w:hAnsi="Calibri" w:cs="Times New Roman"/>
          <w:noProof/>
        </w:rPr>
        <w:t> </w:t>
      </w:r>
      <w:r w:rsidRPr="00380624">
        <w:rPr>
          <w:rFonts w:ascii="Calibri" w:eastAsia="Times New Roman" w:hAnsi="Calibri" w:cs="Times New Roman"/>
          <w:noProof/>
          <w:color w:val="000000"/>
        </w:rPr>
        <w:t>activo, es la parte del beneficio obtenido por las sociedades mercantiles cuyos órganos sociales acuerdan que sea repartido entre los socios de las mismas. Es decir, una vez acordado su reparto, es un crédito del socio frente a la sociedad. De otro lado, el</w:t>
      </w:r>
      <w:r w:rsidRPr="00380624">
        <w:rPr>
          <w:rFonts w:ascii="Calibri" w:eastAsia="Times New Roman" w:hAnsi="Calibri" w:cs="Times New Roman"/>
          <w:noProof/>
        </w:rPr>
        <w:t> </w:t>
      </w:r>
      <w:hyperlink r:id="rId15" w:anchor="GLO-0004" w:tooltip="El dividendo activo, es la parte del beneficio obtenido por las sociedades mercantiles cuyos órganos sociales acuerdan que sea repartido entre los socios de las mismas. Es decir, una vez acordado su reparto, es un crédito del socio frente a la sociedad. De otr" w:history="1">
        <w:r w:rsidRPr="00380624">
          <w:rPr>
            <w:rFonts w:ascii="Calibri" w:eastAsia="Times New Roman" w:hAnsi="Calibri" w:cs="Times New Roman"/>
            <w:noProof/>
            <w:color w:val="000000"/>
          </w:rPr>
          <w:t>dividendo</w:t>
        </w:r>
      </w:hyperlink>
      <w:r w:rsidRPr="00380624">
        <w:rPr>
          <w:rFonts w:ascii="Calibri" w:eastAsia="Times New Roman" w:hAnsi="Calibri" w:cs="Times New Roman"/>
          <w:noProof/>
        </w:rPr>
        <w:t> </w:t>
      </w:r>
      <w:r w:rsidRPr="00380624">
        <w:rPr>
          <w:rFonts w:ascii="Calibri" w:eastAsia="Times New Roman" w:hAnsi="Calibri" w:cs="Times New Roman"/>
          <w:noProof/>
          <w:color w:val="000000"/>
        </w:rPr>
        <w:t>pasivo es el crédito que ostenta la sociedad mercantil frente al socio, por la parte del</w:t>
      </w:r>
      <w:r w:rsidRPr="00380624">
        <w:rPr>
          <w:rFonts w:ascii="Calibri" w:eastAsia="Times New Roman" w:hAnsi="Calibri" w:cs="Times New Roman"/>
          <w:noProof/>
        </w:rPr>
        <w:t> </w:t>
      </w:r>
      <w:hyperlink r:id="rId16" w:anchor="GLO-0009" w:tooltip="En el contexto de nuestro sistema, el capital corresponde al saldo en efectivo que tiene un portafolio, en favor del inversionista." w:history="1">
        <w:r w:rsidRPr="00380624">
          <w:rPr>
            <w:rFonts w:ascii="Calibri" w:eastAsia="Times New Roman" w:hAnsi="Calibri" w:cs="Times New Roman"/>
            <w:noProof/>
            <w:color w:val="000000"/>
          </w:rPr>
          <w:t>capital</w:t>
        </w:r>
      </w:hyperlink>
      <w:r w:rsidRPr="00380624">
        <w:rPr>
          <w:rFonts w:ascii="Calibri" w:eastAsia="Times New Roman" w:hAnsi="Calibri" w:cs="Times New Roman"/>
          <w:noProof/>
        </w:rPr>
        <w:t> </w:t>
      </w:r>
      <w:r w:rsidRPr="00380624">
        <w:rPr>
          <w:rFonts w:ascii="Calibri" w:eastAsia="Times New Roman" w:hAnsi="Calibri" w:cs="Times New Roman"/>
          <w:noProof/>
          <w:color w:val="000000"/>
        </w:rPr>
        <w:t>social que suscribió y que se comprometió a desembolsar. La diferencia entre las aportaciones y el desembolso inicial de los accionistas.</w:t>
      </w:r>
    </w:p>
    <w:p w:rsidR="00393370" w:rsidRPr="00380624" w:rsidRDefault="00393370" w:rsidP="00393370">
      <w:pPr>
        <w:pStyle w:val="NormalWeb"/>
        <w:jc w:val="both"/>
        <w:rPr>
          <w:rFonts w:ascii="Calibri" w:eastAsia="Times New Roman" w:hAnsi="Calibri" w:cs="Times New Roman"/>
          <w:noProof/>
          <w:color w:val="000000"/>
        </w:rPr>
      </w:pPr>
      <w:bookmarkStart w:id="16" w:name="GLO-0017"/>
      <w:r w:rsidRPr="00380624">
        <w:rPr>
          <w:rFonts w:ascii="Calibri" w:eastAsia="Times New Roman" w:hAnsi="Calibri" w:cs="Times New Roman"/>
          <w:b/>
          <w:noProof/>
          <w:color w:val="000000"/>
        </w:rPr>
        <w:t>Enrepar Acciones</w:t>
      </w:r>
      <w:r w:rsidRPr="00380624">
        <w:rPr>
          <w:rFonts w:ascii="Calibri" w:eastAsia="Times New Roman" w:hAnsi="Calibri" w:cs="Times New Roman"/>
          <w:noProof/>
          <w:color w:val="000000"/>
        </w:rPr>
        <w:t>:</w:t>
      </w:r>
      <w:r>
        <w:rPr>
          <w:rFonts w:ascii="Calibri" w:eastAsia="Times New Roman" w:hAnsi="Calibri" w:cs="Times New Roman"/>
          <w:noProof/>
          <w:color w:val="000000"/>
        </w:rPr>
        <w:t xml:space="preserve"> </w:t>
      </w:r>
      <w:r w:rsidRPr="00380624">
        <w:rPr>
          <w:rFonts w:ascii="Calibri" w:eastAsia="Times New Roman" w:hAnsi="Calibri" w:cs="Times New Roman"/>
          <w:noProof/>
          <w:color w:val="000000"/>
        </w:rPr>
        <w:t>Es la</w:t>
      </w:r>
      <w:r w:rsidRPr="00380624">
        <w:rPr>
          <w:rFonts w:ascii="Calibri" w:eastAsia="Times New Roman" w:hAnsi="Calibri" w:cs="Times New Roman"/>
          <w:noProof/>
        </w:rPr>
        <w:t> </w:t>
      </w:r>
      <w:bookmarkEnd w:id="16"/>
      <w:r w:rsidR="007403D0" w:rsidRPr="00380624">
        <w:rPr>
          <w:rFonts w:ascii="Calibri" w:eastAsia="Times New Roman" w:hAnsi="Calibri" w:cs="Times New Roman"/>
          <w:noProof/>
          <w:color w:val="000000"/>
        </w:rPr>
        <w:fldChar w:fldCharType="begin"/>
      </w:r>
      <w:r w:rsidRPr="00380624">
        <w:rPr>
          <w:rFonts w:ascii="Calibri" w:eastAsia="Times New Roman" w:hAnsi="Calibri" w:cs="Times New Roman"/>
          <w:noProof/>
          <w:color w:val="000000"/>
        </w:rPr>
        <w:instrText xml:space="preserve"> HYPERLINK "file:///L:\\Personal%202\\Especializaci%C3%B3n\\Proyecto%20integrador\\1%20-%20Requisitos\\Requisitos_REM_Default_Spanish_CRS.html" \l "GLO-0014" \o "Una acción es la parte alícuota del capital social de una sociedad anónima. Cabe resaltar que poseer acciones de una compañía confiere legitimidad al accionista para exigir sus derechos, pero a su vez para cumplir con sus obligaciones." </w:instrText>
      </w:r>
      <w:r w:rsidR="007403D0" w:rsidRPr="00380624">
        <w:rPr>
          <w:rFonts w:ascii="Calibri" w:eastAsia="Times New Roman" w:hAnsi="Calibri" w:cs="Times New Roman"/>
          <w:noProof/>
          <w:color w:val="000000"/>
        </w:rPr>
        <w:fldChar w:fldCharType="separate"/>
      </w:r>
      <w:r w:rsidRPr="00380624">
        <w:rPr>
          <w:rFonts w:ascii="Calibri" w:eastAsia="Times New Roman" w:hAnsi="Calibri" w:cs="Times New Roman"/>
          <w:noProof/>
          <w:color w:val="000000"/>
        </w:rPr>
        <w:t>acción</w:t>
      </w:r>
      <w:r w:rsidR="007403D0" w:rsidRPr="00380624">
        <w:rPr>
          <w:rFonts w:ascii="Calibri" w:eastAsia="Times New Roman" w:hAnsi="Calibri" w:cs="Times New Roman"/>
          <w:noProof/>
          <w:color w:val="000000"/>
        </w:rPr>
        <w:fldChar w:fldCharType="end"/>
      </w:r>
      <w:r w:rsidRPr="00380624">
        <w:rPr>
          <w:rFonts w:ascii="Calibri" w:eastAsia="Times New Roman" w:hAnsi="Calibri" w:cs="Times New Roman"/>
          <w:noProof/>
        </w:rPr>
        <w:t> </w:t>
      </w:r>
      <w:r w:rsidRPr="00380624">
        <w:rPr>
          <w:rFonts w:ascii="Calibri" w:eastAsia="Times New Roman" w:hAnsi="Calibri" w:cs="Times New Roman"/>
          <w:noProof/>
          <w:color w:val="000000"/>
        </w:rPr>
        <w:t>de realizar una operación</w:t>
      </w:r>
      <w:r w:rsidRPr="00380624">
        <w:rPr>
          <w:rFonts w:ascii="Calibri" w:eastAsia="Times New Roman" w:hAnsi="Calibri" w:cs="Times New Roman"/>
          <w:noProof/>
        </w:rPr>
        <w:t> </w:t>
      </w:r>
      <w:hyperlink r:id="rId17" w:anchor="GLO-0002" w:tooltip="Es una operación con pacto de recompra, es decir, una entidad financiera vende un activo con un pacto de recompra por un precio determinado dentro de un tiempo determinado. Esta operación también se conoce como reporto, Repurchase Agreement o Sale and Repurcha" w:history="1">
        <w:r w:rsidRPr="00380624">
          <w:rPr>
            <w:rFonts w:ascii="Calibri" w:eastAsia="Times New Roman" w:hAnsi="Calibri" w:cs="Times New Roman"/>
            <w:noProof/>
            <w:color w:val="000000"/>
          </w:rPr>
          <w:t>Repo</w:t>
        </w:r>
      </w:hyperlink>
      <w:r w:rsidRPr="00380624">
        <w:rPr>
          <w:rFonts w:ascii="Calibri" w:eastAsia="Times New Roman" w:hAnsi="Calibri" w:cs="Times New Roman"/>
          <w:noProof/>
        </w:rPr>
        <w:t> </w:t>
      </w:r>
      <w:r w:rsidRPr="00380624">
        <w:rPr>
          <w:rFonts w:ascii="Calibri" w:eastAsia="Times New Roman" w:hAnsi="Calibri" w:cs="Times New Roman"/>
          <w:noProof/>
          <w:color w:val="000000"/>
        </w:rPr>
        <w:t>por parte de un</w:t>
      </w:r>
      <w:r w:rsidRPr="00380624">
        <w:rPr>
          <w:rFonts w:ascii="Calibri" w:eastAsia="Times New Roman" w:hAnsi="Calibri" w:cs="Times New Roman"/>
          <w:noProof/>
        </w:rPr>
        <w:t> </w:t>
      </w:r>
      <w:hyperlink r:id="rId18" w:anchor="GLO-0007" w:tooltip="Es aquella persona natural (persona física) o jurídica que es propietaria de acciones de los distintos tipos de sociedades anónimas o comanditarias que pueden existir en el marco jurídico de cada país. En el caso de nuestro sistema, es el usuario que compra o " w:history="1">
        <w:r w:rsidRPr="00380624">
          <w:rPr>
            <w:rFonts w:ascii="Calibri" w:eastAsia="Times New Roman" w:hAnsi="Calibri" w:cs="Times New Roman"/>
            <w:noProof/>
            <w:color w:val="000000"/>
          </w:rPr>
          <w:t>inversionista</w:t>
        </w:r>
      </w:hyperlink>
      <w:r w:rsidRPr="00380624">
        <w:rPr>
          <w:rFonts w:ascii="Calibri" w:eastAsia="Times New Roman" w:hAnsi="Calibri" w:cs="Times New Roman"/>
          <w:noProof/>
          <w:color w:val="000000"/>
        </w:rPr>
        <w:t>: Esta operación es como un préstamo, en donde un</w:t>
      </w:r>
      <w:r w:rsidRPr="00380624">
        <w:rPr>
          <w:rFonts w:ascii="Calibri" w:eastAsia="Times New Roman" w:hAnsi="Calibri" w:cs="Times New Roman"/>
          <w:noProof/>
        </w:rPr>
        <w:t> </w:t>
      </w:r>
      <w:hyperlink r:id="rId19" w:anchor="GLO-0007" w:tooltip="Es aquella persona natural (persona física) o jurídica que es propietaria de acciones de los distintos tipos de sociedades anónimas o comanditarias que pueden existir en el marco jurídico de cada país. En el caso de nuestro sistema, es el usuario que compra o " w:history="1">
        <w:r w:rsidRPr="00380624">
          <w:rPr>
            <w:rFonts w:ascii="Calibri" w:eastAsia="Times New Roman" w:hAnsi="Calibri" w:cs="Times New Roman"/>
            <w:noProof/>
            <w:color w:val="000000"/>
          </w:rPr>
          <w:t>inversionista</w:t>
        </w:r>
      </w:hyperlink>
      <w:r w:rsidRPr="00380624">
        <w:rPr>
          <w:rFonts w:ascii="Calibri" w:eastAsia="Times New Roman" w:hAnsi="Calibri" w:cs="Times New Roman"/>
          <w:noProof/>
        </w:rPr>
        <w:t> </w:t>
      </w:r>
      <w:r w:rsidRPr="00380624">
        <w:rPr>
          <w:rFonts w:ascii="Calibri" w:eastAsia="Times New Roman" w:hAnsi="Calibri" w:cs="Times New Roman"/>
          <w:noProof/>
          <w:color w:val="000000"/>
        </w:rPr>
        <w:t xml:space="preserve">le pide </w:t>
      </w:r>
      <w:r w:rsidRPr="00380624">
        <w:rPr>
          <w:rFonts w:ascii="Calibri" w:eastAsia="Times New Roman" w:hAnsi="Calibri" w:cs="Times New Roman"/>
          <w:noProof/>
          <w:color w:val="000000"/>
        </w:rPr>
        <w:lastRenderedPageBreak/>
        <w:t>dinero prestado a una firma</w:t>
      </w:r>
      <w:r w:rsidRPr="00380624">
        <w:rPr>
          <w:rFonts w:ascii="Calibri" w:eastAsia="Times New Roman" w:hAnsi="Calibri" w:cs="Times New Roman"/>
          <w:noProof/>
        </w:rPr>
        <w:t> </w:t>
      </w:r>
      <w:hyperlink r:id="rId20" w:anchor="GLO-0008" w:tooltip="Son los únicos entes autorizados por la BVC para vender o comprar en el mercado accionario. Cuando un inversionista realiza una compra, realmente es la firma comisionista la que hace la compra y luego le sede estos activos a través de una transacción." w:history="1">
        <w:r w:rsidRPr="00380624">
          <w:rPr>
            <w:rFonts w:ascii="Calibri" w:eastAsia="Times New Roman" w:hAnsi="Calibri" w:cs="Times New Roman"/>
            <w:noProof/>
            <w:color w:val="000000"/>
          </w:rPr>
          <w:t>comisionista</w:t>
        </w:r>
      </w:hyperlink>
      <w:r w:rsidRPr="00380624">
        <w:rPr>
          <w:rFonts w:ascii="Calibri" w:eastAsia="Times New Roman" w:hAnsi="Calibri" w:cs="Times New Roman"/>
          <w:noProof/>
        </w:rPr>
        <w:t> </w:t>
      </w:r>
      <w:r w:rsidRPr="00380624">
        <w:rPr>
          <w:rFonts w:ascii="Calibri" w:eastAsia="Times New Roman" w:hAnsi="Calibri" w:cs="Times New Roman"/>
          <w:noProof/>
          <w:color w:val="000000"/>
        </w:rPr>
        <w:t>y esta le concede el préstamo respaldado con las acciones que el</w:t>
      </w:r>
      <w:r w:rsidRPr="00380624">
        <w:rPr>
          <w:rFonts w:ascii="Calibri" w:eastAsia="Times New Roman" w:hAnsi="Calibri" w:cs="Times New Roman"/>
          <w:noProof/>
        </w:rPr>
        <w:t> </w:t>
      </w:r>
      <w:hyperlink r:id="rId21" w:anchor="GLO-0007" w:tooltip="Es aquella persona natural (persona física) o jurídica que es propietaria de acciones de los distintos tipos de sociedades anónimas o comanditarias que pueden existir en el marco jurídico de cada país. En el caso de nuestro sistema, es el usuario que compra o " w:history="1">
        <w:r w:rsidRPr="00380624">
          <w:rPr>
            <w:rFonts w:ascii="Calibri" w:eastAsia="Times New Roman" w:hAnsi="Calibri" w:cs="Times New Roman"/>
            <w:noProof/>
            <w:color w:val="000000"/>
          </w:rPr>
          <w:t>inversionista</w:t>
        </w:r>
      </w:hyperlink>
      <w:r w:rsidRPr="00380624">
        <w:rPr>
          <w:rFonts w:ascii="Calibri" w:eastAsia="Times New Roman" w:hAnsi="Calibri" w:cs="Times New Roman"/>
          <w:noProof/>
        </w:rPr>
        <w:t> </w:t>
      </w:r>
      <w:r w:rsidRPr="00380624">
        <w:rPr>
          <w:rFonts w:ascii="Calibri" w:eastAsia="Times New Roman" w:hAnsi="Calibri" w:cs="Times New Roman"/>
          <w:noProof/>
          <w:color w:val="000000"/>
        </w:rPr>
        <w:t>tenga en su</w:t>
      </w:r>
      <w:r w:rsidRPr="00380624">
        <w:rPr>
          <w:rFonts w:ascii="Calibri" w:eastAsia="Times New Roman" w:hAnsi="Calibri" w:cs="Times New Roman"/>
          <w:noProof/>
        </w:rPr>
        <w:t> </w:t>
      </w:r>
      <w:hyperlink r:id="rId22" w:anchor="GLO-0006" w:tooltip="La cartera de inversiones o portafolio de inversiones, es el conjunto de activos financieros en los cuales se invierte, para el caso de nuestro sistema, estos activos pueden ser acciones o capital." w:history="1">
        <w:r w:rsidRPr="00380624">
          <w:rPr>
            <w:rFonts w:ascii="Calibri" w:eastAsia="Times New Roman" w:hAnsi="Calibri" w:cs="Times New Roman"/>
            <w:noProof/>
            <w:color w:val="000000"/>
          </w:rPr>
          <w:t>portafolio</w:t>
        </w:r>
      </w:hyperlink>
      <w:r w:rsidRPr="00380624">
        <w:rPr>
          <w:rFonts w:ascii="Calibri" w:eastAsia="Times New Roman" w:hAnsi="Calibri" w:cs="Times New Roman"/>
          <w:noProof/>
          <w:color w:val="000000"/>
        </w:rPr>
        <w:t>.</w:t>
      </w:r>
    </w:p>
    <w:p w:rsidR="00393370" w:rsidRPr="00380624" w:rsidRDefault="00393370" w:rsidP="00393370">
      <w:pPr>
        <w:pStyle w:val="NormalWeb"/>
        <w:jc w:val="both"/>
        <w:rPr>
          <w:rFonts w:ascii="Calibri" w:eastAsia="Times New Roman" w:hAnsi="Calibri" w:cs="Times New Roman"/>
          <w:noProof/>
          <w:color w:val="000000"/>
        </w:rPr>
      </w:pPr>
      <w:bookmarkStart w:id="17" w:name="GLO-0015"/>
      <w:r w:rsidRPr="00380624">
        <w:rPr>
          <w:rFonts w:ascii="Calibri" w:eastAsia="Times New Roman" w:hAnsi="Calibri" w:cs="Times New Roman"/>
          <w:b/>
          <w:noProof/>
          <w:color w:val="000000"/>
        </w:rPr>
        <w:t>Estado financiero</w:t>
      </w:r>
      <w:r w:rsidRPr="00380624">
        <w:rPr>
          <w:rFonts w:ascii="Calibri" w:eastAsia="Times New Roman" w:hAnsi="Calibri" w:cs="Times New Roman"/>
          <w:noProof/>
          <w:color w:val="000000"/>
        </w:rPr>
        <w:t>:</w:t>
      </w:r>
      <w:r>
        <w:rPr>
          <w:rFonts w:ascii="Calibri" w:eastAsia="Times New Roman" w:hAnsi="Calibri" w:cs="Times New Roman"/>
          <w:noProof/>
          <w:color w:val="000000"/>
        </w:rPr>
        <w:t xml:space="preserve"> </w:t>
      </w:r>
      <w:r w:rsidRPr="00380624">
        <w:rPr>
          <w:rFonts w:ascii="Calibri" w:eastAsia="Times New Roman" w:hAnsi="Calibri" w:cs="Times New Roman"/>
          <w:noProof/>
          <w:color w:val="000000"/>
        </w:rPr>
        <w:t>Es el saldo actual en</w:t>
      </w:r>
      <w:r w:rsidRPr="00380624">
        <w:rPr>
          <w:rFonts w:ascii="Calibri" w:eastAsia="Times New Roman" w:hAnsi="Calibri" w:cs="Times New Roman"/>
          <w:noProof/>
        </w:rPr>
        <w:t> </w:t>
      </w:r>
      <w:bookmarkEnd w:id="17"/>
      <w:r w:rsidR="007403D0" w:rsidRPr="00380624">
        <w:rPr>
          <w:rFonts w:ascii="Calibri" w:eastAsia="Times New Roman" w:hAnsi="Calibri" w:cs="Times New Roman"/>
          <w:noProof/>
          <w:color w:val="000000"/>
        </w:rPr>
        <w:fldChar w:fldCharType="begin"/>
      </w:r>
      <w:r w:rsidRPr="00380624">
        <w:rPr>
          <w:rFonts w:ascii="Calibri" w:eastAsia="Times New Roman" w:hAnsi="Calibri" w:cs="Times New Roman"/>
          <w:noProof/>
          <w:color w:val="000000"/>
        </w:rPr>
        <w:instrText xml:space="preserve"> HYPERLINK "file:///L:\\Personal%202\\Especializaci%C3%B3n\\Proyecto%20integrador\\1%20-%20Requisitos\\Requisitos_REM_Default_Spanish_CRS.html" \l "GLO-0009" \o "En el contexto de nuestro sistema, el capital corresponde al saldo en efectivo que tiene un portafolio, en favor del inversionista." </w:instrText>
      </w:r>
      <w:r w:rsidR="007403D0" w:rsidRPr="00380624">
        <w:rPr>
          <w:rFonts w:ascii="Calibri" w:eastAsia="Times New Roman" w:hAnsi="Calibri" w:cs="Times New Roman"/>
          <w:noProof/>
          <w:color w:val="000000"/>
        </w:rPr>
        <w:fldChar w:fldCharType="separate"/>
      </w:r>
      <w:r w:rsidRPr="00380624">
        <w:rPr>
          <w:rFonts w:ascii="Calibri" w:eastAsia="Times New Roman" w:hAnsi="Calibri" w:cs="Times New Roman"/>
          <w:noProof/>
          <w:color w:val="000000"/>
        </w:rPr>
        <w:t>capital</w:t>
      </w:r>
      <w:r w:rsidR="007403D0" w:rsidRPr="00380624">
        <w:rPr>
          <w:rFonts w:ascii="Calibri" w:eastAsia="Times New Roman" w:hAnsi="Calibri" w:cs="Times New Roman"/>
          <w:noProof/>
          <w:color w:val="000000"/>
        </w:rPr>
        <w:fldChar w:fldCharType="end"/>
      </w:r>
      <w:r w:rsidRPr="00380624">
        <w:rPr>
          <w:rFonts w:ascii="Calibri" w:eastAsia="Times New Roman" w:hAnsi="Calibri" w:cs="Times New Roman"/>
          <w:noProof/>
        </w:rPr>
        <w:t> </w:t>
      </w:r>
      <w:r w:rsidRPr="00380624">
        <w:rPr>
          <w:rFonts w:ascii="Calibri" w:eastAsia="Times New Roman" w:hAnsi="Calibri" w:cs="Times New Roman"/>
          <w:noProof/>
          <w:color w:val="000000"/>
        </w:rPr>
        <w:t>que tiene un</w:t>
      </w:r>
      <w:r w:rsidRPr="00380624">
        <w:rPr>
          <w:rFonts w:ascii="Calibri" w:eastAsia="Times New Roman" w:hAnsi="Calibri" w:cs="Times New Roman"/>
          <w:noProof/>
        </w:rPr>
        <w:t> </w:t>
      </w:r>
      <w:hyperlink r:id="rId23" w:anchor="GLO-0007" w:tooltip="Es aquella persona natural (persona física) o jurídica que es propietaria de acciones de los distintos tipos de sociedades anónimas o comanditarias que pueden existir en el marco jurídico de cada país. En el caso de nuestro sistema, es el usuario que compra o " w:history="1">
        <w:r w:rsidRPr="00380624">
          <w:rPr>
            <w:rFonts w:ascii="Calibri" w:eastAsia="Times New Roman" w:hAnsi="Calibri" w:cs="Times New Roman"/>
            <w:noProof/>
            <w:color w:val="000000"/>
          </w:rPr>
          <w:t>inversionista</w:t>
        </w:r>
      </w:hyperlink>
      <w:r w:rsidRPr="00380624">
        <w:rPr>
          <w:rFonts w:ascii="Calibri" w:eastAsia="Times New Roman" w:hAnsi="Calibri" w:cs="Times New Roman"/>
          <w:noProof/>
        </w:rPr>
        <w:t> </w:t>
      </w:r>
      <w:r w:rsidRPr="00380624">
        <w:rPr>
          <w:rFonts w:ascii="Calibri" w:eastAsia="Times New Roman" w:hAnsi="Calibri" w:cs="Times New Roman"/>
          <w:noProof/>
          <w:color w:val="000000"/>
        </w:rPr>
        <w:t>en un</w:t>
      </w:r>
      <w:r w:rsidRPr="00380624">
        <w:rPr>
          <w:rFonts w:ascii="Calibri" w:eastAsia="Times New Roman" w:hAnsi="Calibri" w:cs="Times New Roman"/>
          <w:noProof/>
        </w:rPr>
        <w:t> </w:t>
      </w:r>
      <w:hyperlink r:id="rId24" w:anchor="GLO-0006" w:tooltip="La cartera de inversiones o portafolio de inversiones, es el conjunto de activos financieros en los cuales se invierte, para el caso de nuestro sistema, estos activos pueden ser acciones o capital." w:history="1">
        <w:r w:rsidRPr="00380624">
          <w:rPr>
            <w:rFonts w:ascii="Calibri" w:eastAsia="Times New Roman" w:hAnsi="Calibri" w:cs="Times New Roman"/>
            <w:noProof/>
            <w:color w:val="000000"/>
          </w:rPr>
          <w:t>portafolio</w:t>
        </w:r>
      </w:hyperlink>
      <w:r w:rsidRPr="00380624">
        <w:rPr>
          <w:rFonts w:ascii="Calibri" w:eastAsia="Times New Roman" w:hAnsi="Calibri" w:cs="Times New Roman"/>
          <w:noProof/>
        </w:rPr>
        <w:t> </w:t>
      </w:r>
      <w:r w:rsidRPr="00380624">
        <w:rPr>
          <w:rFonts w:ascii="Calibri" w:eastAsia="Times New Roman" w:hAnsi="Calibri" w:cs="Times New Roman"/>
          <w:noProof/>
          <w:color w:val="000000"/>
        </w:rPr>
        <w:t>y la cantidad de acciones que posee, los cuales son reconocidos por la firma</w:t>
      </w:r>
      <w:r w:rsidRPr="00380624">
        <w:rPr>
          <w:rFonts w:ascii="Calibri" w:eastAsia="Times New Roman" w:hAnsi="Calibri" w:cs="Times New Roman"/>
          <w:noProof/>
        </w:rPr>
        <w:t> </w:t>
      </w:r>
      <w:hyperlink r:id="rId25" w:anchor="GLO-0008" w:tooltip="Son los únicos entes autorizados por la BVC para vender o comprar en el mercado accionario. Cuando un inversionista realiza una compra, realmente es la firma comisionista la que hace la compra y luego le sede estos activos a través de una transacción." w:history="1">
        <w:r w:rsidRPr="00380624">
          <w:rPr>
            <w:rFonts w:ascii="Calibri" w:eastAsia="Times New Roman" w:hAnsi="Calibri" w:cs="Times New Roman"/>
            <w:noProof/>
            <w:color w:val="000000"/>
          </w:rPr>
          <w:t>comisionista</w:t>
        </w:r>
      </w:hyperlink>
      <w:r w:rsidRPr="00380624">
        <w:rPr>
          <w:rFonts w:ascii="Calibri" w:eastAsia="Times New Roman" w:hAnsi="Calibri" w:cs="Times New Roman"/>
          <w:noProof/>
        </w:rPr>
        <w:t> </w:t>
      </w:r>
      <w:r w:rsidRPr="00380624">
        <w:rPr>
          <w:rFonts w:ascii="Calibri" w:eastAsia="Times New Roman" w:hAnsi="Calibri" w:cs="Times New Roman"/>
          <w:noProof/>
          <w:color w:val="000000"/>
        </w:rPr>
        <w:t>que administra el</w:t>
      </w:r>
      <w:r w:rsidRPr="00380624">
        <w:rPr>
          <w:rFonts w:ascii="Calibri" w:eastAsia="Times New Roman" w:hAnsi="Calibri" w:cs="Times New Roman"/>
          <w:noProof/>
        </w:rPr>
        <w:t> </w:t>
      </w:r>
      <w:hyperlink r:id="rId26" w:anchor="GLO-0006" w:tooltip="La cartera de inversiones o portafolio de inversiones, es el conjunto de activos financieros en los cuales se invierte, para el caso de nuestro sistema, estos activos pueden ser acciones o capital." w:history="1">
        <w:r w:rsidRPr="00380624">
          <w:rPr>
            <w:rFonts w:ascii="Calibri" w:eastAsia="Times New Roman" w:hAnsi="Calibri" w:cs="Times New Roman"/>
            <w:noProof/>
            <w:color w:val="000000"/>
          </w:rPr>
          <w:t>portafolio</w:t>
        </w:r>
      </w:hyperlink>
      <w:r w:rsidRPr="00380624">
        <w:rPr>
          <w:rFonts w:ascii="Calibri" w:eastAsia="Times New Roman" w:hAnsi="Calibri" w:cs="Times New Roman"/>
          <w:noProof/>
          <w:color w:val="000000"/>
        </w:rPr>
        <w:t>.</w:t>
      </w:r>
    </w:p>
    <w:p w:rsidR="00393370" w:rsidRPr="00380624" w:rsidRDefault="00393370" w:rsidP="00393370">
      <w:pPr>
        <w:pStyle w:val="NormalWeb"/>
        <w:jc w:val="both"/>
        <w:rPr>
          <w:rFonts w:ascii="Calibri" w:eastAsia="Times New Roman" w:hAnsi="Calibri" w:cs="Times New Roman"/>
          <w:noProof/>
          <w:color w:val="000000"/>
        </w:rPr>
      </w:pPr>
      <w:bookmarkStart w:id="18" w:name="GLO-0007"/>
      <w:r w:rsidRPr="00380624">
        <w:rPr>
          <w:rFonts w:ascii="Calibri" w:eastAsia="Times New Roman" w:hAnsi="Calibri" w:cs="Times New Roman"/>
          <w:b/>
          <w:noProof/>
          <w:color w:val="000000"/>
        </w:rPr>
        <w:t>Inversionista</w:t>
      </w:r>
      <w:r w:rsidRPr="00380624">
        <w:rPr>
          <w:rFonts w:ascii="Calibri" w:eastAsia="Times New Roman" w:hAnsi="Calibri" w:cs="Times New Roman"/>
          <w:noProof/>
          <w:color w:val="000000"/>
        </w:rPr>
        <w:t>:</w:t>
      </w:r>
      <w:r>
        <w:rPr>
          <w:rFonts w:ascii="Calibri" w:eastAsia="Times New Roman" w:hAnsi="Calibri" w:cs="Times New Roman"/>
          <w:noProof/>
          <w:color w:val="000000"/>
        </w:rPr>
        <w:t xml:space="preserve"> </w:t>
      </w:r>
      <w:r w:rsidRPr="00380624">
        <w:rPr>
          <w:rFonts w:ascii="Calibri" w:eastAsia="Times New Roman" w:hAnsi="Calibri" w:cs="Times New Roman"/>
          <w:noProof/>
          <w:color w:val="000000"/>
        </w:rPr>
        <w:t>Es aquella persona natural (persona física) o jurídica que es propietaria de acciones de los distintos tipos de sociedades anónimas o comanditarias que pueden existir en el marco jurídico de cada país. En el caso de nuestro sistema, es el usuario que compra o vende acciones.</w:t>
      </w:r>
    </w:p>
    <w:p w:rsidR="00393370" w:rsidRPr="00380624" w:rsidRDefault="00393370" w:rsidP="00393370">
      <w:pPr>
        <w:pStyle w:val="NormalWeb"/>
        <w:jc w:val="both"/>
        <w:rPr>
          <w:rFonts w:ascii="Calibri" w:eastAsia="Times New Roman" w:hAnsi="Calibri" w:cs="Times New Roman"/>
          <w:noProof/>
          <w:color w:val="000000"/>
        </w:rPr>
      </w:pPr>
      <w:bookmarkStart w:id="19" w:name="GLO-0001"/>
      <w:bookmarkEnd w:id="18"/>
      <w:r w:rsidRPr="00380624">
        <w:rPr>
          <w:rFonts w:ascii="Calibri" w:eastAsia="Times New Roman" w:hAnsi="Calibri" w:cs="Times New Roman"/>
          <w:b/>
          <w:noProof/>
          <w:color w:val="000000"/>
        </w:rPr>
        <w:t>Mercado Financiero</w:t>
      </w:r>
      <w:r w:rsidRPr="00380624">
        <w:rPr>
          <w:rFonts w:ascii="Calibri" w:eastAsia="Times New Roman" w:hAnsi="Calibri" w:cs="Times New Roman"/>
          <w:noProof/>
          <w:color w:val="000000"/>
        </w:rPr>
        <w:t>:</w:t>
      </w:r>
      <w:r>
        <w:rPr>
          <w:rFonts w:ascii="Calibri" w:eastAsia="Times New Roman" w:hAnsi="Calibri" w:cs="Times New Roman"/>
          <w:noProof/>
          <w:color w:val="000000"/>
        </w:rPr>
        <w:t xml:space="preserve"> </w:t>
      </w:r>
      <w:r w:rsidRPr="00380624">
        <w:rPr>
          <w:rFonts w:ascii="Calibri" w:eastAsia="Times New Roman" w:hAnsi="Calibri" w:cs="Times New Roman"/>
          <w:noProof/>
          <w:color w:val="000000"/>
        </w:rPr>
        <w:t>Es un espacio en el que se realizan los intercambios de instrumentos financieros y se definen sus precios.</w:t>
      </w:r>
    </w:p>
    <w:p w:rsidR="00393370" w:rsidRPr="00380624" w:rsidRDefault="00393370" w:rsidP="00393370">
      <w:pPr>
        <w:pStyle w:val="NormalWeb"/>
        <w:jc w:val="both"/>
        <w:rPr>
          <w:rFonts w:ascii="Calibri" w:eastAsia="Times New Roman" w:hAnsi="Calibri" w:cs="Times New Roman"/>
          <w:noProof/>
          <w:color w:val="000000"/>
        </w:rPr>
      </w:pPr>
      <w:bookmarkStart w:id="20" w:name="GLO-0012"/>
      <w:bookmarkEnd w:id="19"/>
      <w:r w:rsidRPr="00380624">
        <w:rPr>
          <w:rFonts w:ascii="Calibri" w:eastAsia="Times New Roman" w:hAnsi="Calibri" w:cs="Times New Roman"/>
          <w:b/>
          <w:noProof/>
          <w:color w:val="000000"/>
        </w:rPr>
        <w:t>Orden de compra</w:t>
      </w:r>
      <w:r w:rsidRPr="00380624">
        <w:rPr>
          <w:rFonts w:ascii="Calibri" w:eastAsia="Times New Roman" w:hAnsi="Calibri" w:cs="Times New Roman"/>
          <w:noProof/>
          <w:color w:val="000000"/>
        </w:rPr>
        <w:t>:</w:t>
      </w:r>
      <w:r>
        <w:rPr>
          <w:rFonts w:ascii="Calibri" w:eastAsia="Times New Roman" w:hAnsi="Calibri" w:cs="Times New Roman"/>
          <w:noProof/>
          <w:color w:val="000000"/>
        </w:rPr>
        <w:t xml:space="preserve"> </w:t>
      </w:r>
      <w:r w:rsidRPr="00380624">
        <w:rPr>
          <w:rFonts w:ascii="Calibri" w:eastAsia="Times New Roman" w:hAnsi="Calibri" w:cs="Times New Roman"/>
          <w:noProof/>
          <w:color w:val="000000"/>
        </w:rPr>
        <w:t>Es una operación en la que un</w:t>
      </w:r>
      <w:r w:rsidRPr="00380624">
        <w:rPr>
          <w:rFonts w:ascii="Calibri" w:eastAsia="Times New Roman" w:hAnsi="Calibri" w:cs="Times New Roman"/>
          <w:noProof/>
        </w:rPr>
        <w:t> </w:t>
      </w:r>
      <w:bookmarkEnd w:id="20"/>
      <w:r w:rsidR="007403D0" w:rsidRPr="00380624">
        <w:rPr>
          <w:rFonts w:ascii="Calibri" w:eastAsia="Times New Roman" w:hAnsi="Calibri" w:cs="Times New Roman"/>
          <w:noProof/>
          <w:color w:val="000000"/>
        </w:rPr>
        <w:fldChar w:fldCharType="begin"/>
      </w:r>
      <w:r w:rsidRPr="00380624">
        <w:rPr>
          <w:rFonts w:ascii="Calibri" w:eastAsia="Times New Roman" w:hAnsi="Calibri" w:cs="Times New Roman"/>
          <w:noProof/>
          <w:color w:val="000000"/>
        </w:rPr>
        <w:instrText xml:space="preserve"> HYPERLINK "file:///L:\\Personal%202\\Especializaci%C3%B3n\\Proyecto%20integrador\\1%20-%20Requisitos\\Requisitos_REM_Default_Spanish_CRS.html" \l "GLO-0007" \o "Es aquella persona natural (persona física) o jurídica que es propietaria de acciones de los distintos tipos de sociedades anónimas o comanditarias que pueden existir en el marco jurídico de cada país. En el caso de nuestro sistema, es el usuario que compra o vende acciones." </w:instrText>
      </w:r>
      <w:r w:rsidR="007403D0" w:rsidRPr="00380624">
        <w:rPr>
          <w:rFonts w:ascii="Calibri" w:eastAsia="Times New Roman" w:hAnsi="Calibri" w:cs="Times New Roman"/>
          <w:noProof/>
          <w:color w:val="000000"/>
        </w:rPr>
        <w:fldChar w:fldCharType="separate"/>
      </w:r>
      <w:r w:rsidRPr="00380624">
        <w:rPr>
          <w:rFonts w:ascii="Calibri" w:eastAsia="Times New Roman" w:hAnsi="Calibri" w:cs="Times New Roman"/>
          <w:noProof/>
          <w:color w:val="000000"/>
        </w:rPr>
        <w:t>inversionista</w:t>
      </w:r>
      <w:r w:rsidR="007403D0" w:rsidRPr="00380624">
        <w:rPr>
          <w:rFonts w:ascii="Calibri" w:eastAsia="Times New Roman" w:hAnsi="Calibri" w:cs="Times New Roman"/>
          <w:noProof/>
          <w:color w:val="000000"/>
        </w:rPr>
        <w:fldChar w:fldCharType="end"/>
      </w:r>
      <w:r w:rsidRPr="00380624">
        <w:rPr>
          <w:rFonts w:ascii="Calibri" w:eastAsia="Times New Roman" w:hAnsi="Calibri" w:cs="Times New Roman"/>
          <w:noProof/>
        </w:rPr>
        <w:t> </w:t>
      </w:r>
      <w:r w:rsidRPr="00380624">
        <w:rPr>
          <w:rFonts w:ascii="Calibri" w:eastAsia="Times New Roman" w:hAnsi="Calibri" w:cs="Times New Roman"/>
          <w:noProof/>
          <w:color w:val="000000"/>
        </w:rPr>
        <w:t>le ordena a un</w:t>
      </w:r>
      <w:r w:rsidRPr="00380624">
        <w:rPr>
          <w:rFonts w:ascii="Calibri" w:eastAsia="Times New Roman" w:hAnsi="Calibri" w:cs="Times New Roman"/>
          <w:noProof/>
        </w:rPr>
        <w:t> </w:t>
      </w:r>
      <w:hyperlink r:id="rId27" w:anchor="GLO-0016" w:tooltip="Persona que realiza la compra, venta de acciones en la Bolsa de Valores en nombre del inversionista que pone la orden." w:history="1">
        <w:r w:rsidRPr="00380624">
          <w:rPr>
            <w:rFonts w:ascii="Calibri" w:eastAsia="Times New Roman" w:hAnsi="Calibri" w:cs="Times New Roman"/>
            <w:noProof/>
            <w:color w:val="000000"/>
          </w:rPr>
          <w:t>trader</w:t>
        </w:r>
      </w:hyperlink>
      <w:r w:rsidRPr="00380624">
        <w:rPr>
          <w:rFonts w:ascii="Calibri" w:eastAsia="Times New Roman" w:hAnsi="Calibri" w:cs="Times New Roman"/>
          <w:noProof/>
        </w:rPr>
        <w:t> </w:t>
      </w:r>
      <w:r w:rsidRPr="00380624">
        <w:rPr>
          <w:rFonts w:ascii="Calibri" w:eastAsia="Times New Roman" w:hAnsi="Calibri" w:cs="Times New Roman"/>
          <w:noProof/>
          <w:color w:val="000000"/>
        </w:rPr>
        <w:t>la compra de una cantidad determinada de acciones a un cierto valor y dentro de un determinado rango de fechas establecido por el</w:t>
      </w:r>
      <w:r w:rsidRPr="00380624">
        <w:rPr>
          <w:rFonts w:ascii="Calibri" w:eastAsia="Times New Roman" w:hAnsi="Calibri" w:cs="Times New Roman"/>
          <w:noProof/>
        </w:rPr>
        <w:t> </w:t>
      </w:r>
      <w:hyperlink r:id="rId28" w:anchor="GLO-0007" w:tooltip="Es aquella persona natural (persona física) o jurídica que es propietaria de acciones de los distintos tipos de sociedades anónimas o comanditarias que pueden existir en el marco jurídico de cada país. En el caso de nuestro sistema, es el usuario que compra o " w:history="1">
        <w:r w:rsidRPr="00380624">
          <w:rPr>
            <w:rFonts w:ascii="Calibri" w:eastAsia="Times New Roman" w:hAnsi="Calibri" w:cs="Times New Roman"/>
            <w:noProof/>
            <w:color w:val="000000"/>
          </w:rPr>
          <w:t>inversionista</w:t>
        </w:r>
      </w:hyperlink>
      <w:r w:rsidRPr="00380624">
        <w:rPr>
          <w:rFonts w:ascii="Calibri" w:eastAsia="Times New Roman" w:hAnsi="Calibri" w:cs="Times New Roman"/>
          <w:noProof/>
          <w:color w:val="000000"/>
        </w:rPr>
        <w:t>.</w:t>
      </w:r>
    </w:p>
    <w:p w:rsidR="00393370" w:rsidRPr="00380624" w:rsidRDefault="00393370" w:rsidP="00393370">
      <w:pPr>
        <w:pStyle w:val="NormalWeb"/>
        <w:jc w:val="both"/>
        <w:rPr>
          <w:rFonts w:ascii="Calibri" w:eastAsia="Times New Roman" w:hAnsi="Calibri" w:cs="Times New Roman"/>
          <w:noProof/>
          <w:color w:val="000000"/>
        </w:rPr>
      </w:pPr>
      <w:bookmarkStart w:id="21" w:name="GLO-0013"/>
      <w:r w:rsidRPr="00380624">
        <w:rPr>
          <w:rFonts w:ascii="Calibri" w:eastAsia="Times New Roman" w:hAnsi="Calibri" w:cs="Times New Roman"/>
          <w:b/>
          <w:noProof/>
          <w:color w:val="000000"/>
        </w:rPr>
        <w:t>Orden de Venta</w:t>
      </w:r>
      <w:r w:rsidRPr="00380624">
        <w:rPr>
          <w:rFonts w:ascii="Calibri" w:eastAsia="Times New Roman" w:hAnsi="Calibri" w:cs="Times New Roman"/>
          <w:noProof/>
          <w:color w:val="000000"/>
        </w:rPr>
        <w:t>:</w:t>
      </w:r>
      <w:r>
        <w:rPr>
          <w:rFonts w:ascii="Calibri" w:eastAsia="Times New Roman" w:hAnsi="Calibri" w:cs="Times New Roman"/>
          <w:noProof/>
          <w:color w:val="000000"/>
        </w:rPr>
        <w:t xml:space="preserve"> </w:t>
      </w:r>
      <w:r w:rsidRPr="00380624">
        <w:rPr>
          <w:rFonts w:ascii="Calibri" w:eastAsia="Times New Roman" w:hAnsi="Calibri" w:cs="Times New Roman"/>
          <w:noProof/>
          <w:color w:val="000000"/>
        </w:rPr>
        <w:t>Es una operación en la que un</w:t>
      </w:r>
      <w:r w:rsidRPr="00380624">
        <w:rPr>
          <w:rFonts w:ascii="Calibri" w:eastAsia="Times New Roman" w:hAnsi="Calibri" w:cs="Times New Roman"/>
          <w:noProof/>
        </w:rPr>
        <w:t> </w:t>
      </w:r>
      <w:bookmarkEnd w:id="21"/>
      <w:r w:rsidR="007403D0" w:rsidRPr="00380624">
        <w:rPr>
          <w:rFonts w:ascii="Calibri" w:eastAsia="Times New Roman" w:hAnsi="Calibri" w:cs="Times New Roman"/>
          <w:noProof/>
          <w:color w:val="000000"/>
        </w:rPr>
        <w:fldChar w:fldCharType="begin"/>
      </w:r>
      <w:r w:rsidRPr="00380624">
        <w:rPr>
          <w:rFonts w:ascii="Calibri" w:eastAsia="Times New Roman" w:hAnsi="Calibri" w:cs="Times New Roman"/>
          <w:noProof/>
          <w:color w:val="000000"/>
        </w:rPr>
        <w:instrText xml:space="preserve"> HYPERLINK "file:///L:\\Personal%202\\Especializaci%C3%B3n\\Proyecto%20integrador\\1%20-%20Requisitos\\Requisitos_REM_Default_Spanish_CRS.html" \l "GLO-0007" \o "Es aquella persona natural (persona física) o jurídica que es propietaria de acciones de los distintos tipos de sociedades anónimas o comanditarias que pueden existir en el marco jurídico de cada país. En el caso de nuestro sistema, es el usuario que compra o vende acciones." </w:instrText>
      </w:r>
      <w:r w:rsidR="007403D0" w:rsidRPr="00380624">
        <w:rPr>
          <w:rFonts w:ascii="Calibri" w:eastAsia="Times New Roman" w:hAnsi="Calibri" w:cs="Times New Roman"/>
          <w:noProof/>
          <w:color w:val="000000"/>
        </w:rPr>
        <w:fldChar w:fldCharType="separate"/>
      </w:r>
      <w:r w:rsidRPr="00380624">
        <w:rPr>
          <w:rFonts w:ascii="Calibri" w:eastAsia="Times New Roman" w:hAnsi="Calibri" w:cs="Times New Roman"/>
          <w:noProof/>
          <w:color w:val="000000"/>
        </w:rPr>
        <w:t>inversionista</w:t>
      </w:r>
      <w:r w:rsidR="007403D0" w:rsidRPr="00380624">
        <w:rPr>
          <w:rFonts w:ascii="Calibri" w:eastAsia="Times New Roman" w:hAnsi="Calibri" w:cs="Times New Roman"/>
          <w:noProof/>
          <w:color w:val="000000"/>
        </w:rPr>
        <w:fldChar w:fldCharType="end"/>
      </w:r>
      <w:r w:rsidRPr="00380624">
        <w:rPr>
          <w:rFonts w:ascii="Calibri" w:eastAsia="Times New Roman" w:hAnsi="Calibri" w:cs="Times New Roman"/>
          <w:noProof/>
        </w:rPr>
        <w:t> </w:t>
      </w:r>
      <w:r w:rsidRPr="00380624">
        <w:rPr>
          <w:rFonts w:ascii="Calibri" w:eastAsia="Times New Roman" w:hAnsi="Calibri" w:cs="Times New Roman"/>
          <w:noProof/>
          <w:color w:val="000000"/>
        </w:rPr>
        <w:t>le ordena a un</w:t>
      </w:r>
      <w:r w:rsidRPr="00380624">
        <w:rPr>
          <w:rFonts w:ascii="Calibri" w:eastAsia="Times New Roman" w:hAnsi="Calibri" w:cs="Times New Roman"/>
          <w:noProof/>
        </w:rPr>
        <w:t> </w:t>
      </w:r>
      <w:hyperlink r:id="rId29" w:anchor="GLO-0016" w:tooltip="Persona que realiza la compra, venta de acciones en la Bolsa de Valores en nombre del inversionista que pone la orden." w:history="1">
        <w:r w:rsidRPr="00380624">
          <w:rPr>
            <w:rFonts w:ascii="Calibri" w:eastAsia="Times New Roman" w:hAnsi="Calibri" w:cs="Times New Roman"/>
            <w:noProof/>
            <w:color w:val="000000"/>
          </w:rPr>
          <w:t>trader</w:t>
        </w:r>
      </w:hyperlink>
      <w:r w:rsidRPr="00380624">
        <w:rPr>
          <w:rFonts w:ascii="Calibri" w:eastAsia="Times New Roman" w:hAnsi="Calibri" w:cs="Times New Roman"/>
          <w:noProof/>
        </w:rPr>
        <w:t> </w:t>
      </w:r>
      <w:r w:rsidRPr="00380624">
        <w:rPr>
          <w:rFonts w:ascii="Calibri" w:eastAsia="Times New Roman" w:hAnsi="Calibri" w:cs="Times New Roman"/>
          <w:noProof/>
          <w:color w:val="000000"/>
        </w:rPr>
        <w:t>la venta de una cantidad determinada de acciones a un cierto valor y dentro de un determinado rango de fechas establecido por el</w:t>
      </w:r>
      <w:r w:rsidRPr="00380624">
        <w:rPr>
          <w:rFonts w:ascii="Calibri" w:eastAsia="Times New Roman" w:hAnsi="Calibri" w:cs="Times New Roman"/>
          <w:noProof/>
        </w:rPr>
        <w:t> </w:t>
      </w:r>
      <w:hyperlink r:id="rId30" w:anchor="GLO-0007" w:tooltip="Es aquella persona natural (persona física) o jurídica que es propietaria de acciones de los distintos tipos de sociedades anónimas o comanditarias que pueden existir en el marco jurídico de cada país. En el caso de nuestro sistema, es el usuario que compra o " w:history="1">
        <w:r w:rsidRPr="00380624">
          <w:rPr>
            <w:rFonts w:ascii="Calibri" w:eastAsia="Times New Roman" w:hAnsi="Calibri" w:cs="Times New Roman"/>
            <w:noProof/>
            <w:color w:val="000000"/>
          </w:rPr>
          <w:t>inversionista</w:t>
        </w:r>
      </w:hyperlink>
      <w:r w:rsidRPr="00380624">
        <w:rPr>
          <w:rFonts w:ascii="Calibri" w:eastAsia="Times New Roman" w:hAnsi="Calibri" w:cs="Times New Roman"/>
          <w:noProof/>
          <w:color w:val="000000"/>
        </w:rPr>
        <w:t>.</w:t>
      </w:r>
    </w:p>
    <w:p w:rsidR="00393370" w:rsidRPr="00380624" w:rsidRDefault="00393370" w:rsidP="00393370">
      <w:pPr>
        <w:pStyle w:val="NormalWeb"/>
        <w:jc w:val="both"/>
        <w:rPr>
          <w:rFonts w:ascii="Calibri" w:eastAsia="Times New Roman" w:hAnsi="Calibri" w:cs="Times New Roman"/>
          <w:noProof/>
          <w:color w:val="000000"/>
        </w:rPr>
      </w:pPr>
      <w:bookmarkStart w:id="22" w:name="GLO-0006"/>
      <w:r w:rsidRPr="00380624">
        <w:rPr>
          <w:rFonts w:ascii="Calibri" w:eastAsia="Times New Roman" w:hAnsi="Calibri" w:cs="Times New Roman"/>
          <w:b/>
          <w:noProof/>
          <w:color w:val="000000"/>
        </w:rPr>
        <w:t>Portafolio</w:t>
      </w:r>
      <w:r w:rsidRPr="00380624">
        <w:rPr>
          <w:rFonts w:ascii="Calibri" w:eastAsia="Times New Roman" w:hAnsi="Calibri" w:cs="Times New Roman"/>
          <w:noProof/>
          <w:color w:val="000000"/>
        </w:rPr>
        <w:t>:</w:t>
      </w:r>
      <w:r>
        <w:rPr>
          <w:rFonts w:ascii="Calibri" w:eastAsia="Times New Roman" w:hAnsi="Calibri" w:cs="Times New Roman"/>
          <w:noProof/>
          <w:color w:val="000000"/>
        </w:rPr>
        <w:t xml:space="preserve"> </w:t>
      </w:r>
      <w:r w:rsidRPr="00380624">
        <w:rPr>
          <w:rFonts w:ascii="Calibri" w:eastAsia="Times New Roman" w:hAnsi="Calibri" w:cs="Times New Roman"/>
          <w:noProof/>
          <w:color w:val="000000"/>
        </w:rPr>
        <w:t>La cartera de inversiones o</w:t>
      </w:r>
      <w:r w:rsidRPr="00380624">
        <w:rPr>
          <w:rFonts w:ascii="Calibri" w:eastAsia="Times New Roman" w:hAnsi="Calibri" w:cs="Times New Roman"/>
          <w:noProof/>
        </w:rPr>
        <w:t> </w:t>
      </w:r>
      <w:bookmarkEnd w:id="22"/>
      <w:r w:rsidR="007403D0" w:rsidRPr="00380624">
        <w:rPr>
          <w:rFonts w:ascii="Calibri" w:eastAsia="Times New Roman" w:hAnsi="Calibri" w:cs="Times New Roman"/>
          <w:noProof/>
          <w:color w:val="000000"/>
        </w:rPr>
        <w:fldChar w:fldCharType="begin"/>
      </w:r>
      <w:r w:rsidRPr="00380624">
        <w:rPr>
          <w:rFonts w:ascii="Calibri" w:eastAsia="Times New Roman" w:hAnsi="Calibri" w:cs="Times New Roman"/>
          <w:noProof/>
          <w:color w:val="000000"/>
        </w:rPr>
        <w:instrText xml:space="preserve"> HYPERLINK "file:///L:\\Personal%202\\Especializaci%C3%B3n\\Proyecto%20integrador\\1%20-%20Requisitos\\Requisitos_REM_Default_Spanish_CRS.html" \l "GLO-0006" \o "La cartera de inversiones o portafolio de inversiones, es el conjunto de activos financieros en los cuales se invierte, para el caso de nuestro sistema, estos activos pueden ser acciones o capital." </w:instrText>
      </w:r>
      <w:r w:rsidR="007403D0" w:rsidRPr="00380624">
        <w:rPr>
          <w:rFonts w:ascii="Calibri" w:eastAsia="Times New Roman" w:hAnsi="Calibri" w:cs="Times New Roman"/>
          <w:noProof/>
          <w:color w:val="000000"/>
        </w:rPr>
        <w:fldChar w:fldCharType="separate"/>
      </w:r>
      <w:r w:rsidRPr="00380624">
        <w:rPr>
          <w:rFonts w:ascii="Calibri" w:eastAsia="Times New Roman" w:hAnsi="Calibri" w:cs="Times New Roman"/>
          <w:noProof/>
          <w:color w:val="000000"/>
        </w:rPr>
        <w:t>portafolio</w:t>
      </w:r>
      <w:r w:rsidR="007403D0" w:rsidRPr="00380624">
        <w:rPr>
          <w:rFonts w:ascii="Calibri" w:eastAsia="Times New Roman" w:hAnsi="Calibri" w:cs="Times New Roman"/>
          <w:noProof/>
          <w:color w:val="000000"/>
        </w:rPr>
        <w:fldChar w:fldCharType="end"/>
      </w:r>
      <w:r w:rsidRPr="00380624">
        <w:rPr>
          <w:rFonts w:ascii="Calibri" w:eastAsia="Times New Roman" w:hAnsi="Calibri" w:cs="Times New Roman"/>
          <w:noProof/>
        </w:rPr>
        <w:t> </w:t>
      </w:r>
      <w:r w:rsidRPr="00380624">
        <w:rPr>
          <w:rFonts w:ascii="Calibri" w:eastAsia="Times New Roman" w:hAnsi="Calibri" w:cs="Times New Roman"/>
          <w:noProof/>
          <w:color w:val="000000"/>
        </w:rPr>
        <w:t>de inversiones, es el conjunto de activos financieros en los cuales se invierte, para el caso de nuestro sistema, estos activos pueden ser acciones o</w:t>
      </w:r>
      <w:r w:rsidRPr="00380624">
        <w:rPr>
          <w:rFonts w:ascii="Calibri" w:eastAsia="Times New Roman" w:hAnsi="Calibri" w:cs="Times New Roman"/>
          <w:noProof/>
        </w:rPr>
        <w:t> </w:t>
      </w:r>
      <w:hyperlink r:id="rId31" w:anchor="GLO-0009" w:tooltip="En el contexto de nuestro sistema, el capital corresponde al saldo en efectivo que tiene un portafolio, en favor del inversionista." w:history="1">
        <w:r w:rsidRPr="00380624">
          <w:rPr>
            <w:rFonts w:ascii="Calibri" w:eastAsia="Times New Roman" w:hAnsi="Calibri" w:cs="Times New Roman"/>
            <w:noProof/>
            <w:color w:val="000000"/>
          </w:rPr>
          <w:t>capital</w:t>
        </w:r>
      </w:hyperlink>
      <w:r w:rsidRPr="00380624">
        <w:rPr>
          <w:rFonts w:ascii="Calibri" w:eastAsia="Times New Roman" w:hAnsi="Calibri" w:cs="Times New Roman"/>
          <w:noProof/>
          <w:color w:val="000000"/>
        </w:rPr>
        <w:t>.</w:t>
      </w:r>
    </w:p>
    <w:p w:rsidR="00393370" w:rsidRPr="00380624" w:rsidRDefault="00393370" w:rsidP="00393370">
      <w:pPr>
        <w:pStyle w:val="NormalWeb"/>
        <w:jc w:val="both"/>
        <w:rPr>
          <w:rFonts w:ascii="Calibri" w:eastAsia="Times New Roman" w:hAnsi="Calibri" w:cs="Times New Roman"/>
          <w:noProof/>
          <w:color w:val="000000"/>
        </w:rPr>
      </w:pPr>
      <w:bookmarkStart w:id="23" w:name="GLO-0002"/>
      <w:r w:rsidRPr="00380624">
        <w:rPr>
          <w:rFonts w:ascii="Calibri" w:eastAsia="Times New Roman" w:hAnsi="Calibri" w:cs="Times New Roman"/>
          <w:b/>
          <w:noProof/>
          <w:color w:val="000000"/>
        </w:rPr>
        <w:t>Repo</w:t>
      </w:r>
      <w:r w:rsidRPr="00380624">
        <w:rPr>
          <w:rFonts w:ascii="Calibri" w:eastAsia="Times New Roman" w:hAnsi="Calibri" w:cs="Times New Roman"/>
          <w:noProof/>
          <w:color w:val="000000"/>
        </w:rPr>
        <w:t>:</w:t>
      </w:r>
      <w:r>
        <w:rPr>
          <w:rFonts w:ascii="Calibri" w:eastAsia="Times New Roman" w:hAnsi="Calibri" w:cs="Times New Roman"/>
          <w:noProof/>
          <w:color w:val="000000"/>
        </w:rPr>
        <w:t xml:space="preserve"> </w:t>
      </w:r>
      <w:r w:rsidRPr="00380624">
        <w:rPr>
          <w:rFonts w:ascii="Calibri" w:eastAsia="Times New Roman" w:hAnsi="Calibri" w:cs="Times New Roman"/>
          <w:noProof/>
          <w:color w:val="000000"/>
        </w:rPr>
        <w:t>Es una operación con pacto de recompra, es decir, una entidad financiera vende un activo con un pacto de recompra por un precio determinado dentro de un tiempo determinado. Esta operación también se conoce como reporto, Repurchase Agreement o Sale and Repurchase Agreement.</w:t>
      </w:r>
    </w:p>
    <w:p w:rsidR="00393370" w:rsidRPr="00380624" w:rsidRDefault="00393370" w:rsidP="00393370">
      <w:pPr>
        <w:pStyle w:val="NormalWeb"/>
        <w:jc w:val="both"/>
        <w:rPr>
          <w:rFonts w:ascii="Calibri" w:eastAsia="Times New Roman" w:hAnsi="Calibri" w:cs="Times New Roman"/>
          <w:noProof/>
          <w:color w:val="000000"/>
        </w:rPr>
      </w:pPr>
      <w:bookmarkStart w:id="24" w:name="GLO-0011"/>
      <w:bookmarkEnd w:id="23"/>
      <w:r w:rsidRPr="00380624">
        <w:rPr>
          <w:rFonts w:ascii="Calibri" w:eastAsia="Times New Roman" w:hAnsi="Calibri" w:cs="Times New Roman"/>
          <w:b/>
          <w:noProof/>
          <w:color w:val="000000"/>
        </w:rPr>
        <w:t>Retiro</w:t>
      </w:r>
      <w:r w:rsidRPr="00380624">
        <w:rPr>
          <w:rFonts w:ascii="Calibri" w:eastAsia="Times New Roman" w:hAnsi="Calibri" w:cs="Times New Roman"/>
          <w:noProof/>
          <w:color w:val="000000"/>
        </w:rPr>
        <w:t>:</w:t>
      </w:r>
      <w:r>
        <w:rPr>
          <w:rFonts w:ascii="Calibri" w:eastAsia="Times New Roman" w:hAnsi="Calibri" w:cs="Times New Roman"/>
          <w:noProof/>
          <w:color w:val="000000"/>
        </w:rPr>
        <w:t xml:space="preserve"> </w:t>
      </w:r>
      <w:r w:rsidRPr="00380624">
        <w:rPr>
          <w:rFonts w:ascii="Calibri" w:eastAsia="Times New Roman" w:hAnsi="Calibri" w:cs="Times New Roman"/>
          <w:noProof/>
          <w:color w:val="000000"/>
        </w:rPr>
        <w:t>Es una operación en la que un</w:t>
      </w:r>
      <w:r w:rsidRPr="00380624">
        <w:rPr>
          <w:rFonts w:ascii="Calibri" w:eastAsia="Times New Roman" w:hAnsi="Calibri" w:cs="Times New Roman"/>
          <w:noProof/>
        </w:rPr>
        <w:t> </w:t>
      </w:r>
      <w:bookmarkEnd w:id="24"/>
      <w:r w:rsidR="007403D0" w:rsidRPr="00380624">
        <w:rPr>
          <w:rFonts w:ascii="Calibri" w:eastAsia="Times New Roman" w:hAnsi="Calibri" w:cs="Times New Roman"/>
          <w:noProof/>
          <w:color w:val="000000"/>
        </w:rPr>
        <w:fldChar w:fldCharType="begin"/>
      </w:r>
      <w:r w:rsidRPr="00380624">
        <w:rPr>
          <w:rFonts w:ascii="Calibri" w:eastAsia="Times New Roman" w:hAnsi="Calibri" w:cs="Times New Roman"/>
          <w:noProof/>
          <w:color w:val="000000"/>
        </w:rPr>
        <w:instrText xml:space="preserve"> HYPERLINK "file:///L:\\Personal%202\\Especializaci%C3%B3n\\Proyecto%20integrador\\1%20-%20Requisitos\\Requisitos_REM_Default_Spanish_CRS.html" \l "GLO-0007" \o "Es aquella persona natural (persona física) o jurídica que es propietaria de acciones de los distintos tipos de sociedades anónimas o comanditarias que pueden existir en el marco jurídico de cada país. En el caso de nuestro sistema, es el usuario que compra o vende acciones." </w:instrText>
      </w:r>
      <w:r w:rsidR="007403D0" w:rsidRPr="00380624">
        <w:rPr>
          <w:rFonts w:ascii="Calibri" w:eastAsia="Times New Roman" w:hAnsi="Calibri" w:cs="Times New Roman"/>
          <w:noProof/>
          <w:color w:val="000000"/>
        </w:rPr>
        <w:fldChar w:fldCharType="separate"/>
      </w:r>
      <w:r w:rsidRPr="00380624">
        <w:rPr>
          <w:rFonts w:ascii="Calibri" w:eastAsia="Times New Roman" w:hAnsi="Calibri" w:cs="Times New Roman"/>
          <w:noProof/>
          <w:color w:val="000000"/>
        </w:rPr>
        <w:t>inversionista</w:t>
      </w:r>
      <w:r w:rsidR="007403D0" w:rsidRPr="00380624">
        <w:rPr>
          <w:rFonts w:ascii="Calibri" w:eastAsia="Times New Roman" w:hAnsi="Calibri" w:cs="Times New Roman"/>
          <w:noProof/>
          <w:color w:val="000000"/>
        </w:rPr>
        <w:fldChar w:fldCharType="end"/>
      </w:r>
      <w:r w:rsidRPr="00380624">
        <w:rPr>
          <w:rFonts w:ascii="Calibri" w:eastAsia="Times New Roman" w:hAnsi="Calibri" w:cs="Times New Roman"/>
          <w:noProof/>
        </w:rPr>
        <w:t> </w:t>
      </w:r>
      <w:r w:rsidRPr="00380624">
        <w:rPr>
          <w:rFonts w:ascii="Calibri" w:eastAsia="Times New Roman" w:hAnsi="Calibri" w:cs="Times New Roman"/>
          <w:noProof/>
          <w:color w:val="000000"/>
        </w:rPr>
        <w:t>le hace un</w:t>
      </w:r>
      <w:r w:rsidRPr="00380624">
        <w:rPr>
          <w:rFonts w:ascii="Calibri" w:eastAsia="Times New Roman" w:hAnsi="Calibri" w:cs="Times New Roman"/>
          <w:noProof/>
        </w:rPr>
        <w:t> </w:t>
      </w:r>
      <w:hyperlink r:id="rId32" w:anchor="GLO-0011" w:tooltip="Es una operación en la que un inversionista le hace un retiro de efectivo a un portafolio." w:history="1">
        <w:r w:rsidRPr="00380624">
          <w:rPr>
            <w:rFonts w:ascii="Calibri" w:eastAsia="Times New Roman" w:hAnsi="Calibri" w:cs="Times New Roman"/>
            <w:noProof/>
            <w:color w:val="000000"/>
          </w:rPr>
          <w:t>retiro</w:t>
        </w:r>
      </w:hyperlink>
      <w:r w:rsidRPr="00380624">
        <w:rPr>
          <w:rFonts w:ascii="Calibri" w:eastAsia="Times New Roman" w:hAnsi="Calibri" w:cs="Times New Roman"/>
          <w:noProof/>
        </w:rPr>
        <w:t> </w:t>
      </w:r>
      <w:r w:rsidRPr="00380624">
        <w:rPr>
          <w:rFonts w:ascii="Calibri" w:eastAsia="Times New Roman" w:hAnsi="Calibri" w:cs="Times New Roman"/>
          <w:noProof/>
          <w:color w:val="000000"/>
        </w:rPr>
        <w:t>de efectivo a un</w:t>
      </w:r>
      <w:r w:rsidRPr="00380624">
        <w:rPr>
          <w:rFonts w:ascii="Calibri" w:eastAsia="Times New Roman" w:hAnsi="Calibri" w:cs="Times New Roman"/>
          <w:noProof/>
        </w:rPr>
        <w:t> </w:t>
      </w:r>
      <w:hyperlink r:id="rId33" w:anchor="GLO-0006" w:tooltip="La cartera de inversiones o portafolio de inversiones, es el conjunto de activos financieros en los cuales se invierte, para el caso de nuestro sistema, estos activos pueden ser acciones o capital." w:history="1">
        <w:r w:rsidRPr="00380624">
          <w:rPr>
            <w:rFonts w:ascii="Calibri" w:eastAsia="Times New Roman" w:hAnsi="Calibri" w:cs="Times New Roman"/>
            <w:noProof/>
            <w:color w:val="000000"/>
          </w:rPr>
          <w:t>portafolio</w:t>
        </w:r>
      </w:hyperlink>
      <w:r w:rsidRPr="00380624">
        <w:rPr>
          <w:rFonts w:ascii="Calibri" w:eastAsia="Times New Roman" w:hAnsi="Calibri" w:cs="Times New Roman"/>
          <w:noProof/>
          <w:color w:val="000000"/>
        </w:rPr>
        <w:t>.</w:t>
      </w:r>
    </w:p>
    <w:p w:rsidR="00393370" w:rsidRPr="00380624" w:rsidRDefault="00393370" w:rsidP="00393370">
      <w:pPr>
        <w:pStyle w:val="NormalWeb"/>
        <w:jc w:val="both"/>
        <w:rPr>
          <w:rFonts w:ascii="Calibri" w:eastAsia="Times New Roman" w:hAnsi="Calibri" w:cs="Times New Roman"/>
          <w:noProof/>
          <w:color w:val="000000"/>
        </w:rPr>
      </w:pPr>
      <w:bookmarkStart w:id="25" w:name="GLO-0016"/>
      <w:r w:rsidRPr="00380624">
        <w:rPr>
          <w:rFonts w:ascii="Calibri" w:eastAsia="Times New Roman" w:hAnsi="Calibri" w:cs="Times New Roman"/>
          <w:b/>
          <w:noProof/>
          <w:color w:val="000000"/>
        </w:rPr>
        <w:t>Trader</w:t>
      </w:r>
      <w:r w:rsidRPr="00380624">
        <w:rPr>
          <w:rFonts w:ascii="Calibri" w:eastAsia="Times New Roman" w:hAnsi="Calibri" w:cs="Times New Roman"/>
          <w:noProof/>
          <w:color w:val="000000"/>
        </w:rPr>
        <w:t>:</w:t>
      </w:r>
      <w:r>
        <w:rPr>
          <w:rFonts w:ascii="Calibri" w:eastAsia="Times New Roman" w:hAnsi="Calibri" w:cs="Times New Roman"/>
          <w:noProof/>
          <w:color w:val="000000"/>
        </w:rPr>
        <w:t xml:space="preserve"> </w:t>
      </w:r>
      <w:r w:rsidRPr="00380624">
        <w:rPr>
          <w:rFonts w:ascii="Calibri" w:eastAsia="Times New Roman" w:hAnsi="Calibri" w:cs="Times New Roman"/>
          <w:noProof/>
          <w:color w:val="000000"/>
        </w:rPr>
        <w:t>Persona que realiza la compra, venta de acciones en la Bolsa de Valores en nombre del</w:t>
      </w:r>
      <w:r w:rsidRPr="00380624">
        <w:rPr>
          <w:rFonts w:ascii="Calibri" w:eastAsia="Times New Roman" w:hAnsi="Calibri" w:cs="Times New Roman"/>
          <w:noProof/>
        </w:rPr>
        <w:t> </w:t>
      </w:r>
      <w:bookmarkEnd w:id="25"/>
      <w:r w:rsidR="007403D0" w:rsidRPr="00380624">
        <w:rPr>
          <w:rFonts w:ascii="Calibri" w:eastAsia="Times New Roman" w:hAnsi="Calibri" w:cs="Times New Roman"/>
          <w:noProof/>
          <w:color w:val="000000"/>
        </w:rPr>
        <w:fldChar w:fldCharType="begin"/>
      </w:r>
      <w:r w:rsidRPr="00380624">
        <w:rPr>
          <w:rFonts w:ascii="Calibri" w:eastAsia="Times New Roman" w:hAnsi="Calibri" w:cs="Times New Roman"/>
          <w:noProof/>
          <w:color w:val="000000"/>
        </w:rPr>
        <w:instrText xml:space="preserve"> HYPERLINK "file:///L:\\Personal%202\\Especializaci%C3%B3n\\Proyecto%20integrador\\1%20-%20Requisitos\\Requisitos_REM_Default_Spanish_CRS.html" \l "GLO-0007" \o "Es aquella persona natural (persona física) o jurídica que es propietaria de acciones de los distintos tipos de sociedades anónimas o comanditarias que pueden existir en el marco jurídico de cada país. En el caso de nuestro sistema, es el usuario que compra o vende acciones." </w:instrText>
      </w:r>
      <w:r w:rsidR="007403D0" w:rsidRPr="00380624">
        <w:rPr>
          <w:rFonts w:ascii="Calibri" w:eastAsia="Times New Roman" w:hAnsi="Calibri" w:cs="Times New Roman"/>
          <w:noProof/>
          <w:color w:val="000000"/>
        </w:rPr>
        <w:fldChar w:fldCharType="separate"/>
      </w:r>
      <w:r w:rsidRPr="00380624">
        <w:rPr>
          <w:rFonts w:ascii="Calibri" w:eastAsia="Times New Roman" w:hAnsi="Calibri" w:cs="Times New Roman"/>
          <w:noProof/>
          <w:color w:val="000000"/>
        </w:rPr>
        <w:t>inversionista</w:t>
      </w:r>
      <w:r w:rsidR="007403D0" w:rsidRPr="00380624">
        <w:rPr>
          <w:rFonts w:ascii="Calibri" w:eastAsia="Times New Roman" w:hAnsi="Calibri" w:cs="Times New Roman"/>
          <w:noProof/>
          <w:color w:val="000000"/>
        </w:rPr>
        <w:fldChar w:fldCharType="end"/>
      </w:r>
      <w:r w:rsidRPr="00380624">
        <w:rPr>
          <w:rFonts w:ascii="Calibri" w:eastAsia="Times New Roman" w:hAnsi="Calibri" w:cs="Times New Roman"/>
          <w:noProof/>
        </w:rPr>
        <w:t> </w:t>
      </w:r>
      <w:r w:rsidRPr="00380624">
        <w:rPr>
          <w:rFonts w:ascii="Calibri" w:eastAsia="Times New Roman" w:hAnsi="Calibri" w:cs="Times New Roman"/>
          <w:noProof/>
          <w:color w:val="000000"/>
        </w:rPr>
        <w:t>que pone la orden.</w:t>
      </w:r>
    </w:p>
    <w:p w:rsidR="00532C21" w:rsidRPr="00532C21" w:rsidRDefault="00086198" w:rsidP="00D954B1">
      <w:pPr>
        <w:pStyle w:val="Ttulo1"/>
      </w:pPr>
      <w:r w:rsidRPr="00086198">
        <w:br w:type="page"/>
      </w:r>
      <w:bookmarkStart w:id="26" w:name="_Toc356221252"/>
      <w:r w:rsidR="000D3494">
        <w:lastRenderedPageBreak/>
        <w:t>Panorama del Proyecto</w:t>
      </w:r>
      <w:bookmarkEnd w:id="26"/>
    </w:p>
    <w:p w:rsidR="00532C21" w:rsidRPr="00934825" w:rsidRDefault="00532C21" w:rsidP="00532C21">
      <w:pPr>
        <w:pStyle w:val="Prrafodelista"/>
        <w:keepNext/>
        <w:numPr>
          <w:ilvl w:val="0"/>
          <w:numId w:val="5"/>
        </w:numPr>
        <w:pBdr>
          <w:bottom w:val="single" w:sz="4" w:space="1" w:color="1F497D"/>
        </w:pBdr>
        <w:spacing w:before="480" w:after="240" w:line="276" w:lineRule="auto"/>
        <w:outlineLvl w:val="1"/>
        <w:rPr>
          <w:b/>
          <w:caps/>
          <w:vanish/>
          <w:color w:val="073763"/>
          <w:sz w:val="28"/>
          <w:szCs w:val="20"/>
          <w:lang w:val="es-ES_tradnl"/>
        </w:rPr>
      </w:pPr>
    </w:p>
    <w:p w:rsidR="00146601" w:rsidRDefault="00853D23" w:rsidP="00860B5F">
      <w:pPr>
        <w:pStyle w:val="Ttulo2"/>
        <w:rPr>
          <w:rFonts w:eastAsia="MS Mincho"/>
        </w:rPr>
      </w:pPr>
      <w:r>
        <w:rPr>
          <w:rFonts w:eastAsia="MS Mincho"/>
        </w:rPr>
        <w:t xml:space="preserve"> </w:t>
      </w:r>
      <w:bookmarkStart w:id="27" w:name="_Toc356221253"/>
      <w:r w:rsidR="00146601">
        <w:rPr>
          <w:rFonts w:eastAsia="MS Mincho"/>
        </w:rPr>
        <w:t xml:space="preserve">Contexto del </w:t>
      </w:r>
      <w:r w:rsidR="00DB214B">
        <w:rPr>
          <w:rFonts w:eastAsia="MS Mincho"/>
        </w:rPr>
        <w:t>n</w:t>
      </w:r>
      <w:r w:rsidR="00146601">
        <w:rPr>
          <w:rFonts w:eastAsia="MS Mincho"/>
        </w:rPr>
        <w:t>egocio</w:t>
      </w:r>
      <w:bookmarkEnd w:id="27"/>
    </w:p>
    <w:p w:rsidR="00146601" w:rsidRPr="00932247" w:rsidRDefault="00932247" w:rsidP="00146601">
      <w:pPr>
        <w:rPr>
          <w:color w:val="000000" w:themeColor="text1"/>
        </w:rPr>
      </w:pPr>
      <w:r w:rsidRPr="00932247">
        <w:rPr>
          <w:color w:val="000000" w:themeColor="text1"/>
        </w:rPr>
        <w:t xml:space="preserve">El propósito de  BVC Móvil es </w:t>
      </w:r>
      <w:r>
        <w:rPr>
          <w:color w:val="000000" w:themeColor="text1"/>
        </w:rPr>
        <w:t xml:space="preserve">posicionarse en los </w:t>
      </w:r>
      <w:r w:rsidR="006309A2">
        <w:rPr>
          <w:color w:val="000000" w:themeColor="text1"/>
        </w:rPr>
        <w:t>Marketplace</w:t>
      </w:r>
      <w:r>
        <w:rPr>
          <w:color w:val="000000" w:themeColor="text1"/>
        </w:rPr>
        <w:t xml:space="preserve"> (</w:t>
      </w:r>
      <w:r w:rsidR="006309A2">
        <w:rPr>
          <w:rFonts w:cs="Arial"/>
          <w:bCs/>
        </w:rPr>
        <w:t xml:space="preserve">App Store, </w:t>
      </w:r>
      <w:r>
        <w:rPr>
          <w:rFonts w:cs="Arial"/>
          <w:bCs/>
        </w:rPr>
        <w:t>Google Play</w:t>
      </w:r>
      <w:r>
        <w:rPr>
          <w:color w:val="000000" w:themeColor="text1"/>
        </w:rPr>
        <w:t xml:space="preserve">) como </w:t>
      </w:r>
      <w:r w:rsidR="00D00592">
        <w:rPr>
          <w:color w:val="000000" w:themeColor="text1"/>
        </w:rPr>
        <w:t>la mejor</w:t>
      </w:r>
      <w:r>
        <w:rPr>
          <w:color w:val="000000" w:themeColor="text1"/>
        </w:rPr>
        <w:t xml:space="preserve"> aplicación </w:t>
      </w:r>
      <w:r w:rsidR="00510125">
        <w:rPr>
          <w:color w:val="000000" w:themeColor="text1"/>
        </w:rPr>
        <w:t>para el control</w:t>
      </w:r>
      <w:r w:rsidR="006309A2">
        <w:rPr>
          <w:color w:val="000000" w:themeColor="text1"/>
        </w:rPr>
        <w:t xml:space="preserve"> de la Bolsa de V</w:t>
      </w:r>
      <w:r w:rsidR="00563FAF">
        <w:rPr>
          <w:color w:val="000000" w:themeColor="text1"/>
        </w:rPr>
        <w:t>alores colombiana. P</w:t>
      </w:r>
      <w:r>
        <w:rPr>
          <w:color w:val="000000" w:themeColor="text1"/>
        </w:rPr>
        <w:t>ara esto se r</w:t>
      </w:r>
      <w:r w:rsidRPr="00932247">
        <w:rPr>
          <w:color w:val="000000" w:themeColor="text1"/>
        </w:rPr>
        <w:t>ealizar</w:t>
      </w:r>
      <w:r w:rsidR="00407259">
        <w:rPr>
          <w:color w:val="000000" w:themeColor="text1"/>
        </w:rPr>
        <w:t>á</w:t>
      </w:r>
      <w:r>
        <w:rPr>
          <w:color w:val="000000" w:themeColor="text1"/>
        </w:rPr>
        <w:t xml:space="preserve"> un </w:t>
      </w:r>
      <w:r w:rsidRPr="00932247">
        <w:rPr>
          <w:color w:val="000000" w:themeColor="text1"/>
        </w:rPr>
        <w:t xml:space="preserve">emprendimiento con </w:t>
      </w:r>
      <w:r w:rsidR="004628AD">
        <w:rPr>
          <w:color w:val="000000" w:themeColor="text1"/>
        </w:rPr>
        <w:t>2</w:t>
      </w:r>
      <w:r w:rsidRPr="00932247">
        <w:rPr>
          <w:color w:val="000000" w:themeColor="text1"/>
        </w:rPr>
        <w:t xml:space="preserve"> firmas comisionistas de bolsa que puedan estar interesadas en adquirir el software </w:t>
      </w:r>
      <w:r w:rsidR="00510125">
        <w:rPr>
          <w:color w:val="000000" w:themeColor="text1"/>
        </w:rPr>
        <w:t>y</w:t>
      </w:r>
      <w:r w:rsidRPr="00932247">
        <w:rPr>
          <w:color w:val="000000" w:themeColor="text1"/>
        </w:rPr>
        <w:t xml:space="preserve"> entregarlo como valor agregado a sus clientes inversionistas</w:t>
      </w:r>
      <w:r w:rsidR="006309A2">
        <w:rPr>
          <w:color w:val="000000" w:themeColor="text1"/>
        </w:rPr>
        <w:t>. E</w:t>
      </w:r>
      <w:r w:rsidR="00407259">
        <w:rPr>
          <w:color w:val="000000" w:themeColor="text1"/>
        </w:rPr>
        <w:t>l software se sustentará</w:t>
      </w:r>
      <w:r w:rsidR="00510125">
        <w:rPr>
          <w:color w:val="000000" w:themeColor="text1"/>
        </w:rPr>
        <w:t xml:space="preserve"> económicamente con el uso de anuncios publicitarios</w:t>
      </w:r>
      <w:r w:rsidRPr="00932247">
        <w:rPr>
          <w:color w:val="000000" w:themeColor="text1"/>
        </w:rPr>
        <w:t>.</w:t>
      </w:r>
    </w:p>
    <w:p w:rsidR="0052303F" w:rsidRPr="0052303F" w:rsidRDefault="00853D23" w:rsidP="00860B5F">
      <w:pPr>
        <w:pStyle w:val="Ttulo2"/>
        <w:rPr>
          <w:rFonts w:eastAsia="MS Mincho"/>
        </w:rPr>
      </w:pPr>
      <w:r>
        <w:rPr>
          <w:rFonts w:eastAsia="MS Mincho"/>
        </w:rPr>
        <w:t xml:space="preserve"> </w:t>
      </w:r>
      <w:bookmarkStart w:id="28" w:name="_Toc356221254"/>
      <w:r w:rsidR="00146601">
        <w:rPr>
          <w:rFonts w:eastAsia="MS Mincho"/>
        </w:rPr>
        <w:t xml:space="preserve">Contexto del </w:t>
      </w:r>
      <w:r w:rsidR="00DB214B">
        <w:rPr>
          <w:rFonts w:eastAsia="MS Mincho"/>
        </w:rPr>
        <w:t>s</w:t>
      </w:r>
      <w:r w:rsidR="00146601">
        <w:rPr>
          <w:rFonts w:eastAsia="MS Mincho"/>
        </w:rPr>
        <w:t>istema</w:t>
      </w:r>
      <w:bookmarkEnd w:id="28"/>
    </w:p>
    <w:p w:rsidR="0052303F" w:rsidRDefault="0052303F" w:rsidP="00146601">
      <w:pPr>
        <w:rPr>
          <w:color w:val="000000" w:themeColor="text1"/>
        </w:rPr>
      </w:pPr>
      <w:r w:rsidRPr="0052303F">
        <w:rPr>
          <w:color w:val="000000" w:themeColor="text1"/>
        </w:rPr>
        <w:t>El proyecto BVC Móvil tiene como misión crear una aplicación para el proceso de administración de portafolios de inversión en la Bolsa de Valores de Colombia dando respuesta a la necesidad de los inversionistas colombianos de contar con una herramienta en sus dispositivos móviles que sirva para tal fin.</w:t>
      </w:r>
    </w:p>
    <w:p w:rsidR="00B16E31" w:rsidRDefault="00B16E31" w:rsidP="00146601">
      <w:pPr>
        <w:rPr>
          <w:color w:val="000000" w:themeColor="text1"/>
        </w:rPr>
      </w:pPr>
    </w:p>
    <w:p w:rsidR="00C21287" w:rsidRPr="00C21287" w:rsidRDefault="00C21287" w:rsidP="00C21287">
      <w:pPr>
        <w:rPr>
          <w:color w:val="000000" w:themeColor="text1"/>
        </w:rPr>
      </w:pPr>
      <w:r w:rsidRPr="00C21287">
        <w:rPr>
          <w:color w:val="000000" w:themeColor="text1"/>
        </w:rPr>
        <w:t>La aplicación al ser de uso personal incluirá las siguientes funciones:</w:t>
      </w:r>
    </w:p>
    <w:p w:rsidR="00C21287" w:rsidRPr="00C21287" w:rsidRDefault="00C21287" w:rsidP="00C21287">
      <w:pPr>
        <w:rPr>
          <w:color w:val="000000" w:themeColor="text1"/>
        </w:rPr>
      </w:pPr>
    </w:p>
    <w:p w:rsidR="00C21287" w:rsidRPr="00AF461D" w:rsidRDefault="00C21287" w:rsidP="00AF461D">
      <w:pPr>
        <w:pStyle w:val="Prrafodelista"/>
        <w:numPr>
          <w:ilvl w:val="0"/>
          <w:numId w:val="39"/>
        </w:numPr>
        <w:rPr>
          <w:color w:val="000000" w:themeColor="text1"/>
        </w:rPr>
      </w:pPr>
      <w:r w:rsidRPr="00AF461D">
        <w:rPr>
          <w:color w:val="000000" w:themeColor="text1"/>
        </w:rPr>
        <w:t>Administración de cuentas.</w:t>
      </w:r>
    </w:p>
    <w:p w:rsidR="00C21287" w:rsidRPr="00AF461D" w:rsidRDefault="00C21287" w:rsidP="00AF461D">
      <w:pPr>
        <w:pStyle w:val="Prrafodelista"/>
        <w:numPr>
          <w:ilvl w:val="0"/>
          <w:numId w:val="39"/>
        </w:numPr>
        <w:rPr>
          <w:color w:val="000000" w:themeColor="text1"/>
        </w:rPr>
      </w:pPr>
      <w:r w:rsidRPr="00AF461D">
        <w:rPr>
          <w:color w:val="000000" w:themeColor="text1"/>
        </w:rPr>
        <w:t>Órdenes de compra y venta.</w:t>
      </w:r>
    </w:p>
    <w:p w:rsidR="00C21287" w:rsidRPr="00AF461D" w:rsidRDefault="00C21287" w:rsidP="00AF461D">
      <w:pPr>
        <w:pStyle w:val="Prrafodelista"/>
        <w:numPr>
          <w:ilvl w:val="0"/>
          <w:numId w:val="39"/>
        </w:numPr>
        <w:rPr>
          <w:color w:val="000000" w:themeColor="text1"/>
        </w:rPr>
      </w:pPr>
      <w:r w:rsidRPr="00AF461D">
        <w:rPr>
          <w:color w:val="000000" w:themeColor="text1"/>
        </w:rPr>
        <w:t>Depósitos y retiros de capital.</w:t>
      </w:r>
    </w:p>
    <w:p w:rsidR="00C21287" w:rsidRPr="00AF461D" w:rsidRDefault="00C21287" w:rsidP="00AF461D">
      <w:pPr>
        <w:pStyle w:val="Prrafodelista"/>
        <w:numPr>
          <w:ilvl w:val="0"/>
          <w:numId w:val="39"/>
        </w:numPr>
        <w:rPr>
          <w:color w:val="000000" w:themeColor="text1"/>
        </w:rPr>
      </w:pPr>
      <w:r w:rsidRPr="00AF461D">
        <w:rPr>
          <w:color w:val="000000" w:themeColor="text1"/>
        </w:rPr>
        <w:t>Cálculo de dividendos.</w:t>
      </w:r>
    </w:p>
    <w:p w:rsidR="00C21287" w:rsidRPr="00AF461D" w:rsidRDefault="00C21287" w:rsidP="00AF461D">
      <w:pPr>
        <w:pStyle w:val="Prrafodelista"/>
        <w:numPr>
          <w:ilvl w:val="0"/>
          <w:numId w:val="39"/>
        </w:numPr>
        <w:rPr>
          <w:color w:val="000000" w:themeColor="text1"/>
        </w:rPr>
      </w:pPr>
      <w:r w:rsidRPr="00AF461D">
        <w:rPr>
          <w:color w:val="000000" w:themeColor="text1"/>
        </w:rPr>
        <w:t>Operaciones con repos.</w:t>
      </w:r>
    </w:p>
    <w:p w:rsidR="00B16E31" w:rsidRPr="00AF461D" w:rsidRDefault="00C21287" w:rsidP="00AF461D">
      <w:pPr>
        <w:pStyle w:val="Prrafodelista"/>
        <w:numPr>
          <w:ilvl w:val="0"/>
          <w:numId w:val="39"/>
        </w:numPr>
        <w:rPr>
          <w:color w:val="000000" w:themeColor="text1"/>
        </w:rPr>
      </w:pPr>
      <w:r w:rsidRPr="00AF461D">
        <w:rPr>
          <w:color w:val="000000" w:themeColor="text1"/>
        </w:rPr>
        <w:t>Balance del portafolio en tiempo real.</w:t>
      </w:r>
    </w:p>
    <w:p w:rsidR="00A92665" w:rsidRDefault="00A92665" w:rsidP="00C21287">
      <w:pPr>
        <w:rPr>
          <w:color w:val="000000" w:themeColor="text1"/>
        </w:rPr>
      </w:pPr>
    </w:p>
    <w:p w:rsidR="00A92665" w:rsidRDefault="00A92665" w:rsidP="00A92665">
      <w:pPr>
        <w:rPr>
          <w:color w:val="000000" w:themeColor="text1"/>
        </w:rPr>
      </w:pPr>
      <w:r w:rsidRPr="00A92665">
        <w:rPr>
          <w:color w:val="000000" w:themeColor="text1"/>
        </w:rPr>
        <w:t>La aplicación no realizará operaciones reales en l</w:t>
      </w:r>
      <w:r w:rsidR="00F8767B">
        <w:rPr>
          <w:color w:val="000000" w:themeColor="text1"/>
        </w:rPr>
        <w:t>a BVC, ya que no es su objetivo; s</w:t>
      </w:r>
      <w:r w:rsidRPr="00A92665">
        <w:rPr>
          <w:color w:val="000000" w:themeColor="text1"/>
        </w:rPr>
        <w:t>u objetivo es el de permitir a los inversionistas en valores administrar el</w:t>
      </w:r>
      <w:r w:rsidR="00F8767B">
        <w:rPr>
          <w:color w:val="000000" w:themeColor="text1"/>
        </w:rPr>
        <w:t xml:space="preserve"> inventario de sus portafolios.</w:t>
      </w:r>
      <w:r>
        <w:rPr>
          <w:color w:val="000000" w:themeColor="text1"/>
        </w:rPr>
        <w:t xml:space="preserve"> </w:t>
      </w:r>
      <w:r w:rsidR="00F8767B">
        <w:rPr>
          <w:color w:val="000000" w:themeColor="text1"/>
        </w:rPr>
        <w:t>L</w:t>
      </w:r>
      <w:r w:rsidR="00BC6688">
        <w:rPr>
          <w:color w:val="000000" w:themeColor="text1"/>
        </w:rPr>
        <w:t>a aplicación</w:t>
      </w:r>
      <w:r>
        <w:rPr>
          <w:color w:val="000000" w:themeColor="text1"/>
        </w:rPr>
        <w:t xml:space="preserve"> no se </w:t>
      </w:r>
      <w:r w:rsidRPr="00A92665">
        <w:rPr>
          <w:color w:val="000000" w:themeColor="text1"/>
        </w:rPr>
        <w:t xml:space="preserve">conectará </w:t>
      </w:r>
      <w:r>
        <w:rPr>
          <w:color w:val="000000" w:themeColor="text1"/>
        </w:rPr>
        <w:t xml:space="preserve">inicialmente </w:t>
      </w:r>
      <w:r w:rsidRPr="00A92665">
        <w:rPr>
          <w:color w:val="000000" w:themeColor="text1"/>
        </w:rPr>
        <w:t>con otros mercados financieros diferentes a la BVC</w:t>
      </w:r>
      <w:r>
        <w:rPr>
          <w:color w:val="000000" w:themeColor="text1"/>
        </w:rPr>
        <w:t xml:space="preserve"> para la actualización de </w:t>
      </w:r>
      <w:r w:rsidR="00F8767B">
        <w:rPr>
          <w:color w:val="000000" w:themeColor="text1"/>
        </w:rPr>
        <w:t xml:space="preserve">los </w:t>
      </w:r>
      <w:r>
        <w:rPr>
          <w:color w:val="000000" w:themeColor="text1"/>
        </w:rPr>
        <w:t>valores</w:t>
      </w:r>
      <w:r w:rsidR="00F8767B">
        <w:rPr>
          <w:color w:val="000000" w:themeColor="text1"/>
        </w:rPr>
        <w:t xml:space="preserve"> de mercado</w:t>
      </w:r>
      <w:r w:rsidRPr="00A92665">
        <w:rPr>
          <w:color w:val="000000" w:themeColor="text1"/>
        </w:rPr>
        <w:t>.</w:t>
      </w:r>
    </w:p>
    <w:p w:rsidR="00A17BAF" w:rsidRDefault="00A17BAF" w:rsidP="00146601">
      <w:pPr>
        <w:rPr>
          <w:color w:val="000000" w:themeColor="text1"/>
        </w:rPr>
      </w:pPr>
    </w:p>
    <w:p w:rsidR="00A17BAF" w:rsidRPr="0052303F" w:rsidRDefault="00A17BAF" w:rsidP="00146601">
      <w:pPr>
        <w:rPr>
          <w:color w:val="000000" w:themeColor="text1"/>
        </w:rPr>
      </w:pPr>
    </w:p>
    <w:p w:rsidR="000D3494" w:rsidRPr="00532C21" w:rsidRDefault="000D3494" w:rsidP="00D954B1">
      <w:pPr>
        <w:pStyle w:val="Ttulo1"/>
      </w:pPr>
      <w:r>
        <w:br w:type="page"/>
      </w:r>
      <w:bookmarkStart w:id="29" w:name="_Toc356221255"/>
      <w:r w:rsidR="00146601">
        <w:lastRenderedPageBreak/>
        <w:t>Drivers de la Arquitectura</w:t>
      </w:r>
      <w:bookmarkEnd w:id="29"/>
    </w:p>
    <w:p w:rsidR="000D3494" w:rsidRPr="00934825" w:rsidRDefault="000D3494" w:rsidP="000D3494">
      <w:pPr>
        <w:pStyle w:val="Prrafodelista"/>
        <w:keepNext/>
        <w:numPr>
          <w:ilvl w:val="0"/>
          <w:numId w:val="5"/>
        </w:numPr>
        <w:pBdr>
          <w:bottom w:val="single" w:sz="4" w:space="1" w:color="1F497D"/>
        </w:pBdr>
        <w:spacing w:before="480" w:after="240" w:line="276" w:lineRule="auto"/>
        <w:outlineLvl w:val="1"/>
        <w:rPr>
          <w:b/>
          <w:caps/>
          <w:vanish/>
          <w:color w:val="073763"/>
          <w:sz w:val="28"/>
          <w:szCs w:val="20"/>
          <w:lang w:val="es-ES_tradnl"/>
        </w:rPr>
      </w:pPr>
    </w:p>
    <w:p w:rsidR="00E0265E" w:rsidRDefault="00853D23" w:rsidP="00860B5F">
      <w:pPr>
        <w:pStyle w:val="Ttulo2"/>
        <w:rPr>
          <w:rFonts w:eastAsia="MS Mincho"/>
        </w:rPr>
      </w:pPr>
      <w:r>
        <w:rPr>
          <w:rFonts w:eastAsia="MS Mincho"/>
        </w:rPr>
        <w:t xml:space="preserve"> </w:t>
      </w:r>
      <w:bookmarkStart w:id="30" w:name="_Toc356221256"/>
      <w:r w:rsidR="00146601">
        <w:rPr>
          <w:rFonts w:eastAsia="MS Mincho"/>
        </w:rPr>
        <w:t xml:space="preserve">Restricciones de </w:t>
      </w:r>
      <w:r w:rsidR="00DB214B">
        <w:rPr>
          <w:rFonts w:eastAsia="MS Mincho"/>
        </w:rPr>
        <w:t>n</w:t>
      </w:r>
      <w:r w:rsidR="00146601">
        <w:rPr>
          <w:rFonts w:eastAsia="MS Mincho"/>
        </w:rPr>
        <w:t>egocio</w:t>
      </w:r>
      <w:bookmarkEnd w:id="30"/>
    </w:p>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410"/>
        <w:gridCol w:w="6353"/>
      </w:tblGrid>
      <w:tr w:rsidR="00F81B02" w:rsidRPr="005260A4" w:rsidTr="00860B5F">
        <w:trPr>
          <w:trHeight w:val="337"/>
        </w:trPr>
        <w:tc>
          <w:tcPr>
            <w:tcW w:w="5000" w:type="pct"/>
            <w:gridSpan w:val="2"/>
            <w:shd w:val="clear" w:color="auto" w:fill="B8CCE4"/>
            <w:vAlign w:val="center"/>
            <w:hideMark/>
          </w:tcPr>
          <w:p w:rsidR="00F81B02" w:rsidRPr="005225F2" w:rsidRDefault="00F81B02" w:rsidP="00860B5F">
            <w:pPr>
              <w:spacing w:line="276" w:lineRule="auto"/>
              <w:jc w:val="left"/>
              <w:rPr>
                <w:rFonts w:cs="Arial"/>
                <w:b/>
                <w:bCs/>
                <w:u w:val="single"/>
              </w:rPr>
            </w:pPr>
            <w:r w:rsidRPr="00E97C29">
              <w:rPr>
                <w:rFonts w:cs="Arial"/>
                <w:b/>
                <w:bCs/>
              </w:rPr>
              <w:t xml:space="preserve">Nombre del </w:t>
            </w:r>
            <w:r>
              <w:rPr>
                <w:rFonts w:cs="Arial"/>
                <w:b/>
                <w:bCs/>
              </w:rPr>
              <w:t>Driver de Negocio</w:t>
            </w:r>
            <w:r w:rsidRPr="00E97C29">
              <w:rPr>
                <w:rFonts w:cs="Arial"/>
                <w:b/>
                <w:bCs/>
              </w:rPr>
              <w:t>:</w:t>
            </w:r>
            <w:r>
              <w:rPr>
                <w:rFonts w:cs="Arial"/>
                <w:b/>
                <w:bCs/>
              </w:rPr>
              <w:t xml:space="preserve"> Lanzamiento de la aplicación</w:t>
            </w:r>
          </w:p>
        </w:tc>
      </w:tr>
      <w:tr w:rsidR="00F81B02" w:rsidRPr="00AD6480" w:rsidTr="00860B5F">
        <w:tc>
          <w:tcPr>
            <w:tcW w:w="1375" w:type="pct"/>
            <w:tcBorders>
              <w:top w:val="single" w:sz="18" w:space="0" w:color="4F81BD"/>
              <w:bottom w:val="single" w:sz="4" w:space="0" w:color="4F81BD"/>
              <w:right w:val="single" w:sz="18" w:space="0" w:color="4F81BD"/>
            </w:tcBorders>
            <w:shd w:val="clear" w:color="auto" w:fill="B8CCE4"/>
            <w:hideMark/>
          </w:tcPr>
          <w:p w:rsidR="00F81B02" w:rsidRPr="00AD6480" w:rsidRDefault="00F81B02" w:rsidP="00860B5F">
            <w:pPr>
              <w:jc w:val="left"/>
              <w:rPr>
                <w:rFonts w:cs="Arial"/>
                <w:b/>
                <w:bCs/>
              </w:rPr>
            </w:pPr>
            <w:r>
              <w:rPr>
                <w:rFonts w:cs="Arial"/>
                <w:b/>
                <w:bCs/>
              </w:rPr>
              <w:t>Declaración:</w:t>
            </w:r>
          </w:p>
        </w:tc>
        <w:tc>
          <w:tcPr>
            <w:tcW w:w="3625" w:type="pct"/>
            <w:tcBorders>
              <w:top w:val="single" w:sz="18" w:space="0" w:color="4F81BD"/>
              <w:left w:val="single" w:sz="18" w:space="0" w:color="4F81BD"/>
              <w:bottom w:val="single" w:sz="4" w:space="0" w:color="4F81BD"/>
            </w:tcBorders>
            <w:shd w:val="clear" w:color="auto" w:fill="FFFFFF"/>
          </w:tcPr>
          <w:p w:rsidR="00F81B02" w:rsidRPr="005225F2" w:rsidRDefault="00F81B02" w:rsidP="00860B5F">
            <w:pPr>
              <w:rPr>
                <w:rFonts w:cs="Arial"/>
                <w:bCs/>
              </w:rPr>
            </w:pPr>
            <w:r>
              <w:rPr>
                <w:rFonts w:cs="Arial"/>
                <w:bCs/>
              </w:rPr>
              <w:t xml:space="preserve">La aplicación debe ser </w:t>
            </w:r>
            <w:r w:rsidR="00407259">
              <w:rPr>
                <w:rFonts w:cs="Arial"/>
                <w:bCs/>
              </w:rPr>
              <w:t>lanzada al pú</w:t>
            </w:r>
            <w:r>
              <w:rPr>
                <w:rFonts w:cs="Arial"/>
                <w:bCs/>
              </w:rPr>
              <w:t>blico la primera semana del mes de noviembre de 2013</w:t>
            </w:r>
            <w:r w:rsidR="004841B6">
              <w:rPr>
                <w:rFonts w:cs="Arial"/>
                <w:bCs/>
              </w:rPr>
              <w:t>.</w:t>
            </w:r>
          </w:p>
        </w:tc>
      </w:tr>
      <w:tr w:rsidR="00F81B02" w:rsidRPr="00AD6480" w:rsidTr="00860B5F">
        <w:tc>
          <w:tcPr>
            <w:tcW w:w="1375" w:type="pct"/>
            <w:tcBorders>
              <w:top w:val="single" w:sz="4" w:space="0" w:color="4F81BD"/>
              <w:bottom w:val="single" w:sz="4" w:space="0" w:color="4F81BD"/>
              <w:right w:val="single" w:sz="18" w:space="0" w:color="4F81BD"/>
            </w:tcBorders>
            <w:shd w:val="clear" w:color="auto" w:fill="B8CCE4"/>
            <w:hideMark/>
          </w:tcPr>
          <w:p w:rsidR="00F81B02" w:rsidRPr="00AD6480" w:rsidRDefault="00F81B02" w:rsidP="00860B5F">
            <w:pPr>
              <w:jc w:val="left"/>
              <w:rPr>
                <w:rFonts w:cs="Arial"/>
                <w:b/>
                <w:bCs/>
              </w:rPr>
            </w:pPr>
            <w:r>
              <w:rPr>
                <w:rFonts w:cs="Arial"/>
                <w:b/>
                <w:bCs/>
              </w:rPr>
              <w:t>Justificación:</w:t>
            </w:r>
          </w:p>
        </w:tc>
        <w:tc>
          <w:tcPr>
            <w:tcW w:w="3625" w:type="pct"/>
            <w:tcBorders>
              <w:top w:val="single" w:sz="4" w:space="0" w:color="4F81BD"/>
              <w:left w:val="single" w:sz="18" w:space="0" w:color="4F81BD"/>
            </w:tcBorders>
            <w:shd w:val="clear" w:color="auto" w:fill="FFFFFF"/>
          </w:tcPr>
          <w:p w:rsidR="00F81B02" w:rsidRPr="005225F2" w:rsidRDefault="00F81B02" w:rsidP="004841B6">
            <w:pPr>
              <w:rPr>
                <w:rFonts w:cs="Arial"/>
                <w:bCs/>
              </w:rPr>
            </w:pPr>
            <w:r>
              <w:rPr>
                <w:rFonts w:cs="Arial"/>
                <w:bCs/>
              </w:rPr>
              <w:t xml:space="preserve">La aplicación móvil debe ser publicada en los </w:t>
            </w:r>
            <w:r w:rsidR="00407259">
              <w:rPr>
                <w:rFonts w:cs="Arial"/>
                <w:bCs/>
              </w:rPr>
              <w:t>Marketp</w:t>
            </w:r>
            <w:r w:rsidR="00260778">
              <w:rPr>
                <w:rFonts w:cs="Arial"/>
                <w:bCs/>
              </w:rPr>
              <w:t>lace</w:t>
            </w:r>
            <w:r w:rsidR="003D3BF3">
              <w:rPr>
                <w:rFonts w:cs="Arial"/>
                <w:bCs/>
              </w:rPr>
              <w:t xml:space="preserve"> </w:t>
            </w:r>
            <w:r w:rsidR="003D3BF3">
              <w:rPr>
                <w:color w:val="000000" w:themeColor="text1"/>
              </w:rPr>
              <w:t>(</w:t>
            </w:r>
            <w:r w:rsidR="003D3BF3">
              <w:rPr>
                <w:rFonts w:cs="Arial"/>
                <w:bCs/>
              </w:rPr>
              <w:t>App Store y Google Play</w:t>
            </w:r>
            <w:r w:rsidR="003D3BF3">
              <w:rPr>
                <w:color w:val="000000" w:themeColor="text1"/>
              </w:rPr>
              <w:t xml:space="preserve">) </w:t>
            </w:r>
            <w:r>
              <w:rPr>
                <w:rFonts w:cs="Arial"/>
                <w:bCs/>
              </w:rPr>
              <w:t xml:space="preserve"> en la primera semana de noviembre con todas sus características disponibles, con el fin de </w:t>
            </w:r>
            <w:r w:rsidR="00260778">
              <w:rPr>
                <w:rFonts w:cs="Arial"/>
                <w:bCs/>
              </w:rPr>
              <w:t>conseguir</w:t>
            </w:r>
            <w:r>
              <w:rPr>
                <w:rFonts w:cs="Arial"/>
                <w:bCs/>
              </w:rPr>
              <w:t xml:space="preserve"> una mayor cantidad de </w:t>
            </w:r>
            <w:r w:rsidR="004841B6">
              <w:rPr>
                <w:rFonts w:cs="Arial"/>
                <w:bCs/>
              </w:rPr>
              <w:t>usuarios</w:t>
            </w:r>
            <w:r>
              <w:rPr>
                <w:rFonts w:cs="Arial"/>
                <w:bCs/>
              </w:rPr>
              <w:t>.</w:t>
            </w:r>
          </w:p>
        </w:tc>
      </w:tr>
      <w:tr w:rsidR="00F81B02" w:rsidRPr="00AD6480" w:rsidTr="00860B5F">
        <w:tc>
          <w:tcPr>
            <w:tcW w:w="1375" w:type="pct"/>
            <w:tcBorders>
              <w:top w:val="single" w:sz="4" w:space="0" w:color="4F81BD"/>
              <w:bottom w:val="single" w:sz="18" w:space="0" w:color="4F81BD"/>
              <w:right w:val="single" w:sz="18" w:space="0" w:color="4F81BD"/>
            </w:tcBorders>
            <w:shd w:val="clear" w:color="auto" w:fill="B8CCE4"/>
            <w:hideMark/>
          </w:tcPr>
          <w:p w:rsidR="00F81B02" w:rsidRPr="00AD6480" w:rsidRDefault="00F81B02" w:rsidP="00860B5F">
            <w:pPr>
              <w:jc w:val="left"/>
              <w:rPr>
                <w:rFonts w:cs="Arial"/>
                <w:b/>
                <w:bCs/>
              </w:rPr>
            </w:pPr>
            <w:r>
              <w:rPr>
                <w:rFonts w:cs="Arial"/>
                <w:b/>
                <w:bCs/>
              </w:rPr>
              <w:t>Implicaciones:</w:t>
            </w:r>
          </w:p>
        </w:tc>
        <w:tc>
          <w:tcPr>
            <w:tcW w:w="3625" w:type="pct"/>
            <w:tcBorders>
              <w:left w:val="single" w:sz="18" w:space="0" w:color="4F81BD"/>
            </w:tcBorders>
            <w:shd w:val="clear" w:color="auto" w:fill="FFFFFF"/>
          </w:tcPr>
          <w:p w:rsidR="00F81B02" w:rsidRPr="005225F2" w:rsidRDefault="00F81B02" w:rsidP="00860B5F">
            <w:pPr>
              <w:rPr>
                <w:rFonts w:cs="Arial"/>
                <w:bCs/>
              </w:rPr>
            </w:pPr>
            <w:r>
              <w:rPr>
                <w:rFonts w:cs="Arial"/>
                <w:bCs/>
              </w:rPr>
              <w:t>Ajustar cronograma y realizar análisis de riesgos.</w:t>
            </w:r>
          </w:p>
        </w:tc>
      </w:tr>
    </w:tbl>
    <w:p w:rsidR="00F81B02" w:rsidRPr="00F81B02" w:rsidRDefault="00F81B02" w:rsidP="00F81B02">
      <w:pPr>
        <w:rPr>
          <w:rFonts w:eastAsia="MS Mincho"/>
          <w:lang w:val="es-ES_tradnl"/>
        </w:rPr>
      </w:pPr>
    </w:p>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410"/>
        <w:gridCol w:w="6353"/>
      </w:tblGrid>
      <w:tr w:rsidR="00E0265E" w:rsidRPr="005260A4" w:rsidTr="005A3875">
        <w:trPr>
          <w:trHeight w:val="337"/>
        </w:trPr>
        <w:tc>
          <w:tcPr>
            <w:tcW w:w="5000" w:type="pct"/>
            <w:gridSpan w:val="2"/>
            <w:shd w:val="clear" w:color="auto" w:fill="B8CCE4"/>
            <w:vAlign w:val="center"/>
            <w:hideMark/>
          </w:tcPr>
          <w:p w:rsidR="00E0265E" w:rsidRPr="005225F2" w:rsidRDefault="00E0265E" w:rsidP="005225F2">
            <w:pPr>
              <w:spacing w:line="276" w:lineRule="auto"/>
              <w:jc w:val="left"/>
              <w:rPr>
                <w:rFonts w:cs="Arial"/>
                <w:b/>
                <w:bCs/>
                <w:u w:val="single"/>
              </w:rPr>
            </w:pPr>
            <w:r w:rsidRPr="00E97C29">
              <w:rPr>
                <w:rFonts w:cs="Arial"/>
                <w:b/>
                <w:bCs/>
              </w:rPr>
              <w:t xml:space="preserve">Nombre del </w:t>
            </w:r>
            <w:r>
              <w:rPr>
                <w:rFonts w:cs="Arial"/>
                <w:b/>
                <w:bCs/>
              </w:rPr>
              <w:t>Driver</w:t>
            </w:r>
            <w:r w:rsidR="00E5334C">
              <w:rPr>
                <w:rFonts w:cs="Arial"/>
                <w:b/>
                <w:bCs/>
              </w:rPr>
              <w:t xml:space="preserve"> de Negocio</w:t>
            </w:r>
            <w:r w:rsidRPr="00E97C29">
              <w:rPr>
                <w:rFonts w:cs="Arial"/>
                <w:b/>
                <w:bCs/>
              </w:rPr>
              <w:t>:</w:t>
            </w:r>
            <w:r w:rsidR="005225F2">
              <w:rPr>
                <w:rFonts w:cs="Arial"/>
                <w:b/>
                <w:bCs/>
              </w:rPr>
              <w:t xml:space="preserve"> </w:t>
            </w:r>
            <w:r w:rsidR="00B44AAA">
              <w:rPr>
                <w:rFonts w:cs="Arial"/>
                <w:b/>
                <w:bCs/>
              </w:rPr>
              <w:t xml:space="preserve">Portabilidad de la aplicación </w:t>
            </w:r>
            <w:r w:rsidR="00FB7C1E">
              <w:rPr>
                <w:rFonts w:cs="Arial"/>
                <w:b/>
                <w:bCs/>
              </w:rPr>
              <w:t>móvil</w:t>
            </w:r>
          </w:p>
        </w:tc>
      </w:tr>
      <w:tr w:rsidR="00E0265E" w:rsidRPr="00AD6480" w:rsidTr="005A3875">
        <w:tc>
          <w:tcPr>
            <w:tcW w:w="1375" w:type="pct"/>
            <w:tcBorders>
              <w:top w:val="single" w:sz="18" w:space="0" w:color="4F81BD"/>
              <w:bottom w:val="single" w:sz="4" w:space="0" w:color="4F81BD"/>
              <w:right w:val="single" w:sz="18" w:space="0" w:color="4F81BD"/>
            </w:tcBorders>
            <w:shd w:val="clear" w:color="auto" w:fill="B8CCE4"/>
            <w:hideMark/>
          </w:tcPr>
          <w:p w:rsidR="00E0265E" w:rsidRPr="00AD6480" w:rsidRDefault="00E0265E" w:rsidP="00E0265E">
            <w:pPr>
              <w:jc w:val="left"/>
              <w:rPr>
                <w:rFonts w:cs="Arial"/>
                <w:b/>
                <w:bCs/>
              </w:rPr>
            </w:pPr>
            <w:r>
              <w:rPr>
                <w:rFonts w:cs="Arial"/>
                <w:b/>
                <w:bCs/>
              </w:rPr>
              <w:t>Declaración:</w:t>
            </w:r>
          </w:p>
        </w:tc>
        <w:tc>
          <w:tcPr>
            <w:tcW w:w="3625" w:type="pct"/>
            <w:tcBorders>
              <w:top w:val="single" w:sz="18" w:space="0" w:color="4F81BD"/>
              <w:left w:val="single" w:sz="18" w:space="0" w:color="4F81BD"/>
              <w:bottom w:val="single" w:sz="4" w:space="0" w:color="4F81BD"/>
            </w:tcBorders>
            <w:shd w:val="clear" w:color="auto" w:fill="FFFFFF"/>
          </w:tcPr>
          <w:p w:rsidR="00E0265E" w:rsidRPr="005225F2" w:rsidRDefault="006D1559" w:rsidP="006D1559">
            <w:pPr>
              <w:rPr>
                <w:rFonts w:cs="Arial"/>
                <w:bCs/>
              </w:rPr>
            </w:pPr>
            <w:r>
              <w:rPr>
                <w:rFonts w:cs="Arial"/>
                <w:bCs/>
              </w:rPr>
              <w:t>La aplicación deb</w:t>
            </w:r>
            <w:r w:rsidR="000C6982">
              <w:rPr>
                <w:rFonts w:cs="Arial"/>
                <w:bCs/>
              </w:rPr>
              <w:t>e</w:t>
            </w:r>
            <w:r w:rsidR="008916C5">
              <w:rPr>
                <w:rFonts w:cs="Arial"/>
                <w:bCs/>
              </w:rPr>
              <w:t xml:space="preserve"> poderse </w:t>
            </w:r>
            <w:r w:rsidR="00C90E5A">
              <w:rPr>
                <w:rFonts w:cs="Arial"/>
                <w:bCs/>
              </w:rPr>
              <w:t>instalar</w:t>
            </w:r>
            <w:r>
              <w:rPr>
                <w:rFonts w:cs="Arial"/>
                <w:bCs/>
              </w:rPr>
              <w:t xml:space="preserve"> </w:t>
            </w:r>
            <w:r w:rsidR="000E130C">
              <w:rPr>
                <w:rFonts w:cs="Arial"/>
                <w:bCs/>
              </w:rPr>
              <w:t>en cualquier dispositivo móvil</w:t>
            </w:r>
            <w:r w:rsidR="00CB6DAB">
              <w:rPr>
                <w:rFonts w:cs="Arial"/>
                <w:bCs/>
              </w:rPr>
              <w:t xml:space="preserve"> de gama media-alta</w:t>
            </w:r>
            <w:r w:rsidR="000E130C">
              <w:rPr>
                <w:rFonts w:cs="Arial"/>
                <w:bCs/>
              </w:rPr>
              <w:t>.</w:t>
            </w:r>
          </w:p>
        </w:tc>
      </w:tr>
      <w:tr w:rsidR="00E0265E" w:rsidRPr="00AD6480" w:rsidTr="005A3875">
        <w:tc>
          <w:tcPr>
            <w:tcW w:w="1375" w:type="pct"/>
            <w:tcBorders>
              <w:top w:val="single" w:sz="4" w:space="0" w:color="4F81BD"/>
              <w:bottom w:val="single" w:sz="4" w:space="0" w:color="4F81BD"/>
              <w:right w:val="single" w:sz="18" w:space="0" w:color="4F81BD"/>
            </w:tcBorders>
            <w:shd w:val="clear" w:color="auto" w:fill="B8CCE4"/>
            <w:hideMark/>
          </w:tcPr>
          <w:p w:rsidR="00E0265E" w:rsidRPr="00AD6480" w:rsidRDefault="00E0265E" w:rsidP="005A3875">
            <w:pPr>
              <w:jc w:val="left"/>
              <w:rPr>
                <w:rFonts w:cs="Arial"/>
                <w:b/>
                <w:bCs/>
              </w:rPr>
            </w:pPr>
            <w:r>
              <w:rPr>
                <w:rFonts w:cs="Arial"/>
                <w:b/>
                <w:bCs/>
              </w:rPr>
              <w:t>Justificación:</w:t>
            </w:r>
          </w:p>
        </w:tc>
        <w:tc>
          <w:tcPr>
            <w:tcW w:w="3625" w:type="pct"/>
            <w:tcBorders>
              <w:top w:val="single" w:sz="4" w:space="0" w:color="4F81BD"/>
              <w:left w:val="single" w:sz="18" w:space="0" w:color="4F81BD"/>
            </w:tcBorders>
            <w:shd w:val="clear" w:color="auto" w:fill="FFFFFF"/>
          </w:tcPr>
          <w:p w:rsidR="00E0265E" w:rsidRPr="005225F2" w:rsidRDefault="000C6982" w:rsidP="00715AA2">
            <w:pPr>
              <w:rPr>
                <w:rFonts w:cs="Arial"/>
                <w:bCs/>
              </w:rPr>
            </w:pPr>
            <w:r>
              <w:rPr>
                <w:rFonts w:cs="Arial"/>
                <w:bCs/>
              </w:rPr>
              <w:t>Debe crearse una aplicación móvil multiplataforma que soporte cualquier tecnología que se lance al mercado, permitiendo escalabilidad y mantenimiento</w:t>
            </w:r>
            <w:r w:rsidR="00C90E5A">
              <w:rPr>
                <w:rFonts w:cs="Arial"/>
                <w:bCs/>
              </w:rPr>
              <w:t>,</w:t>
            </w:r>
            <w:r>
              <w:rPr>
                <w:rFonts w:cs="Arial"/>
                <w:bCs/>
              </w:rPr>
              <w:t xml:space="preserve"> con </w:t>
            </w:r>
            <w:r w:rsidR="00715AA2">
              <w:rPr>
                <w:rFonts w:cs="Arial"/>
                <w:bCs/>
              </w:rPr>
              <w:t>costos y riegos</w:t>
            </w:r>
            <w:r>
              <w:rPr>
                <w:rFonts w:cs="Arial"/>
                <w:bCs/>
              </w:rPr>
              <w:t xml:space="preserve"> mínimos.</w:t>
            </w:r>
          </w:p>
        </w:tc>
      </w:tr>
      <w:tr w:rsidR="00E0265E" w:rsidRPr="00AD6480" w:rsidTr="005A3875">
        <w:tc>
          <w:tcPr>
            <w:tcW w:w="1375" w:type="pct"/>
            <w:tcBorders>
              <w:top w:val="single" w:sz="4" w:space="0" w:color="4F81BD"/>
              <w:bottom w:val="single" w:sz="18" w:space="0" w:color="4F81BD"/>
              <w:right w:val="single" w:sz="18" w:space="0" w:color="4F81BD"/>
            </w:tcBorders>
            <w:shd w:val="clear" w:color="auto" w:fill="B8CCE4"/>
            <w:hideMark/>
          </w:tcPr>
          <w:p w:rsidR="00E0265E" w:rsidRPr="00AD6480" w:rsidRDefault="00E0265E" w:rsidP="005A3875">
            <w:pPr>
              <w:jc w:val="left"/>
              <w:rPr>
                <w:rFonts w:cs="Arial"/>
                <w:b/>
                <w:bCs/>
              </w:rPr>
            </w:pPr>
            <w:r>
              <w:rPr>
                <w:rFonts w:cs="Arial"/>
                <w:b/>
                <w:bCs/>
              </w:rPr>
              <w:t>Implicaciones:</w:t>
            </w:r>
          </w:p>
        </w:tc>
        <w:tc>
          <w:tcPr>
            <w:tcW w:w="3625" w:type="pct"/>
            <w:tcBorders>
              <w:left w:val="single" w:sz="18" w:space="0" w:color="4F81BD"/>
            </w:tcBorders>
            <w:shd w:val="clear" w:color="auto" w:fill="FFFFFF"/>
          </w:tcPr>
          <w:p w:rsidR="00E0265E" w:rsidRPr="005225F2" w:rsidRDefault="000C6982" w:rsidP="00A67354">
            <w:pPr>
              <w:rPr>
                <w:rFonts w:cs="Arial"/>
                <w:bCs/>
              </w:rPr>
            </w:pPr>
            <w:r>
              <w:rPr>
                <w:rFonts w:cs="Arial"/>
                <w:bCs/>
              </w:rPr>
              <w:t xml:space="preserve">Utilizar tecnologías a la vanguardia </w:t>
            </w:r>
            <w:r w:rsidR="00A67354">
              <w:rPr>
                <w:rFonts w:cs="Arial"/>
                <w:bCs/>
              </w:rPr>
              <w:t xml:space="preserve">Open Source con alta coexistencia con otros Frameworks o </w:t>
            </w:r>
            <w:r w:rsidR="00A46CAA">
              <w:rPr>
                <w:rFonts w:cs="Arial"/>
                <w:bCs/>
              </w:rPr>
              <w:t>librerías</w:t>
            </w:r>
            <w:r w:rsidR="00A67354">
              <w:rPr>
                <w:rFonts w:cs="Arial"/>
                <w:bCs/>
              </w:rPr>
              <w:t xml:space="preserve">. </w:t>
            </w:r>
          </w:p>
        </w:tc>
      </w:tr>
    </w:tbl>
    <w:p w:rsidR="005225F2" w:rsidRDefault="005225F2" w:rsidP="005225F2">
      <w:pPr>
        <w:rPr>
          <w:rFonts w:eastAsia="MS Mincho"/>
        </w:rPr>
      </w:pPr>
    </w:p>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410"/>
        <w:gridCol w:w="6353"/>
      </w:tblGrid>
      <w:tr w:rsidR="00B44AAA" w:rsidRPr="005260A4" w:rsidTr="009252C2">
        <w:trPr>
          <w:trHeight w:val="337"/>
        </w:trPr>
        <w:tc>
          <w:tcPr>
            <w:tcW w:w="5000" w:type="pct"/>
            <w:gridSpan w:val="2"/>
            <w:shd w:val="clear" w:color="auto" w:fill="B8CCE4"/>
            <w:vAlign w:val="center"/>
            <w:hideMark/>
          </w:tcPr>
          <w:p w:rsidR="00B44AAA" w:rsidRPr="005225F2" w:rsidRDefault="00B44AAA" w:rsidP="009252C2">
            <w:pPr>
              <w:spacing w:line="276" w:lineRule="auto"/>
              <w:jc w:val="left"/>
              <w:rPr>
                <w:rFonts w:cs="Arial"/>
                <w:b/>
                <w:bCs/>
                <w:u w:val="single"/>
              </w:rPr>
            </w:pPr>
            <w:r w:rsidRPr="00E97C29">
              <w:rPr>
                <w:rFonts w:cs="Arial"/>
                <w:b/>
                <w:bCs/>
              </w:rPr>
              <w:t xml:space="preserve">Nombre del </w:t>
            </w:r>
            <w:r>
              <w:rPr>
                <w:rFonts w:cs="Arial"/>
                <w:b/>
                <w:bCs/>
              </w:rPr>
              <w:t>Driver de Negocio</w:t>
            </w:r>
            <w:r w:rsidRPr="00E97C29">
              <w:rPr>
                <w:rFonts w:cs="Arial"/>
                <w:b/>
                <w:bCs/>
              </w:rPr>
              <w:t>:</w:t>
            </w:r>
            <w:r>
              <w:rPr>
                <w:rFonts w:cs="Arial"/>
                <w:b/>
                <w:bCs/>
              </w:rPr>
              <w:t xml:space="preserve"> </w:t>
            </w:r>
            <w:r w:rsidR="00FB7C1E">
              <w:rPr>
                <w:rFonts w:cs="Arial"/>
                <w:b/>
                <w:bCs/>
              </w:rPr>
              <w:t>Disponibilidad de la BVC</w:t>
            </w:r>
          </w:p>
        </w:tc>
      </w:tr>
      <w:tr w:rsidR="00B44AAA" w:rsidRPr="00AD6480" w:rsidTr="009252C2">
        <w:tc>
          <w:tcPr>
            <w:tcW w:w="1375" w:type="pct"/>
            <w:tcBorders>
              <w:top w:val="single" w:sz="18" w:space="0" w:color="4F81BD"/>
              <w:bottom w:val="single" w:sz="4" w:space="0" w:color="4F81BD"/>
              <w:right w:val="single" w:sz="18" w:space="0" w:color="4F81BD"/>
            </w:tcBorders>
            <w:shd w:val="clear" w:color="auto" w:fill="B8CCE4"/>
            <w:hideMark/>
          </w:tcPr>
          <w:p w:rsidR="00B44AAA" w:rsidRPr="00AD6480" w:rsidRDefault="00B44AAA" w:rsidP="009252C2">
            <w:pPr>
              <w:jc w:val="left"/>
              <w:rPr>
                <w:rFonts w:cs="Arial"/>
                <w:b/>
                <w:bCs/>
              </w:rPr>
            </w:pPr>
            <w:r>
              <w:rPr>
                <w:rFonts w:cs="Arial"/>
                <w:b/>
                <w:bCs/>
              </w:rPr>
              <w:t>Declaración:</w:t>
            </w:r>
          </w:p>
        </w:tc>
        <w:tc>
          <w:tcPr>
            <w:tcW w:w="3625" w:type="pct"/>
            <w:tcBorders>
              <w:top w:val="single" w:sz="18" w:space="0" w:color="4F81BD"/>
              <w:left w:val="single" w:sz="18" w:space="0" w:color="4F81BD"/>
              <w:bottom w:val="single" w:sz="4" w:space="0" w:color="4F81BD"/>
            </w:tcBorders>
            <w:shd w:val="clear" w:color="auto" w:fill="FFFFFF"/>
          </w:tcPr>
          <w:p w:rsidR="00B44AAA" w:rsidRPr="005225F2" w:rsidRDefault="00FB7C1E" w:rsidP="00FB7C1E">
            <w:pPr>
              <w:rPr>
                <w:rFonts w:cs="Arial"/>
                <w:bCs/>
              </w:rPr>
            </w:pPr>
            <w:r>
              <w:rPr>
                <w:rFonts w:cs="Arial"/>
                <w:bCs/>
              </w:rPr>
              <w:t>Obtener</w:t>
            </w:r>
            <w:r w:rsidR="00561B1F">
              <w:rPr>
                <w:rFonts w:cs="Arial"/>
                <w:bCs/>
              </w:rPr>
              <w:t xml:space="preserve"> información actualizada de la Bolsa de V</w:t>
            </w:r>
            <w:r>
              <w:rPr>
                <w:rFonts w:cs="Arial"/>
                <w:bCs/>
              </w:rPr>
              <w:t>alores colombiana.</w:t>
            </w:r>
          </w:p>
        </w:tc>
      </w:tr>
      <w:tr w:rsidR="00B44AAA" w:rsidRPr="00AD6480" w:rsidTr="009252C2">
        <w:tc>
          <w:tcPr>
            <w:tcW w:w="1375" w:type="pct"/>
            <w:tcBorders>
              <w:top w:val="single" w:sz="4" w:space="0" w:color="4F81BD"/>
              <w:bottom w:val="single" w:sz="4" w:space="0" w:color="4F81BD"/>
              <w:right w:val="single" w:sz="18" w:space="0" w:color="4F81BD"/>
            </w:tcBorders>
            <w:shd w:val="clear" w:color="auto" w:fill="B8CCE4"/>
            <w:hideMark/>
          </w:tcPr>
          <w:p w:rsidR="00B44AAA" w:rsidRPr="00AD6480" w:rsidRDefault="00B44AAA" w:rsidP="009252C2">
            <w:pPr>
              <w:jc w:val="left"/>
              <w:rPr>
                <w:rFonts w:cs="Arial"/>
                <w:b/>
                <w:bCs/>
              </w:rPr>
            </w:pPr>
            <w:r>
              <w:rPr>
                <w:rFonts w:cs="Arial"/>
                <w:b/>
                <w:bCs/>
              </w:rPr>
              <w:t>Justificación:</w:t>
            </w:r>
          </w:p>
        </w:tc>
        <w:tc>
          <w:tcPr>
            <w:tcW w:w="3625" w:type="pct"/>
            <w:tcBorders>
              <w:top w:val="single" w:sz="4" w:space="0" w:color="4F81BD"/>
              <w:left w:val="single" w:sz="18" w:space="0" w:color="4F81BD"/>
            </w:tcBorders>
            <w:shd w:val="clear" w:color="auto" w:fill="FFFFFF"/>
          </w:tcPr>
          <w:p w:rsidR="00B44AAA" w:rsidRPr="005225F2" w:rsidRDefault="00FB7C1E" w:rsidP="00EF5817">
            <w:pPr>
              <w:rPr>
                <w:rFonts w:cs="Arial"/>
                <w:bCs/>
              </w:rPr>
            </w:pPr>
            <w:r>
              <w:rPr>
                <w:rFonts w:cs="Arial"/>
                <w:bCs/>
              </w:rPr>
              <w:t xml:space="preserve">Ninguna aplicación (Google Finance, Yahoo Finance) reporta información sobre el mercado bursátil colombiano, por lo que </w:t>
            </w:r>
            <w:r w:rsidR="00EF5817">
              <w:rPr>
                <w:rFonts w:cs="Arial"/>
                <w:bCs/>
              </w:rPr>
              <w:t>sería</w:t>
            </w:r>
            <w:r>
              <w:rPr>
                <w:rFonts w:cs="Arial"/>
                <w:bCs/>
              </w:rPr>
              <w:t xml:space="preserve"> la primera aplicación que permit</w:t>
            </w:r>
            <w:r w:rsidR="00EF5817">
              <w:rPr>
                <w:rFonts w:cs="Arial"/>
                <w:bCs/>
              </w:rPr>
              <w:t>a llevar un control sobre las acciones del</w:t>
            </w:r>
            <w:r>
              <w:rPr>
                <w:rFonts w:cs="Arial"/>
                <w:bCs/>
              </w:rPr>
              <w:t xml:space="preserve"> mercado local.</w:t>
            </w:r>
          </w:p>
        </w:tc>
      </w:tr>
      <w:tr w:rsidR="00B44AAA" w:rsidRPr="00AD6480" w:rsidTr="009252C2">
        <w:tc>
          <w:tcPr>
            <w:tcW w:w="1375" w:type="pct"/>
            <w:tcBorders>
              <w:top w:val="single" w:sz="4" w:space="0" w:color="4F81BD"/>
              <w:bottom w:val="single" w:sz="18" w:space="0" w:color="4F81BD"/>
              <w:right w:val="single" w:sz="18" w:space="0" w:color="4F81BD"/>
            </w:tcBorders>
            <w:shd w:val="clear" w:color="auto" w:fill="B8CCE4"/>
            <w:hideMark/>
          </w:tcPr>
          <w:p w:rsidR="00B44AAA" w:rsidRPr="00AD6480" w:rsidRDefault="00B44AAA" w:rsidP="009252C2">
            <w:pPr>
              <w:jc w:val="left"/>
              <w:rPr>
                <w:rFonts w:cs="Arial"/>
                <w:b/>
                <w:bCs/>
              </w:rPr>
            </w:pPr>
            <w:r>
              <w:rPr>
                <w:rFonts w:cs="Arial"/>
                <w:b/>
                <w:bCs/>
              </w:rPr>
              <w:t>Implicaciones:</w:t>
            </w:r>
          </w:p>
        </w:tc>
        <w:tc>
          <w:tcPr>
            <w:tcW w:w="3625" w:type="pct"/>
            <w:tcBorders>
              <w:left w:val="single" w:sz="18" w:space="0" w:color="4F81BD"/>
            </w:tcBorders>
            <w:shd w:val="clear" w:color="auto" w:fill="FFFFFF"/>
          </w:tcPr>
          <w:p w:rsidR="00B44AAA" w:rsidRPr="005225F2" w:rsidRDefault="00FB7C1E" w:rsidP="009252C2">
            <w:pPr>
              <w:rPr>
                <w:rFonts w:cs="Arial"/>
                <w:bCs/>
              </w:rPr>
            </w:pPr>
            <w:r>
              <w:rPr>
                <w:rFonts w:cs="Arial"/>
                <w:bCs/>
              </w:rPr>
              <w:t>Sincronización con servidores externos y/o páginas web, que permitan mantener la información del sistema actualizada.</w:t>
            </w:r>
          </w:p>
        </w:tc>
      </w:tr>
    </w:tbl>
    <w:p w:rsidR="00B44AAA" w:rsidRDefault="00B44AAA" w:rsidP="005225F2">
      <w:pPr>
        <w:rPr>
          <w:rFonts w:eastAsia="MS Mincho"/>
        </w:rPr>
      </w:pPr>
    </w:p>
    <w:p w:rsidR="00567003" w:rsidRDefault="00567003" w:rsidP="005225F2">
      <w:pPr>
        <w:rPr>
          <w:rFonts w:eastAsia="MS Mincho"/>
        </w:rPr>
      </w:pPr>
    </w:p>
    <w:p w:rsidR="00567003" w:rsidRDefault="00567003" w:rsidP="005225F2">
      <w:pPr>
        <w:rPr>
          <w:rFonts w:eastAsia="MS Mincho"/>
        </w:rPr>
      </w:pPr>
    </w:p>
    <w:p w:rsidR="00567003" w:rsidRDefault="00567003" w:rsidP="005225F2">
      <w:pPr>
        <w:rPr>
          <w:rFonts w:eastAsia="MS Mincho"/>
        </w:rPr>
      </w:pPr>
    </w:p>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410"/>
        <w:gridCol w:w="6353"/>
      </w:tblGrid>
      <w:tr w:rsidR="00042F66" w:rsidRPr="005260A4" w:rsidTr="009252C2">
        <w:trPr>
          <w:trHeight w:val="337"/>
        </w:trPr>
        <w:tc>
          <w:tcPr>
            <w:tcW w:w="5000" w:type="pct"/>
            <w:gridSpan w:val="2"/>
            <w:shd w:val="clear" w:color="auto" w:fill="B8CCE4"/>
            <w:vAlign w:val="center"/>
            <w:hideMark/>
          </w:tcPr>
          <w:p w:rsidR="00042F66" w:rsidRPr="005225F2" w:rsidRDefault="00042F66" w:rsidP="00042F66">
            <w:pPr>
              <w:spacing w:line="276" w:lineRule="auto"/>
              <w:jc w:val="left"/>
              <w:rPr>
                <w:rFonts w:cs="Arial"/>
                <w:b/>
                <w:bCs/>
                <w:u w:val="single"/>
              </w:rPr>
            </w:pPr>
            <w:r w:rsidRPr="00E97C29">
              <w:rPr>
                <w:rFonts w:cs="Arial"/>
                <w:b/>
                <w:bCs/>
              </w:rPr>
              <w:lastRenderedPageBreak/>
              <w:t xml:space="preserve">Nombre del </w:t>
            </w:r>
            <w:r>
              <w:rPr>
                <w:rFonts w:cs="Arial"/>
                <w:b/>
                <w:bCs/>
              </w:rPr>
              <w:t>Driver de Negocio</w:t>
            </w:r>
            <w:r w:rsidRPr="00E97C29">
              <w:rPr>
                <w:rFonts w:cs="Arial"/>
                <w:b/>
                <w:bCs/>
              </w:rPr>
              <w:t>:</w:t>
            </w:r>
            <w:r>
              <w:rPr>
                <w:rFonts w:cs="Arial"/>
                <w:b/>
                <w:bCs/>
              </w:rPr>
              <w:t xml:space="preserve"> </w:t>
            </w:r>
            <w:r w:rsidR="0073771C">
              <w:rPr>
                <w:rFonts w:cs="Arial"/>
                <w:b/>
                <w:bCs/>
              </w:rPr>
              <w:t xml:space="preserve">Facilidad </w:t>
            </w:r>
            <w:r w:rsidR="002225BD">
              <w:rPr>
                <w:rFonts w:cs="Arial"/>
                <w:b/>
                <w:bCs/>
              </w:rPr>
              <w:t xml:space="preserve">de uso </w:t>
            </w:r>
            <w:r w:rsidR="0073771C">
              <w:rPr>
                <w:rFonts w:cs="Arial"/>
                <w:b/>
                <w:bCs/>
              </w:rPr>
              <w:t>en las UI</w:t>
            </w:r>
          </w:p>
        </w:tc>
      </w:tr>
      <w:tr w:rsidR="00042F66" w:rsidRPr="00AD6480" w:rsidTr="009252C2">
        <w:tc>
          <w:tcPr>
            <w:tcW w:w="1375" w:type="pct"/>
            <w:tcBorders>
              <w:top w:val="single" w:sz="18" w:space="0" w:color="4F81BD"/>
              <w:bottom w:val="single" w:sz="4" w:space="0" w:color="4F81BD"/>
              <w:right w:val="single" w:sz="18" w:space="0" w:color="4F81BD"/>
            </w:tcBorders>
            <w:shd w:val="clear" w:color="auto" w:fill="B8CCE4"/>
            <w:hideMark/>
          </w:tcPr>
          <w:p w:rsidR="00042F66" w:rsidRPr="00AD6480" w:rsidRDefault="00042F66" w:rsidP="009252C2">
            <w:pPr>
              <w:jc w:val="left"/>
              <w:rPr>
                <w:rFonts w:cs="Arial"/>
                <w:b/>
                <w:bCs/>
              </w:rPr>
            </w:pPr>
            <w:r>
              <w:rPr>
                <w:rFonts w:cs="Arial"/>
                <w:b/>
                <w:bCs/>
              </w:rPr>
              <w:t>Declaración:</w:t>
            </w:r>
          </w:p>
        </w:tc>
        <w:tc>
          <w:tcPr>
            <w:tcW w:w="3625" w:type="pct"/>
            <w:tcBorders>
              <w:top w:val="single" w:sz="18" w:space="0" w:color="4F81BD"/>
              <w:left w:val="single" w:sz="18" w:space="0" w:color="4F81BD"/>
              <w:bottom w:val="single" w:sz="4" w:space="0" w:color="4F81BD"/>
            </w:tcBorders>
            <w:shd w:val="clear" w:color="auto" w:fill="FFFFFF"/>
          </w:tcPr>
          <w:p w:rsidR="00042F66" w:rsidRPr="005225F2" w:rsidRDefault="00D934EE" w:rsidP="00332B08">
            <w:pPr>
              <w:rPr>
                <w:rFonts w:cs="Arial"/>
                <w:bCs/>
              </w:rPr>
            </w:pPr>
            <w:r>
              <w:rPr>
                <w:rFonts w:cs="Arial"/>
                <w:bCs/>
              </w:rPr>
              <w:t xml:space="preserve">Las aplicaciones amigables </w:t>
            </w:r>
            <w:r w:rsidR="00332B08">
              <w:rPr>
                <w:rFonts w:cs="Arial"/>
                <w:bCs/>
              </w:rPr>
              <w:t xml:space="preserve">generan </w:t>
            </w:r>
            <w:r>
              <w:rPr>
                <w:rFonts w:cs="Arial"/>
                <w:bCs/>
              </w:rPr>
              <w:t>al usuario una mayor confiabilidad y disminuyen el tiempo de aprendizaje en el uso de la misma.</w:t>
            </w:r>
          </w:p>
        </w:tc>
      </w:tr>
      <w:tr w:rsidR="00042F66" w:rsidRPr="00AD6480" w:rsidTr="009252C2">
        <w:tc>
          <w:tcPr>
            <w:tcW w:w="1375" w:type="pct"/>
            <w:tcBorders>
              <w:top w:val="single" w:sz="4" w:space="0" w:color="4F81BD"/>
              <w:bottom w:val="single" w:sz="4" w:space="0" w:color="4F81BD"/>
              <w:right w:val="single" w:sz="18" w:space="0" w:color="4F81BD"/>
            </w:tcBorders>
            <w:shd w:val="clear" w:color="auto" w:fill="B8CCE4"/>
            <w:hideMark/>
          </w:tcPr>
          <w:p w:rsidR="00042F66" w:rsidRPr="00AD6480" w:rsidRDefault="00042F66" w:rsidP="009252C2">
            <w:pPr>
              <w:jc w:val="left"/>
              <w:rPr>
                <w:rFonts w:cs="Arial"/>
                <w:b/>
                <w:bCs/>
              </w:rPr>
            </w:pPr>
            <w:r>
              <w:rPr>
                <w:rFonts w:cs="Arial"/>
                <w:b/>
                <w:bCs/>
              </w:rPr>
              <w:t>Justificación:</w:t>
            </w:r>
          </w:p>
        </w:tc>
        <w:tc>
          <w:tcPr>
            <w:tcW w:w="3625" w:type="pct"/>
            <w:tcBorders>
              <w:top w:val="single" w:sz="4" w:space="0" w:color="4F81BD"/>
              <w:left w:val="single" w:sz="18" w:space="0" w:color="4F81BD"/>
            </w:tcBorders>
            <w:shd w:val="clear" w:color="auto" w:fill="FFFFFF"/>
          </w:tcPr>
          <w:p w:rsidR="00042F66" w:rsidRPr="005225F2" w:rsidRDefault="00DD1C2C" w:rsidP="00332B08">
            <w:pPr>
              <w:rPr>
                <w:rFonts w:cs="Arial"/>
                <w:bCs/>
              </w:rPr>
            </w:pPr>
            <w:r>
              <w:rPr>
                <w:rFonts w:cs="Arial"/>
                <w:bCs/>
              </w:rPr>
              <w:t xml:space="preserve">La facilidad en </w:t>
            </w:r>
            <w:r w:rsidR="00332B08">
              <w:rPr>
                <w:rFonts w:cs="Arial"/>
                <w:bCs/>
              </w:rPr>
              <w:t>el manejo de</w:t>
            </w:r>
            <w:r>
              <w:rPr>
                <w:rFonts w:cs="Arial"/>
                <w:bCs/>
              </w:rPr>
              <w:t xml:space="preserve"> aplicaciones da al usuario una mejor experiencia</w:t>
            </w:r>
            <w:r w:rsidR="00332B08">
              <w:rPr>
                <w:rFonts w:cs="Arial"/>
                <w:bCs/>
              </w:rPr>
              <w:t xml:space="preserve"> en el uso</w:t>
            </w:r>
            <w:r>
              <w:rPr>
                <w:rFonts w:cs="Arial"/>
                <w:bCs/>
              </w:rPr>
              <w:t>, un menor tiempo en el aprendizaj</w:t>
            </w:r>
            <w:r w:rsidR="00BD25C0">
              <w:rPr>
                <w:rFonts w:cs="Arial"/>
                <w:bCs/>
              </w:rPr>
              <w:t xml:space="preserve">e y un mayor agrado al trabajar, </w:t>
            </w:r>
            <w:r>
              <w:rPr>
                <w:rFonts w:cs="Arial"/>
                <w:bCs/>
              </w:rPr>
              <w:t>por lo q</w:t>
            </w:r>
            <w:r w:rsidR="00BD25C0">
              <w:rPr>
                <w:rFonts w:cs="Arial"/>
                <w:bCs/>
              </w:rPr>
              <w:t>ue</w:t>
            </w:r>
            <w:r>
              <w:rPr>
                <w:rFonts w:cs="Arial"/>
                <w:bCs/>
              </w:rPr>
              <w:t xml:space="preserve"> su actitud frente al cambio </w:t>
            </w:r>
            <w:r w:rsidR="00332B08">
              <w:rPr>
                <w:rFonts w:cs="Arial"/>
                <w:bCs/>
              </w:rPr>
              <w:t>y usos puede mejorar su productividad.</w:t>
            </w:r>
          </w:p>
        </w:tc>
      </w:tr>
      <w:tr w:rsidR="00042F66" w:rsidRPr="00AD6480" w:rsidTr="009252C2">
        <w:tc>
          <w:tcPr>
            <w:tcW w:w="1375" w:type="pct"/>
            <w:tcBorders>
              <w:top w:val="single" w:sz="4" w:space="0" w:color="4F81BD"/>
              <w:bottom w:val="single" w:sz="18" w:space="0" w:color="4F81BD"/>
              <w:right w:val="single" w:sz="18" w:space="0" w:color="4F81BD"/>
            </w:tcBorders>
            <w:shd w:val="clear" w:color="auto" w:fill="B8CCE4"/>
            <w:hideMark/>
          </w:tcPr>
          <w:p w:rsidR="00042F66" w:rsidRPr="00AD6480" w:rsidRDefault="00042F66" w:rsidP="009252C2">
            <w:pPr>
              <w:jc w:val="left"/>
              <w:rPr>
                <w:rFonts w:cs="Arial"/>
                <w:b/>
                <w:bCs/>
              </w:rPr>
            </w:pPr>
            <w:r>
              <w:rPr>
                <w:rFonts w:cs="Arial"/>
                <w:b/>
                <w:bCs/>
              </w:rPr>
              <w:t>Implicaciones:</w:t>
            </w:r>
          </w:p>
        </w:tc>
        <w:tc>
          <w:tcPr>
            <w:tcW w:w="3625" w:type="pct"/>
            <w:tcBorders>
              <w:left w:val="single" w:sz="18" w:space="0" w:color="4F81BD"/>
            </w:tcBorders>
            <w:shd w:val="clear" w:color="auto" w:fill="FFFFFF"/>
          </w:tcPr>
          <w:p w:rsidR="00042F66" w:rsidRPr="005225F2" w:rsidRDefault="00D934EE" w:rsidP="0083721F">
            <w:pPr>
              <w:rPr>
                <w:rFonts w:cs="Arial"/>
                <w:bCs/>
              </w:rPr>
            </w:pPr>
            <w:r>
              <w:rPr>
                <w:rFonts w:cs="Arial"/>
                <w:bCs/>
              </w:rPr>
              <w:t>Utilizar tecnologías Open Source</w:t>
            </w:r>
            <w:r w:rsidR="00DD1C2C">
              <w:rPr>
                <w:rFonts w:cs="Arial"/>
                <w:bCs/>
              </w:rPr>
              <w:t xml:space="preserve"> con una amplia </w:t>
            </w:r>
            <w:r w:rsidR="0083721F">
              <w:rPr>
                <w:rFonts w:cs="Arial"/>
                <w:bCs/>
              </w:rPr>
              <w:t>gama</w:t>
            </w:r>
            <w:r w:rsidR="00DD1C2C">
              <w:rPr>
                <w:rFonts w:cs="Arial"/>
                <w:bCs/>
              </w:rPr>
              <w:t xml:space="preserve"> de componentes enriquecidos.</w:t>
            </w:r>
          </w:p>
        </w:tc>
      </w:tr>
    </w:tbl>
    <w:p w:rsidR="00167692" w:rsidRDefault="00167692" w:rsidP="005225F2">
      <w:pPr>
        <w:rPr>
          <w:rFonts w:eastAsia="MS Mincho"/>
        </w:rPr>
      </w:pPr>
    </w:p>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410"/>
        <w:gridCol w:w="6353"/>
      </w:tblGrid>
      <w:tr w:rsidR="00C46E06" w:rsidRPr="005260A4" w:rsidTr="00860B5F">
        <w:trPr>
          <w:trHeight w:val="337"/>
        </w:trPr>
        <w:tc>
          <w:tcPr>
            <w:tcW w:w="5000" w:type="pct"/>
            <w:gridSpan w:val="2"/>
            <w:shd w:val="clear" w:color="auto" w:fill="B8CCE4"/>
            <w:vAlign w:val="center"/>
            <w:hideMark/>
          </w:tcPr>
          <w:p w:rsidR="00C46E06" w:rsidRPr="005225F2" w:rsidRDefault="00C46E06" w:rsidP="00C46E06">
            <w:pPr>
              <w:spacing w:line="276" w:lineRule="auto"/>
              <w:jc w:val="left"/>
              <w:rPr>
                <w:rFonts w:cs="Arial"/>
                <w:b/>
                <w:bCs/>
                <w:u w:val="single"/>
              </w:rPr>
            </w:pPr>
            <w:r w:rsidRPr="00E97C29">
              <w:rPr>
                <w:rFonts w:cs="Arial"/>
                <w:b/>
                <w:bCs/>
              </w:rPr>
              <w:t xml:space="preserve">Nombre del </w:t>
            </w:r>
            <w:r>
              <w:rPr>
                <w:rFonts w:cs="Arial"/>
                <w:b/>
                <w:bCs/>
              </w:rPr>
              <w:t>Driver de Negocio</w:t>
            </w:r>
            <w:r w:rsidRPr="00E97C29">
              <w:rPr>
                <w:rFonts w:cs="Arial"/>
                <w:b/>
                <w:bCs/>
              </w:rPr>
              <w:t>:</w:t>
            </w:r>
            <w:r>
              <w:rPr>
                <w:rFonts w:cs="Arial"/>
                <w:b/>
                <w:bCs/>
              </w:rPr>
              <w:t xml:space="preserve"> Publicidad</w:t>
            </w:r>
          </w:p>
        </w:tc>
      </w:tr>
      <w:tr w:rsidR="00C46E06" w:rsidRPr="00AD6480" w:rsidTr="00860B5F">
        <w:tc>
          <w:tcPr>
            <w:tcW w:w="1375" w:type="pct"/>
            <w:tcBorders>
              <w:top w:val="single" w:sz="18" w:space="0" w:color="4F81BD"/>
              <w:bottom w:val="single" w:sz="4" w:space="0" w:color="4F81BD"/>
              <w:right w:val="single" w:sz="18" w:space="0" w:color="4F81BD"/>
            </w:tcBorders>
            <w:shd w:val="clear" w:color="auto" w:fill="B8CCE4"/>
            <w:hideMark/>
          </w:tcPr>
          <w:p w:rsidR="00C46E06" w:rsidRPr="00AD6480" w:rsidRDefault="00C46E06" w:rsidP="00860B5F">
            <w:pPr>
              <w:jc w:val="left"/>
              <w:rPr>
                <w:rFonts w:cs="Arial"/>
                <w:b/>
                <w:bCs/>
              </w:rPr>
            </w:pPr>
            <w:r>
              <w:rPr>
                <w:rFonts w:cs="Arial"/>
                <w:b/>
                <w:bCs/>
              </w:rPr>
              <w:t>Declaración:</w:t>
            </w:r>
          </w:p>
        </w:tc>
        <w:tc>
          <w:tcPr>
            <w:tcW w:w="3625" w:type="pct"/>
            <w:tcBorders>
              <w:top w:val="single" w:sz="18" w:space="0" w:color="4F81BD"/>
              <w:left w:val="single" w:sz="18" w:space="0" w:color="4F81BD"/>
              <w:bottom w:val="single" w:sz="4" w:space="0" w:color="4F81BD"/>
            </w:tcBorders>
            <w:shd w:val="clear" w:color="auto" w:fill="FFFFFF"/>
          </w:tcPr>
          <w:p w:rsidR="00C46E06" w:rsidRPr="005225F2" w:rsidRDefault="00C46E06" w:rsidP="00C46E06">
            <w:pPr>
              <w:rPr>
                <w:rFonts w:cs="Arial"/>
                <w:bCs/>
              </w:rPr>
            </w:pPr>
            <w:r>
              <w:rPr>
                <w:rFonts w:cs="Arial"/>
                <w:bCs/>
              </w:rPr>
              <w:t>La aplicación será sustentada a partir del uso de anuncios publicitarios.</w:t>
            </w:r>
          </w:p>
        </w:tc>
      </w:tr>
      <w:tr w:rsidR="00C46E06" w:rsidRPr="00AD6480" w:rsidTr="00860B5F">
        <w:tc>
          <w:tcPr>
            <w:tcW w:w="1375" w:type="pct"/>
            <w:tcBorders>
              <w:top w:val="single" w:sz="4" w:space="0" w:color="4F81BD"/>
              <w:bottom w:val="single" w:sz="4" w:space="0" w:color="4F81BD"/>
              <w:right w:val="single" w:sz="18" w:space="0" w:color="4F81BD"/>
            </w:tcBorders>
            <w:shd w:val="clear" w:color="auto" w:fill="B8CCE4"/>
            <w:hideMark/>
          </w:tcPr>
          <w:p w:rsidR="00C46E06" w:rsidRPr="00AD6480" w:rsidRDefault="00C46E06" w:rsidP="00860B5F">
            <w:pPr>
              <w:jc w:val="left"/>
              <w:rPr>
                <w:rFonts w:cs="Arial"/>
                <w:b/>
                <w:bCs/>
              </w:rPr>
            </w:pPr>
            <w:r>
              <w:rPr>
                <w:rFonts w:cs="Arial"/>
                <w:b/>
                <w:bCs/>
              </w:rPr>
              <w:t>Justificación:</w:t>
            </w:r>
          </w:p>
        </w:tc>
        <w:tc>
          <w:tcPr>
            <w:tcW w:w="3625" w:type="pct"/>
            <w:tcBorders>
              <w:top w:val="single" w:sz="4" w:space="0" w:color="4F81BD"/>
              <w:left w:val="single" w:sz="18" w:space="0" w:color="4F81BD"/>
            </w:tcBorders>
            <w:shd w:val="clear" w:color="auto" w:fill="FFFFFF"/>
          </w:tcPr>
          <w:p w:rsidR="00C46E06" w:rsidRPr="005225F2" w:rsidRDefault="00DB3631" w:rsidP="00860B5F">
            <w:pPr>
              <w:rPr>
                <w:rFonts w:cs="Arial"/>
                <w:bCs/>
              </w:rPr>
            </w:pPr>
            <w:r>
              <w:rPr>
                <w:rFonts w:cs="Arial"/>
                <w:bCs/>
              </w:rPr>
              <w:t>El uso de anuncios publicitarios será una de las estrategias de sustento económico de la aplicación.</w:t>
            </w:r>
          </w:p>
        </w:tc>
      </w:tr>
      <w:tr w:rsidR="00C46E06" w:rsidRPr="00AD6480" w:rsidTr="00860B5F">
        <w:tc>
          <w:tcPr>
            <w:tcW w:w="1375" w:type="pct"/>
            <w:tcBorders>
              <w:top w:val="single" w:sz="4" w:space="0" w:color="4F81BD"/>
              <w:bottom w:val="single" w:sz="18" w:space="0" w:color="4F81BD"/>
              <w:right w:val="single" w:sz="18" w:space="0" w:color="4F81BD"/>
            </w:tcBorders>
            <w:shd w:val="clear" w:color="auto" w:fill="B8CCE4"/>
            <w:hideMark/>
          </w:tcPr>
          <w:p w:rsidR="00C46E06" w:rsidRPr="00AD6480" w:rsidRDefault="00C46E06" w:rsidP="00860B5F">
            <w:pPr>
              <w:jc w:val="left"/>
              <w:rPr>
                <w:rFonts w:cs="Arial"/>
                <w:b/>
                <w:bCs/>
              </w:rPr>
            </w:pPr>
            <w:r>
              <w:rPr>
                <w:rFonts w:cs="Arial"/>
                <w:b/>
                <w:bCs/>
              </w:rPr>
              <w:t>Implicaciones:</w:t>
            </w:r>
          </w:p>
        </w:tc>
        <w:tc>
          <w:tcPr>
            <w:tcW w:w="3625" w:type="pct"/>
            <w:tcBorders>
              <w:left w:val="single" w:sz="18" w:space="0" w:color="4F81BD"/>
            </w:tcBorders>
            <w:shd w:val="clear" w:color="auto" w:fill="FFFFFF"/>
          </w:tcPr>
          <w:p w:rsidR="00C46E06" w:rsidRPr="005225F2" w:rsidRDefault="00C46E06" w:rsidP="00860B5F">
            <w:pPr>
              <w:rPr>
                <w:rFonts w:cs="Arial"/>
                <w:bCs/>
              </w:rPr>
            </w:pPr>
            <w:r>
              <w:rPr>
                <w:rFonts w:cs="Arial"/>
                <w:bCs/>
              </w:rPr>
              <w:t>En la configuración de la aplicación se debe conservar el espacio para la publicidad.</w:t>
            </w:r>
          </w:p>
        </w:tc>
      </w:tr>
    </w:tbl>
    <w:p w:rsidR="00BD25C0" w:rsidRDefault="00BD25C0" w:rsidP="00544DC9">
      <w:pPr>
        <w:pStyle w:val="Ttulo2"/>
        <w:numPr>
          <w:ilvl w:val="0"/>
          <w:numId w:val="0"/>
        </w:numPr>
        <w:ind w:left="720" w:hanging="720"/>
        <w:rPr>
          <w:rFonts w:eastAsia="MS Mincho"/>
        </w:rPr>
      </w:pPr>
    </w:p>
    <w:p w:rsidR="00E0265E" w:rsidRPr="002D05C5" w:rsidRDefault="00853D23" w:rsidP="00860B5F">
      <w:pPr>
        <w:pStyle w:val="Ttulo2"/>
        <w:rPr>
          <w:rFonts w:eastAsia="MS Mincho"/>
        </w:rPr>
      </w:pPr>
      <w:r>
        <w:rPr>
          <w:rFonts w:eastAsia="MS Mincho"/>
        </w:rPr>
        <w:t xml:space="preserve"> </w:t>
      </w:r>
      <w:bookmarkStart w:id="31" w:name="_Toc356221257"/>
      <w:r w:rsidR="00146601">
        <w:rPr>
          <w:rFonts w:eastAsia="MS Mincho"/>
        </w:rPr>
        <w:t xml:space="preserve">Restricciones </w:t>
      </w:r>
      <w:r w:rsidR="00DB214B">
        <w:rPr>
          <w:rFonts w:eastAsia="MS Mincho"/>
        </w:rPr>
        <w:t>t</w:t>
      </w:r>
      <w:r w:rsidR="00146601">
        <w:rPr>
          <w:rFonts w:eastAsia="MS Mincho"/>
        </w:rPr>
        <w:t>écnicas</w:t>
      </w:r>
      <w:bookmarkEnd w:id="31"/>
    </w:p>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410"/>
        <w:gridCol w:w="6353"/>
      </w:tblGrid>
      <w:tr w:rsidR="00E0265E" w:rsidRPr="005260A4" w:rsidTr="005A3875">
        <w:trPr>
          <w:trHeight w:val="337"/>
        </w:trPr>
        <w:tc>
          <w:tcPr>
            <w:tcW w:w="5000" w:type="pct"/>
            <w:gridSpan w:val="2"/>
            <w:shd w:val="clear" w:color="auto" w:fill="B8CCE4"/>
            <w:vAlign w:val="center"/>
            <w:hideMark/>
          </w:tcPr>
          <w:p w:rsidR="00E0265E" w:rsidRPr="005225F2" w:rsidRDefault="00E0265E" w:rsidP="00822628">
            <w:pPr>
              <w:spacing w:line="276" w:lineRule="auto"/>
              <w:jc w:val="left"/>
              <w:rPr>
                <w:rFonts w:cs="Arial"/>
                <w:b/>
                <w:bCs/>
                <w:u w:val="single"/>
              </w:rPr>
            </w:pPr>
            <w:r w:rsidRPr="00E97C29">
              <w:rPr>
                <w:rFonts w:cs="Arial"/>
                <w:b/>
                <w:bCs/>
              </w:rPr>
              <w:t xml:space="preserve">Nombre del </w:t>
            </w:r>
            <w:r>
              <w:rPr>
                <w:rFonts w:cs="Arial"/>
                <w:b/>
                <w:bCs/>
              </w:rPr>
              <w:t>Driver</w:t>
            </w:r>
            <w:r w:rsidR="00E5334C">
              <w:rPr>
                <w:rFonts w:cs="Arial"/>
                <w:b/>
                <w:bCs/>
              </w:rPr>
              <w:t xml:space="preserve"> Técnico</w:t>
            </w:r>
            <w:r w:rsidRPr="00E97C29">
              <w:rPr>
                <w:rFonts w:cs="Arial"/>
                <w:b/>
                <w:bCs/>
              </w:rPr>
              <w:t>:</w:t>
            </w:r>
            <w:r w:rsidR="005225F2">
              <w:rPr>
                <w:rFonts w:cs="Arial"/>
                <w:b/>
                <w:bCs/>
              </w:rPr>
              <w:t xml:space="preserve"> </w:t>
            </w:r>
            <w:r w:rsidR="00822628">
              <w:rPr>
                <w:rFonts w:cs="Arial"/>
                <w:b/>
                <w:bCs/>
              </w:rPr>
              <w:t xml:space="preserve"> Elección de Middlewares de desarrollo</w:t>
            </w:r>
          </w:p>
        </w:tc>
      </w:tr>
      <w:tr w:rsidR="00E0265E" w:rsidRPr="00AD6480" w:rsidTr="005A3875">
        <w:tc>
          <w:tcPr>
            <w:tcW w:w="1375" w:type="pct"/>
            <w:tcBorders>
              <w:top w:val="single" w:sz="18" w:space="0" w:color="4F81BD"/>
              <w:bottom w:val="single" w:sz="4" w:space="0" w:color="4F81BD"/>
              <w:right w:val="single" w:sz="18" w:space="0" w:color="4F81BD"/>
            </w:tcBorders>
            <w:shd w:val="clear" w:color="auto" w:fill="B8CCE4"/>
            <w:hideMark/>
          </w:tcPr>
          <w:p w:rsidR="00E0265E" w:rsidRPr="00AD6480" w:rsidRDefault="00E0265E" w:rsidP="005A3875">
            <w:pPr>
              <w:jc w:val="left"/>
              <w:rPr>
                <w:rFonts w:cs="Arial"/>
                <w:b/>
                <w:bCs/>
              </w:rPr>
            </w:pPr>
            <w:r>
              <w:rPr>
                <w:rFonts w:cs="Arial"/>
                <w:b/>
                <w:bCs/>
              </w:rPr>
              <w:t>Declaración:</w:t>
            </w:r>
          </w:p>
        </w:tc>
        <w:tc>
          <w:tcPr>
            <w:tcW w:w="3625" w:type="pct"/>
            <w:tcBorders>
              <w:top w:val="single" w:sz="18" w:space="0" w:color="4F81BD"/>
              <w:left w:val="single" w:sz="18" w:space="0" w:color="4F81BD"/>
              <w:bottom w:val="single" w:sz="4" w:space="0" w:color="4F81BD"/>
            </w:tcBorders>
            <w:shd w:val="clear" w:color="auto" w:fill="FFFFFF"/>
          </w:tcPr>
          <w:p w:rsidR="00E0265E" w:rsidRPr="005225F2" w:rsidRDefault="00822628" w:rsidP="00822628">
            <w:pPr>
              <w:rPr>
                <w:rFonts w:cs="Arial"/>
                <w:bCs/>
              </w:rPr>
            </w:pPr>
            <w:r>
              <w:rPr>
                <w:rFonts w:cs="Arial"/>
                <w:bCs/>
              </w:rPr>
              <w:t>El sistema debe estar implementado en un lenguaje de programación gratuito y potente.</w:t>
            </w:r>
          </w:p>
        </w:tc>
      </w:tr>
      <w:tr w:rsidR="00E0265E" w:rsidRPr="00AD6480" w:rsidTr="005A3875">
        <w:tc>
          <w:tcPr>
            <w:tcW w:w="1375" w:type="pct"/>
            <w:tcBorders>
              <w:top w:val="single" w:sz="4" w:space="0" w:color="4F81BD"/>
              <w:bottom w:val="single" w:sz="4" w:space="0" w:color="4F81BD"/>
              <w:right w:val="single" w:sz="18" w:space="0" w:color="4F81BD"/>
            </w:tcBorders>
            <w:shd w:val="clear" w:color="auto" w:fill="B8CCE4"/>
            <w:hideMark/>
          </w:tcPr>
          <w:p w:rsidR="00E0265E" w:rsidRPr="00AD6480" w:rsidRDefault="00E0265E" w:rsidP="005A3875">
            <w:pPr>
              <w:jc w:val="left"/>
              <w:rPr>
                <w:rFonts w:cs="Arial"/>
                <w:b/>
                <w:bCs/>
              </w:rPr>
            </w:pPr>
            <w:r>
              <w:rPr>
                <w:rFonts w:cs="Arial"/>
                <w:b/>
                <w:bCs/>
              </w:rPr>
              <w:t>Justificación:</w:t>
            </w:r>
          </w:p>
        </w:tc>
        <w:tc>
          <w:tcPr>
            <w:tcW w:w="3625" w:type="pct"/>
            <w:tcBorders>
              <w:top w:val="single" w:sz="4" w:space="0" w:color="4F81BD"/>
              <w:left w:val="single" w:sz="18" w:space="0" w:color="4F81BD"/>
            </w:tcBorders>
            <w:shd w:val="clear" w:color="auto" w:fill="FFFFFF"/>
          </w:tcPr>
          <w:p w:rsidR="00E0265E" w:rsidRPr="00FB7C1E" w:rsidRDefault="00822628" w:rsidP="00822628">
            <w:pPr>
              <w:rPr>
                <w:rFonts w:cs="Arial"/>
                <w:bCs/>
                <w:lang w:val="es-CO"/>
              </w:rPr>
            </w:pPr>
            <w:r>
              <w:rPr>
                <w:rFonts w:cs="Arial"/>
                <w:bCs/>
                <w:lang w:val="es-CO"/>
              </w:rPr>
              <w:t>Deben usarse middleware con gran escalabilidad y gratuitos</w:t>
            </w:r>
            <w:r w:rsidR="00DB6442">
              <w:rPr>
                <w:rFonts w:cs="Arial"/>
                <w:bCs/>
                <w:lang w:val="es-CO"/>
              </w:rPr>
              <w:t>,</w:t>
            </w:r>
            <w:r w:rsidR="00470E1C">
              <w:rPr>
                <w:rFonts w:cs="Arial"/>
                <w:bCs/>
                <w:lang w:val="es-CO"/>
              </w:rPr>
              <w:t xml:space="preserve"> que nos permitan tener un sistema potente y con excelentes características en cuanto a tiempo de respuestas y performance en los servidores.</w:t>
            </w:r>
          </w:p>
        </w:tc>
      </w:tr>
      <w:tr w:rsidR="00E0265E" w:rsidRPr="00AD6480" w:rsidTr="005A3875">
        <w:tc>
          <w:tcPr>
            <w:tcW w:w="1375" w:type="pct"/>
            <w:tcBorders>
              <w:top w:val="single" w:sz="4" w:space="0" w:color="4F81BD"/>
              <w:bottom w:val="single" w:sz="18" w:space="0" w:color="4F81BD"/>
              <w:right w:val="single" w:sz="18" w:space="0" w:color="4F81BD"/>
            </w:tcBorders>
            <w:shd w:val="clear" w:color="auto" w:fill="B8CCE4"/>
            <w:hideMark/>
          </w:tcPr>
          <w:p w:rsidR="00E0265E" w:rsidRPr="00AD6480" w:rsidRDefault="00E0265E" w:rsidP="005A3875">
            <w:pPr>
              <w:jc w:val="left"/>
              <w:rPr>
                <w:rFonts w:cs="Arial"/>
                <w:b/>
                <w:bCs/>
              </w:rPr>
            </w:pPr>
            <w:r>
              <w:rPr>
                <w:rFonts w:cs="Arial"/>
                <w:b/>
                <w:bCs/>
              </w:rPr>
              <w:t>Implicaciones:</w:t>
            </w:r>
          </w:p>
        </w:tc>
        <w:tc>
          <w:tcPr>
            <w:tcW w:w="3625" w:type="pct"/>
            <w:tcBorders>
              <w:left w:val="single" w:sz="18" w:space="0" w:color="4F81BD"/>
            </w:tcBorders>
            <w:shd w:val="clear" w:color="auto" w:fill="FFFFFF"/>
          </w:tcPr>
          <w:p w:rsidR="00E0265E" w:rsidRPr="005225F2" w:rsidRDefault="00A13538" w:rsidP="005225F2">
            <w:pPr>
              <w:rPr>
                <w:rFonts w:cs="Arial"/>
                <w:bCs/>
              </w:rPr>
            </w:pPr>
            <w:r>
              <w:rPr>
                <w:rFonts w:cs="Arial"/>
                <w:bCs/>
              </w:rPr>
              <w:t>Se usará</w:t>
            </w:r>
            <w:r w:rsidR="00822628">
              <w:rPr>
                <w:rFonts w:cs="Arial"/>
                <w:bCs/>
              </w:rPr>
              <w:t xml:space="preserve"> JEE como base de desarrollo, Postgres como SGBD, HTML5 y CSS3 para la creación de interfaces de usuario.</w:t>
            </w:r>
          </w:p>
        </w:tc>
      </w:tr>
    </w:tbl>
    <w:p w:rsidR="00146601" w:rsidRDefault="00146601" w:rsidP="00146601">
      <w:pPr>
        <w:rPr>
          <w:color w:val="3366FF"/>
        </w:rPr>
      </w:pPr>
    </w:p>
    <w:p w:rsidR="00544DC9" w:rsidRDefault="00544DC9" w:rsidP="00146601">
      <w:pPr>
        <w:rPr>
          <w:color w:val="3366FF"/>
        </w:rPr>
      </w:pPr>
    </w:p>
    <w:p w:rsidR="00544DC9" w:rsidRDefault="00544DC9" w:rsidP="00146601">
      <w:pPr>
        <w:rPr>
          <w:color w:val="3366FF"/>
        </w:rPr>
      </w:pPr>
    </w:p>
    <w:p w:rsidR="00544DC9" w:rsidRDefault="00544DC9" w:rsidP="00146601">
      <w:pPr>
        <w:rPr>
          <w:color w:val="3366FF"/>
        </w:rPr>
      </w:pPr>
    </w:p>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410"/>
        <w:gridCol w:w="6353"/>
      </w:tblGrid>
      <w:tr w:rsidR="00470E1C" w:rsidRPr="005260A4" w:rsidTr="009252C2">
        <w:trPr>
          <w:trHeight w:val="337"/>
        </w:trPr>
        <w:tc>
          <w:tcPr>
            <w:tcW w:w="5000" w:type="pct"/>
            <w:gridSpan w:val="2"/>
            <w:shd w:val="clear" w:color="auto" w:fill="B8CCE4"/>
            <w:vAlign w:val="center"/>
            <w:hideMark/>
          </w:tcPr>
          <w:p w:rsidR="00470E1C" w:rsidRPr="005225F2" w:rsidRDefault="00470E1C" w:rsidP="00952478">
            <w:pPr>
              <w:spacing w:line="276" w:lineRule="auto"/>
              <w:jc w:val="left"/>
              <w:rPr>
                <w:rFonts w:cs="Arial"/>
                <w:b/>
                <w:bCs/>
                <w:u w:val="single"/>
              </w:rPr>
            </w:pPr>
            <w:r w:rsidRPr="00E97C29">
              <w:rPr>
                <w:rFonts w:cs="Arial"/>
                <w:b/>
                <w:bCs/>
              </w:rPr>
              <w:lastRenderedPageBreak/>
              <w:t xml:space="preserve">Nombre del </w:t>
            </w:r>
            <w:r>
              <w:rPr>
                <w:rFonts w:cs="Arial"/>
                <w:b/>
                <w:bCs/>
              </w:rPr>
              <w:t>Driver Técnico</w:t>
            </w:r>
            <w:r w:rsidRPr="00E97C29">
              <w:rPr>
                <w:rFonts w:cs="Arial"/>
                <w:b/>
                <w:bCs/>
              </w:rPr>
              <w:t>:</w:t>
            </w:r>
            <w:r>
              <w:rPr>
                <w:rFonts w:cs="Arial"/>
                <w:b/>
                <w:bCs/>
              </w:rPr>
              <w:t xml:space="preserve">  </w:t>
            </w:r>
            <w:r w:rsidR="00952478">
              <w:rPr>
                <w:rFonts w:cs="Arial"/>
                <w:b/>
                <w:bCs/>
              </w:rPr>
              <w:t>Presentación desacoplada</w:t>
            </w:r>
          </w:p>
        </w:tc>
      </w:tr>
      <w:tr w:rsidR="00470E1C" w:rsidRPr="00AD6480" w:rsidTr="009252C2">
        <w:tc>
          <w:tcPr>
            <w:tcW w:w="1375" w:type="pct"/>
            <w:tcBorders>
              <w:top w:val="single" w:sz="18" w:space="0" w:color="4F81BD"/>
              <w:bottom w:val="single" w:sz="4" w:space="0" w:color="4F81BD"/>
              <w:right w:val="single" w:sz="18" w:space="0" w:color="4F81BD"/>
            </w:tcBorders>
            <w:shd w:val="clear" w:color="auto" w:fill="B8CCE4"/>
            <w:hideMark/>
          </w:tcPr>
          <w:p w:rsidR="00470E1C" w:rsidRPr="00AD6480" w:rsidRDefault="00470E1C" w:rsidP="009252C2">
            <w:pPr>
              <w:jc w:val="left"/>
              <w:rPr>
                <w:rFonts w:cs="Arial"/>
                <w:b/>
                <w:bCs/>
              </w:rPr>
            </w:pPr>
            <w:r>
              <w:rPr>
                <w:rFonts w:cs="Arial"/>
                <w:b/>
                <w:bCs/>
              </w:rPr>
              <w:t>Declaración:</w:t>
            </w:r>
          </w:p>
        </w:tc>
        <w:tc>
          <w:tcPr>
            <w:tcW w:w="3625" w:type="pct"/>
            <w:tcBorders>
              <w:top w:val="single" w:sz="18" w:space="0" w:color="4F81BD"/>
              <w:left w:val="single" w:sz="18" w:space="0" w:color="4F81BD"/>
              <w:bottom w:val="single" w:sz="4" w:space="0" w:color="4F81BD"/>
            </w:tcBorders>
            <w:shd w:val="clear" w:color="auto" w:fill="FFFFFF"/>
          </w:tcPr>
          <w:p w:rsidR="00470E1C" w:rsidRPr="005225F2" w:rsidRDefault="008E4455" w:rsidP="008E4455">
            <w:pPr>
              <w:rPr>
                <w:rFonts w:cs="Arial"/>
                <w:bCs/>
              </w:rPr>
            </w:pPr>
            <w:r>
              <w:rPr>
                <w:rFonts w:cs="Arial"/>
                <w:bCs/>
              </w:rPr>
              <w:t>Las interfaces de usuario deben estar desacopladas de la lógica del negocio.</w:t>
            </w:r>
          </w:p>
        </w:tc>
      </w:tr>
      <w:tr w:rsidR="00470E1C" w:rsidRPr="00AD6480" w:rsidTr="009252C2">
        <w:tc>
          <w:tcPr>
            <w:tcW w:w="1375" w:type="pct"/>
            <w:tcBorders>
              <w:top w:val="single" w:sz="4" w:space="0" w:color="4F81BD"/>
              <w:bottom w:val="single" w:sz="4" w:space="0" w:color="4F81BD"/>
              <w:right w:val="single" w:sz="18" w:space="0" w:color="4F81BD"/>
            </w:tcBorders>
            <w:shd w:val="clear" w:color="auto" w:fill="B8CCE4"/>
            <w:hideMark/>
          </w:tcPr>
          <w:p w:rsidR="00470E1C" w:rsidRPr="00AD6480" w:rsidRDefault="00470E1C" w:rsidP="009252C2">
            <w:pPr>
              <w:jc w:val="left"/>
              <w:rPr>
                <w:rFonts w:cs="Arial"/>
                <w:b/>
                <w:bCs/>
              </w:rPr>
            </w:pPr>
            <w:r>
              <w:rPr>
                <w:rFonts w:cs="Arial"/>
                <w:b/>
                <w:bCs/>
              </w:rPr>
              <w:t>Justificación:</w:t>
            </w:r>
          </w:p>
        </w:tc>
        <w:tc>
          <w:tcPr>
            <w:tcW w:w="3625" w:type="pct"/>
            <w:tcBorders>
              <w:top w:val="single" w:sz="4" w:space="0" w:color="4F81BD"/>
              <w:left w:val="single" w:sz="18" w:space="0" w:color="4F81BD"/>
            </w:tcBorders>
            <w:shd w:val="clear" w:color="auto" w:fill="FFFFFF"/>
          </w:tcPr>
          <w:p w:rsidR="00470E1C" w:rsidRPr="00FB7C1E" w:rsidRDefault="009252C2" w:rsidP="00F50E70">
            <w:pPr>
              <w:rPr>
                <w:rFonts w:cs="Arial"/>
                <w:bCs/>
                <w:lang w:val="es-CO"/>
              </w:rPr>
            </w:pPr>
            <w:r>
              <w:rPr>
                <w:rFonts w:cs="Arial"/>
                <w:bCs/>
                <w:lang w:val="es-CO"/>
              </w:rPr>
              <w:t>Al generar interfaces separadas es más factible realizar escalabilidad y extensibilidad al producto sin necesidad de interactuar con la l</w:t>
            </w:r>
            <w:r w:rsidR="00F50E70">
              <w:rPr>
                <w:rFonts w:cs="Arial"/>
                <w:bCs/>
                <w:lang w:val="es-CO"/>
              </w:rPr>
              <w:t>ógica del negocio, por lo que su</w:t>
            </w:r>
            <w:r>
              <w:rPr>
                <w:rFonts w:cs="Arial"/>
                <w:bCs/>
                <w:lang w:val="es-CO"/>
              </w:rPr>
              <w:t xml:space="preserve"> costo y riego </w:t>
            </w:r>
            <w:r w:rsidR="00CD381D">
              <w:rPr>
                <w:rFonts w:cs="Arial"/>
                <w:bCs/>
                <w:lang w:val="es-CO"/>
              </w:rPr>
              <w:t>sería</w:t>
            </w:r>
            <w:r>
              <w:rPr>
                <w:rFonts w:cs="Arial"/>
                <w:bCs/>
                <w:lang w:val="es-CO"/>
              </w:rPr>
              <w:t xml:space="preserve"> menor a comparación de las capas acopladas.</w:t>
            </w:r>
          </w:p>
        </w:tc>
      </w:tr>
      <w:tr w:rsidR="00470E1C" w:rsidRPr="00AD6480" w:rsidTr="009252C2">
        <w:tc>
          <w:tcPr>
            <w:tcW w:w="1375" w:type="pct"/>
            <w:tcBorders>
              <w:top w:val="single" w:sz="4" w:space="0" w:color="4F81BD"/>
              <w:bottom w:val="single" w:sz="18" w:space="0" w:color="4F81BD"/>
              <w:right w:val="single" w:sz="18" w:space="0" w:color="4F81BD"/>
            </w:tcBorders>
            <w:shd w:val="clear" w:color="auto" w:fill="B8CCE4"/>
            <w:hideMark/>
          </w:tcPr>
          <w:p w:rsidR="00470E1C" w:rsidRPr="00AD6480" w:rsidRDefault="00470E1C" w:rsidP="009252C2">
            <w:pPr>
              <w:jc w:val="left"/>
              <w:rPr>
                <w:rFonts w:cs="Arial"/>
                <w:b/>
                <w:bCs/>
              </w:rPr>
            </w:pPr>
            <w:r>
              <w:rPr>
                <w:rFonts w:cs="Arial"/>
                <w:b/>
                <w:bCs/>
              </w:rPr>
              <w:t>Implicaciones:</w:t>
            </w:r>
          </w:p>
        </w:tc>
        <w:tc>
          <w:tcPr>
            <w:tcW w:w="3625" w:type="pct"/>
            <w:tcBorders>
              <w:left w:val="single" w:sz="18" w:space="0" w:color="4F81BD"/>
            </w:tcBorders>
            <w:shd w:val="clear" w:color="auto" w:fill="FFFFFF"/>
          </w:tcPr>
          <w:p w:rsidR="00470E1C" w:rsidRPr="005225F2" w:rsidRDefault="009252C2" w:rsidP="007B6201">
            <w:pPr>
              <w:rPr>
                <w:rFonts w:cs="Arial"/>
                <w:bCs/>
              </w:rPr>
            </w:pPr>
            <w:r>
              <w:rPr>
                <w:rFonts w:cs="Arial"/>
                <w:bCs/>
              </w:rPr>
              <w:t xml:space="preserve">Trabajar con un estilo arquitectural </w:t>
            </w:r>
            <w:r w:rsidR="007B6201">
              <w:rPr>
                <w:rFonts w:cs="Arial"/>
                <w:bCs/>
              </w:rPr>
              <w:t>en mensajería nos ayuda a desacoplar la presentación de la lógica.</w:t>
            </w:r>
          </w:p>
        </w:tc>
      </w:tr>
    </w:tbl>
    <w:p w:rsidR="00470E1C" w:rsidRDefault="00470E1C" w:rsidP="00146601">
      <w:pPr>
        <w:rPr>
          <w:color w:val="3366FF"/>
        </w:rPr>
      </w:pPr>
    </w:p>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410"/>
        <w:gridCol w:w="6353"/>
      </w:tblGrid>
      <w:tr w:rsidR="000647B2" w:rsidRPr="005260A4" w:rsidTr="00FD60C7">
        <w:trPr>
          <w:trHeight w:val="337"/>
        </w:trPr>
        <w:tc>
          <w:tcPr>
            <w:tcW w:w="5000" w:type="pct"/>
            <w:gridSpan w:val="2"/>
            <w:shd w:val="clear" w:color="auto" w:fill="B8CCE4"/>
            <w:vAlign w:val="center"/>
            <w:hideMark/>
          </w:tcPr>
          <w:p w:rsidR="000647B2" w:rsidRPr="005225F2" w:rsidRDefault="000647B2" w:rsidP="00FD60C7">
            <w:pPr>
              <w:spacing w:line="276" w:lineRule="auto"/>
              <w:jc w:val="left"/>
              <w:rPr>
                <w:rFonts w:cs="Arial"/>
                <w:b/>
                <w:bCs/>
                <w:u w:val="single"/>
              </w:rPr>
            </w:pPr>
            <w:r w:rsidRPr="00E97C29">
              <w:rPr>
                <w:rFonts w:cs="Arial"/>
                <w:b/>
                <w:bCs/>
              </w:rPr>
              <w:t xml:space="preserve">Nombre del </w:t>
            </w:r>
            <w:r>
              <w:rPr>
                <w:rFonts w:cs="Arial"/>
                <w:b/>
                <w:bCs/>
              </w:rPr>
              <w:t>Driver Técnico</w:t>
            </w:r>
            <w:r w:rsidRPr="00E97C29">
              <w:rPr>
                <w:rFonts w:cs="Arial"/>
                <w:b/>
                <w:bCs/>
              </w:rPr>
              <w:t>:</w:t>
            </w:r>
            <w:r>
              <w:rPr>
                <w:rFonts w:cs="Arial"/>
                <w:b/>
                <w:bCs/>
              </w:rPr>
              <w:t xml:space="preserve">  Seguridad en el aplicativo</w:t>
            </w:r>
          </w:p>
        </w:tc>
      </w:tr>
      <w:tr w:rsidR="000647B2" w:rsidRPr="00AD6480" w:rsidTr="00FD60C7">
        <w:tc>
          <w:tcPr>
            <w:tcW w:w="1375" w:type="pct"/>
            <w:tcBorders>
              <w:top w:val="single" w:sz="18" w:space="0" w:color="4F81BD"/>
              <w:bottom w:val="single" w:sz="4" w:space="0" w:color="4F81BD"/>
              <w:right w:val="single" w:sz="18" w:space="0" w:color="4F81BD"/>
            </w:tcBorders>
            <w:shd w:val="clear" w:color="auto" w:fill="B8CCE4"/>
            <w:hideMark/>
          </w:tcPr>
          <w:p w:rsidR="000647B2" w:rsidRPr="00AD6480" w:rsidRDefault="000647B2" w:rsidP="00FD60C7">
            <w:pPr>
              <w:jc w:val="left"/>
              <w:rPr>
                <w:rFonts w:cs="Arial"/>
                <w:b/>
                <w:bCs/>
              </w:rPr>
            </w:pPr>
            <w:r>
              <w:rPr>
                <w:rFonts w:cs="Arial"/>
                <w:b/>
                <w:bCs/>
              </w:rPr>
              <w:t>Declaración:</w:t>
            </w:r>
          </w:p>
        </w:tc>
        <w:tc>
          <w:tcPr>
            <w:tcW w:w="3625" w:type="pct"/>
            <w:tcBorders>
              <w:top w:val="single" w:sz="18" w:space="0" w:color="4F81BD"/>
              <w:left w:val="single" w:sz="18" w:space="0" w:color="4F81BD"/>
              <w:bottom w:val="single" w:sz="4" w:space="0" w:color="4F81BD"/>
            </w:tcBorders>
            <w:shd w:val="clear" w:color="auto" w:fill="FFFFFF"/>
          </w:tcPr>
          <w:p w:rsidR="000647B2" w:rsidRPr="005225F2" w:rsidRDefault="000647B2" w:rsidP="00FD60C7">
            <w:pPr>
              <w:rPr>
                <w:rFonts w:cs="Arial"/>
                <w:bCs/>
              </w:rPr>
            </w:pPr>
            <w:r>
              <w:rPr>
                <w:rFonts w:cs="Arial"/>
                <w:bCs/>
              </w:rPr>
              <w:t>El login de usuarios en la aplicación debe tener control de acceso mediante autentificación.</w:t>
            </w:r>
          </w:p>
        </w:tc>
      </w:tr>
      <w:tr w:rsidR="000647B2" w:rsidRPr="00AD6480" w:rsidTr="00FD60C7">
        <w:tc>
          <w:tcPr>
            <w:tcW w:w="1375" w:type="pct"/>
            <w:tcBorders>
              <w:top w:val="single" w:sz="4" w:space="0" w:color="4F81BD"/>
              <w:bottom w:val="single" w:sz="4" w:space="0" w:color="4F81BD"/>
              <w:right w:val="single" w:sz="18" w:space="0" w:color="4F81BD"/>
            </w:tcBorders>
            <w:shd w:val="clear" w:color="auto" w:fill="B8CCE4"/>
            <w:hideMark/>
          </w:tcPr>
          <w:p w:rsidR="000647B2" w:rsidRPr="00AD6480" w:rsidRDefault="000647B2" w:rsidP="00FD60C7">
            <w:pPr>
              <w:jc w:val="left"/>
              <w:rPr>
                <w:rFonts w:cs="Arial"/>
                <w:b/>
                <w:bCs/>
              </w:rPr>
            </w:pPr>
            <w:r>
              <w:rPr>
                <w:rFonts w:cs="Arial"/>
                <w:b/>
                <w:bCs/>
              </w:rPr>
              <w:t>Justificación:</w:t>
            </w:r>
          </w:p>
        </w:tc>
        <w:tc>
          <w:tcPr>
            <w:tcW w:w="3625" w:type="pct"/>
            <w:tcBorders>
              <w:top w:val="single" w:sz="4" w:space="0" w:color="4F81BD"/>
              <w:left w:val="single" w:sz="18" w:space="0" w:color="4F81BD"/>
            </w:tcBorders>
            <w:shd w:val="clear" w:color="auto" w:fill="FFFFFF"/>
          </w:tcPr>
          <w:p w:rsidR="000647B2" w:rsidRPr="00FB7C1E" w:rsidRDefault="000647B2" w:rsidP="00FD60C7">
            <w:pPr>
              <w:rPr>
                <w:rFonts w:cs="Arial"/>
                <w:bCs/>
                <w:lang w:val="es-CO"/>
              </w:rPr>
            </w:pPr>
            <w:r>
              <w:rPr>
                <w:rFonts w:cs="Arial"/>
                <w:bCs/>
              </w:rPr>
              <w:t xml:space="preserve">La administración </w:t>
            </w:r>
            <w:r>
              <w:rPr>
                <w:rFonts w:cs="Arial"/>
                <w:bCs/>
                <w:lang w:val="es-CO"/>
              </w:rPr>
              <w:t>de los maestros y acceso a los datos del aplicativo debe estar controlada mediante un login de usuario, este debe estar cifrado en MD5 el cual consiste en un algoritmo de una sola vía.</w:t>
            </w:r>
          </w:p>
        </w:tc>
      </w:tr>
      <w:tr w:rsidR="000647B2" w:rsidRPr="00AD6480" w:rsidTr="00FD60C7">
        <w:tc>
          <w:tcPr>
            <w:tcW w:w="1375" w:type="pct"/>
            <w:tcBorders>
              <w:top w:val="single" w:sz="4" w:space="0" w:color="4F81BD"/>
              <w:bottom w:val="single" w:sz="18" w:space="0" w:color="4F81BD"/>
              <w:right w:val="single" w:sz="18" w:space="0" w:color="4F81BD"/>
            </w:tcBorders>
            <w:shd w:val="clear" w:color="auto" w:fill="B8CCE4"/>
            <w:hideMark/>
          </w:tcPr>
          <w:p w:rsidR="000647B2" w:rsidRPr="00AD6480" w:rsidRDefault="000647B2" w:rsidP="00FD60C7">
            <w:pPr>
              <w:jc w:val="left"/>
              <w:rPr>
                <w:rFonts w:cs="Arial"/>
                <w:b/>
                <w:bCs/>
              </w:rPr>
            </w:pPr>
            <w:r>
              <w:rPr>
                <w:rFonts w:cs="Arial"/>
                <w:b/>
                <w:bCs/>
              </w:rPr>
              <w:t>Implicaciones:</w:t>
            </w:r>
          </w:p>
        </w:tc>
        <w:tc>
          <w:tcPr>
            <w:tcW w:w="3625" w:type="pct"/>
            <w:tcBorders>
              <w:left w:val="single" w:sz="18" w:space="0" w:color="4F81BD"/>
            </w:tcBorders>
            <w:shd w:val="clear" w:color="auto" w:fill="FFFFFF"/>
          </w:tcPr>
          <w:p w:rsidR="000647B2" w:rsidRPr="005225F2" w:rsidRDefault="000647B2" w:rsidP="00FD60C7">
            <w:pPr>
              <w:rPr>
                <w:rFonts w:cs="Arial"/>
                <w:bCs/>
              </w:rPr>
            </w:pPr>
            <w:r>
              <w:rPr>
                <w:rFonts w:cs="Arial"/>
                <w:bCs/>
              </w:rPr>
              <w:t>Se debe generar un sistema de cifrado MD5 para almacenar las claves de los usuarios.</w:t>
            </w:r>
          </w:p>
        </w:tc>
      </w:tr>
    </w:tbl>
    <w:p w:rsidR="000647B2" w:rsidRDefault="000647B2" w:rsidP="00146601">
      <w:pPr>
        <w:rPr>
          <w:color w:val="3366FF"/>
        </w:rPr>
      </w:pPr>
    </w:p>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410"/>
        <w:gridCol w:w="6353"/>
      </w:tblGrid>
      <w:tr w:rsidR="00DD6353" w:rsidRPr="005260A4" w:rsidTr="00FD60C7">
        <w:trPr>
          <w:trHeight w:val="337"/>
        </w:trPr>
        <w:tc>
          <w:tcPr>
            <w:tcW w:w="5000" w:type="pct"/>
            <w:gridSpan w:val="2"/>
            <w:shd w:val="clear" w:color="auto" w:fill="B8CCE4"/>
            <w:vAlign w:val="center"/>
            <w:hideMark/>
          </w:tcPr>
          <w:p w:rsidR="00DD6353" w:rsidRPr="005225F2" w:rsidRDefault="00DD6353" w:rsidP="00DD6353">
            <w:pPr>
              <w:spacing w:line="276" w:lineRule="auto"/>
              <w:jc w:val="left"/>
              <w:rPr>
                <w:rFonts w:cs="Arial"/>
                <w:b/>
                <w:bCs/>
                <w:u w:val="single"/>
              </w:rPr>
            </w:pPr>
            <w:r w:rsidRPr="00E97C29">
              <w:rPr>
                <w:rFonts w:cs="Arial"/>
                <w:b/>
                <w:bCs/>
              </w:rPr>
              <w:t xml:space="preserve">Nombre del </w:t>
            </w:r>
            <w:r>
              <w:rPr>
                <w:rFonts w:cs="Arial"/>
                <w:b/>
                <w:bCs/>
              </w:rPr>
              <w:t>Driver Técnico</w:t>
            </w:r>
            <w:r w:rsidRPr="00E97C29">
              <w:rPr>
                <w:rFonts w:cs="Arial"/>
                <w:b/>
                <w:bCs/>
              </w:rPr>
              <w:t>:</w:t>
            </w:r>
            <w:r>
              <w:rPr>
                <w:rFonts w:cs="Arial"/>
                <w:b/>
                <w:bCs/>
              </w:rPr>
              <w:t xml:space="preserve">  Actualización valores BVC</w:t>
            </w:r>
          </w:p>
        </w:tc>
      </w:tr>
      <w:tr w:rsidR="00DD6353" w:rsidRPr="00AD6480" w:rsidTr="00FD60C7">
        <w:tc>
          <w:tcPr>
            <w:tcW w:w="1375" w:type="pct"/>
            <w:tcBorders>
              <w:top w:val="single" w:sz="18" w:space="0" w:color="4F81BD"/>
              <w:bottom w:val="single" w:sz="4" w:space="0" w:color="4F81BD"/>
              <w:right w:val="single" w:sz="18" w:space="0" w:color="4F81BD"/>
            </w:tcBorders>
            <w:shd w:val="clear" w:color="auto" w:fill="B8CCE4"/>
            <w:hideMark/>
          </w:tcPr>
          <w:p w:rsidR="00DD6353" w:rsidRPr="00AD6480" w:rsidRDefault="00DD6353" w:rsidP="00FD60C7">
            <w:pPr>
              <w:jc w:val="left"/>
              <w:rPr>
                <w:rFonts w:cs="Arial"/>
                <w:b/>
                <w:bCs/>
              </w:rPr>
            </w:pPr>
            <w:r>
              <w:rPr>
                <w:rFonts w:cs="Arial"/>
                <w:b/>
                <w:bCs/>
              </w:rPr>
              <w:t>Declaración:</w:t>
            </w:r>
          </w:p>
        </w:tc>
        <w:tc>
          <w:tcPr>
            <w:tcW w:w="3625" w:type="pct"/>
            <w:tcBorders>
              <w:top w:val="single" w:sz="18" w:space="0" w:color="4F81BD"/>
              <w:left w:val="single" w:sz="18" w:space="0" w:color="4F81BD"/>
              <w:bottom w:val="single" w:sz="4" w:space="0" w:color="4F81BD"/>
            </w:tcBorders>
            <w:shd w:val="clear" w:color="auto" w:fill="FFFFFF"/>
          </w:tcPr>
          <w:p w:rsidR="00DD6353" w:rsidRPr="005225F2" w:rsidRDefault="00DD6353" w:rsidP="00B66D40">
            <w:pPr>
              <w:rPr>
                <w:rFonts w:cs="Arial"/>
                <w:bCs/>
              </w:rPr>
            </w:pPr>
            <w:r>
              <w:rPr>
                <w:rFonts w:cs="Arial"/>
                <w:bCs/>
              </w:rPr>
              <w:t>La actualización de valores debe ser automática</w:t>
            </w:r>
            <w:r w:rsidR="00B66D40">
              <w:rPr>
                <w:rFonts w:cs="Arial"/>
                <w:bCs/>
              </w:rPr>
              <w:t>, esta será</w:t>
            </w:r>
            <w:r>
              <w:rPr>
                <w:rFonts w:cs="Arial"/>
                <w:bCs/>
              </w:rPr>
              <w:t xml:space="preserve"> especificada por un </w:t>
            </w:r>
            <w:r w:rsidR="00B66D40">
              <w:rPr>
                <w:rFonts w:cs="Arial"/>
                <w:bCs/>
              </w:rPr>
              <w:t>variable de tiempo definida por el usuario</w:t>
            </w:r>
            <w:r>
              <w:rPr>
                <w:rFonts w:cs="Arial"/>
                <w:bCs/>
              </w:rPr>
              <w:t>.</w:t>
            </w:r>
          </w:p>
        </w:tc>
      </w:tr>
      <w:tr w:rsidR="00DD6353" w:rsidRPr="00AD6480" w:rsidTr="00FD60C7">
        <w:tc>
          <w:tcPr>
            <w:tcW w:w="1375" w:type="pct"/>
            <w:tcBorders>
              <w:top w:val="single" w:sz="4" w:space="0" w:color="4F81BD"/>
              <w:bottom w:val="single" w:sz="4" w:space="0" w:color="4F81BD"/>
              <w:right w:val="single" w:sz="18" w:space="0" w:color="4F81BD"/>
            </w:tcBorders>
            <w:shd w:val="clear" w:color="auto" w:fill="B8CCE4"/>
            <w:hideMark/>
          </w:tcPr>
          <w:p w:rsidR="00DD6353" w:rsidRPr="00AD6480" w:rsidRDefault="00DD6353" w:rsidP="00FD60C7">
            <w:pPr>
              <w:jc w:val="left"/>
              <w:rPr>
                <w:rFonts w:cs="Arial"/>
                <w:b/>
                <w:bCs/>
              </w:rPr>
            </w:pPr>
            <w:r>
              <w:rPr>
                <w:rFonts w:cs="Arial"/>
                <w:b/>
                <w:bCs/>
              </w:rPr>
              <w:t>Justificación:</w:t>
            </w:r>
          </w:p>
        </w:tc>
        <w:tc>
          <w:tcPr>
            <w:tcW w:w="3625" w:type="pct"/>
            <w:tcBorders>
              <w:top w:val="single" w:sz="4" w:space="0" w:color="4F81BD"/>
              <w:left w:val="single" w:sz="18" w:space="0" w:color="4F81BD"/>
            </w:tcBorders>
            <w:shd w:val="clear" w:color="auto" w:fill="FFFFFF"/>
          </w:tcPr>
          <w:p w:rsidR="00DD6353" w:rsidRPr="00FB7C1E" w:rsidRDefault="00B66D40" w:rsidP="00B66D40">
            <w:pPr>
              <w:rPr>
                <w:rFonts w:cs="Arial"/>
                <w:bCs/>
                <w:lang w:val="es-CO"/>
              </w:rPr>
            </w:pPr>
            <w:r>
              <w:rPr>
                <w:rFonts w:cs="Arial"/>
                <w:bCs/>
                <w:lang w:val="es-CO"/>
              </w:rPr>
              <w:t>La automatización del sistema mediante la actualización de valores le da al software cierta independencia de control humano por lo que resulta ser más fiable.</w:t>
            </w:r>
          </w:p>
        </w:tc>
      </w:tr>
      <w:tr w:rsidR="00DD6353" w:rsidRPr="00AD6480" w:rsidTr="00FD60C7">
        <w:tc>
          <w:tcPr>
            <w:tcW w:w="1375" w:type="pct"/>
            <w:tcBorders>
              <w:top w:val="single" w:sz="4" w:space="0" w:color="4F81BD"/>
              <w:bottom w:val="single" w:sz="18" w:space="0" w:color="4F81BD"/>
              <w:right w:val="single" w:sz="18" w:space="0" w:color="4F81BD"/>
            </w:tcBorders>
            <w:shd w:val="clear" w:color="auto" w:fill="B8CCE4"/>
            <w:hideMark/>
          </w:tcPr>
          <w:p w:rsidR="00DD6353" w:rsidRPr="00AD6480" w:rsidRDefault="00DD6353" w:rsidP="00FD60C7">
            <w:pPr>
              <w:jc w:val="left"/>
              <w:rPr>
                <w:rFonts w:cs="Arial"/>
                <w:b/>
                <w:bCs/>
              </w:rPr>
            </w:pPr>
            <w:r>
              <w:rPr>
                <w:rFonts w:cs="Arial"/>
                <w:b/>
                <w:bCs/>
              </w:rPr>
              <w:t>Implicaciones:</w:t>
            </w:r>
          </w:p>
        </w:tc>
        <w:tc>
          <w:tcPr>
            <w:tcW w:w="3625" w:type="pct"/>
            <w:tcBorders>
              <w:left w:val="single" w:sz="18" w:space="0" w:color="4F81BD"/>
            </w:tcBorders>
            <w:shd w:val="clear" w:color="auto" w:fill="FFFFFF"/>
          </w:tcPr>
          <w:p w:rsidR="00DD6353" w:rsidRPr="005225F2" w:rsidRDefault="00B66D40" w:rsidP="00B66D40">
            <w:pPr>
              <w:rPr>
                <w:rFonts w:cs="Arial"/>
                <w:bCs/>
              </w:rPr>
            </w:pPr>
            <w:r>
              <w:rPr>
                <w:rFonts w:cs="Arial"/>
                <w:bCs/>
              </w:rPr>
              <w:t>Se debe realizar un análisis para la automatización de tareas, puede implementarse mediante un Timer</w:t>
            </w:r>
            <w:r w:rsidR="00CD381D">
              <w:rPr>
                <w:rFonts w:cs="Arial"/>
                <w:bCs/>
              </w:rPr>
              <w:t xml:space="preserve"> </w:t>
            </w:r>
            <w:r>
              <w:rPr>
                <w:rFonts w:cs="Arial"/>
                <w:bCs/>
              </w:rPr>
              <w:t>(EJB), o un Servlet</w:t>
            </w:r>
            <w:r w:rsidR="003F7C20">
              <w:rPr>
                <w:rFonts w:cs="Arial"/>
                <w:bCs/>
              </w:rPr>
              <w:t xml:space="preserve"> </w:t>
            </w:r>
            <w:r>
              <w:rPr>
                <w:rFonts w:cs="Arial"/>
                <w:bCs/>
              </w:rPr>
              <w:t>(crontab o bat).</w:t>
            </w:r>
          </w:p>
        </w:tc>
      </w:tr>
    </w:tbl>
    <w:p w:rsidR="002225BD" w:rsidRDefault="002225BD" w:rsidP="00146601">
      <w:pPr>
        <w:rPr>
          <w:color w:val="3366FF"/>
        </w:rPr>
      </w:pPr>
    </w:p>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410"/>
        <w:gridCol w:w="6353"/>
      </w:tblGrid>
      <w:tr w:rsidR="007008E5" w:rsidRPr="005260A4" w:rsidTr="00FD60C7">
        <w:trPr>
          <w:trHeight w:val="337"/>
        </w:trPr>
        <w:tc>
          <w:tcPr>
            <w:tcW w:w="5000" w:type="pct"/>
            <w:gridSpan w:val="2"/>
            <w:shd w:val="clear" w:color="auto" w:fill="B8CCE4"/>
            <w:vAlign w:val="center"/>
            <w:hideMark/>
          </w:tcPr>
          <w:p w:rsidR="007008E5" w:rsidRPr="005225F2" w:rsidRDefault="007008E5" w:rsidP="007008E5">
            <w:pPr>
              <w:spacing w:line="276" w:lineRule="auto"/>
              <w:jc w:val="left"/>
              <w:rPr>
                <w:rFonts w:cs="Arial"/>
                <w:b/>
                <w:bCs/>
                <w:u w:val="single"/>
              </w:rPr>
            </w:pPr>
            <w:r w:rsidRPr="00E97C29">
              <w:rPr>
                <w:rFonts w:cs="Arial"/>
                <w:b/>
                <w:bCs/>
              </w:rPr>
              <w:t xml:space="preserve">Nombre del </w:t>
            </w:r>
            <w:r>
              <w:rPr>
                <w:rFonts w:cs="Arial"/>
                <w:b/>
                <w:bCs/>
              </w:rPr>
              <w:t>Driver Técnico</w:t>
            </w:r>
            <w:r w:rsidRPr="00E97C29">
              <w:rPr>
                <w:rFonts w:cs="Arial"/>
                <w:b/>
                <w:bCs/>
              </w:rPr>
              <w:t>:</w:t>
            </w:r>
            <w:r>
              <w:rPr>
                <w:rFonts w:cs="Arial"/>
                <w:b/>
                <w:bCs/>
              </w:rPr>
              <w:t xml:space="preserve"> </w:t>
            </w:r>
            <w:r w:rsidR="00F06546">
              <w:rPr>
                <w:rFonts w:cs="Arial"/>
                <w:b/>
                <w:bCs/>
              </w:rPr>
              <w:t>Creación de</w:t>
            </w:r>
            <w:r>
              <w:rPr>
                <w:rFonts w:cs="Arial"/>
                <w:b/>
                <w:bCs/>
              </w:rPr>
              <w:t xml:space="preserve"> Logs</w:t>
            </w:r>
            <w:r w:rsidR="00F06546">
              <w:rPr>
                <w:rFonts w:cs="Arial"/>
                <w:b/>
                <w:bCs/>
              </w:rPr>
              <w:t xml:space="preserve"> de auditoria</w:t>
            </w:r>
          </w:p>
        </w:tc>
      </w:tr>
      <w:tr w:rsidR="007008E5" w:rsidRPr="00AD6480" w:rsidTr="00FD60C7">
        <w:tc>
          <w:tcPr>
            <w:tcW w:w="1375" w:type="pct"/>
            <w:tcBorders>
              <w:top w:val="single" w:sz="18" w:space="0" w:color="4F81BD"/>
              <w:bottom w:val="single" w:sz="4" w:space="0" w:color="4F81BD"/>
              <w:right w:val="single" w:sz="18" w:space="0" w:color="4F81BD"/>
            </w:tcBorders>
            <w:shd w:val="clear" w:color="auto" w:fill="B8CCE4"/>
            <w:hideMark/>
          </w:tcPr>
          <w:p w:rsidR="007008E5" w:rsidRPr="00AD6480" w:rsidRDefault="007008E5" w:rsidP="00FD60C7">
            <w:pPr>
              <w:jc w:val="left"/>
              <w:rPr>
                <w:rFonts w:cs="Arial"/>
                <w:b/>
                <w:bCs/>
              </w:rPr>
            </w:pPr>
            <w:r>
              <w:rPr>
                <w:rFonts w:cs="Arial"/>
                <w:b/>
                <w:bCs/>
              </w:rPr>
              <w:t>Declaración:</w:t>
            </w:r>
          </w:p>
        </w:tc>
        <w:tc>
          <w:tcPr>
            <w:tcW w:w="3625" w:type="pct"/>
            <w:tcBorders>
              <w:top w:val="single" w:sz="18" w:space="0" w:color="4F81BD"/>
              <w:left w:val="single" w:sz="18" w:space="0" w:color="4F81BD"/>
              <w:bottom w:val="single" w:sz="4" w:space="0" w:color="4F81BD"/>
            </w:tcBorders>
            <w:shd w:val="clear" w:color="auto" w:fill="FFFFFF"/>
          </w:tcPr>
          <w:p w:rsidR="007008E5" w:rsidRPr="005225F2" w:rsidRDefault="007008E5" w:rsidP="00F06546">
            <w:pPr>
              <w:rPr>
                <w:rFonts w:cs="Arial"/>
                <w:bCs/>
              </w:rPr>
            </w:pPr>
            <w:r>
              <w:rPr>
                <w:rFonts w:cs="Arial"/>
                <w:bCs/>
              </w:rPr>
              <w:t xml:space="preserve">Debe implementarse un log en archivo plano para el control de </w:t>
            </w:r>
            <w:r w:rsidR="00F06546">
              <w:rPr>
                <w:rFonts w:cs="Arial"/>
                <w:bCs/>
              </w:rPr>
              <w:t>auditoría</w:t>
            </w:r>
            <w:r>
              <w:rPr>
                <w:rFonts w:cs="Arial"/>
                <w:bCs/>
              </w:rPr>
              <w:t xml:space="preserve"> en el sistema.</w:t>
            </w:r>
          </w:p>
        </w:tc>
      </w:tr>
      <w:tr w:rsidR="007008E5" w:rsidRPr="00AD6480" w:rsidTr="00FD60C7">
        <w:tc>
          <w:tcPr>
            <w:tcW w:w="1375" w:type="pct"/>
            <w:tcBorders>
              <w:top w:val="single" w:sz="4" w:space="0" w:color="4F81BD"/>
              <w:bottom w:val="single" w:sz="4" w:space="0" w:color="4F81BD"/>
              <w:right w:val="single" w:sz="18" w:space="0" w:color="4F81BD"/>
            </w:tcBorders>
            <w:shd w:val="clear" w:color="auto" w:fill="B8CCE4"/>
            <w:hideMark/>
          </w:tcPr>
          <w:p w:rsidR="007008E5" w:rsidRPr="00AD6480" w:rsidRDefault="007008E5" w:rsidP="00FD60C7">
            <w:pPr>
              <w:jc w:val="left"/>
              <w:rPr>
                <w:rFonts w:cs="Arial"/>
                <w:b/>
                <w:bCs/>
              </w:rPr>
            </w:pPr>
            <w:r>
              <w:rPr>
                <w:rFonts w:cs="Arial"/>
                <w:b/>
                <w:bCs/>
              </w:rPr>
              <w:t>Justificación:</w:t>
            </w:r>
          </w:p>
        </w:tc>
        <w:tc>
          <w:tcPr>
            <w:tcW w:w="3625" w:type="pct"/>
            <w:tcBorders>
              <w:top w:val="single" w:sz="4" w:space="0" w:color="4F81BD"/>
              <w:left w:val="single" w:sz="18" w:space="0" w:color="4F81BD"/>
            </w:tcBorders>
            <w:shd w:val="clear" w:color="auto" w:fill="FFFFFF"/>
          </w:tcPr>
          <w:p w:rsidR="007008E5" w:rsidRPr="00FB7C1E" w:rsidRDefault="00AC2D0B" w:rsidP="00984218">
            <w:pPr>
              <w:rPr>
                <w:rFonts w:cs="Arial"/>
                <w:bCs/>
                <w:lang w:val="es-CO"/>
              </w:rPr>
            </w:pPr>
            <w:r>
              <w:rPr>
                <w:rFonts w:cs="Arial"/>
                <w:bCs/>
                <w:lang w:val="es-CO"/>
              </w:rPr>
              <w:t xml:space="preserve">El registro de logs nos ayuda a mantener un control de la información, </w:t>
            </w:r>
            <w:r w:rsidR="00984218">
              <w:rPr>
                <w:rFonts w:cs="Arial"/>
                <w:bCs/>
                <w:lang w:val="es-CO"/>
              </w:rPr>
              <w:t>así como un monitoreo sobre las actividades del sistema donde podemos detectar fallas o posibles errores y corregirlos generando una aplicación con mayor calidad.</w:t>
            </w:r>
          </w:p>
        </w:tc>
      </w:tr>
      <w:tr w:rsidR="007008E5" w:rsidRPr="00AD6480" w:rsidTr="00FD60C7">
        <w:tc>
          <w:tcPr>
            <w:tcW w:w="1375" w:type="pct"/>
            <w:tcBorders>
              <w:top w:val="single" w:sz="4" w:space="0" w:color="4F81BD"/>
              <w:bottom w:val="single" w:sz="18" w:space="0" w:color="4F81BD"/>
              <w:right w:val="single" w:sz="18" w:space="0" w:color="4F81BD"/>
            </w:tcBorders>
            <w:shd w:val="clear" w:color="auto" w:fill="B8CCE4"/>
            <w:hideMark/>
          </w:tcPr>
          <w:p w:rsidR="007008E5" w:rsidRPr="00AD6480" w:rsidRDefault="007008E5" w:rsidP="00FD60C7">
            <w:pPr>
              <w:jc w:val="left"/>
              <w:rPr>
                <w:rFonts w:cs="Arial"/>
                <w:b/>
                <w:bCs/>
              </w:rPr>
            </w:pPr>
            <w:r>
              <w:rPr>
                <w:rFonts w:cs="Arial"/>
                <w:b/>
                <w:bCs/>
              </w:rPr>
              <w:t>Implicaciones:</w:t>
            </w:r>
          </w:p>
        </w:tc>
        <w:tc>
          <w:tcPr>
            <w:tcW w:w="3625" w:type="pct"/>
            <w:tcBorders>
              <w:left w:val="single" w:sz="18" w:space="0" w:color="4F81BD"/>
            </w:tcBorders>
            <w:shd w:val="clear" w:color="auto" w:fill="FFFFFF"/>
          </w:tcPr>
          <w:p w:rsidR="007008E5" w:rsidRPr="005225F2" w:rsidRDefault="007008E5" w:rsidP="007008E5">
            <w:pPr>
              <w:rPr>
                <w:rFonts w:cs="Arial"/>
                <w:bCs/>
              </w:rPr>
            </w:pPr>
            <w:r>
              <w:rPr>
                <w:rFonts w:cs="Arial"/>
                <w:bCs/>
              </w:rPr>
              <w:t>Se debe buscar, analizar e implementar una librería gratuita que permita el control de logs basado en archivos planos.</w:t>
            </w:r>
          </w:p>
        </w:tc>
      </w:tr>
    </w:tbl>
    <w:p w:rsidR="00146601" w:rsidRPr="00532C21" w:rsidRDefault="00146601" w:rsidP="00D954B1">
      <w:pPr>
        <w:pStyle w:val="Ttulo1"/>
      </w:pPr>
      <w:bookmarkStart w:id="32" w:name="_Toc356221258"/>
      <w:r>
        <w:lastRenderedPageBreak/>
        <w:t>Estilos Arquitectónicos Usados</w:t>
      </w:r>
      <w:bookmarkEnd w:id="32"/>
    </w:p>
    <w:p w:rsidR="00146601" w:rsidRPr="00934825" w:rsidRDefault="00146601" w:rsidP="00146601">
      <w:pPr>
        <w:pStyle w:val="Prrafodelista"/>
        <w:keepNext/>
        <w:numPr>
          <w:ilvl w:val="0"/>
          <w:numId w:val="5"/>
        </w:numPr>
        <w:pBdr>
          <w:bottom w:val="single" w:sz="4" w:space="1" w:color="1F497D"/>
        </w:pBdr>
        <w:spacing w:before="480" w:after="240" w:line="276" w:lineRule="auto"/>
        <w:outlineLvl w:val="1"/>
        <w:rPr>
          <w:b/>
          <w:caps/>
          <w:vanish/>
          <w:color w:val="073763"/>
          <w:sz w:val="28"/>
          <w:szCs w:val="20"/>
          <w:lang w:val="es-ES_tradnl"/>
        </w:rPr>
      </w:pPr>
    </w:p>
    <w:p w:rsidR="00E5334C" w:rsidRDefault="00E5334C" w:rsidP="00146601">
      <w:pPr>
        <w:rPr>
          <w:color w:val="3366FF"/>
        </w:rPr>
      </w:pPr>
    </w:p>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410"/>
        <w:gridCol w:w="6353"/>
      </w:tblGrid>
      <w:tr w:rsidR="00E5334C" w:rsidRPr="005260A4" w:rsidTr="005A3875">
        <w:trPr>
          <w:trHeight w:val="337"/>
        </w:trPr>
        <w:tc>
          <w:tcPr>
            <w:tcW w:w="5000" w:type="pct"/>
            <w:gridSpan w:val="2"/>
            <w:shd w:val="clear" w:color="auto" w:fill="B8CCE4"/>
            <w:vAlign w:val="center"/>
            <w:hideMark/>
          </w:tcPr>
          <w:p w:rsidR="00E5334C" w:rsidRPr="00E97C29" w:rsidRDefault="00E5334C" w:rsidP="00E5334C">
            <w:pPr>
              <w:spacing w:line="276" w:lineRule="auto"/>
              <w:jc w:val="left"/>
              <w:rPr>
                <w:rFonts w:cs="Arial"/>
                <w:b/>
                <w:bCs/>
              </w:rPr>
            </w:pPr>
            <w:r w:rsidRPr="00E97C29">
              <w:rPr>
                <w:rFonts w:cs="Arial"/>
                <w:b/>
                <w:bCs/>
              </w:rPr>
              <w:t xml:space="preserve">Nombre del </w:t>
            </w:r>
            <w:r>
              <w:rPr>
                <w:rFonts w:cs="Arial"/>
                <w:b/>
                <w:bCs/>
              </w:rPr>
              <w:t>Estilo</w:t>
            </w:r>
            <w:r w:rsidRPr="00E97C29">
              <w:rPr>
                <w:rFonts w:cs="Arial"/>
                <w:b/>
                <w:bCs/>
              </w:rPr>
              <w:t>:</w:t>
            </w:r>
            <w:r w:rsidR="005225F2">
              <w:rPr>
                <w:rFonts w:cs="Arial"/>
                <w:b/>
                <w:bCs/>
              </w:rPr>
              <w:t xml:space="preserve"> </w:t>
            </w:r>
            <w:r w:rsidR="00D110CF">
              <w:rPr>
                <w:rFonts w:cs="Arial"/>
                <w:b/>
                <w:bCs/>
              </w:rPr>
              <w:t>SOA</w:t>
            </w:r>
          </w:p>
        </w:tc>
      </w:tr>
      <w:tr w:rsidR="00E5334C" w:rsidRPr="00AD6480" w:rsidTr="005A3875">
        <w:tc>
          <w:tcPr>
            <w:tcW w:w="1375" w:type="pct"/>
            <w:tcBorders>
              <w:top w:val="single" w:sz="18" w:space="0" w:color="4F81BD"/>
              <w:bottom w:val="single" w:sz="4" w:space="0" w:color="4F81BD"/>
              <w:right w:val="single" w:sz="18" w:space="0" w:color="4F81BD"/>
            </w:tcBorders>
            <w:shd w:val="clear" w:color="auto" w:fill="B8CCE4"/>
            <w:hideMark/>
          </w:tcPr>
          <w:p w:rsidR="00E5334C" w:rsidRPr="00AD6480" w:rsidRDefault="00E5334C" w:rsidP="005A3875">
            <w:pPr>
              <w:jc w:val="left"/>
              <w:rPr>
                <w:rFonts w:cs="Arial"/>
                <w:b/>
                <w:bCs/>
              </w:rPr>
            </w:pPr>
            <w:r>
              <w:rPr>
                <w:rFonts w:cs="Arial"/>
                <w:b/>
                <w:bCs/>
              </w:rPr>
              <w:t>Declaración:</w:t>
            </w:r>
          </w:p>
        </w:tc>
        <w:tc>
          <w:tcPr>
            <w:tcW w:w="3625" w:type="pct"/>
            <w:tcBorders>
              <w:top w:val="single" w:sz="18" w:space="0" w:color="4F81BD"/>
              <w:left w:val="single" w:sz="18" w:space="0" w:color="4F81BD"/>
              <w:bottom w:val="single" w:sz="4" w:space="0" w:color="4F81BD"/>
            </w:tcBorders>
            <w:shd w:val="clear" w:color="auto" w:fill="FFFFFF"/>
          </w:tcPr>
          <w:p w:rsidR="00E5334C" w:rsidRPr="005225F2" w:rsidRDefault="00C32128" w:rsidP="00C32128">
            <w:pPr>
              <w:rPr>
                <w:rFonts w:cs="Arial"/>
                <w:bCs/>
              </w:rPr>
            </w:pPr>
            <w:r>
              <w:rPr>
                <w:rFonts w:cs="Arial"/>
                <w:bCs/>
              </w:rPr>
              <w:t xml:space="preserve">Se define </w:t>
            </w:r>
            <w:r w:rsidRPr="00C32128">
              <w:rPr>
                <w:rFonts w:cs="Arial"/>
                <w:bCs/>
              </w:rPr>
              <w:t xml:space="preserve">como </w:t>
            </w:r>
            <w:r>
              <w:rPr>
                <w:rFonts w:cs="Arial"/>
                <w:bCs/>
              </w:rPr>
              <w:t xml:space="preserve">la utilización de </w:t>
            </w:r>
            <w:r w:rsidRPr="00C32128">
              <w:rPr>
                <w:rFonts w:cs="Arial"/>
                <w:bCs/>
              </w:rPr>
              <w:t>un conjunto de servicios</w:t>
            </w:r>
            <w:r>
              <w:rPr>
                <w:rFonts w:cs="Arial"/>
                <w:bCs/>
              </w:rPr>
              <w:t xml:space="preserve"> mediante mensajería que se encarga de dar soporte a los requisitos de negocio.</w:t>
            </w:r>
          </w:p>
        </w:tc>
      </w:tr>
      <w:tr w:rsidR="00E5334C" w:rsidRPr="00AD6480" w:rsidTr="005A3875">
        <w:tc>
          <w:tcPr>
            <w:tcW w:w="1375" w:type="pct"/>
            <w:tcBorders>
              <w:top w:val="single" w:sz="4" w:space="0" w:color="4F81BD"/>
              <w:bottom w:val="single" w:sz="4" w:space="0" w:color="4F81BD"/>
              <w:right w:val="single" w:sz="18" w:space="0" w:color="4F81BD"/>
            </w:tcBorders>
            <w:shd w:val="clear" w:color="auto" w:fill="B8CCE4"/>
            <w:hideMark/>
          </w:tcPr>
          <w:p w:rsidR="00E5334C" w:rsidRPr="00AD6480" w:rsidRDefault="00E5334C" w:rsidP="005A3875">
            <w:pPr>
              <w:jc w:val="left"/>
              <w:rPr>
                <w:rFonts w:cs="Arial"/>
                <w:b/>
                <w:bCs/>
              </w:rPr>
            </w:pPr>
            <w:r>
              <w:rPr>
                <w:rFonts w:cs="Arial"/>
                <w:b/>
                <w:bCs/>
              </w:rPr>
              <w:t>Justificación:</w:t>
            </w:r>
          </w:p>
        </w:tc>
        <w:tc>
          <w:tcPr>
            <w:tcW w:w="3625" w:type="pct"/>
            <w:tcBorders>
              <w:top w:val="single" w:sz="4" w:space="0" w:color="4F81BD"/>
              <w:left w:val="single" w:sz="18" w:space="0" w:color="4F81BD"/>
            </w:tcBorders>
            <w:shd w:val="clear" w:color="auto" w:fill="FFFFFF"/>
          </w:tcPr>
          <w:p w:rsidR="00E5334C" w:rsidRPr="005225F2" w:rsidRDefault="000C55A4" w:rsidP="00910DF0">
            <w:pPr>
              <w:rPr>
                <w:rFonts w:cs="Arial"/>
                <w:bCs/>
              </w:rPr>
            </w:pPr>
            <w:r>
              <w:rPr>
                <w:rFonts w:cs="Arial"/>
                <w:bCs/>
              </w:rPr>
              <w:t xml:space="preserve">El objetivo principal de implementar SOA es establecer servicios autónomos, distribuidos, con bajo acoplamiento </w:t>
            </w:r>
            <w:r w:rsidR="00D40BE6">
              <w:rPr>
                <w:rFonts w:cs="Arial"/>
                <w:bCs/>
              </w:rPr>
              <w:t>e</w:t>
            </w:r>
            <w:r>
              <w:rPr>
                <w:rFonts w:cs="Arial"/>
                <w:bCs/>
              </w:rPr>
              <w:t xml:space="preserve"> interoperables que oculten la complejidad del negocio  especificando un contrato específico para cada consumidor.</w:t>
            </w:r>
            <w:r w:rsidR="00D40BE6">
              <w:rPr>
                <w:rFonts w:cs="Arial"/>
                <w:bCs/>
              </w:rPr>
              <w:t xml:space="preserve"> La reutilización de servicios comunes incrementa las oportunidades de escalabilidad y mantenimiento</w:t>
            </w:r>
            <w:r w:rsidR="007A20FE">
              <w:rPr>
                <w:rFonts w:cs="Arial"/>
                <w:bCs/>
              </w:rPr>
              <w:t>,</w:t>
            </w:r>
            <w:r w:rsidR="00D40BE6">
              <w:rPr>
                <w:rFonts w:cs="Arial"/>
                <w:bCs/>
              </w:rPr>
              <w:t xml:space="preserve"> reduciendo costos futuros.</w:t>
            </w:r>
          </w:p>
        </w:tc>
      </w:tr>
      <w:tr w:rsidR="00E5334C" w:rsidRPr="00AD6480" w:rsidTr="005A3875">
        <w:tc>
          <w:tcPr>
            <w:tcW w:w="1375" w:type="pct"/>
            <w:tcBorders>
              <w:top w:val="single" w:sz="4" w:space="0" w:color="4F81BD"/>
              <w:bottom w:val="single" w:sz="18" w:space="0" w:color="4F81BD"/>
              <w:right w:val="single" w:sz="18" w:space="0" w:color="4F81BD"/>
            </w:tcBorders>
            <w:shd w:val="clear" w:color="auto" w:fill="B8CCE4"/>
            <w:hideMark/>
          </w:tcPr>
          <w:p w:rsidR="00E5334C" w:rsidRPr="00AD6480" w:rsidRDefault="00E5334C" w:rsidP="005A3875">
            <w:pPr>
              <w:jc w:val="left"/>
              <w:rPr>
                <w:rFonts w:cs="Arial"/>
                <w:b/>
                <w:bCs/>
              </w:rPr>
            </w:pPr>
            <w:r>
              <w:rPr>
                <w:rFonts w:cs="Arial"/>
                <w:b/>
                <w:bCs/>
              </w:rPr>
              <w:t>Implicaciones:</w:t>
            </w:r>
          </w:p>
        </w:tc>
        <w:tc>
          <w:tcPr>
            <w:tcW w:w="3625" w:type="pct"/>
            <w:tcBorders>
              <w:left w:val="single" w:sz="18" w:space="0" w:color="4F81BD"/>
            </w:tcBorders>
            <w:shd w:val="clear" w:color="auto" w:fill="FFFFFF"/>
          </w:tcPr>
          <w:p w:rsidR="00E5334C" w:rsidRPr="005225F2" w:rsidRDefault="000C55A4" w:rsidP="000C55A4">
            <w:pPr>
              <w:rPr>
                <w:rFonts w:cs="Arial"/>
                <w:bCs/>
              </w:rPr>
            </w:pPr>
            <w:r w:rsidRPr="000C55A4">
              <w:rPr>
                <w:rFonts w:cs="Arial"/>
                <w:bCs/>
              </w:rPr>
              <w:t>La metodología de desarrollo debe estar alineada con una clara orientación a servicios</w:t>
            </w:r>
            <w:r>
              <w:rPr>
                <w:rFonts w:cs="Arial"/>
                <w:bCs/>
              </w:rPr>
              <w:t>, l</w:t>
            </w:r>
            <w:r w:rsidRPr="000C55A4">
              <w:rPr>
                <w:rFonts w:cs="Arial"/>
                <w:bCs/>
              </w:rPr>
              <w:t xml:space="preserve">os desarrolladores deben adaptarse a un conjunto de prácticas y políticas para garantizar coherencia en </w:t>
            </w:r>
            <w:r>
              <w:rPr>
                <w:rFonts w:cs="Arial"/>
                <w:bCs/>
              </w:rPr>
              <w:t>el desarrollo</w:t>
            </w:r>
            <w:r w:rsidRPr="000C55A4">
              <w:rPr>
                <w:rFonts w:cs="Arial"/>
                <w:bCs/>
              </w:rPr>
              <w:t>.</w:t>
            </w:r>
          </w:p>
        </w:tc>
      </w:tr>
    </w:tbl>
    <w:p w:rsidR="00E25F9F" w:rsidRDefault="00E25F9F" w:rsidP="00532C21">
      <w:pPr>
        <w:rPr>
          <w:color w:val="3366FF"/>
        </w:rPr>
      </w:pPr>
    </w:p>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410"/>
        <w:gridCol w:w="6353"/>
      </w:tblGrid>
      <w:tr w:rsidR="00827298" w:rsidRPr="005260A4" w:rsidTr="00FD60C7">
        <w:trPr>
          <w:trHeight w:val="337"/>
        </w:trPr>
        <w:tc>
          <w:tcPr>
            <w:tcW w:w="5000" w:type="pct"/>
            <w:gridSpan w:val="2"/>
            <w:shd w:val="clear" w:color="auto" w:fill="B8CCE4"/>
            <w:vAlign w:val="center"/>
            <w:hideMark/>
          </w:tcPr>
          <w:p w:rsidR="00827298" w:rsidRPr="00E97C29" w:rsidRDefault="00827298" w:rsidP="00714132">
            <w:pPr>
              <w:spacing w:line="276" w:lineRule="auto"/>
              <w:jc w:val="left"/>
              <w:rPr>
                <w:rFonts w:cs="Arial"/>
                <w:b/>
                <w:bCs/>
              </w:rPr>
            </w:pPr>
            <w:r w:rsidRPr="00E97C29">
              <w:rPr>
                <w:rFonts w:cs="Arial"/>
                <w:b/>
                <w:bCs/>
              </w:rPr>
              <w:t xml:space="preserve">Nombre del </w:t>
            </w:r>
            <w:r>
              <w:rPr>
                <w:rFonts w:cs="Arial"/>
                <w:b/>
                <w:bCs/>
              </w:rPr>
              <w:t>Estilo</w:t>
            </w:r>
            <w:r w:rsidRPr="00E97C29">
              <w:rPr>
                <w:rFonts w:cs="Arial"/>
                <w:b/>
                <w:bCs/>
              </w:rPr>
              <w:t>:</w:t>
            </w:r>
            <w:r>
              <w:rPr>
                <w:rFonts w:cs="Arial"/>
                <w:b/>
                <w:bCs/>
              </w:rPr>
              <w:t xml:space="preserve"> </w:t>
            </w:r>
            <w:r w:rsidR="00714132">
              <w:rPr>
                <w:rFonts w:cs="Arial"/>
                <w:b/>
                <w:bCs/>
              </w:rPr>
              <w:t>3-Tiers / N-Tiers</w:t>
            </w:r>
          </w:p>
        </w:tc>
      </w:tr>
      <w:tr w:rsidR="00827298" w:rsidRPr="00AD6480" w:rsidTr="00FD60C7">
        <w:tc>
          <w:tcPr>
            <w:tcW w:w="1375" w:type="pct"/>
            <w:tcBorders>
              <w:top w:val="single" w:sz="18" w:space="0" w:color="4F81BD"/>
              <w:bottom w:val="single" w:sz="4" w:space="0" w:color="4F81BD"/>
              <w:right w:val="single" w:sz="18" w:space="0" w:color="4F81BD"/>
            </w:tcBorders>
            <w:shd w:val="clear" w:color="auto" w:fill="B8CCE4"/>
            <w:hideMark/>
          </w:tcPr>
          <w:p w:rsidR="00827298" w:rsidRPr="00AD6480" w:rsidRDefault="00827298" w:rsidP="00FD60C7">
            <w:pPr>
              <w:jc w:val="left"/>
              <w:rPr>
                <w:rFonts w:cs="Arial"/>
                <w:b/>
                <w:bCs/>
              </w:rPr>
            </w:pPr>
            <w:r>
              <w:rPr>
                <w:rFonts w:cs="Arial"/>
                <w:b/>
                <w:bCs/>
              </w:rPr>
              <w:t>Declaración:</w:t>
            </w:r>
          </w:p>
        </w:tc>
        <w:tc>
          <w:tcPr>
            <w:tcW w:w="3625" w:type="pct"/>
            <w:tcBorders>
              <w:top w:val="single" w:sz="18" w:space="0" w:color="4F81BD"/>
              <w:left w:val="single" w:sz="18" w:space="0" w:color="4F81BD"/>
              <w:bottom w:val="single" w:sz="4" w:space="0" w:color="4F81BD"/>
            </w:tcBorders>
            <w:shd w:val="clear" w:color="auto" w:fill="FFFFFF"/>
          </w:tcPr>
          <w:p w:rsidR="00827298" w:rsidRPr="005225F2" w:rsidRDefault="00753E96" w:rsidP="00C71F7D">
            <w:pPr>
              <w:rPr>
                <w:rFonts w:cs="Arial"/>
                <w:bCs/>
              </w:rPr>
            </w:pPr>
            <w:r>
              <w:rPr>
                <w:rFonts w:cs="Arial"/>
                <w:bCs/>
              </w:rPr>
              <w:t>El sistema debe estar definido en múltiples capas físicas</w:t>
            </w:r>
            <w:r w:rsidR="008C0E53">
              <w:rPr>
                <w:rFonts w:cs="Arial"/>
                <w:bCs/>
              </w:rPr>
              <w:t>:</w:t>
            </w:r>
            <w:r>
              <w:rPr>
                <w:rFonts w:cs="Arial"/>
                <w:bCs/>
              </w:rPr>
              <w:t xml:space="preserve"> </w:t>
            </w:r>
            <w:r w:rsidR="00C71F7D">
              <w:rPr>
                <w:rFonts w:cs="Arial"/>
                <w:bCs/>
              </w:rPr>
              <w:t>P</w:t>
            </w:r>
            <w:r w:rsidR="008864B5">
              <w:rPr>
                <w:rFonts w:cs="Arial"/>
                <w:bCs/>
              </w:rPr>
              <w:t>resentación</w:t>
            </w:r>
            <w:r w:rsidR="00C71F7D">
              <w:rPr>
                <w:rFonts w:cs="Arial"/>
                <w:bCs/>
              </w:rPr>
              <w:t xml:space="preserve"> (móvil y aplicación web), D</w:t>
            </w:r>
            <w:r>
              <w:rPr>
                <w:rFonts w:cs="Arial"/>
                <w:bCs/>
              </w:rPr>
              <w:t xml:space="preserve">ominio </w:t>
            </w:r>
            <w:r w:rsidR="00C71F7D">
              <w:rPr>
                <w:rFonts w:cs="Arial"/>
                <w:bCs/>
              </w:rPr>
              <w:t>del N</w:t>
            </w:r>
            <w:r w:rsidR="008864B5">
              <w:rPr>
                <w:rFonts w:cs="Arial"/>
                <w:bCs/>
              </w:rPr>
              <w:t xml:space="preserve">egocio </w:t>
            </w:r>
            <w:r w:rsidR="008C4CAF">
              <w:rPr>
                <w:rFonts w:cs="Arial"/>
                <w:bCs/>
              </w:rPr>
              <w:t>(</w:t>
            </w:r>
            <w:r>
              <w:rPr>
                <w:rFonts w:cs="Arial"/>
                <w:bCs/>
              </w:rPr>
              <w:t>servidor de aplicaciones</w:t>
            </w:r>
            <w:r w:rsidR="008C4CAF">
              <w:rPr>
                <w:rFonts w:cs="Arial"/>
                <w:bCs/>
              </w:rPr>
              <w:t>)</w:t>
            </w:r>
            <w:r w:rsidR="00C71F7D">
              <w:rPr>
                <w:rFonts w:cs="Arial"/>
                <w:bCs/>
              </w:rPr>
              <w:t xml:space="preserve"> y D</w:t>
            </w:r>
            <w:r>
              <w:rPr>
                <w:rFonts w:cs="Arial"/>
                <w:bCs/>
              </w:rPr>
              <w:t xml:space="preserve">atos </w:t>
            </w:r>
            <w:r w:rsidR="008C4CAF">
              <w:rPr>
                <w:rFonts w:cs="Arial"/>
                <w:bCs/>
              </w:rPr>
              <w:t>(</w:t>
            </w:r>
            <w:r>
              <w:rPr>
                <w:rFonts w:cs="Arial"/>
                <w:bCs/>
              </w:rPr>
              <w:t>nube o servidor con un SGBD</w:t>
            </w:r>
            <w:r w:rsidR="008C4CAF">
              <w:rPr>
                <w:rFonts w:cs="Arial"/>
                <w:bCs/>
              </w:rPr>
              <w:t>)</w:t>
            </w:r>
            <w:r>
              <w:rPr>
                <w:rFonts w:cs="Arial"/>
                <w:bCs/>
              </w:rPr>
              <w:t>.</w:t>
            </w:r>
          </w:p>
        </w:tc>
      </w:tr>
      <w:tr w:rsidR="00827298" w:rsidRPr="00AD6480" w:rsidTr="00FD60C7">
        <w:tc>
          <w:tcPr>
            <w:tcW w:w="1375" w:type="pct"/>
            <w:tcBorders>
              <w:top w:val="single" w:sz="4" w:space="0" w:color="4F81BD"/>
              <w:bottom w:val="single" w:sz="4" w:space="0" w:color="4F81BD"/>
              <w:right w:val="single" w:sz="18" w:space="0" w:color="4F81BD"/>
            </w:tcBorders>
            <w:shd w:val="clear" w:color="auto" w:fill="B8CCE4"/>
            <w:hideMark/>
          </w:tcPr>
          <w:p w:rsidR="00827298" w:rsidRPr="00AD6480" w:rsidRDefault="00827298" w:rsidP="00FD60C7">
            <w:pPr>
              <w:jc w:val="left"/>
              <w:rPr>
                <w:rFonts w:cs="Arial"/>
                <w:b/>
                <w:bCs/>
              </w:rPr>
            </w:pPr>
            <w:r>
              <w:rPr>
                <w:rFonts w:cs="Arial"/>
                <w:b/>
                <w:bCs/>
              </w:rPr>
              <w:t>Justificación:</w:t>
            </w:r>
          </w:p>
        </w:tc>
        <w:tc>
          <w:tcPr>
            <w:tcW w:w="3625" w:type="pct"/>
            <w:tcBorders>
              <w:top w:val="single" w:sz="4" w:space="0" w:color="4F81BD"/>
              <w:left w:val="single" w:sz="18" w:space="0" w:color="4F81BD"/>
            </w:tcBorders>
            <w:shd w:val="clear" w:color="auto" w:fill="FFFFFF"/>
          </w:tcPr>
          <w:p w:rsidR="00827298" w:rsidRPr="005225F2" w:rsidRDefault="00D44618" w:rsidP="0081534D">
            <w:pPr>
              <w:rPr>
                <w:rFonts w:cs="Arial"/>
                <w:bCs/>
              </w:rPr>
            </w:pPr>
            <w:r>
              <w:rPr>
                <w:rFonts w:cs="Arial"/>
                <w:bCs/>
              </w:rPr>
              <w:t>La arquitectura N-Capas se caracteriza por la descomposición</w:t>
            </w:r>
            <w:r w:rsidR="000F218C">
              <w:rPr>
                <w:rFonts w:cs="Arial"/>
                <w:bCs/>
              </w:rPr>
              <w:t xml:space="preserve"> en capas</w:t>
            </w:r>
            <w:r w:rsidR="00ED5C9D">
              <w:rPr>
                <w:rFonts w:cs="Arial"/>
                <w:bCs/>
              </w:rPr>
              <w:t xml:space="preserve"> </w:t>
            </w:r>
            <w:r w:rsidR="001E06E7">
              <w:rPr>
                <w:rFonts w:cs="Arial"/>
                <w:bCs/>
              </w:rPr>
              <w:t>física</w:t>
            </w:r>
            <w:r w:rsidR="000F218C">
              <w:rPr>
                <w:rFonts w:cs="Arial"/>
                <w:bCs/>
              </w:rPr>
              <w:t>s</w:t>
            </w:r>
            <w:r>
              <w:rPr>
                <w:rFonts w:cs="Arial"/>
                <w:bCs/>
              </w:rPr>
              <w:t xml:space="preserve"> de aplicaciones, componentes, y despliegues distribuidos, ofreciendo </w:t>
            </w:r>
            <w:r w:rsidR="00ED5C9D">
              <w:rPr>
                <w:rFonts w:cs="Arial"/>
                <w:bCs/>
              </w:rPr>
              <w:t xml:space="preserve">una </w:t>
            </w:r>
            <w:r>
              <w:rPr>
                <w:rFonts w:cs="Arial"/>
                <w:bCs/>
              </w:rPr>
              <w:t>mayor escalabilidad, mantenibilidad, flexibilidad y disponibilidad</w:t>
            </w:r>
            <w:r w:rsidR="0081534D">
              <w:rPr>
                <w:rFonts w:cs="Arial"/>
                <w:bCs/>
              </w:rPr>
              <w:t>. C</w:t>
            </w:r>
            <w:r>
              <w:rPr>
                <w:rFonts w:cs="Arial"/>
                <w:bCs/>
              </w:rPr>
              <w:t>ada capa es completamente independiente de las demás</w:t>
            </w:r>
            <w:r w:rsidR="00654F17">
              <w:rPr>
                <w:rFonts w:cs="Arial"/>
                <w:bCs/>
              </w:rPr>
              <w:t>,</w:t>
            </w:r>
            <w:r>
              <w:rPr>
                <w:rFonts w:cs="Arial"/>
                <w:bCs/>
              </w:rPr>
              <w:t xml:space="preserve"> lo que nos </w:t>
            </w:r>
            <w:r w:rsidR="00ED5C9D">
              <w:rPr>
                <w:rFonts w:cs="Arial"/>
                <w:bCs/>
              </w:rPr>
              <w:t xml:space="preserve">puede </w:t>
            </w:r>
            <w:r>
              <w:rPr>
                <w:rFonts w:cs="Arial"/>
                <w:bCs/>
              </w:rPr>
              <w:t>brinda</w:t>
            </w:r>
            <w:r w:rsidR="00ED5C9D">
              <w:rPr>
                <w:rFonts w:cs="Arial"/>
                <w:bCs/>
              </w:rPr>
              <w:t>r</w:t>
            </w:r>
            <w:r>
              <w:rPr>
                <w:rFonts w:cs="Arial"/>
                <w:bCs/>
              </w:rPr>
              <w:t xml:space="preserve"> una mayor interoperabilidad, </w:t>
            </w:r>
            <w:r w:rsidR="0062711A">
              <w:rPr>
                <w:rFonts w:cs="Arial"/>
                <w:bCs/>
              </w:rPr>
              <w:t>la capa n es capaz de manejar las peticiones de la capa n+1 y trasladarlas a la capa n-</w:t>
            </w:r>
            <w:r w:rsidR="00ED5C9D">
              <w:rPr>
                <w:rFonts w:cs="Arial"/>
                <w:bCs/>
              </w:rPr>
              <w:t xml:space="preserve">1 </w:t>
            </w:r>
            <w:r w:rsidR="0081534D">
              <w:rPr>
                <w:rFonts w:cs="Arial"/>
                <w:bCs/>
              </w:rPr>
              <w:t>(si la hay).</w:t>
            </w:r>
            <w:r w:rsidR="0062711A">
              <w:rPr>
                <w:rFonts w:cs="Arial"/>
                <w:bCs/>
              </w:rPr>
              <w:t xml:space="preserve"> </w:t>
            </w:r>
            <w:r w:rsidR="0081534D">
              <w:rPr>
                <w:rFonts w:cs="Arial"/>
                <w:bCs/>
              </w:rPr>
              <w:t>L</w:t>
            </w:r>
            <w:r>
              <w:rPr>
                <w:rFonts w:cs="Arial"/>
                <w:bCs/>
              </w:rPr>
              <w:t>a comunicación entre</w:t>
            </w:r>
            <w:r w:rsidR="00ED5C9D">
              <w:rPr>
                <w:rFonts w:cs="Arial"/>
                <w:bCs/>
              </w:rPr>
              <w:t xml:space="preserve"> las</w:t>
            </w:r>
            <w:r>
              <w:rPr>
                <w:rFonts w:cs="Arial"/>
                <w:bCs/>
              </w:rPr>
              <w:t xml:space="preserve"> capas suele ser asincrónica</w:t>
            </w:r>
            <w:r w:rsidR="00ED5C9D">
              <w:rPr>
                <w:rFonts w:cs="Arial"/>
                <w:bCs/>
              </w:rPr>
              <w:t>,</w:t>
            </w:r>
            <w:r>
              <w:rPr>
                <w:rFonts w:cs="Arial"/>
                <w:bCs/>
              </w:rPr>
              <w:t xml:space="preserve"> brindando</w:t>
            </w:r>
            <w:r w:rsidR="00ED5C9D">
              <w:rPr>
                <w:rFonts w:cs="Arial"/>
                <w:bCs/>
              </w:rPr>
              <w:t xml:space="preserve"> así</w:t>
            </w:r>
            <w:r>
              <w:rPr>
                <w:rFonts w:cs="Arial"/>
                <w:bCs/>
              </w:rPr>
              <w:t xml:space="preserve"> una mayor escalabilidad</w:t>
            </w:r>
            <w:r w:rsidR="0062711A">
              <w:rPr>
                <w:rFonts w:cs="Arial"/>
                <w:bCs/>
              </w:rPr>
              <w:t xml:space="preserve"> e</w:t>
            </w:r>
            <w:r w:rsidR="00ED5C9D">
              <w:rPr>
                <w:rFonts w:cs="Arial"/>
                <w:bCs/>
              </w:rPr>
              <w:t>n</w:t>
            </w:r>
            <w:r w:rsidR="0062711A">
              <w:rPr>
                <w:rFonts w:cs="Arial"/>
                <w:bCs/>
              </w:rPr>
              <w:t xml:space="preserve"> el sistema</w:t>
            </w:r>
            <w:r>
              <w:rPr>
                <w:rFonts w:cs="Arial"/>
                <w:bCs/>
              </w:rPr>
              <w:t>.</w:t>
            </w:r>
          </w:p>
        </w:tc>
      </w:tr>
      <w:tr w:rsidR="00827298" w:rsidRPr="00AD6480" w:rsidTr="00FD60C7">
        <w:tc>
          <w:tcPr>
            <w:tcW w:w="1375" w:type="pct"/>
            <w:tcBorders>
              <w:top w:val="single" w:sz="4" w:space="0" w:color="4F81BD"/>
              <w:bottom w:val="single" w:sz="18" w:space="0" w:color="4F81BD"/>
              <w:right w:val="single" w:sz="18" w:space="0" w:color="4F81BD"/>
            </w:tcBorders>
            <w:shd w:val="clear" w:color="auto" w:fill="B8CCE4"/>
            <w:hideMark/>
          </w:tcPr>
          <w:p w:rsidR="00827298" w:rsidRPr="00AD6480" w:rsidRDefault="00827298" w:rsidP="00FD60C7">
            <w:pPr>
              <w:jc w:val="left"/>
              <w:rPr>
                <w:rFonts w:cs="Arial"/>
                <w:b/>
                <w:bCs/>
              </w:rPr>
            </w:pPr>
            <w:r>
              <w:rPr>
                <w:rFonts w:cs="Arial"/>
                <w:b/>
                <w:bCs/>
              </w:rPr>
              <w:t>Implicaciones:</w:t>
            </w:r>
          </w:p>
        </w:tc>
        <w:tc>
          <w:tcPr>
            <w:tcW w:w="3625" w:type="pct"/>
            <w:tcBorders>
              <w:left w:val="single" w:sz="18" w:space="0" w:color="4F81BD"/>
            </w:tcBorders>
            <w:shd w:val="clear" w:color="auto" w:fill="FFFFFF"/>
          </w:tcPr>
          <w:p w:rsidR="00827298" w:rsidRPr="005225F2" w:rsidRDefault="006C27A7" w:rsidP="006C27A7">
            <w:pPr>
              <w:rPr>
                <w:rFonts w:cs="Arial"/>
                <w:bCs/>
              </w:rPr>
            </w:pPr>
            <w:r>
              <w:rPr>
                <w:rFonts w:cs="Arial"/>
                <w:bCs/>
              </w:rPr>
              <w:t>Mayor costo en recursos, implementación de un patrón o estilo arquitectónico de comunicación entre capas y especificación de mensajería para el mismo.</w:t>
            </w:r>
          </w:p>
        </w:tc>
      </w:tr>
    </w:tbl>
    <w:p w:rsidR="00827298" w:rsidRDefault="00827298" w:rsidP="00532C21">
      <w:pPr>
        <w:rPr>
          <w:color w:val="3366FF"/>
        </w:rPr>
      </w:pPr>
    </w:p>
    <w:p w:rsidR="00C244E1" w:rsidRDefault="00C244E1" w:rsidP="00532C21">
      <w:pPr>
        <w:rPr>
          <w:color w:val="3366FF"/>
        </w:rPr>
      </w:pPr>
    </w:p>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410"/>
        <w:gridCol w:w="6353"/>
      </w:tblGrid>
      <w:tr w:rsidR="000A157C" w:rsidRPr="005260A4" w:rsidTr="00FD60C7">
        <w:trPr>
          <w:trHeight w:val="337"/>
        </w:trPr>
        <w:tc>
          <w:tcPr>
            <w:tcW w:w="5000" w:type="pct"/>
            <w:gridSpan w:val="2"/>
            <w:shd w:val="clear" w:color="auto" w:fill="B8CCE4"/>
            <w:vAlign w:val="center"/>
            <w:hideMark/>
          </w:tcPr>
          <w:p w:rsidR="000A157C" w:rsidRPr="00E97C29" w:rsidRDefault="000A157C" w:rsidP="000A157C">
            <w:pPr>
              <w:spacing w:line="276" w:lineRule="auto"/>
              <w:jc w:val="left"/>
              <w:rPr>
                <w:rFonts w:cs="Arial"/>
                <w:b/>
                <w:bCs/>
              </w:rPr>
            </w:pPr>
            <w:r w:rsidRPr="00E97C29">
              <w:rPr>
                <w:rFonts w:cs="Arial"/>
                <w:b/>
                <w:bCs/>
              </w:rPr>
              <w:lastRenderedPageBreak/>
              <w:t xml:space="preserve">Nombre del </w:t>
            </w:r>
            <w:r>
              <w:rPr>
                <w:rFonts w:cs="Arial"/>
                <w:b/>
                <w:bCs/>
              </w:rPr>
              <w:t>Estilo</w:t>
            </w:r>
            <w:r w:rsidRPr="00E97C29">
              <w:rPr>
                <w:rFonts w:cs="Arial"/>
                <w:b/>
                <w:bCs/>
              </w:rPr>
              <w:t>:</w:t>
            </w:r>
            <w:r>
              <w:rPr>
                <w:rFonts w:cs="Arial"/>
                <w:b/>
                <w:bCs/>
              </w:rPr>
              <w:t xml:space="preserve"> Domain Driven Design </w:t>
            </w:r>
          </w:p>
        </w:tc>
      </w:tr>
      <w:tr w:rsidR="000A157C" w:rsidRPr="00AD6480" w:rsidTr="00FD60C7">
        <w:tc>
          <w:tcPr>
            <w:tcW w:w="1375" w:type="pct"/>
            <w:tcBorders>
              <w:top w:val="single" w:sz="18" w:space="0" w:color="4F81BD"/>
              <w:bottom w:val="single" w:sz="4" w:space="0" w:color="4F81BD"/>
              <w:right w:val="single" w:sz="18" w:space="0" w:color="4F81BD"/>
            </w:tcBorders>
            <w:shd w:val="clear" w:color="auto" w:fill="B8CCE4"/>
            <w:hideMark/>
          </w:tcPr>
          <w:p w:rsidR="000A157C" w:rsidRPr="00AD6480" w:rsidRDefault="000A157C" w:rsidP="00FD60C7">
            <w:pPr>
              <w:jc w:val="left"/>
              <w:rPr>
                <w:rFonts w:cs="Arial"/>
                <w:b/>
                <w:bCs/>
              </w:rPr>
            </w:pPr>
            <w:r>
              <w:rPr>
                <w:rFonts w:cs="Arial"/>
                <w:b/>
                <w:bCs/>
              </w:rPr>
              <w:t>Declaración:</w:t>
            </w:r>
          </w:p>
        </w:tc>
        <w:tc>
          <w:tcPr>
            <w:tcW w:w="3625" w:type="pct"/>
            <w:tcBorders>
              <w:top w:val="single" w:sz="18" w:space="0" w:color="4F81BD"/>
              <w:left w:val="single" w:sz="18" w:space="0" w:color="4F81BD"/>
              <w:bottom w:val="single" w:sz="4" w:space="0" w:color="4F81BD"/>
            </w:tcBorders>
            <w:shd w:val="clear" w:color="auto" w:fill="FFFFFF"/>
          </w:tcPr>
          <w:p w:rsidR="000A157C" w:rsidRPr="005225F2" w:rsidRDefault="000A157C" w:rsidP="00FD60C7">
            <w:pPr>
              <w:rPr>
                <w:rFonts w:cs="Arial"/>
                <w:bCs/>
              </w:rPr>
            </w:pPr>
            <w:r>
              <w:rPr>
                <w:rFonts w:cs="Arial"/>
                <w:bCs/>
              </w:rPr>
              <w:t>DDD se encarga del análisis del dominio del nego</w:t>
            </w:r>
            <w:r w:rsidR="00EF5E4E">
              <w:rPr>
                <w:rFonts w:cs="Arial"/>
                <w:bCs/>
              </w:rPr>
              <w:t>cio, sus relaciones y elementos. E</w:t>
            </w:r>
            <w:r>
              <w:rPr>
                <w:rFonts w:cs="Arial"/>
                <w:bCs/>
              </w:rPr>
              <w:t>ste puede verse como un marco de soluciones que pueden ser racionalizadas.</w:t>
            </w:r>
          </w:p>
        </w:tc>
      </w:tr>
      <w:tr w:rsidR="000A157C" w:rsidRPr="00AD6480" w:rsidTr="00FD60C7">
        <w:tc>
          <w:tcPr>
            <w:tcW w:w="1375" w:type="pct"/>
            <w:tcBorders>
              <w:top w:val="single" w:sz="4" w:space="0" w:color="4F81BD"/>
              <w:bottom w:val="single" w:sz="4" w:space="0" w:color="4F81BD"/>
              <w:right w:val="single" w:sz="18" w:space="0" w:color="4F81BD"/>
            </w:tcBorders>
            <w:shd w:val="clear" w:color="auto" w:fill="B8CCE4"/>
            <w:hideMark/>
          </w:tcPr>
          <w:p w:rsidR="000A157C" w:rsidRPr="00AD6480" w:rsidRDefault="000A157C" w:rsidP="00FD60C7">
            <w:pPr>
              <w:jc w:val="left"/>
              <w:rPr>
                <w:rFonts w:cs="Arial"/>
                <w:b/>
                <w:bCs/>
              </w:rPr>
            </w:pPr>
            <w:r>
              <w:rPr>
                <w:rFonts w:cs="Arial"/>
                <w:b/>
                <w:bCs/>
              </w:rPr>
              <w:t>Justificación:</w:t>
            </w:r>
          </w:p>
        </w:tc>
        <w:tc>
          <w:tcPr>
            <w:tcW w:w="3625" w:type="pct"/>
            <w:tcBorders>
              <w:top w:val="single" w:sz="4" w:space="0" w:color="4F81BD"/>
              <w:left w:val="single" w:sz="18" w:space="0" w:color="4F81BD"/>
            </w:tcBorders>
            <w:shd w:val="clear" w:color="auto" w:fill="FFFFFF"/>
          </w:tcPr>
          <w:p w:rsidR="000A157C" w:rsidRPr="005225F2" w:rsidRDefault="000A157C" w:rsidP="00EF5E4E">
            <w:pPr>
              <w:rPr>
                <w:rFonts w:cs="Arial"/>
                <w:bCs/>
              </w:rPr>
            </w:pPr>
            <w:r>
              <w:rPr>
                <w:rFonts w:cs="Arial"/>
                <w:bCs/>
              </w:rPr>
              <w:t xml:space="preserve">Es un </w:t>
            </w:r>
            <w:r w:rsidR="00EE14BF">
              <w:rPr>
                <w:rFonts w:cs="Arial"/>
                <w:bCs/>
              </w:rPr>
              <w:t>estilo orientado a objetos</w:t>
            </w:r>
            <w:r w:rsidR="00397542">
              <w:rPr>
                <w:rFonts w:cs="Arial"/>
                <w:bCs/>
              </w:rPr>
              <w:t xml:space="preserve"> que se</w:t>
            </w:r>
            <w:r w:rsidR="00EE14BF">
              <w:rPr>
                <w:rFonts w:cs="Arial"/>
                <w:bCs/>
              </w:rPr>
              <w:t xml:space="preserve"> debe considerar si se </w:t>
            </w:r>
            <w:r>
              <w:rPr>
                <w:rFonts w:cs="Arial"/>
                <w:bCs/>
              </w:rPr>
              <w:t xml:space="preserve"> t</w:t>
            </w:r>
            <w:r w:rsidR="00EE14BF">
              <w:rPr>
                <w:rFonts w:cs="Arial"/>
                <w:bCs/>
              </w:rPr>
              <w:t>iene</w:t>
            </w:r>
            <w:r>
              <w:rPr>
                <w:rFonts w:cs="Arial"/>
                <w:bCs/>
              </w:rPr>
              <w:t xml:space="preserve"> un dominio de negocio complejo</w:t>
            </w:r>
            <w:r w:rsidR="00EE14BF">
              <w:rPr>
                <w:rFonts w:cs="Arial"/>
                <w:bCs/>
              </w:rPr>
              <w:t>, esto con el fin de realizar el modelado y la definición de</w:t>
            </w:r>
            <w:r w:rsidR="00397542">
              <w:rPr>
                <w:rFonts w:cs="Arial"/>
                <w:bCs/>
              </w:rPr>
              <w:t xml:space="preserve"> los</w:t>
            </w:r>
            <w:r w:rsidR="00EE14BF">
              <w:rPr>
                <w:rFonts w:cs="Arial"/>
                <w:bCs/>
              </w:rPr>
              <w:t xml:space="preserve"> objetos</w:t>
            </w:r>
            <w:r w:rsidR="00765637">
              <w:rPr>
                <w:rFonts w:cs="Arial"/>
                <w:bCs/>
              </w:rPr>
              <w:t xml:space="preserve"> </w:t>
            </w:r>
            <w:r w:rsidR="00397542">
              <w:rPr>
                <w:rFonts w:cs="Arial"/>
                <w:bCs/>
              </w:rPr>
              <w:t>haciendo</w:t>
            </w:r>
            <w:r w:rsidR="00765637">
              <w:rPr>
                <w:rFonts w:cs="Arial"/>
                <w:bCs/>
              </w:rPr>
              <w:t xml:space="preserve"> el</w:t>
            </w:r>
            <w:r w:rsidR="00EF5E4E">
              <w:rPr>
                <w:rFonts w:cs="Arial"/>
                <w:bCs/>
              </w:rPr>
              <w:t xml:space="preserve"> modelo del dominio </w:t>
            </w:r>
            <w:r w:rsidR="00397542">
              <w:rPr>
                <w:rFonts w:cs="Arial"/>
                <w:bCs/>
              </w:rPr>
              <w:t>el</w:t>
            </w:r>
            <w:r w:rsidR="00765637">
              <w:rPr>
                <w:rFonts w:cs="Arial"/>
                <w:bCs/>
              </w:rPr>
              <w:t xml:space="preserve"> motor principal del software</w:t>
            </w:r>
            <w:r w:rsidR="00397542">
              <w:rPr>
                <w:rFonts w:cs="Arial"/>
                <w:bCs/>
              </w:rPr>
              <w:t>; siendo este</w:t>
            </w:r>
            <w:r w:rsidR="00765637">
              <w:rPr>
                <w:rFonts w:cs="Arial"/>
                <w:bCs/>
              </w:rPr>
              <w:t xml:space="preserve"> </w:t>
            </w:r>
            <w:r w:rsidR="00E416D6">
              <w:rPr>
                <w:rFonts w:cs="Arial"/>
                <w:bCs/>
              </w:rPr>
              <w:t xml:space="preserve">extensible, verificable </w:t>
            </w:r>
            <w:r w:rsidR="0081534D">
              <w:rPr>
                <w:rFonts w:cs="Arial"/>
                <w:bCs/>
              </w:rPr>
              <w:t xml:space="preserve"> y flexible, </w:t>
            </w:r>
            <w:r w:rsidR="00A80803">
              <w:rPr>
                <w:rFonts w:cs="Arial"/>
                <w:bCs/>
              </w:rPr>
              <w:t>lo que genera una fácil actualización y extensión aun cuando los requisitos cambien</w:t>
            </w:r>
            <w:r>
              <w:rPr>
                <w:rFonts w:cs="Arial"/>
                <w:bCs/>
              </w:rPr>
              <w:t xml:space="preserve">, </w:t>
            </w:r>
            <w:r w:rsidR="000C1B3F">
              <w:rPr>
                <w:rFonts w:cs="Arial"/>
                <w:bCs/>
              </w:rPr>
              <w:t>actuando</w:t>
            </w:r>
            <w:r w:rsidR="00397542">
              <w:rPr>
                <w:rFonts w:cs="Arial"/>
                <w:bCs/>
              </w:rPr>
              <w:t xml:space="preserve"> como un</w:t>
            </w:r>
            <w:r>
              <w:rPr>
                <w:rFonts w:cs="Arial"/>
                <w:bCs/>
              </w:rPr>
              <w:t xml:space="preserve"> conjunto de prácticas y terminologías para tomar decisiones de diseño que enfoquen y aceleren el manejo de dominios complejos en los proyectos de software.</w:t>
            </w:r>
          </w:p>
        </w:tc>
      </w:tr>
      <w:tr w:rsidR="000A157C" w:rsidRPr="00AD6480" w:rsidTr="00FD60C7">
        <w:tc>
          <w:tcPr>
            <w:tcW w:w="1375" w:type="pct"/>
            <w:tcBorders>
              <w:top w:val="single" w:sz="4" w:space="0" w:color="4F81BD"/>
              <w:bottom w:val="single" w:sz="18" w:space="0" w:color="4F81BD"/>
              <w:right w:val="single" w:sz="18" w:space="0" w:color="4F81BD"/>
            </w:tcBorders>
            <w:shd w:val="clear" w:color="auto" w:fill="B8CCE4"/>
            <w:hideMark/>
          </w:tcPr>
          <w:p w:rsidR="000A157C" w:rsidRPr="00AD6480" w:rsidRDefault="000A157C" w:rsidP="00FD60C7">
            <w:pPr>
              <w:jc w:val="left"/>
              <w:rPr>
                <w:rFonts w:cs="Arial"/>
                <w:b/>
                <w:bCs/>
              </w:rPr>
            </w:pPr>
            <w:r>
              <w:rPr>
                <w:rFonts w:cs="Arial"/>
                <w:b/>
                <w:bCs/>
              </w:rPr>
              <w:t>Implicaciones:</w:t>
            </w:r>
          </w:p>
        </w:tc>
        <w:tc>
          <w:tcPr>
            <w:tcW w:w="3625" w:type="pct"/>
            <w:tcBorders>
              <w:left w:val="single" w:sz="18" w:space="0" w:color="4F81BD"/>
            </w:tcBorders>
            <w:shd w:val="clear" w:color="auto" w:fill="FFFFFF"/>
          </w:tcPr>
          <w:p w:rsidR="000A157C" w:rsidRPr="005225F2" w:rsidRDefault="006E4D6B" w:rsidP="00D62C80">
            <w:pPr>
              <w:rPr>
                <w:rFonts w:cs="Arial"/>
                <w:bCs/>
              </w:rPr>
            </w:pPr>
            <w:r>
              <w:rPr>
                <w:rFonts w:cs="Arial"/>
                <w:bCs/>
              </w:rPr>
              <w:t xml:space="preserve">Implementación de </w:t>
            </w:r>
            <w:r w:rsidR="00D62C80">
              <w:rPr>
                <w:rFonts w:cs="Arial"/>
                <w:bCs/>
              </w:rPr>
              <w:t>arquitectura</w:t>
            </w:r>
            <w:r>
              <w:rPr>
                <w:rFonts w:cs="Arial"/>
                <w:bCs/>
              </w:rPr>
              <w:t xml:space="preserve"> Layered distinguiendo las</w:t>
            </w:r>
            <w:r w:rsidRPr="006E4D6B">
              <w:rPr>
                <w:rFonts w:cs="Arial"/>
                <w:bCs/>
              </w:rPr>
              <w:t xml:space="preserve"> diferentes capas y sub-capas internas en </w:t>
            </w:r>
            <w:r>
              <w:rPr>
                <w:rFonts w:cs="Arial"/>
                <w:bCs/>
              </w:rPr>
              <w:t xml:space="preserve">la </w:t>
            </w:r>
            <w:r w:rsidRPr="006E4D6B">
              <w:rPr>
                <w:rFonts w:cs="Arial"/>
                <w:bCs/>
              </w:rPr>
              <w:t>aplicación,</w:t>
            </w:r>
            <w:r>
              <w:rPr>
                <w:rFonts w:cs="Arial"/>
                <w:bCs/>
              </w:rPr>
              <w:t xml:space="preserve"> </w:t>
            </w:r>
            <w:r w:rsidRPr="006E4D6B">
              <w:rPr>
                <w:rFonts w:cs="Arial"/>
                <w:bCs/>
              </w:rPr>
              <w:t>delimitando la situación de los diferentes componentes por su tipología</w:t>
            </w:r>
            <w:r>
              <w:rPr>
                <w:rFonts w:cs="Arial"/>
                <w:bCs/>
              </w:rPr>
              <w:t>.</w:t>
            </w:r>
          </w:p>
        </w:tc>
      </w:tr>
    </w:tbl>
    <w:p w:rsidR="000A157C" w:rsidRDefault="000A157C" w:rsidP="00532C21">
      <w:pPr>
        <w:rPr>
          <w:color w:val="3366FF"/>
        </w:rPr>
      </w:pPr>
    </w:p>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410"/>
        <w:gridCol w:w="6353"/>
      </w:tblGrid>
      <w:tr w:rsidR="006E4D6B" w:rsidRPr="005260A4" w:rsidTr="00FD60C7">
        <w:trPr>
          <w:trHeight w:val="337"/>
        </w:trPr>
        <w:tc>
          <w:tcPr>
            <w:tcW w:w="5000" w:type="pct"/>
            <w:gridSpan w:val="2"/>
            <w:shd w:val="clear" w:color="auto" w:fill="B8CCE4"/>
            <w:vAlign w:val="center"/>
            <w:hideMark/>
          </w:tcPr>
          <w:p w:rsidR="006E4D6B" w:rsidRPr="00E97C29" w:rsidRDefault="006E4D6B" w:rsidP="006E4D6B">
            <w:pPr>
              <w:spacing w:line="276" w:lineRule="auto"/>
              <w:jc w:val="left"/>
              <w:rPr>
                <w:rFonts w:cs="Arial"/>
                <w:b/>
                <w:bCs/>
              </w:rPr>
            </w:pPr>
            <w:r w:rsidRPr="00E97C29">
              <w:rPr>
                <w:rFonts w:cs="Arial"/>
                <w:b/>
                <w:bCs/>
              </w:rPr>
              <w:t xml:space="preserve">Nombre del </w:t>
            </w:r>
            <w:r>
              <w:rPr>
                <w:rFonts w:cs="Arial"/>
                <w:b/>
                <w:bCs/>
              </w:rPr>
              <w:t>Estilo</w:t>
            </w:r>
            <w:r w:rsidRPr="00E97C29">
              <w:rPr>
                <w:rFonts w:cs="Arial"/>
                <w:b/>
                <w:bCs/>
              </w:rPr>
              <w:t>:</w:t>
            </w:r>
            <w:r>
              <w:rPr>
                <w:rFonts w:cs="Arial"/>
                <w:b/>
                <w:bCs/>
              </w:rPr>
              <w:t xml:space="preserve"> Layered</w:t>
            </w:r>
          </w:p>
        </w:tc>
      </w:tr>
      <w:tr w:rsidR="006E4D6B" w:rsidRPr="00AD6480" w:rsidTr="00FD60C7">
        <w:tc>
          <w:tcPr>
            <w:tcW w:w="1375" w:type="pct"/>
            <w:tcBorders>
              <w:top w:val="single" w:sz="18" w:space="0" w:color="4F81BD"/>
              <w:bottom w:val="single" w:sz="4" w:space="0" w:color="4F81BD"/>
              <w:right w:val="single" w:sz="18" w:space="0" w:color="4F81BD"/>
            </w:tcBorders>
            <w:shd w:val="clear" w:color="auto" w:fill="B8CCE4"/>
            <w:hideMark/>
          </w:tcPr>
          <w:p w:rsidR="006E4D6B" w:rsidRPr="00AD6480" w:rsidRDefault="006E4D6B" w:rsidP="00FD60C7">
            <w:pPr>
              <w:jc w:val="left"/>
              <w:rPr>
                <w:rFonts w:cs="Arial"/>
                <w:b/>
                <w:bCs/>
              </w:rPr>
            </w:pPr>
            <w:r>
              <w:rPr>
                <w:rFonts w:cs="Arial"/>
                <w:b/>
                <w:bCs/>
              </w:rPr>
              <w:t>Declaración:</w:t>
            </w:r>
          </w:p>
        </w:tc>
        <w:tc>
          <w:tcPr>
            <w:tcW w:w="3625" w:type="pct"/>
            <w:tcBorders>
              <w:top w:val="single" w:sz="18" w:space="0" w:color="4F81BD"/>
              <w:left w:val="single" w:sz="18" w:space="0" w:color="4F81BD"/>
              <w:bottom w:val="single" w:sz="4" w:space="0" w:color="4F81BD"/>
            </w:tcBorders>
            <w:shd w:val="clear" w:color="auto" w:fill="FFFFFF"/>
          </w:tcPr>
          <w:p w:rsidR="006E4D6B" w:rsidRPr="005225F2" w:rsidRDefault="00EE6755" w:rsidP="00EE6755">
            <w:pPr>
              <w:rPr>
                <w:rFonts w:cs="Arial"/>
                <w:bCs/>
              </w:rPr>
            </w:pPr>
            <w:r>
              <w:rPr>
                <w:rFonts w:cs="Arial"/>
                <w:bCs/>
              </w:rPr>
              <w:t>La división en capas lógicas se enfoca en mantener agrupadas  las funcionalidades parecidas en diferentes niveles a los que se le agregan responsabilidades.</w:t>
            </w:r>
          </w:p>
        </w:tc>
      </w:tr>
      <w:tr w:rsidR="006E4D6B" w:rsidRPr="00AD6480" w:rsidTr="00FD60C7">
        <w:tc>
          <w:tcPr>
            <w:tcW w:w="1375" w:type="pct"/>
            <w:tcBorders>
              <w:top w:val="single" w:sz="4" w:space="0" w:color="4F81BD"/>
              <w:bottom w:val="single" w:sz="4" w:space="0" w:color="4F81BD"/>
              <w:right w:val="single" w:sz="18" w:space="0" w:color="4F81BD"/>
            </w:tcBorders>
            <w:shd w:val="clear" w:color="auto" w:fill="B8CCE4"/>
            <w:hideMark/>
          </w:tcPr>
          <w:p w:rsidR="006E4D6B" w:rsidRPr="00AD6480" w:rsidRDefault="006E4D6B" w:rsidP="00FD60C7">
            <w:pPr>
              <w:jc w:val="left"/>
              <w:rPr>
                <w:rFonts w:cs="Arial"/>
                <w:b/>
                <w:bCs/>
              </w:rPr>
            </w:pPr>
            <w:r>
              <w:rPr>
                <w:rFonts w:cs="Arial"/>
                <w:b/>
                <w:bCs/>
              </w:rPr>
              <w:t>Justificación:</w:t>
            </w:r>
          </w:p>
        </w:tc>
        <w:tc>
          <w:tcPr>
            <w:tcW w:w="3625" w:type="pct"/>
            <w:tcBorders>
              <w:top w:val="single" w:sz="4" w:space="0" w:color="4F81BD"/>
              <w:left w:val="single" w:sz="18" w:space="0" w:color="4F81BD"/>
            </w:tcBorders>
            <w:shd w:val="clear" w:color="auto" w:fill="FFFFFF"/>
          </w:tcPr>
          <w:p w:rsidR="006E4D6B" w:rsidRPr="005225F2" w:rsidRDefault="00EE6755" w:rsidP="00321804">
            <w:pPr>
              <w:rPr>
                <w:rFonts w:cs="Arial"/>
                <w:bCs/>
              </w:rPr>
            </w:pPr>
            <w:r>
              <w:rPr>
                <w:rFonts w:cs="Arial"/>
                <w:bCs/>
              </w:rPr>
              <w:t>La arquitectura en capas se encarga de realizar una abstracción de las vistas proporcionando suficientes detalles para entender la individualidad de las capas y la relación entre ellas</w:t>
            </w:r>
            <w:r w:rsidR="00A15A22">
              <w:rPr>
                <w:rFonts w:cs="Arial"/>
                <w:bCs/>
              </w:rPr>
              <w:t>, estas deben tener una alta cohesión, deben ser reusables con bajo acoplamiento y encapsulamiento de los objetos</w:t>
            </w:r>
            <w:r w:rsidR="00321804">
              <w:rPr>
                <w:rFonts w:cs="Arial"/>
                <w:bCs/>
              </w:rPr>
              <w:t>, lo que puede permitir componentes altamente escalables, con un buen nivel de concurrencia y una buena mantenibilidad sin dañar su funcionamiento.</w:t>
            </w:r>
          </w:p>
        </w:tc>
      </w:tr>
      <w:tr w:rsidR="006E4D6B" w:rsidRPr="00AD6480" w:rsidTr="00FD60C7">
        <w:tc>
          <w:tcPr>
            <w:tcW w:w="1375" w:type="pct"/>
            <w:tcBorders>
              <w:top w:val="single" w:sz="4" w:space="0" w:color="4F81BD"/>
              <w:bottom w:val="single" w:sz="18" w:space="0" w:color="4F81BD"/>
              <w:right w:val="single" w:sz="18" w:space="0" w:color="4F81BD"/>
            </w:tcBorders>
            <w:shd w:val="clear" w:color="auto" w:fill="B8CCE4"/>
            <w:hideMark/>
          </w:tcPr>
          <w:p w:rsidR="006E4D6B" w:rsidRPr="00AD6480" w:rsidRDefault="006E4D6B" w:rsidP="00FD60C7">
            <w:pPr>
              <w:jc w:val="left"/>
              <w:rPr>
                <w:rFonts w:cs="Arial"/>
                <w:b/>
                <w:bCs/>
              </w:rPr>
            </w:pPr>
            <w:r>
              <w:rPr>
                <w:rFonts w:cs="Arial"/>
                <w:b/>
                <w:bCs/>
              </w:rPr>
              <w:t>Implicaciones:</w:t>
            </w:r>
          </w:p>
        </w:tc>
        <w:tc>
          <w:tcPr>
            <w:tcW w:w="3625" w:type="pct"/>
            <w:tcBorders>
              <w:left w:val="single" w:sz="18" w:space="0" w:color="4F81BD"/>
            </w:tcBorders>
            <w:shd w:val="clear" w:color="auto" w:fill="FFFFFF"/>
          </w:tcPr>
          <w:p w:rsidR="006E4D6B" w:rsidRPr="005225F2" w:rsidRDefault="00956062" w:rsidP="00FD60C7">
            <w:pPr>
              <w:rPr>
                <w:rFonts w:cs="Arial"/>
                <w:bCs/>
              </w:rPr>
            </w:pPr>
            <w:r>
              <w:rPr>
                <w:rFonts w:cs="Arial"/>
                <w:bCs/>
              </w:rPr>
              <w:t>Análisis de patrones de diseño</w:t>
            </w:r>
            <w:r w:rsidR="00EC72C4">
              <w:rPr>
                <w:rFonts w:cs="Arial"/>
                <w:bCs/>
              </w:rPr>
              <w:t xml:space="preserve"> orientados a la agrupación de funcionalidades y posible reutilización dentro de los componentes.</w:t>
            </w:r>
          </w:p>
        </w:tc>
      </w:tr>
    </w:tbl>
    <w:p w:rsidR="006C27A7" w:rsidRDefault="006C27A7" w:rsidP="00532C21">
      <w:pPr>
        <w:rPr>
          <w:color w:val="3366FF"/>
        </w:rPr>
      </w:pPr>
    </w:p>
    <w:p w:rsidR="00E25F9F" w:rsidRDefault="00E25F9F">
      <w:pPr>
        <w:jc w:val="left"/>
        <w:rPr>
          <w:color w:val="3366FF"/>
        </w:rPr>
      </w:pPr>
      <w:r>
        <w:rPr>
          <w:color w:val="3366FF"/>
        </w:rPr>
        <w:br w:type="page"/>
      </w:r>
    </w:p>
    <w:p w:rsidR="00E25F9F" w:rsidRDefault="00E25F9F" w:rsidP="00E25F9F">
      <w:pPr>
        <w:jc w:val="left"/>
        <w:rPr>
          <w:color w:val="3366FF"/>
        </w:rPr>
      </w:pPr>
    </w:p>
    <w:p w:rsidR="00482230" w:rsidRDefault="00086198" w:rsidP="00D954B1">
      <w:pPr>
        <w:pStyle w:val="Ttulo1"/>
      </w:pPr>
      <w:bookmarkStart w:id="33" w:name="_Toc290412754"/>
      <w:bookmarkStart w:id="34" w:name="_Toc356221259"/>
      <w:r w:rsidRPr="002468B7">
        <w:t xml:space="preserve">Vista </w:t>
      </w:r>
      <w:bookmarkEnd w:id="33"/>
      <w:r w:rsidRPr="002468B7">
        <w:t>Conceptual</w:t>
      </w:r>
      <w:bookmarkEnd w:id="34"/>
    </w:p>
    <w:p w:rsidR="00E25F9F" w:rsidRPr="00E25F9F" w:rsidRDefault="00E25F9F" w:rsidP="00E25F9F">
      <w:pPr>
        <w:rPr>
          <w:lang w:val="es-ES_tradnl"/>
        </w:rPr>
      </w:pPr>
    </w:p>
    <w:p w:rsidR="00D110CF" w:rsidRDefault="00D110CF" w:rsidP="00D110CF">
      <w:pPr>
        <w:rPr>
          <w:color w:val="000000"/>
        </w:rPr>
      </w:pPr>
      <w:r w:rsidRPr="00667C1D">
        <w:rPr>
          <w:color w:val="000000"/>
        </w:rPr>
        <w:t xml:space="preserve">En esta vista se ilustra la visión general que tienen los inversionistas de la aplicación </w:t>
      </w:r>
      <w:r w:rsidRPr="00667C1D">
        <w:rPr>
          <w:b/>
          <w:color w:val="000000"/>
        </w:rPr>
        <w:t>BVC-MÓVIL</w:t>
      </w:r>
      <w:r>
        <w:rPr>
          <w:color w:val="000000"/>
        </w:rPr>
        <w:t>:</w:t>
      </w:r>
    </w:p>
    <w:p w:rsidR="00D110CF" w:rsidRPr="00667C1D" w:rsidRDefault="00D110CF" w:rsidP="00D110CF">
      <w:pPr>
        <w:rPr>
          <w:color w:val="000000"/>
        </w:rPr>
      </w:pPr>
    </w:p>
    <w:p w:rsidR="00D110CF" w:rsidRPr="00667C1D" w:rsidRDefault="00D110CF" w:rsidP="00D110CF">
      <w:pPr>
        <w:jc w:val="center"/>
        <w:rPr>
          <w:color w:val="000000"/>
        </w:rPr>
      </w:pPr>
      <w:r>
        <w:rPr>
          <w:noProof/>
          <w:color w:val="000000"/>
          <w:lang w:val="es-CO" w:eastAsia="es-CO"/>
        </w:rPr>
        <w:drawing>
          <wp:inline distT="0" distB="0" distL="0" distR="0" wp14:anchorId="54ED4B51" wp14:editId="2E6F4FBF">
            <wp:extent cx="5610225" cy="4886325"/>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5610225" cy="4886325"/>
                    </a:xfrm>
                    <a:prstGeom prst="rect">
                      <a:avLst/>
                    </a:prstGeom>
                    <a:noFill/>
                    <a:ln w="9525">
                      <a:noFill/>
                      <a:miter lim="800000"/>
                      <a:headEnd/>
                      <a:tailEnd/>
                    </a:ln>
                  </pic:spPr>
                </pic:pic>
              </a:graphicData>
            </a:graphic>
          </wp:inline>
        </w:drawing>
      </w:r>
    </w:p>
    <w:p w:rsidR="00D110CF" w:rsidRPr="002468B7" w:rsidRDefault="00D110CF" w:rsidP="00D110CF"/>
    <w:p w:rsidR="00D110CF" w:rsidRDefault="00D110CF" w:rsidP="00D110CF">
      <w:pPr>
        <w:rPr>
          <w:color w:val="3366FF"/>
        </w:rPr>
      </w:pPr>
    </w:p>
    <w:p w:rsidR="00D110CF" w:rsidRDefault="00D110CF" w:rsidP="00D110CF">
      <w:pPr>
        <w:rPr>
          <w:color w:val="3366FF"/>
        </w:rPr>
      </w:pPr>
    </w:p>
    <w:p w:rsidR="00D110CF" w:rsidRDefault="00D110CF" w:rsidP="00D110CF">
      <w:pPr>
        <w:rPr>
          <w:lang w:val="es-ES_tradnl"/>
        </w:rPr>
      </w:pPr>
      <w:r>
        <w:rPr>
          <w:b/>
          <w:lang w:val="es-ES_tradnl"/>
        </w:rPr>
        <w:br w:type="page"/>
      </w:r>
      <w:r w:rsidRPr="00711E7B">
        <w:rPr>
          <w:b/>
          <w:lang w:val="es-ES_tradnl"/>
        </w:rPr>
        <w:lastRenderedPageBreak/>
        <w:t xml:space="preserve">Paquete </w:t>
      </w:r>
      <w:r>
        <w:rPr>
          <w:b/>
          <w:lang w:val="es-ES_tradnl"/>
        </w:rPr>
        <w:t>Portafolios</w:t>
      </w:r>
      <w:r>
        <w:rPr>
          <w:lang w:val="es-ES_tradnl"/>
        </w:rPr>
        <w:t>: Módulo principal de la aplicación desde donde se gestionan los portafolios del inversionista. Contiene los siguientes casos de uso:</w:t>
      </w:r>
    </w:p>
    <w:p w:rsidR="00D110CF" w:rsidRDefault="00D110CF" w:rsidP="00D110CF">
      <w:pPr>
        <w:rPr>
          <w:lang w:val="es-ES_tradnl"/>
        </w:rPr>
      </w:pPr>
    </w:p>
    <w:p w:rsidR="00D110CF" w:rsidRDefault="00D110CF" w:rsidP="00D110CF">
      <w:pPr>
        <w:numPr>
          <w:ilvl w:val="0"/>
          <w:numId w:val="34"/>
        </w:numPr>
        <w:rPr>
          <w:lang w:val="es-ES_tradnl"/>
        </w:rPr>
      </w:pPr>
      <w:r w:rsidRPr="003C4320">
        <w:rPr>
          <w:u w:val="single"/>
          <w:lang w:val="es-ES_tradnl"/>
        </w:rPr>
        <w:t>Gestionar portafolios</w:t>
      </w:r>
      <w:r>
        <w:rPr>
          <w:lang w:val="es-ES_tradnl"/>
        </w:rPr>
        <w:t>: Consultar la lista de portafolios del inversionista, agregar o editar la información de un portafolio.</w:t>
      </w:r>
    </w:p>
    <w:p w:rsidR="00D110CF" w:rsidRDefault="00D110CF" w:rsidP="00D110CF">
      <w:pPr>
        <w:rPr>
          <w:lang w:val="es-ES_tradnl"/>
        </w:rPr>
      </w:pPr>
    </w:p>
    <w:p w:rsidR="00D110CF" w:rsidRDefault="00D110CF" w:rsidP="00D110CF">
      <w:pPr>
        <w:numPr>
          <w:ilvl w:val="0"/>
          <w:numId w:val="34"/>
        </w:numPr>
        <w:rPr>
          <w:lang w:val="es-ES_tradnl"/>
        </w:rPr>
      </w:pPr>
      <w:r w:rsidRPr="003C4320">
        <w:rPr>
          <w:u w:val="single"/>
          <w:lang w:val="es-ES_tradnl"/>
        </w:rPr>
        <w:t>Gestionar transacciones</w:t>
      </w:r>
      <w:r>
        <w:rPr>
          <w:lang w:val="es-ES_tradnl"/>
        </w:rPr>
        <w:t>: Gestionar las transacciones de un portafolio en particular para alterar su estado financiero.</w:t>
      </w:r>
    </w:p>
    <w:p w:rsidR="00D110CF" w:rsidRDefault="00D110CF" w:rsidP="00D110CF">
      <w:pPr>
        <w:rPr>
          <w:lang w:val="es-ES_tradnl"/>
        </w:rPr>
      </w:pPr>
    </w:p>
    <w:p w:rsidR="00D110CF" w:rsidRDefault="00D110CF" w:rsidP="00D110CF">
      <w:pPr>
        <w:numPr>
          <w:ilvl w:val="0"/>
          <w:numId w:val="34"/>
        </w:numPr>
        <w:rPr>
          <w:lang w:val="es-ES_tradnl"/>
        </w:rPr>
      </w:pPr>
      <w:r w:rsidRPr="003C4320">
        <w:rPr>
          <w:u w:val="single"/>
          <w:lang w:val="es-ES_tradnl"/>
        </w:rPr>
        <w:t>Generar balance</w:t>
      </w:r>
      <w:r>
        <w:rPr>
          <w:lang w:val="es-ES_tradnl"/>
        </w:rPr>
        <w:t>: Generar el estado financiero de un portafolio de acuerdo a las entradas y salidas de capital.</w:t>
      </w:r>
    </w:p>
    <w:p w:rsidR="00D110CF" w:rsidRDefault="00D110CF" w:rsidP="00D110CF">
      <w:pPr>
        <w:ind w:left="720"/>
        <w:rPr>
          <w:lang w:val="es-ES_tradnl"/>
        </w:rPr>
      </w:pPr>
    </w:p>
    <w:p w:rsidR="00D110CF" w:rsidRDefault="00D110CF" w:rsidP="00D110CF">
      <w:pPr>
        <w:ind w:left="720"/>
        <w:rPr>
          <w:lang w:val="es-ES_tradnl"/>
        </w:rPr>
      </w:pPr>
    </w:p>
    <w:p w:rsidR="00D110CF" w:rsidRDefault="00D110CF" w:rsidP="00D110CF">
      <w:pPr>
        <w:jc w:val="center"/>
        <w:rPr>
          <w:lang w:val="es-ES_tradnl"/>
        </w:rPr>
      </w:pPr>
      <w:r>
        <w:rPr>
          <w:noProof/>
          <w:lang w:val="es-CO" w:eastAsia="es-CO"/>
        </w:rPr>
        <w:drawing>
          <wp:inline distT="0" distB="0" distL="0" distR="0" wp14:anchorId="7F532CBF" wp14:editId="34E89DD6">
            <wp:extent cx="4400550" cy="4067175"/>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srcRect/>
                    <a:stretch>
                      <a:fillRect/>
                    </a:stretch>
                  </pic:blipFill>
                  <pic:spPr bwMode="auto">
                    <a:xfrm>
                      <a:off x="0" y="0"/>
                      <a:ext cx="4400550" cy="4067175"/>
                    </a:xfrm>
                    <a:prstGeom prst="rect">
                      <a:avLst/>
                    </a:prstGeom>
                    <a:noFill/>
                    <a:ln w="9525">
                      <a:noFill/>
                      <a:miter lim="800000"/>
                      <a:headEnd/>
                      <a:tailEnd/>
                    </a:ln>
                  </pic:spPr>
                </pic:pic>
              </a:graphicData>
            </a:graphic>
          </wp:inline>
        </w:drawing>
      </w:r>
    </w:p>
    <w:p w:rsidR="00D110CF" w:rsidRDefault="00D110CF" w:rsidP="00D110CF">
      <w:pPr>
        <w:rPr>
          <w:b/>
          <w:u w:val="single"/>
          <w:lang w:val="es-ES_tradnl"/>
        </w:rPr>
      </w:pPr>
    </w:p>
    <w:p w:rsidR="00D110CF" w:rsidRDefault="00D110CF" w:rsidP="00D110CF">
      <w:pPr>
        <w:rPr>
          <w:lang w:val="es-ES_tradnl"/>
        </w:rPr>
      </w:pPr>
      <w:r>
        <w:rPr>
          <w:b/>
          <w:lang w:val="es-ES_tradnl"/>
        </w:rPr>
        <w:br w:type="page"/>
      </w:r>
      <w:r w:rsidRPr="00711E7B">
        <w:rPr>
          <w:b/>
          <w:lang w:val="es-ES_tradnl"/>
        </w:rPr>
        <w:lastRenderedPageBreak/>
        <w:t>Paquete Depósitos</w:t>
      </w:r>
      <w:r>
        <w:rPr>
          <w:lang w:val="es-ES_tradnl"/>
        </w:rPr>
        <w:t>: Permite gestionar los depósitos de capital sobre los portafolios. Contiene los siguientes casos de uso:</w:t>
      </w:r>
    </w:p>
    <w:p w:rsidR="00D110CF" w:rsidRDefault="00D110CF" w:rsidP="00D110CF">
      <w:pPr>
        <w:rPr>
          <w:lang w:val="es-ES_tradnl"/>
        </w:rPr>
      </w:pPr>
    </w:p>
    <w:p w:rsidR="00D110CF" w:rsidRDefault="00D110CF" w:rsidP="00D110CF">
      <w:pPr>
        <w:numPr>
          <w:ilvl w:val="0"/>
          <w:numId w:val="34"/>
        </w:numPr>
        <w:rPr>
          <w:lang w:val="es-ES_tradnl"/>
        </w:rPr>
      </w:pPr>
      <w:r w:rsidRPr="003C4320">
        <w:rPr>
          <w:u w:val="single"/>
          <w:lang w:val="es-ES_tradnl"/>
        </w:rPr>
        <w:t>Consultar depósitos</w:t>
      </w:r>
      <w:r>
        <w:rPr>
          <w:lang w:val="es-ES_tradnl"/>
        </w:rPr>
        <w:t>: Consultar el histórico de depósitos que se han realizado sobre un portafolio.</w:t>
      </w:r>
    </w:p>
    <w:p w:rsidR="00D110CF" w:rsidRDefault="00D110CF" w:rsidP="00D110CF">
      <w:pPr>
        <w:ind w:left="720"/>
        <w:rPr>
          <w:lang w:val="es-ES_tradnl"/>
        </w:rPr>
      </w:pPr>
    </w:p>
    <w:p w:rsidR="00D110CF" w:rsidRDefault="00D110CF" w:rsidP="00D110CF">
      <w:pPr>
        <w:numPr>
          <w:ilvl w:val="0"/>
          <w:numId w:val="34"/>
        </w:numPr>
        <w:rPr>
          <w:lang w:val="es-ES_tradnl"/>
        </w:rPr>
      </w:pPr>
      <w:r w:rsidRPr="003C4320">
        <w:rPr>
          <w:u w:val="single"/>
          <w:lang w:val="es-ES_tradnl"/>
        </w:rPr>
        <w:t>Depositar</w:t>
      </w:r>
      <w:r>
        <w:rPr>
          <w:lang w:val="es-ES_tradnl"/>
        </w:rPr>
        <w:t>: Agregar capital al portafolio del inversionista para poder realizar operaciones de compra.</w:t>
      </w:r>
    </w:p>
    <w:p w:rsidR="00D110CF" w:rsidRPr="005260A4" w:rsidRDefault="00D110CF" w:rsidP="00D110CF">
      <w:pPr>
        <w:ind w:left="720"/>
        <w:rPr>
          <w:lang w:val="es-ES_tradnl"/>
        </w:rPr>
      </w:pPr>
    </w:p>
    <w:p w:rsidR="00D110CF" w:rsidRPr="00734E3B" w:rsidRDefault="00D110CF" w:rsidP="00D110CF">
      <w:pPr>
        <w:jc w:val="center"/>
        <w:rPr>
          <w:b/>
          <w:lang w:val="es-ES_tradnl"/>
        </w:rPr>
      </w:pPr>
      <w:r>
        <w:rPr>
          <w:b/>
          <w:noProof/>
          <w:lang w:val="es-CO" w:eastAsia="es-CO"/>
        </w:rPr>
        <w:drawing>
          <wp:inline distT="0" distB="0" distL="0" distR="0" wp14:anchorId="5AFBFDB9" wp14:editId="10417A07">
            <wp:extent cx="2362200" cy="193357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srcRect/>
                    <a:stretch>
                      <a:fillRect/>
                    </a:stretch>
                  </pic:blipFill>
                  <pic:spPr bwMode="auto">
                    <a:xfrm>
                      <a:off x="0" y="0"/>
                      <a:ext cx="2362200" cy="1933575"/>
                    </a:xfrm>
                    <a:prstGeom prst="rect">
                      <a:avLst/>
                    </a:prstGeom>
                    <a:noFill/>
                    <a:ln w="9525">
                      <a:noFill/>
                      <a:miter lim="800000"/>
                      <a:headEnd/>
                      <a:tailEnd/>
                    </a:ln>
                  </pic:spPr>
                </pic:pic>
              </a:graphicData>
            </a:graphic>
          </wp:inline>
        </w:drawing>
      </w:r>
    </w:p>
    <w:p w:rsidR="00D110CF" w:rsidRDefault="00D110CF" w:rsidP="00D110CF">
      <w:pPr>
        <w:rPr>
          <w:b/>
          <w:u w:val="single"/>
          <w:lang w:val="es-ES_tradnl"/>
        </w:rPr>
      </w:pPr>
    </w:p>
    <w:p w:rsidR="00D110CF" w:rsidRDefault="00D110CF" w:rsidP="00D110CF">
      <w:pPr>
        <w:rPr>
          <w:lang w:val="es-ES_tradnl"/>
        </w:rPr>
      </w:pPr>
      <w:r w:rsidRPr="00711E7B">
        <w:rPr>
          <w:b/>
          <w:lang w:val="es-ES_tradnl"/>
        </w:rPr>
        <w:t>Paquete Retiros</w:t>
      </w:r>
      <w:r>
        <w:rPr>
          <w:lang w:val="es-ES_tradnl"/>
        </w:rPr>
        <w:t>: Permite gestionar los retiros de capital sobre los portafolios. Contiene los siguientes casos de uso:</w:t>
      </w:r>
    </w:p>
    <w:p w:rsidR="00D110CF" w:rsidRDefault="00D110CF" w:rsidP="00D110CF">
      <w:pPr>
        <w:rPr>
          <w:lang w:val="es-ES_tradnl"/>
        </w:rPr>
      </w:pPr>
    </w:p>
    <w:p w:rsidR="00D110CF" w:rsidRDefault="00D110CF" w:rsidP="00D110CF">
      <w:pPr>
        <w:numPr>
          <w:ilvl w:val="0"/>
          <w:numId w:val="34"/>
        </w:numPr>
        <w:rPr>
          <w:lang w:val="es-ES_tradnl"/>
        </w:rPr>
      </w:pPr>
      <w:r w:rsidRPr="003C4320">
        <w:rPr>
          <w:u w:val="single"/>
          <w:lang w:val="es-ES_tradnl"/>
        </w:rPr>
        <w:t xml:space="preserve">Consultar </w:t>
      </w:r>
      <w:r>
        <w:rPr>
          <w:u w:val="single"/>
          <w:lang w:val="es-ES_tradnl"/>
        </w:rPr>
        <w:t>retiros</w:t>
      </w:r>
      <w:r>
        <w:rPr>
          <w:lang w:val="es-ES_tradnl"/>
        </w:rPr>
        <w:t>: Consultar el histórico de retiros que se han realizado sobre un portafolio.</w:t>
      </w:r>
    </w:p>
    <w:p w:rsidR="00D110CF" w:rsidRDefault="00D110CF" w:rsidP="00D110CF">
      <w:pPr>
        <w:ind w:left="720"/>
        <w:rPr>
          <w:lang w:val="es-ES_tradnl"/>
        </w:rPr>
      </w:pPr>
    </w:p>
    <w:p w:rsidR="00D110CF" w:rsidRDefault="00D110CF" w:rsidP="00D110CF">
      <w:pPr>
        <w:numPr>
          <w:ilvl w:val="0"/>
          <w:numId w:val="34"/>
        </w:numPr>
        <w:rPr>
          <w:lang w:val="es-ES_tradnl"/>
        </w:rPr>
      </w:pPr>
      <w:r>
        <w:rPr>
          <w:u w:val="single"/>
          <w:lang w:val="es-ES_tradnl"/>
        </w:rPr>
        <w:t>Retirar</w:t>
      </w:r>
      <w:r>
        <w:rPr>
          <w:lang w:val="es-ES_tradnl"/>
        </w:rPr>
        <w:t>: Retirar capital del portafolio de un inversionista de acuerdo a sus rendimientos financieros.</w:t>
      </w:r>
    </w:p>
    <w:p w:rsidR="00D110CF" w:rsidRDefault="00D110CF" w:rsidP="00D110CF">
      <w:pPr>
        <w:ind w:left="720"/>
        <w:rPr>
          <w:lang w:val="es-ES_tradnl"/>
        </w:rPr>
      </w:pPr>
    </w:p>
    <w:p w:rsidR="00D110CF" w:rsidRPr="005260A4" w:rsidRDefault="00D110CF" w:rsidP="00D110CF">
      <w:pPr>
        <w:jc w:val="center"/>
        <w:rPr>
          <w:lang w:val="es-ES_tradnl"/>
        </w:rPr>
      </w:pPr>
      <w:r>
        <w:rPr>
          <w:noProof/>
          <w:lang w:val="es-CO" w:eastAsia="es-CO"/>
        </w:rPr>
        <w:drawing>
          <wp:inline distT="0" distB="0" distL="0" distR="0" wp14:anchorId="3AF30D86" wp14:editId="195AA340">
            <wp:extent cx="2609850" cy="218122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srcRect/>
                    <a:stretch>
                      <a:fillRect/>
                    </a:stretch>
                  </pic:blipFill>
                  <pic:spPr bwMode="auto">
                    <a:xfrm>
                      <a:off x="0" y="0"/>
                      <a:ext cx="2609850" cy="2181225"/>
                    </a:xfrm>
                    <a:prstGeom prst="rect">
                      <a:avLst/>
                    </a:prstGeom>
                    <a:noFill/>
                    <a:ln w="9525">
                      <a:noFill/>
                      <a:miter lim="800000"/>
                      <a:headEnd/>
                      <a:tailEnd/>
                    </a:ln>
                  </pic:spPr>
                </pic:pic>
              </a:graphicData>
            </a:graphic>
          </wp:inline>
        </w:drawing>
      </w:r>
    </w:p>
    <w:p w:rsidR="00D110CF" w:rsidRDefault="00D110CF" w:rsidP="00D110CF">
      <w:pPr>
        <w:rPr>
          <w:b/>
          <w:u w:val="single"/>
          <w:lang w:val="es-ES_tradnl"/>
        </w:rPr>
      </w:pPr>
    </w:p>
    <w:p w:rsidR="00D110CF" w:rsidRDefault="00D110CF" w:rsidP="00D110CF">
      <w:pPr>
        <w:rPr>
          <w:lang w:val="es-ES_tradnl"/>
        </w:rPr>
      </w:pPr>
      <w:r w:rsidRPr="00711E7B">
        <w:rPr>
          <w:b/>
          <w:lang w:val="es-ES_tradnl"/>
        </w:rPr>
        <w:t>Paquete Compras</w:t>
      </w:r>
      <w:r>
        <w:rPr>
          <w:lang w:val="es-ES_tradnl"/>
        </w:rPr>
        <w:t>: Permite gestionar las órdenes de compra de acciones por parte del inversionista. Contiene los siguientes casos de uso:</w:t>
      </w:r>
    </w:p>
    <w:p w:rsidR="00D110CF" w:rsidRDefault="00D110CF" w:rsidP="00D110CF">
      <w:pPr>
        <w:rPr>
          <w:lang w:val="es-ES_tradnl"/>
        </w:rPr>
      </w:pPr>
    </w:p>
    <w:p w:rsidR="00D110CF" w:rsidRDefault="00D110CF" w:rsidP="00D110CF">
      <w:pPr>
        <w:numPr>
          <w:ilvl w:val="0"/>
          <w:numId w:val="34"/>
        </w:numPr>
        <w:rPr>
          <w:lang w:val="es-ES_tradnl"/>
        </w:rPr>
      </w:pPr>
      <w:r w:rsidRPr="003C4320">
        <w:rPr>
          <w:u w:val="single"/>
          <w:lang w:val="es-ES_tradnl"/>
        </w:rPr>
        <w:t>Consultar compras</w:t>
      </w:r>
      <w:r>
        <w:rPr>
          <w:lang w:val="es-ES_tradnl"/>
        </w:rPr>
        <w:t>: Consultar el histórico de compras que se han realizado sobre un portafolio.</w:t>
      </w:r>
    </w:p>
    <w:p w:rsidR="00D110CF" w:rsidRDefault="00D110CF" w:rsidP="00D110CF">
      <w:pPr>
        <w:ind w:left="720"/>
        <w:rPr>
          <w:lang w:val="es-ES_tradnl"/>
        </w:rPr>
      </w:pPr>
    </w:p>
    <w:p w:rsidR="00D110CF" w:rsidRDefault="00D110CF" w:rsidP="00D110CF">
      <w:pPr>
        <w:numPr>
          <w:ilvl w:val="0"/>
          <w:numId w:val="34"/>
        </w:numPr>
        <w:rPr>
          <w:lang w:val="es-ES_tradnl"/>
        </w:rPr>
      </w:pPr>
      <w:r w:rsidRPr="003C4320">
        <w:rPr>
          <w:u w:val="single"/>
          <w:lang w:val="es-ES_tradnl"/>
        </w:rPr>
        <w:t>Colocar orden de compra</w:t>
      </w:r>
      <w:r>
        <w:rPr>
          <w:lang w:val="es-ES_tradnl"/>
        </w:rPr>
        <w:t>: Colocar una orden de compra de acciones, indicando el intervalo de tiempo, la cantidad y el valor unitario de la acción.</w:t>
      </w:r>
    </w:p>
    <w:p w:rsidR="00D110CF" w:rsidRDefault="00D110CF" w:rsidP="00D110CF">
      <w:pPr>
        <w:rPr>
          <w:lang w:val="es-ES_tradnl"/>
        </w:rPr>
      </w:pPr>
    </w:p>
    <w:p w:rsidR="00D110CF" w:rsidRPr="005260A4" w:rsidRDefault="00D110CF" w:rsidP="00D110CF">
      <w:pPr>
        <w:numPr>
          <w:ilvl w:val="0"/>
          <w:numId w:val="34"/>
        </w:numPr>
        <w:rPr>
          <w:lang w:val="es-ES_tradnl"/>
        </w:rPr>
      </w:pPr>
      <w:r w:rsidRPr="003C4320">
        <w:rPr>
          <w:u w:val="single"/>
          <w:lang w:val="es-ES_tradnl"/>
        </w:rPr>
        <w:t>Cancelar compra</w:t>
      </w:r>
      <w:r>
        <w:rPr>
          <w:lang w:val="es-ES_tradnl"/>
        </w:rPr>
        <w:t>: Cancelar una orden de compra de acciones siempre y cuando esta no haya sido procesada por la firma comisionista.</w:t>
      </w:r>
    </w:p>
    <w:p w:rsidR="00D110CF" w:rsidRDefault="00D110CF" w:rsidP="00D110CF">
      <w:pPr>
        <w:rPr>
          <w:b/>
          <w:u w:val="single"/>
          <w:lang w:val="es-ES_tradnl"/>
        </w:rPr>
      </w:pPr>
    </w:p>
    <w:p w:rsidR="00D110CF" w:rsidRDefault="00D110CF" w:rsidP="00D110CF">
      <w:pPr>
        <w:rPr>
          <w:b/>
          <w:u w:val="single"/>
          <w:lang w:val="es-ES_tradnl"/>
        </w:rPr>
      </w:pPr>
    </w:p>
    <w:p w:rsidR="00D110CF" w:rsidRDefault="00D110CF" w:rsidP="00D110CF">
      <w:pPr>
        <w:jc w:val="center"/>
        <w:rPr>
          <w:b/>
          <w:lang w:val="es-ES_tradnl"/>
        </w:rPr>
      </w:pPr>
      <w:r>
        <w:rPr>
          <w:b/>
          <w:noProof/>
          <w:lang w:val="es-CO" w:eastAsia="es-CO"/>
        </w:rPr>
        <w:drawing>
          <wp:inline distT="0" distB="0" distL="0" distR="0" wp14:anchorId="4535925C" wp14:editId="333CB188">
            <wp:extent cx="3314700" cy="3343275"/>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srcRect/>
                    <a:stretch>
                      <a:fillRect/>
                    </a:stretch>
                  </pic:blipFill>
                  <pic:spPr bwMode="auto">
                    <a:xfrm>
                      <a:off x="0" y="0"/>
                      <a:ext cx="3314700" cy="3343275"/>
                    </a:xfrm>
                    <a:prstGeom prst="rect">
                      <a:avLst/>
                    </a:prstGeom>
                    <a:noFill/>
                    <a:ln w="9525">
                      <a:noFill/>
                      <a:miter lim="800000"/>
                      <a:headEnd/>
                      <a:tailEnd/>
                    </a:ln>
                  </pic:spPr>
                </pic:pic>
              </a:graphicData>
            </a:graphic>
          </wp:inline>
        </w:drawing>
      </w:r>
    </w:p>
    <w:p w:rsidR="00D110CF" w:rsidRDefault="00D110CF" w:rsidP="00D110CF">
      <w:pPr>
        <w:rPr>
          <w:lang w:val="es-ES_tradnl"/>
        </w:rPr>
      </w:pPr>
      <w:r>
        <w:rPr>
          <w:b/>
          <w:lang w:val="es-ES_tradnl"/>
        </w:rPr>
        <w:br w:type="page"/>
      </w:r>
      <w:r w:rsidRPr="00711E7B">
        <w:rPr>
          <w:b/>
          <w:lang w:val="es-ES_tradnl"/>
        </w:rPr>
        <w:lastRenderedPageBreak/>
        <w:t>Paquete Ventas</w:t>
      </w:r>
      <w:r>
        <w:rPr>
          <w:lang w:val="es-ES_tradnl"/>
        </w:rPr>
        <w:t>: Permite gestionar las órdenes de venta de acciones por parte del inversionista. Contiene los siguientes casos de uso:</w:t>
      </w:r>
    </w:p>
    <w:p w:rsidR="00D110CF" w:rsidRDefault="00D110CF" w:rsidP="00D110CF">
      <w:pPr>
        <w:rPr>
          <w:lang w:val="es-ES_tradnl"/>
        </w:rPr>
      </w:pPr>
    </w:p>
    <w:p w:rsidR="00D110CF" w:rsidRDefault="00D110CF" w:rsidP="00D110CF">
      <w:pPr>
        <w:numPr>
          <w:ilvl w:val="0"/>
          <w:numId w:val="34"/>
        </w:numPr>
        <w:rPr>
          <w:lang w:val="es-ES_tradnl"/>
        </w:rPr>
      </w:pPr>
      <w:r w:rsidRPr="003C4320">
        <w:rPr>
          <w:u w:val="single"/>
          <w:lang w:val="es-ES_tradnl"/>
        </w:rPr>
        <w:t xml:space="preserve">Consultar </w:t>
      </w:r>
      <w:r>
        <w:rPr>
          <w:u w:val="single"/>
          <w:lang w:val="es-ES_tradnl"/>
        </w:rPr>
        <w:t>ventas</w:t>
      </w:r>
      <w:r>
        <w:rPr>
          <w:lang w:val="es-ES_tradnl"/>
        </w:rPr>
        <w:t>: Consultar el histórico de ventas que se han realizado sobre un portafolio.</w:t>
      </w:r>
    </w:p>
    <w:p w:rsidR="00D110CF" w:rsidRDefault="00D110CF" w:rsidP="00D110CF">
      <w:pPr>
        <w:ind w:left="720"/>
        <w:rPr>
          <w:lang w:val="es-ES_tradnl"/>
        </w:rPr>
      </w:pPr>
    </w:p>
    <w:p w:rsidR="00D110CF" w:rsidRDefault="00D110CF" w:rsidP="00D110CF">
      <w:pPr>
        <w:numPr>
          <w:ilvl w:val="0"/>
          <w:numId w:val="34"/>
        </w:numPr>
        <w:rPr>
          <w:lang w:val="es-ES_tradnl"/>
        </w:rPr>
      </w:pPr>
      <w:r w:rsidRPr="003C4320">
        <w:rPr>
          <w:u w:val="single"/>
          <w:lang w:val="es-ES_tradnl"/>
        </w:rPr>
        <w:t xml:space="preserve">Colocar orden de </w:t>
      </w:r>
      <w:r>
        <w:rPr>
          <w:u w:val="single"/>
          <w:lang w:val="es-ES_tradnl"/>
        </w:rPr>
        <w:t>venta</w:t>
      </w:r>
      <w:r>
        <w:rPr>
          <w:lang w:val="es-ES_tradnl"/>
        </w:rPr>
        <w:t>: Colocar una orden de venta de acciones, indicando el intervalo de tiempo, la cantidad y el valor unitario de la acción.</w:t>
      </w:r>
    </w:p>
    <w:p w:rsidR="00D110CF" w:rsidRDefault="00D110CF" w:rsidP="00D110CF">
      <w:pPr>
        <w:rPr>
          <w:lang w:val="es-ES_tradnl"/>
        </w:rPr>
      </w:pPr>
    </w:p>
    <w:p w:rsidR="00D110CF" w:rsidRDefault="00D110CF" w:rsidP="00D110CF">
      <w:pPr>
        <w:numPr>
          <w:ilvl w:val="0"/>
          <w:numId w:val="34"/>
        </w:numPr>
        <w:rPr>
          <w:lang w:val="es-ES_tradnl"/>
        </w:rPr>
      </w:pPr>
      <w:r w:rsidRPr="003C4320">
        <w:rPr>
          <w:u w:val="single"/>
          <w:lang w:val="es-ES_tradnl"/>
        </w:rPr>
        <w:t xml:space="preserve">Cancelar </w:t>
      </w:r>
      <w:r>
        <w:rPr>
          <w:u w:val="single"/>
          <w:lang w:val="es-ES_tradnl"/>
        </w:rPr>
        <w:t>venta</w:t>
      </w:r>
      <w:r>
        <w:rPr>
          <w:lang w:val="es-ES_tradnl"/>
        </w:rPr>
        <w:t>: Cancelar una orden de venta de acciones siempre y cuando esta no haya sido procesada por la firma comisionista.</w:t>
      </w:r>
    </w:p>
    <w:p w:rsidR="00D110CF" w:rsidRDefault="00D110CF" w:rsidP="00D110CF">
      <w:pPr>
        <w:pStyle w:val="Prrafodelista"/>
        <w:rPr>
          <w:lang w:val="es-ES_tradnl"/>
        </w:rPr>
      </w:pPr>
    </w:p>
    <w:p w:rsidR="00D110CF" w:rsidRDefault="00D110CF" w:rsidP="00D110CF">
      <w:pPr>
        <w:ind w:left="720"/>
        <w:rPr>
          <w:lang w:val="es-ES_tradnl"/>
        </w:rPr>
      </w:pPr>
    </w:p>
    <w:p w:rsidR="00D110CF" w:rsidRDefault="00D110CF" w:rsidP="00D110CF">
      <w:pPr>
        <w:ind w:left="720"/>
        <w:rPr>
          <w:lang w:val="es-ES_tradnl"/>
        </w:rPr>
      </w:pPr>
    </w:p>
    <w:p w:rsidR="00D110CF" w:rsidRPr="005260A4" w:rsidRDefault="00D110CF" w:rsidP="00D110CF">
      <w:pPr>
        <w:jc w:val="center"/>
        <w:rPr>
          <w:lang w:val="es-ES_tradnl"/>
        </w:rPr>
      </w:pPr>
      <w:r>
        <w:rPr>
          <w:noProof/>
          <w:lang w:val="es-CO" w:eastAsia="es-CO"/>
        </w:rPr>
        <w:drawing>
          <wp:inline distT="0" distB="0" distL="0" distR="0" wp14:anchorId="3A738DA4" wp14:editId="7E0DA13E">
            <wp:extent cx="3619500" cy="3524250"/>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cstate="print"/>
                    <a:srcRect/>
                    <a:stretch>
                      <a:fillRect/>
                    </a:stretch>
                  </pic:blipFill>
                  <pic:spPr bwMode="auto">
                    <a:xfrm>
                      <a:off x="0" y="0"/>
                      <a:ext cx="3619500" cy="3524250"/>
                    </a:xfrm>
                    <a:prstGeom prst="rect">
                      <a:avLst/>
                    </a:prstGeom>
                    <a:noFill/>
                    <a:ln w="9525">
                      <a:noFill/>
                      <a:miter lim="800000"/>
                      <a:headEnd/>
                      <a:tailEnd/>
                    </a:ln>
                  </pic:spPr>
                </pic:pic>
              </a:graphicData>
            </a:graphic>
          </wp:inline>
        </w:drawing>
      </w:r>
    </w:p>
    <w:p w:rsidR="00D110CF" w:rsidRDefault="00D110CF" w:rsidP="00D110CF">
      <w:pPr>
        <w:rPr>
          <w:b/>
          <w:u w:val="single"/>
          <w:lang w:val="es-ES_tradnl"/>
        </w:rPr>
      </w:pPr>
    </w:p>
    <w:p w:rsidR="00D110CF" w:rsidRDefault="00D110CF" w:rsidP="00D110CF">
      <w:pPr>
        <w:rPr>
          <w:lang w:val="es-ES_tradnl"/>
        </w:rPr>
      </w:pPr>
      <w:r>
        <w:rPr>
          <w:b/>
          <w:lang w:val="es-ES_tradnl"/>
        </w:rPr>
        <w:br w:type="page"/>
      </w:r>
      <w:r w:rsidRPr="00711E7B">
        <w:rPr>
          <w:b/>
          <w:lang w:val="es-ES_tradnl"/>
        </w:rPr>
        <w:lastRenderedPageBreak/>
        <w:t>Paquete Repos</w:t>
      </w:r>
      <w:r>
        <w:rPr>
          <w:lang w:val="es-ES_tradnl"/>
        </w:rPr>
        <w:t>: Permite gestionar las operaciones Repo (Prestamos con respaldo de acciones). Contiene los siguientes casos de uso:</w:t>
      </w:r>
    </w:p>
    <w:p w:rsidR="00D110CF" w:rsidRDefault="00D110CF" w:rsidP="00D110CF">
      <w:pPr>
        <w:rPr>
          <w:lang w:val="es-ES_tradnl"/>
        </w:rPr>
      </w:pPr>
    </w:p>
    <w:p w:rsidR="00D110CF" w:rsidRDefault="00D110CF" w:rsidP="00D110CF">
      <w:pPr>
        <w:numPr>
          <w:ilvl w:val="0"/>
          <w:numId w:val="34"/>
        </w:numPr>
        <w:rPr>
          <w:lang w:val="es-ES_tradnl"/>
        </w:rPr>
      </w:pPr>
      <w:r w:rsidRPr="003C4320">
        <w:rPr>
          <w:u w:val="single"/>
          <w:lang w:val="es-ES_tradnl"/>
        </w:rPr>
        <w:t>Consultar repos</w:t>
      </w:r>
      <w:r>
        <w:rPr>
          <w:lang w:val="es-ES_tradnl"/>
        </w:rPr>
        <w:t>: Consultar el histórico de repos que se han realizado sobre un portafolio.</w:t>
      </w:r>
    </w:p>
    <w:p w:rsidR="00D110CF" w:rsidRDefault="00D110CF" w:rsidP="00D110CF">
      <w:pPr>
        <w:ind w:left="720"/>
        <w:rPr>
          <w:lang w:val="es-ES_tradnl"/>
        </w:rPr>
      </w:pPr>
    </w:p>
    <w:p w:rsidR="00D110CF" w:rsidRDefault="00D110CF" w:rsidP="00D110CF">
      <w:pPr>
        <w:numPr>
          <w:ilvl w:val="0"/>
          <w:numId w:val="34"/>
        </w:numPr>
        <w:rPr>
          <w:lang w:val="es-ES_tradnl"/>
        </w:rPr>
      </w:pPr>
      <w:r w:rsidRPr="003C4320">
        <w:rPr>
          <w:u w:val="single"/>
          <w:lang w:val="es-ES_tradnl"/>
        </w:rPr>
        <w:t>Enrepar</w:t>
      </w:r>
      <w:r>
        <w:rPr>
          <w:lang w:val="es-ES_tradnl"/>
        </w:rPr>
        <w:t>: Solicitar un préstamo de capital a la firma comisionista respaldado con acciones contenidas en el portafolio.</w:t>
      </w:r>
    </w:p>
    <w:p w:rsidR="00D110CF" w:rsidRDefault="00D110CF" w:rsidP="00D110CF">
      <w:pPr>
        <w:rPr>
          <w:lang w:val="es-ES_tradnl"/>
        </w:rPr>
      </w:pPr>
    </w:p>
    <w:p w:rsidR="00D110CF" w:rsidRDefault="00D110CF" w:rsidP="00D110CF">
      <w:pPr>
        <w:numPr>
          <w:ilvl w:val="0"/>
          <w:numId w:val="34"/>
        </w:numPr>
        <w:rPr>
          <w:lang w:val="es-ES_tradnl"/>
        </w:rPr>
      </w:pPr>
      <w:r w:rsidRPr="003C4320">
        <w:rPr>
          <w:u w:val="single"/>
          <w:lang w:val="es-ES_tradnl"/>
        </w:rPr>
        <w:t>Desenrepar</w:t>
      </w:r>
      <w:r>
        <w:rPr>
          <w:lang w:val="es-ES_tradnl"/>
        </w:rPr>
        <w:t>: Pagar un préstamo hecho a la firma comisionista liberando las acciones que respaldaron el préstamo.</w:t>
      </w:r>
    </w:p>
    <w:p w:rsidR="00D110CF" w:rsidRDefault="00D110CF" w:rsidP="00D110CF">
      <w:pPr>
        <w:pStyle w:val="Prrafodelista"/>
        <w:rPr>
          <w:lang w:val="es-ES_tradnl"/>
        </w:rPr>
      </w:pPr>
    </w:p>
    <w:p w:rsidR="00D110CF" w:rsidRDefault="00D110CF" w:rsidP="00D110CF">
      <w:pPr>
        <w:ind w:left="720"/>
        <w:rPr>
          <w:lang w:val="es-ES_tradnl"/>
        </w:rPr>
      </w:pPr>
    </w:p>
    <w:p w:rsidR="00D110CF" w:rsidRDefault="00D110CF" w:rsidP="00D110CF">
      <w:pPr>
        <w:pStyle w:val="Prrafodelista"/>
        <w:rPr>
          <w:lang w:val="es-ES_tradnl"/>
        </w:rPr>
      </w:pPr>
    </w:p>
    <w:p w:rsidR="00D110CF" w:rsidRPr="005260A4" w:rsidRDefault="00D110CF" w:rsidP="00D110CF">
      <w:pPr>
        <w:ind w:left="720"/>
        <w:jc w:val="center"/>
        <w:rPr>
          <w:lang w:val="es-ES_tradnl"/>
        </w:rPr>
      </w:pPr>
      <w:r>
        <w:rPr>
          <w:noProof/>
          <w:lang w:val="es-CO" w:eastAsia="es-CO"/>
        </w:rPr>
        <w:drawing>
          <wp:inline distT="0" distB="0" distL="0" distR="0" wp14:anchorId="6BEFD177" wp14:editId="6A43AB81">
            <wp:extent cx="3438525" cy="3390900"/>
            <wp:effectExtent l="1905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cstate="print"/>
                    <a:srcRect/>
                    <a:stretch>
                      <a:fillRect/>
                    </a:stretch>
                  </pic:blipFill>
                  <pic:spPr bwMode="auto">
                    <a:xfrm>
                      <a:off x="0" y="0"/>
                      <a:ext cx="3438525" cy="3390900"/>
                    </a:xfrm>
                    <a:prstGeom prst="rect">
                      <a:avLst/>
                    </a:prstGeom>
                    <a:noFill/>
                    <a:ln w="9525">
                      <a:noFill/>
                      <a:miter lim="800000"/>
                      <a:headEnd/>
                      <a:tailEnd/>
                    </a:ln>
                  </pic:spPr>
                </pic:pic>
              </a:graphicData>
            </a:graphic>
          </wp:inline>
        </w:drawing>
      </w:r>
    </w:p>
    <w:p w:rsidR="00D110CF" w:rsidRPr="005260A4" w:rsidRDefault="00D110CF" w:rsidP="00D110CF">
      <w:pPr>
        <w:rPr>
          <w:lang w:val="es-ES_tradnl"/>
        </w:rPr>
      </w:pPr>
    </w:p>
    <w:p w:rsidR="00D110CF" w:rsidRDefault="00D110CF" w:rsidP="00D110CF">
      <w:pPr>
        <w:rPr>
          <w:lang w:val="es-ES_tradnl"/>
        </w:rPr>
      </w:pPr>
      <w:r>
        <w:br w:type="page"/>
      </w:r>
      <w:r w:rsidRPr="00711E7B">
        <w:rPr>
          <w:b/>
          <w:lang w:val="es-ES_tradnl"/>
        </w:rPr>
        <w:lastRenderedPageBreak/>
        <w:t xml:space="preserve">Paquete </w:t>
      </w:r>
      <w:r>
        <w:rPr>
          <w:b/>
          <w:lang w:val="es-ES_tradnl"/>
        </w:rPr>
        <w:t>Acciones</w:t>
      </w:r>
      <w:r>
        <w:rPr>
          <w:lang w:val="es-ES_tradnl"/>
        </w:rPr>
        <w:t>: Permite consultar las acciones de la BVC.</w:t>
      </w:r>
    </w:p>
    <w:p w:rsidR="00D110CF" w:rsidRDefault="00D110CF" w:rsidP="00D110CF">
      <w:pPr>
        <w:rPr>
          <w:lang w:val="es-ES_tradnl"/>
        </w:rPr>
      </w:pPr>
    </w:p>
    <w:p w:rsidR="00D110CF" w:rsidRDefault="00D110CF" w:rsidP="00D110CF">
      <w:pPr>
        <w:numPr>
          <w:ilvl w:val="0"/>
          <w:numId w:val="34"/>
        </w:numPr>
        <w:rPr>
          <w:lang w:val="es-ES_tradnl"/>
        </w:rPr>
      </w:pPr>
      <w:r w:rsidRPr="003C4320">
        <w:rPr>
          <w:u w:val="single"/>
          <w:lang w:val="es-ES_tradnl"/>
        </w:rPr>
        <w:t xml:space="preserve">Consultar </w:t>
      </w:r>
      <w:r>
        <w:rPr>
          <w:u w:val="single"/>
          <w:lang w:val="es-ES_tradnl"/>
        </w:rPr>
        <w:t>acciones</w:t>
      </w:r>
      <w:r>
        <w:rPr>
          <w:lang w:val="es-ES_tradnl"/>
        </w:rPr>
        <w:t>: Consultar acciones por un criterio: Emisor, mnemotécnico.</w:t>
      </w:r>
    </w:p>
    <w:p w:rsidR="00D110CF" w:rsidRDefault="00D110CF" w:rsidP="00D110CF">
      <w:pPr>
        <w:ind w:left="720"/>
        <w:rPr>
          <w:lang w:val="es-ES_tradnl"/>
        </w:rPr>
      </w:pPr>
    </w:p>
    <w:p w:rsidR="00D110CF" w:rsidRPr="00627932" w:rsidRDefault="00D110CF" w:rsidP="00D110CF">
      <w:pPr>
        <w:numPr>
          <w:ilvl w:val="0"/>
          <w:numId w:val="34"/>
        </w:numPr>
      </w:pPr>
      <w:r>
        <w:rPr>
          <w:u w:val="single"/>
          <w:lang w:val="es-ES_tradnl"/>
        </w:rPr>
        <w:t>Detallar acción</w:t>
      </w:r>
      <w:r>
        <w:rPr>
          <w:lang w:val="es-ES_tradnl"/>
        </w:rPr>
        <w:t>: Ver los detalles de una acción en particular: Cantidad en circulación, valor mínimo, máximo, volumen de negociación, histórico.</w:t>
      </w:r>
    </w:p>
    <w:p w:rsidR="00D110CF" w:rsidRDefault="00D110CF" w:rsidP="00D110CF">
      <w:pPr>
        <w:pStyle w:val="Prrafodelista"/>
      </w:pPr>
    </w:p>
    <w:p w:rsidR="00D110CF" w:rsidRDefault="00D110CF" w:rsidP="00D110CF">
      <w:pPr>
        <w:ind w:left="720"/>
        <w:jc w:val="center"/>
      </w:pPr>
      <w:r>
        <w:rPr>
          <w:noProof/>
          <w:lang w:val="es-CO" w:eastAsia="es-CO"/>
        </w:rPr>
        <w:drawing>
          <wp:inline distT="0" distB="0" distL="0" distR="0" wp14:anchorId="411755A5" wp14:editId="373D765B">
            <wp:extent cx="2524125" cy="2276475"/>
            <wp:effectExtent l="1905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cstate="print"/>
                    <a:srcRect/>
                    <a:stretch>
                      <a:fillRect/>
                    </a:stretch>
                  </pic:blipFill>
                  <pic:spPr bwMode="auto">
                    <a:xfrm>
                      <a:off x="0" y="0"/>
                      <a:ext cx="2524125" cy="2276475"/>
                    </a:xfrm>
                    <a:prstGeom prst="rect">
                      <a:avLst/>
                    </a:prstGeom>
                    <a:noFill/>
                    <a:ln w="9525">
                      <a:noFill/>
                      <a:miter lim="800000"/>
                      <a:headEnd/>
                      <a:tailEnd/>
                    </a:ln>
                  </pic:spPr>
                </pic:pic>
              </a:graphicData>
            </a:graphic>
          </wp:inline>
        </w:drawing>
      </w:r>
      <w:r>
        <w:t xml:space="preserve"> </w:t>
      </w:r>
    </w:p>
    <w:p w:rsidR="00D110CF" w:rsidRDefault="00D110CF" w:rsidP="00D110CF">
      <w:pPr>
        <w:ind w:left="720"/>
        <w:jc w:val="center"/>
      </w:pPr>
    </w:p>
    <w:p w:rsidR="00D110CF" w:rsidRDefault="00D110CF" w:rsidP="00D110CF">
      <w:pPr>
        <w:rPr>
          <w:lang w:val="es-ES_tradnl"/>
        </w:rPr>
      </w:pPr>
      <w:r w:rsidRPr="00711E7B">
        <w:rPr>
          <w:b/>
          <w:lang w:val="es-ES_tradnl"/>
        </w:rPr>
        <w:t xml:space="preserve">Paquete </w:t>
      </w:r>
      <w:r>
        <w:rPr>
          <w:b/>
          <w:lang w:val="es-ES_tradnl"/>
        </w:rPr>
        <w:t>Seguridad</w:t>
      </w:r>
      <w:r>
        <w:rPr>
          <w:lang w:val="es-ES_tradnl"/>
        </w:rPr>
        <w:t>: Permite gestionar la seguridad del sistema a través de usuarios y credenciales.</w:t>
      </w:r>
    </w:p>
    <w:p w:rsidR="00D110CF" w:rsidRDefault="00D110CF" w:rsidP="00D110CF">
      <w:pPr>
        <w:rPr>
          <w:lang w:val="es-ES_tradnl"/>
        </w:rPr>
      </w:pPr>
    </w:p>
    <w:p w:rsidR="00D110CF" w:rsidRDefault="00D110CF" w:rsidP="00D110CF">
      <w:pPr>
        <w:numPr>
          <w:ilvl w:val="0"/>
          <w:numId w:val="34"/>
        </w:numPr>
        <w:rPr>
          <w:lang w:val="es-ES_tradnl"/>
        </w:rPr>
      </w:pPr>
      <w:r>
        <w:rPr>
          <w:u w:val="single"/>
          <w:lang w:val="es-ES_tradnl"/>
        </w:rPr>
        <w:t>Gestionar usuarios</w:t>
      </w:r>
      <w:r>
        <w:rPr>
          <w:lang w:val="es-ES_tradnl"/>
        </w:rPr>
        <w:t>: Operaciones CRUD sobre los usuarios del sistema.</w:t>
      </w:r>
    </w:p>
    <w:p w:rsidR="00D110CF" w:rsidRDefault="00D110CF" w:rsidP="00D110CF">
      <w:pPr>
        <w:ind w:left="720"/>
        <w:rPr>
          <w:lang w:val="es-ES_tradnl"/>
        </w:rPr>
      </w:pPr>
    </w:p>
    <w:p w:rsidR="00D110CF" w:rsidRPr="00627932" w:rsidRDefault="00D110CF" w:rsidP="00D110CF">
      <w:pPr>
        <w:numPr>
          <w:ilvl w:val="0"/>
          <w:numId w:val="34"/>
        </w:numPr>
      </w:pPr>
      <w:r>
        <w:rPr>
          <w:u w:val="single"/>
          <w:lang w:val="es-ES_tradnl"/>
        </w:rPr>
        <w:t>Autenticar usuario</w:t>
      </w:r>
      <w:r>
        <w:rPr>
          <w:lang w:val="es-ES_tradnl"/>
        </w:rPr>
        <w:t>: Permitir acceso a un usuario del sistema a través de sus credenciales.</w:t>
      </w:r>
      <w:r w:rsidRPr="00627932">
        <w:rPr>
          <w:lang w:val="es-ES_tradnl"/>
        </w:rPr>
        <w:t xml:space="preserve"> </w:t>
      </w:r>
    </w:p>
    <w:p w:rsidR="00D110CF" w:rsidRDefault="00D110CF" w:rsidP="00D110CF">
      <w:pPr>
        <w:pStyle w:val="Prrafodelista"/>
        <w:rPr>
          <w:lang w:val="es-ES_tradnl"/>
        </w:rPr>
      </w:pPr>
    </w:p>
    <w:p w:rsidR="00D110CF" w:rsidRPr="00627932" w:rsidRDefault="00D110CF" w:rsidP="00D110CF">
      <w:pPr>
        <w:ind w:left="720"/>
        <w:jc w:val="center"/>
      </w:pPr>
      <w:r>
        <w:rPr>
          <w:noProof/>
          <w:lang w:val="es-CO" w:eastAsia="es-CO"/>
        </w:rPr>
        <w:drawing>
          <wp:inline distT="0" distB="0" distL="0" distR="0" wp14:anchorId="4BF24B9D" wp14:editId="294B959C">
            <wp:extent cx="3152775" cy="2362200"/>
            <wp:effectExtent l="1905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cstate="print"/>
                    <a:srcRect/>
                    <a:stretch>
                      <a:fillRect/>
                    </a:stretch>
                  </pic:blipFill>
                  <pic:spPr bwMode="auto">
                    <a:xfrm>
                      <a:off x="0" y="0"/>
                      <a:ext cx="3152775" cy="2362200"/>
                    </a:xfrm>
                    <a:prstGeom prst="rect">
                      <a:avLst/>
                    </a:prstGeom>
                    <a:noFill/>
                    <a:ln w="9525">
                      <a:noFill/>
                      <a:miter lim="800000"/>
                      <a:headEnd/>
                      <a:tailEnd/>
                    </a:ln>
                  </pic:spPr>
                </pic:pic>
              </a:graphicData>
            </a:graphic>
          </wp:inline>
        </w:drawing>
      </w:r>
    </w:p>
    <w:p w:rsidR="004A3642" w:rsidRPr="00482230" w:rsidRDefault="00146601" w:rsidP="00D954B1">
      <w:pPr>
        <w:pStyle w:val="Ttulo1"/>
      </w:pPr>
      <w:r>
        <w:br w:type="page"/>
      </w:r>
      <w:bookmarkStart w:id="35" w:name="_Toc356221260"/>
      <w:r w:rsidR="005260A4">
        <w:lastRenderedPageBreak/>
        <w:t>Vista Lógica</w:t>
      </w:r>
      <w:bookmarkEnd w:id="35"/>
    </w:p>
    <w:p w:rsidR="00047917" w:rsidRDefault="00047917" w:rsidP="00047917">
      <w:pPr>
        <w:rPr>
          <w:lang w:val="es-ES_tradnl"/>
        </w:rPr>
      </w:pPr>
      <w:r w:rsidRPr="00E909D2">
        <w:rPr>
          <w:lang w:val="es-ES_tradnl"/>
        </w:rPr>
        <w:t>En esta vista se ilustra la visión que tiene el desarrollador de</w:t>
      </w:r>
      <w:r>
        <w:rPr>
          <w:lang w:val="es-ES_tradnl"/>
        </w:rPr>
        <w:t xml:space="preserve"> la aplicación</w:t>
      </w:r>
      <w:r w:rsidRPr="00E909D2">
        <w:rPr>
          <w:lang w:val="es-ES_tradnl"/>
        </w:rPr>
        <w:t xml:space="preserve"> </w:t>
      </w:r>
      <w:r w:rsidRPr="00E909D2">
        <w:rPr>
          <w:b/>
          <w:lang w:val="es-ES_tradnl"/>
        </w:rPr>
        <w:t>BVC-MÓVIL</w:t>
      </w:r>
      <w:r>
        <w:rPr>
          <w:lang w:val="es-ES_tradnl"/>
        </w:rPr>
        <w:t>:</w:t>
      </w:r>
    </w:p>
    <w:p w:rsidR="00047917" w:rsidRPr="00E909D2" w:rsidRDefault="00047917" w:rsidP="00047917">
      <w:pPr>
        <w:rPr>
          <w:lang w:val="es-ES_tradnl"/>
        </w:rPr>
      </w:pPr>
    </w:p>
    <w:p w:rsidR="00047917" w:rsidRDefault="00FA063B" w:rsidP="00047917">
      <w:pPr>
        <w:jc w:val="left"/>
        <w:rPr>
          <w:lang w:val="es-ES_tradnl"/>
        </w:rPr>
      </w:pPr>
      <w:r>
        <w:rPr>
          <w:noProof/>
          <w:lang w:val="es-CO" w:eastAsia="es-CO"/>
        </w:rPr>
        <w:drawing>
          <wp:inline distT="0" distB="0" distL="0" distR="0" wp14:anchorId="2EE24977" wp14:editId="3A291CEB">
            <wp:extent cx="5613014" cy="6637283"/>
            <wp:effectExtent l="19050" t="0" r="6736"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43" cstate="print"/>
                    <a:srcRect/>
                    <a:stretch>
                      <a:fillRect/>
                    </a:stretch>
                  </pic:blipFill>
                  <pic:spPr bwMode="auto">
                    <a:xfrm>
                      <a:off x="0" y="0"/>
                      <a:ext cx="5612765" cy="6636989"/>
                    </a:xfrm>
                    <a:prstGeom prst="rect">
                      <a:avLst/>
                    </a:prstGeom>
                    <a:noFill/>
                    <a:ln w="9525">
                      <a:noFill/>
                      <a:miter lim="800000"/>
                      <a:headEnd/>
                      <a:tailEnd/>
                    </a:ln>
                  </pic:spPr>
                </pic:pic>
              </a:graphicData>
            </a:graphic>
          </wp:inline>
        </w:drawing>
      </w:r>
    </w:p>
    <w:p w:rsidR="00AD53C3" w:rsidRDefault="00AD53C3" w:rsidP="00047917">
      <w:pPr>
        <w:rPr>
          <w:lang w:val="es-ES_tradnl"/>
        </w:rPr>
      </w:pPr>
    </w:p>
    <w:p w:rsidR="00047917" w:rsidRPr="006D761C" w:rsidRDefault="00047917" w:rsidP="00047917">
      <w:pPr>
        <w:rPr>
          <w:lang w:val="es-ES_tradnl"/>
        </w:rPr>
      </w:pPr>
      <w:r w:rsidRPr="006D761C">
        <w:rPr>
          <w:lang w:val="es-ES_tradnl"/>
        </w:rPr>
        <w:t>Nuestra arquitectura de referencia se basa en el modelo DDD (Domain Driven Design)</w:t>
      </w:r>
      <w:r>
        <w:rPr>
          <w:lang w:val="es-ES_tradnl"/>
        </w:rPr>
        <w:t xml:space="preserve"> propuesto a una arquitectura de N-Capas, sin embargo se hizo una unión con patrones arquitecturales SOA (Service Oriented Architecture), por lo que varió la estructura añadiendo nuevos elementos a la misma.</w:t>
      </w:r>
    </w:p>
    <w:p w:rsidR="00047917" w:rsidRDefault="00047917" w:rsidP="00047917">
      <w:pPr>
        <w:rPr>
          <w:b/>
          <w:lang w:val="es-ES_tradnl"/>
        </w:rPr>
      </w:pPr>
    </w:p>
    <w:p w:rsidR="00047917" w:rsidRDefault="00047917" w:rsidP="00047917">
      <w:pPr>
        <w:rPr>
          <w:lang w:val="es-ES_tradnl"/>
        </w:rPr>
      </w:pPr>
      <w:r>
        <w:rPr>
          <w:b/>
          <w:lang w:val="es-ES_tradnl"/>
        </w:rPr>
        <w:t xml:space="preserve">Infrastructure </w:t>
      </w:r>
      <w:r w:rsidRPr="006D761C">
        <w:rPr>
          <w:b/>
          <w:lang w:val="es-ES_tradnl"/>
        </w:rPr>
        <w:t>Layer:</w:t>
      </w:r>
      <w:r>
        <w:rPr>
          <w:b/>
          <w:lang w:val="es-ES_tradnl"/>
        </w:rPr>
        <w:t xml:space="preserve"> </w:t>
      </w:r>
      <w:r>
        <w:rPr>
          <w:lang w:val="es-ES_tradnl"/>
        </w:rPr>
        <w:t>Esta capa se encarga de interactuar con los componentes del sistema y la base de datos. Los patrones DAO y Utility Abstraction serán implementados en este componente, centralizando todas las peticiones.</w:t>
      </w:r>
    </w:p>
    <w:p w:rsidR="00047917" w:rsidRDefault="00047917" w:rsidP="00047917">
      <w:pPr>
        <w:rPr>
          <w:lang w:val="es-ES_tradnl"/>
        </w:rPr>
      </w:pPr>
    </w:p>
    <w:p w:rsidR="00047917" w:rsidRPr="00443667" w:rsidRDefault="00047917" w:rsidP="00047917">
      <w:pPr>
        <w:rPr>
          <w:lang w:val="es-ES_tradnl"/>
        </w:rPr>
      </w:pPr>
      <w:r>
        <w:rPr>
          <w:b/>
          <w:lang w:val="es-ES_tradnl"/>
        </w:rPr>
        <w:t>Utility Layer:</w:t>
      </w:r>
      <w:r>
        <w:rPr>
          <w:lang w:val="es-ES_tradnl"/>
        </w:rPr>
        <w:t xml:space="preserve"> Esta capa provee servicios de utilidad reutilizables entre capas, por ejemplo conversiones a XML, detección de codificación, envíos de correo electrónico, entre otros.</w:t>
      </w:r>
    </w:p>
    <w:p w:rsidR="00047917" w:rsidRDefault="00047917" w:rsidP="00047917">
      <w:pPr>
        <w:rPr>
          <w:lang w:val="es-ES_tradnl"/>
        </w:rPr>
      </w:pPr>
    </w:p>
    <w:p w:rsidR="00047917" w:rsidRDefault="00047917" w:rsidP="00047917">
      <w:pPr>
        <w:rPr>
          <w:lang w:val="es-ES_tradnl"/>
        </w:rPr>
      </w:pPr>
      <w:r w:rsidRPr="006D761C">
        <w:rPr>
          <w:b/>
          <w:lang w:val="es-ES_tradnl"/>
        </w:rPr>
        <w:t>Domain Model Layer:</w:t>
      </w:r>
      <w:r>
        <w:rPr>
          <w:b/>
          <w:lang w:val="es-ES_tradnl"/>
        </w:rPr>
        <w:t xml:space="preserve"> </w:t>
      </w:r>
      <w:r>
        <w:rPr>
          <w:lang w:val="es-ES_tradnl"/>
        </w:rPr>
        <w:t>Esta capa contiene todos los artefactos de manejo del dominio  de la aplicación, siendo los mismos desacoplados, permitiendo escalabilidad, y distribuyendo la responsabilidad de acuerdo a la funcionalidad de cada uno.</w:t>
      </w:r>
    </w:p>
    <w:p w:rsidR="00047917" w:rsidRDefault="00047917" w:rsidP="00047917">
      <w:pPr>
        <w:rPr>
          <w:lang w:val="es-ES_tradnl"/>
        </w:rPr>
      </w:pPr>
    </w:p>
    <w:p w:rsidR="00047917" w:rsidRDefault="00047917" w:rsidP="00047917">
      <w:pPr>
        <w:rPr>
          <w:lang w:val="es-ES_tradnl"/>
        </w:rPr>
      </w:pPr>
      <w:r>
        <w:rPr>
          <w:b/>
          <w:lang w:val="es-ES_tradnl"/>
        </w:rPr>
        <w:t xml:space="preserve">Application Layer: </w:t>
      </w:r>
      <w:r>
        <w:rPr>
          <w:lang w:val="es-ES_tradnl"/>
        </w:rPr>
        <w:t>Esta capa se va a encarga</w:t>
      </w:r>
      <w:r w:rsidRPr="00C75FE7">
        <w:rPr>
          <w:lang w:val="es-ES_tradnl"/>
        </w:rPr>
        <w:t xml:space="preserve"> de </w:t>
      </w:r>
      <w:r>
        <w:rPr>
          <w:lang w:val="es-ES_tradnl"/>
        </w:rPr>
        <w:t>publicar los servicios y operaciones disponibles que va a realizar el sistema, así como la interacción entre los artefactos de negocio.</w:t>
      </w:r>
    </w:p>
    <w:p w:rsidR="00047917" w:rsidRDefault="00047917" w:rsidP="00047917">
      <w:pPr>
        <w:rPr>
          <w:lang w:val="es-ES_tradnl"/>
        </w:rPr>
      </w:pPr>
    </w:p>
    <w:p w:rsidR="00047917" w:rsidRDefault="00047917" w:rsidP="00047917">
      <w:pPr>
        <w:rPr>
          <w:lang w:val="es-ES_tradnl"/>
        </w:rPr>
      </w:pPr>
      <w:r>
        <w:rPr>
          <w:b/>
          <w:lang w:val="es-ES_tradnl"/>
        </w:rPr>
        <w:t xml:space="preserve">Web App: </w:t>
      </w:r>
      <w:r>
        <w:rPr>
          <w:lang w:val="es-ES_tradnl"/>
        </w:rPr>
        <w:t>Esta capa comprende el componente de presentación Web donde el administrador realiza la configuración o parametrización del sistema.</w:t>
      </w:r>
    </w:p>
    <w:p w:rsidR="00047917" w:rsidRDefault="00047917" w:rsidP="00047917">
      <w:pPr>
        <w:rPr>
          <w:lang w:val="es-ES_tradnl"/>
        </w:rPr>
      </w:pPr>
    </w:p>
    <w:p w:rsidR="00047917" w:rsidRPr="00C75FE7" w:rsidRDefault="00047917" w:rsidP="00047917">
      <w:pPr>
        <w:rPr>
          <w:lang w:val="es-ES_tradnl"/>
        </w:rPr>
      </w:pPr>
      <w:r w:rsidRPr="00C75FE7">
        <w:rPr>
          <w:b/>
          <w:lang w:val="es-ES_tradnl"/>
        </w:rPr>
        <w:t>Mobile App:</w:t>
      </w:r>
      <w:r>
        <w:rPr>
          <w:b/>
          <w:lang w:val="es-ES_tradnl"/>
        </w:rPr>
        <w:t xml:space="preserve"> </w:t>
      </w:r>
      <w:r>
        <w:rPr>
          <w:lang w:val="es-ES_tradnl"/>
        </w:rPr>
        <w:t>Este es el componente final de usuario, donde los inversionistas podrán administrar sus portafolios de inversión en la BVC, para realizar las diferentes transacciones como depósitos, retiros, compra y venta de acciones entre otras operaciones.</w:t>
      </w:r>
    </w:p>
    <w:p w:rsidR="004A3642" w:rsidRPr="00B1219A" w:rsidRDefault="004A3642" w:rsidP="00DB326F">
      <w:pPr>
        <w:spacing w:before="240" w:line="276" w:lineRule="auto"/>
        <w:rPr>
          <w:color w:val="3366FF"/>
          <w:lang w:val="es-ES_tradnl"/>
        </w:rPr>
      </w:pPr>
    </w:p>
    <w:p w:rsidR="003A4CE9" w:rsidRPr="004A3642" w:rsidRDefault="003A4CE9" w:rsidP="005260A4">
      <w:pPr>
        <w:spacing w:line="276" w:lineRule="auto"/>
      </w:pPr>
    </w:p>
    <w:p w:rsidR="00A921B7" w:rsidRPr="00482230" w:rsidRDefault="00146601" w:rsidP="00D954B1">
      <w:pPr>
        <w:pStyle w:val="Ttulo1"/>
      </w:pPr>
      <w:r>
        <w:br w:type="page"/>
      </w:r>
      <w:bookmarkStart w:id="36" w:name="_Toc356221261"/>
      <w:r w:rsidR="005260A4">
        <w:lastRenderedPageBreak/>
        <w:t>Vista Física</w:t>
      </w:r>
      <w:bookmarkEnd w:id="36"/>
    </w:p>
    <w:p w:rsidR="00A921B7" w:rsidRPr="004A3642" w:rsidRDefault="00AB0064" w:rsidP="005260A4">
      <w:pPr>
        <w:spacing w:line="276" w:lineRule="auto"/>
      </w:pPr>
      <w:r>
        <w:rPr>
          <w:noProof/>
          <w:lang w:val="es-CO" w:eastAsia="es-CO"/>
        </w:rPr>
        <w:drawing>
          <wp:inline distT="0" distB="0" distL="0" distR="0" wp14:anchorId="10F67EFA" wp14:editId="5B71F9E3">
            <wp:extent cx="5606415" cy="4956810"/>
            <wp:effectExtent l="1905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4" cstate="print"/>
                    <a:srcRect/>
                    <a:stretch>
                      <a:fillRect/>
                    </a:stretch>
                  </pic:blipFill>
                  <pic:spPr bwMode="auto">
                    <a:xfrm>
                      <a:off x="0" y="0"/>
                      <a:ext cx="5606415" cy="4956810"/>
                    </a:xfrm>
                    <a:prstGeom prst="rect">
                      <a:avLst/>
                    </a:prstGeom>
                    <a:noFill/>
                    <a:ln w="9525">
                      <a:noFill/>
                      <a:miter lim="800000"/>
                      <a:headEnd/>
                      <a:tailEnd/>
                    </a:ln>
                  </pic:spPr>
                </pic:pic>
              </a:graphicData>
            </a:graphic>
          </wp:inline>
        </w:drawing>
      </w:r>
    </w:p>
    <w:p w:rsidR="00E25F9F" w:rsidRPr="00E25F9F" w:rsidRDefault="00E25F9F" w:rsidP="00860B5F">
      <w:pPr>
        <w:pStyle w:val="Ttulo2"/>
      </w:pPr>
      <w:bookmarkStart w:id="37" w:name="_Toc290412762"/>
      <w:r>
        <w:t xml:space="preserve"> </w:t>
      </w:r>
      <w:bookmarkStart w:id="38" w:name="_Toc356221262"/>
      <w:r w:rsidR="005260A4" w:rsidRPr="002468B7">
        <w:t>Descripción de la plataforma tecnológica</w:t>
      </w:r>
      <w:bookmarkEnd w:id="37"/>
      <w:bookmarkEnd w:id="38"/>
      <w:r w:rsidR="00A921B7">
        <w:t xml:space="preserve"> </w:t>
      </w:r>
    </w:p>
    <w:p w:rsidR="00E25F9F" w:rsidRDefault="00E25F9F" w:rsidP="00E25F9F">
      <w:r>
        <w:rPr>
          <w:b/>
        </w:rPr>
        <w:t>Java EE</w:t>
      </w:r>
      <w:r>
        <w:t xml:space="preserve"> </w:t>
      </w:r>
    </w:p>
    <w:p w:rsidR="00E25F9F" w:rsidRDefault="00E25F9F" w:rsidP="00E25F9F"/>
    <w:p w:rsidR="00E25F9F" w:rsidRDefault="00E25F9F" w:rsidP="00E25F9F">
      <w:r>
        <w:t xml:space="preserve">Es una plataforma de programación para desarrollar y ejecutar software de aplicaciones en el lenguaje de programación Java. Permite utilizar arquitecturas de N capas distribuidas y se apoya ampliamente en componentes de software modulares ejecutándose sobre un servidor de aplicaciones. La plataforma Java EE está definida por una especificación. Similar a otras especificaciones del Java Community Process, Java EE es también </w:t>
      </w:r>
      <w:r>
        <w:lastRenderedPageBreak/>
        <w:t>considerada informalmente como un estándar debido a que los proveedores deben cumplir ciertos requisitos de conformidad para declarar que sus productos son conformes a Java EE.</w:t>
      </w:r>
    </w:p>
    <w:p w:rsidR="00E25F9F" w:rsidRDefault="00E25F9F" w:rsidP="00E25F9F"/>
    <w:p w:rsidR="00E25F9F" w:rsidRDefault="00E25F9F" w:rsidP="00E25F9F">
      <w:r>
        <w:t>Es una plataforma poderosa con bastante usabilidad que nos permite diseñar aplicaciones robustas con mucha facilidad, además de contar con innumerables Apis, Frameworks y librerías que nos serán de mucha ayuda.</w:t>
      </w:r>
    </w:p>
    <w:p w:rsidR="00E25F9F" w:rsidRDefault="00E25F9F" w:rsidP="00E25F9F">
      <w:pPr>
        <w:rPr>
          <w:b/>
        </w:rPr>
      </w:pPr>
      <w:r>
        <w:rPr>
          <w:b/>
        </w:rPr>
        <w:t>HTML5</w:t>
      </w:r>
    </w:p>
    <w:p w:rsidR="00E25F9F" w:rsidRDefault="00E25F9F" w:rsidP="00E25F9F">
      <w:pPr>
        <w:rPr>
          <w:b/>
        </w:rPr>
      </w:pPr>
    </w:p>
    <w:p w:rsidR="00E25F9F" w:rsidRDefault="00E25F9F" w:rsidP="00E25F9F">
      <w:r>
        <w:t xml:space="preserve">Es la quinta revisión importante del lenguaje básico de la World Wide Web, HTML. HTML5 especifica dos variantes de sintaxis para HTML: un «clásico» HTML (text/html), la variante conocida como HTML5 y una variante XHTML conocida como sintaxis XHTML5 que deberá ser servida como XML (XHTML) (application/xhtml+xml). </w:t>
      </w:r>
    </w:p>
    <w:p w:rsidR="00E25F9F" w:rsidRDefault="00E25F9F" w:rsidP="00E25F9F"/>
    <w:p w:rsidR="00E25F9F" w:rsidRDefault="00E25F9F" w:rsidP="00E25F9F">
      <w:r>
        <w:t>Las principales ventajas en el uso de la misma son:</w:t>
      </w:r>
    </w:p>
    <w:p w:rsidR="00E25F9F" w:rsidRDefault="00E25F9F" w:rsidP="00E25F9F">
      <w:pPr>
        <w:numPr>
          <w:ilvl w:val="0"/>
          <w:numId w:val="36"/>
        </w:numPr>
      </w:pPr>
      <w:r>
        <w:t>Es nativo, y por tanto independiente de plugins de terceros. Es decir, no pertenece a nadie, es opensource.</w:t>
      </w:r>
    </w:p>
    <w:p w:rsidR="00E25F9F" w:rsidRDefault="00E25F9F" w:rsidP="00E25F9F">
      <w:pPr>
        <w:numPr>
          <w:ilvl w:val="0"/>
          <w:numId w:val="36"/>
        </w:numPr>
      </w:pPr>
      <w:r>
        <w:t>Es más semántico, con etiquetas que permiten clasificar y ordenar en distintos niveles y estructuras el contenido. Además, incorpora metadatos de manera más formal, favoreciendo el posicionamiento SEO y la accesibilidad.</w:t>
      </w:r>
    </w:p>
    <w:p w:rsidR="00E25F9F" w:rsidRDefault="00E25F9F" w:rsidP="00E25F9F">
      <w:pPr>
        <w:numPr>
          <w:ilvl w:val="0"/>
          <w:numId w:val="36"/>
        </w:numPr>
      </w:pPr>
      <w:r>
        <w:t>El código es más simple lo que permite hacer páginas más ligeras que se cargan más rápidamente favoreciendo la usabilidad y la indexación en buscadores.</w:t>
      </w:r>
    </w:p>
    <w:p w:rsidR="00E25F9F" w:rsidRDefault="00E25F9F" w:rsidP="00E25F9F">
      <w:pPr>
        <w:numPr>
          <w:ilvl w:val="0"/>
          <w:numId w:val="36"/>
        </w:numPr>
      </w:pPr>
      <w:r>
        <w:t>Ofrece una compatibilidad mayor con los navegadores de dispositivos móviles.</w:t>
      </w:r>
    </w:p>
    <w:p w:rsidR="00E25F9F" w:rsidRDefault="00E25F9F" w:rsidP="00E25F9F">
      <w:pPr>
        <w:numPr>
          <w:ilvl w:val="0"/>
          <w:numId w:val="36"/>
        </w:numPr>
      </w:pPr>
      <w:r>
        <w:t>Incluye la etiqueta de dibujo canvas, que ofrece más efectos visuales.</w:t>
      </w:r>
    </w:p>
    <w:p w:rsidR="00E25F9F" w:rsidRDefault="00E25F9F" w:rsidP="00E25F9F">
      <w:pPr>
        <w:numPr>
          <w:ilvl w:val="0"/>
          <w:numId w:val="36"/>
        </w:numPr>
      </w:pPr>
      <w:r>
        <w:t>Permite realizar diseños adaptables a distintos dispositivos (web, tablets, móviles…)</w:t>
      </w:r>
    </w:p>
    <w:p w:rsidR="00E25F9F" w:rsidRDefault="00E25F9F" w:rsidP="00E25F9F"/>
    <w:p w:rsidR="00E25F9F" w:rsidRDefault="00E25F9F" w:rsidP="00E25F9F">
      <w:pPr>
        <w:rPr>
          <w:b/>
        </w:rPr>
      </w:pPr>
      <w:r>
        <w:rPr>
          <w:b/>
        </w:rPr>
        <w:t>Postgres</w:t>
      </w:r>
    </w:p>
    <w:p w:rsidR="00E25F9F" w:rsidRDefault="00E25F9F" w:rsidP="00E25F9F"/>
    <w:p w:rsidR="00E25F9F" w:rsidRDefault="00E25F9F" w:rsidP="00E25F9F">
      <w:r>
        <w:t>Es un Sistema de Gestión de Bases de Datos (SGBD) relacional orientado a objetos y libre, publicado bajo la licencia BSD.</w:t>
      </w:r>
    </w:p>
    <w:p w:rsidR="00E25F9F" w:rsidRDefault="00E25F9F" w:rsidP="00E25F9F"/>
    <w:p w:rsidR="00E25F9F" w:rsidRDefault="00E25F9F" w:rsidP="00E25F9F">
      <w:r>
        <w:t>Algunas de sus principales características son:</w:t>
      </w:r>
    </w:p>
    <w:p w:rsidR="00E25F9F" w:rsidRDefault="00E25F9F" w:rsidP="00E25F9F">
      <w:pPr>
        <w:numPr>
          <w:ilvl w:val="0"/>
          <w:numId w:val="37"/>
        </w:numPr>
      </w:pPr>
      <w:r>
        <w:t>Alta concurrencia</w:t>
      </w:r>
    </w:p>
    <w:p w:rsidR="00E25F9F" w:rsidRDefault="00E25F9F" w:rsidP="00E25F9F">
      <w:pPr>
        <w:numPr>
          <w:ilvl w:val="0"/>
          <w:numId w:val="37"/>
        </w:numPr>
      </w:pPr>
      <w:r>
        <w:t>Amplia variedad de tipos nativos</w:t>
      </w:r>
    </w:p>
    <w:p w:rsidR="00E25F9F" w:rsidRDefault="00E25F9F" w:rsidP="00E25F9F">
      <w:pPr>
        <w:numPr>
          <w:ilvl w:val="0"/>
          <w:numId w:val="37"/>
        </w:numPr>
      </w:pPr>
      <w:r>
        <w:t>Licenciamiento Libre</w:t>
      </w:r>
    </w:p>
    <w:p w:rsidR="00E25F9F" w:rsidRDefault="00E25F9F" w:rsidP="00E25F9F">
      <w:pPr>
        <w:numPr>
          <w:ilvl w:val="0"/>
          <w:numId w:val="37"/>
        </w:numPr>
      </w:pPr>
      <w:r>
        <w:t>Integridad transaccional.</w:t>
      </w:r>
    </w:p>
    <w:p w:rsidR="00E25F9F" w:rsidRDefault="00E25F9F" w:rsidP="00860B5F">
      <w:pPr>
        <w:pStyle w:val="Ttulo2"/>
      </w:pPr>
      <w:r>
        <w:rPr>
          <w:lang w:val="es-ES"/>
        </w:rPr>
        <w:lastRenderedPageBreak/>
        <w:t xml:space="preserve"> </w:t>
      </w:r>
      <w:bookmarkStart w:id="39" w:name="_Toc356221263"/>
      <w:r w:rsidR="005260A4" w:rsidRPr="002468B7">
        <w:t>Cons</w:t>
      </w:r>
      <w:r w:rsidR="006D2950">
        <w:t xml:space="preserve">ideraciones de </w:t>
      </w:r>
      <w:r w:rsidR="00DB326F">
        <w:t>i</w:t>
      </w:r>
      <w:r w:rsidR="006D2950">
        <w:t xml:space="preserve">mplementación </w:t>
      </w:r>
      <w:r w:rsidR="005260A4" w:rsidRPr="002468B7">
        <w:t xml:space="preserve">de los  </w:t>
      </w:r>
      <w:r w:rsidR="00DB326F">
        <w:t>c</w:t>
      </w:r>
      <w:r w:rsidR="005260A4" w:rsidRPr="002468B7">
        <w:t xml:space="preserve">omponentes a </w:t>
      </w:r>
      <w:r w:rsidR="00DB326F">
        <w:t>c</w:t>
      </w:r>
      <w:r w:rsidR="005260A4" w:rsidRPr="002468B7">
        <w:t>onstruir</w:t>
      </w:r>
      <w:bookmarkEnd w:id="39"/>
      <w:r w:rsidR="00A921B7">
        <w:t xml:space="preserve"> </w:t>
      </w:r>
    </w:p>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836"/>
        <w:gridCol w:w="5927"/>
      </w:tblGrid>
      <w:tr w:rsidR="00E25F9F" w:rsidTr="009252C2">
        <w:tc>
          <w:tcPr>
            <w:tcW w:w="5000" w:type="pct"/>
            <w:gridSpan w:val="2"/>
            <w:tcBorders>
              <w:top w:val="single" w:sz="18" w:space="0" w:color="4F81BD"/>
              <w:left w:val="single" w:sz="18" w:space="0" w:color="4F81BD"/>
              <w:bottom w:val="single" w:sz="4" w:space="0" w:color="4F81BD"/>
              <w:right w:val="single" w:sz="18" w:space="0" w:color="4F81BD"/>
            </w:tcBorders>
            <w:shd w:val="clear" w:color="auto" w:fill="B8CCE4"/>
            <w:vAlign w:val="center"/>
            <w:hideMark/>
          </w:tcPr>
          <w:p w:rsidR="00E25F9F" w:rsidRDefault="00E25F9F" w:rsidP="009252C2">
            <w:pPr>
              <w:spacing w:line="276" w:lineRule="auto"/>
              <w:jc w:val="left"/>
              <w:rPr>
                <w:rFonts w:cs="Arial"/>
                <w:b/>
                <w:bCs/>
              </w:rPr>
            </w:pPr>
            <w:r>
              <w:rPr>
                <w:rFonts w:cs="Arial"/>
                <w:b/>
                <w:bCs/>
              </w:rPr>
              <w:t>Nombre del Componente: BVCMovil.apk</w:t>
            </w:r>
          </w:p>
        </w:tc>
      </w:tr>
      <w:tr w:rsidR="00E25F9F" w:rsidTr="009252C2">
        <w:tc>
          <w:tcPr>
            <w:tcW w:w="5000" w:type="pct"/>
            <w:gridSpan w:val="2"/>
            <w:tcBorders>
              <w:top w:val="single" w:sz="4" w:space="0" w:color="4F81BD"/>
              <w:left w:val="single" w:sz="18" w:space="0" w:color="4F81BD"/>
              <w:bottom w:val="single" w:sz="18" w:space="0" w:color="4F81BD"/>
              <w:right w:val="single" w:sz="18" w:space="0" w:color="4F81BD"/>
            </w:tcBorders>
            <w:shd w:val="clear" w:color="auto" w:fill="B8CCE4"/>
            <w:vAlign w:val="center"/>
            <w:hideMark/>
          </w:tcPr>
          <w:p w:rsidR="00E25F9F" w:rsidRDefault="00E25F9F" w:rsidP="009252C2">
            <w:pPr>
              <w:spacing w:line="276" w:lineRule="auto"/>
              <w:jc w:val="left"/>
              <w:rPr>
                <w:rFonts w:cs="Arial"/>
                <w:b/>
                <w:bCs/>
              </w:rPr>
            </w:pPr>
            <w:r>
              <w:rPr>
                <w:rFonts w:cs="Arial"/>
                <w:b/>
                <w:bCs/>
              </w:rPr>
              <w:t>Tipo de componente (aplicación, negocio, infraestructura): aplicación</w:t>
            </w:r>
          </w:p>
        </w:tc>
      </w:tr>
      <w:tr w:rsidR="00E25F9F" w:rsidTr="009252C2">
        <w:tc>
          <w:tcPr>
            <w:tcW w:w="1618" w:type="pct"/>
            <w:tcBorders>
              <w:top w:val="single" w:sz="18" w:space="0" w:color="4F81BD"/>
              <w:left w:val="single" w:sz="18" w:space="0" w:color="4F81BD"/>
              <w:bottom w:val="single" w:sz="4" w:space="0" w:color="4F81BD"/>
              <w:right w:val="single" w:sz="18" w:space="0" w:color="4F81BD"/>
            </w:tcBorders>
            <w:shd w:val="clear" w:color="auto" w:fill="B8CCE4"/>
            <w:hideMark/>
          </w:tcPr>
          <w:p w:rsidR="00E25F9F" w:rsidRDefault="00E25F9F" w:rsidP="009252C2">
            <w:pPr>
              <w:jc w:val="left"/>
              <w:rPr>
                <w:rFonts w:cs="Arial"/>
                <w:b/>
                <w:bCs/>
              </w:rPr>
            </w:pPr>
            <w:r>
              <w:rPr>
                <w:rFonts w:cs="Arial"/>
                <w:b/>
                <w:bCs/>
              </w:rPr>
              <w:t>Plataforma en la que va a ser implementado</w:t>
            </w:r>
          </w:p>
        </w:tc>
        <w:tc>
          <w:tcPr>
            <w:tcW w:w="3382" w:type="pct"/>
            <w:tcBorders>
              <w:top w:val="single" w:sz="18" w:space="0" w:color="4F81BD"/>
              <w:left w:val="single" w:sz="18" w:space="0" w:color="4F81BD"/>
              <w:bottom w:val="single" w:sz="4" w:space="0" w:color="4F81BD"/>
              <w:right w:val="single" w:sz="18" w:space="0" w:color="4F81BD"/>
            </w:tcBorders>
            <w:shd w:val="clear" w:color="auto" w:fill="FFFFFF"/>
            <w:hideMark/>
          </w:tcPr>
          <w:p w:rsidR="00E25F9F" w:rsidRDefault="00E25F9F" w:rsidP="009252C2">
            <w:pPr>
              <w:rPr>
                <w:rFonts w:cs="Arial"/>
                <w:bCs/>
              </w:rPr>
            </w:pPr>
            <w:r>
              <w:rPr>
                <w:rFonts w:cs="Arial"/>
                <w:bCs/>
              </w:rPr>
              <w:t>HTML5</w:t>
            </w:r>
          </w:p>
          <w:p w:rsidR="00E25F9F" w:rsidRDefault="00E25F9F" w:rsidP="009252C2">
            <w:pPr>
              <w:rPr>
                <w:rFonts w:cs="Arial"/>
                <w:bCs/>
              </w:rPr>
            </w:pPr>
            <w:r>
              <w:rPr>
                <w:rFonts w:cs="Arial"/>
                <w:bCs/>
              </w:rPr>
              <w:t>CSS3</w:t>
            </w:r>
          </w:p>
          <w:p w:rsidR="00E25F9F" w:rsidRDefault="00E25F9F" w:rsidP="009252C2">
            <w:pPr>
              <w:rPr>
                <w:rFonts w:cs="Arial"/>
                <w:bCs/>
              </w:rPr>
            </w:pPr>
            <w:r>
              <w:rPr>
                <w:rFonts w:cs="Arial"/>
                <w:bCs/>
              </w:rPr>
              <w:t>JavaScript</w:t>
            </w:r>
          </w:p>
        </w:tc>
      </w:tr>
      <w:tr w:rsidR="00E25F9F" w:rsidTr="009252C2">
        <w:tc>
          <w:tcPr>
            <w:tcW w:w="1618" w:type="pct"/>
            <w:tcBorders>
              <w:top w:val="single" w:sz="4" w:space="0" w:color="4F81BD"/>
              <w:left w:val="single" w:sz="18" w:space="0" w:color="4F81BD"/>
              <w:bottom w:val="single" w:sz="4" w:space="0" w:color="4F81BD"/>
              <w:right w:val="single" w:sz="18" w:space="0" w:color="4F81BD"/>
            </w:tcBorders>
            <w:shd w:val="clear" w:color="auto" w:fill="B8CCE4"/>
            <w:hideMark/>
          </w:tcPr>
          <w:p w:rsidR="00E25F9F" w:rsidRDefault="00E25F9F" w:rsidP="009252C2">
            <w:pPr>
              <w:jc w:val="left"/>
              <w:rPr>
                <w:rFonts w:cs="Arial"/>
                <w:b/>
                <w:bCs/>
              </w:rPr>
            </w:pPr>
            <w:r>
              <w:rPr>
                <w:rFonts w:cs="Arial"/>
                <w:b/>
                <w:bCs/>
              </w:rPr>
              <w:t>Atributos de calidad asociados al componente</w:t>
            </w:r>
          </w:p>
        </w:tc>
        <w:tc>
          <w:tcPr>
            <w:tcW w:w="3382" w:type="pct"/>
            <w:tcBorders>
              <w:top w:val="single" w:sz="4" w:space="0" w:color="4F81BD"/>
              <w:left w:val="single" w:sz="18" w:space="0" w:color="4F81BD"/>
              <w:bottom w:val="single" w:sz="4" w:space="0" w:color="4F81BD"/>
              <w:right w:val="single" w:sz="18" w:space="0" w:color="4F81BD"/>
            </w:tcBorders>
            <w:shd w:val="clear" w:color="auto" w:fill="FFFFFF"/>
            <w:hideMark/>
          </w:tcPr>
          <w:p w:rsidR="00E25F9F" w:rsidRDefault="00E25F9F" w:rsidP="009252C2">
            <w:pPr>
              <w:rPr>
                <w:rFonts w:cs="Arial"/>
                <w:bCs/>
              </w:rPr>
            </w:pPr>
            <w:r>
              <w:rPr>
                <w:rFonts w:cs="Arial"/>
                <w:bCs/>
              </w:rPr>
              <w:t>Eficiencia.</w:t>
            </w:r>
          </w:p>
          <w:p w:rsidR="00E25F9F" w:rsidRDefault="00E25F9F" w:rsidP="009252C2">
            <w:pPr>
              <w:rPr>
                <w:rFonts w:cs="Arial"/>
                <w:bCs/>
              </w:rPr>
            </w:pPr>
            <w:r>
              <w:rPr>
                <w:rFonts w:cs="Arial"/>
                <w:bCs/>
              </w:rPr>
              <w:t>Portabilidad.</w:t>
            </w:r>
          </w:p>
          <w:p w:rsidR="00E25F9F" w:rsidRDefault="00E25F9F" w:rsidP="009252C2">
            <w:pPr>
              <w:rPr>
                <w:rFonts w:cs="Arial"/>
                <w:bCs/>
              </w:rPr>
            </w:pPr>
            <w:r>
              <w:rPr>
                <w:rFonts w:cs="Arial"/>
                <w:bCs/>
              </w:rPr>
              <w:t>Facilidad de Aprendizaje.</w:t>
            </w:r>
          </w:p>
          <w:p w:rsidR="00E25F9F" w:rsidRDefault="00E25F9F" w:rsidP="009252C2">
            <w:pPr>
              <w:rPr>
                <w:rFonts w:cs="Arial"/>
                <w:bCs/>
              </w:rPr>
            </w:pPr>
            <w:r>
              <w:rPr>
                <w:rFonts w:cs="Arial"/>
                <w:bCs/>
              </w:rPr>
              <w:t>Facilidad de Comprensión.</w:t>
            </w:r>
          </w:p>
          <w:p w:rsidR="00E25F9F" w:rsidRDefault="00E25F9F" w:rsidP="009252C2">
            <w:pPr>
              <w:rPr>
                <w:rFonts w:cs="Arial"/>
                <w:bCs/>
              </w:rPr>
            </w:pPr>
            <w:r>
              <w:rPr>
                <w:rFonts w:cs="Arial"/>
                <w:bCs/>
              </w:rPr>
              <w:t>Seguridad.</w:t>
            </w:r>
          </w:p>
        </w:tc>
      </w:tr>
      <w:tr w:rsidR="00E25F9F" w:rsidTr="009252C2">
        <w:tc>
          <w:tcPr>
            <w:tcW w:w="1618" w:type="pct"/>
            <w:tcBorders>
              <w:top w:val="single" w:sz="4" w:space="0" w:color="4F81BD"/>
              <w:left w:val="single" w:sz="18" w:space="0" w:color="4F81BD"/>
              <w:bottom w:val="single" w:sz="4" w:space="0" w:color="4F81BD"/>
              <w:right w:val="single" w:sz="18" w:space="0" w:color="4F81BD"/>
            </w:tcBorders>
            <w:shd w:val="clear" w:color="auto" w:fill="B8CCE4"/>
            <w:hideMark/>
          </w:tcPr>
          <w:p w:rsidR="00E25F9F" w:rsidRDefault="00E25F9F" w:rsidP="009252C2">
            <w:pPr>
              <w:jc w:val="left"/>
              <w:rPr>
                <w:rFonts w:cs="Arial"/>
                <w:b/>
                <w:bCs/>
              </w:rPr>
            </w:pPr>
            <w:r>
              <w:rPr>
                <w:rFonts w:cs="Arial"/>
                <w:b/>
                <w:bCs/>
              </w:rPr>
              <w:t>Recomendaciones para su implementación</w:t>
            </w:r>
          </w:p>
        </w:tc>
        <w:tc>
          <w:tcPr>
            <w:tcW w:w="3382" w:type="pct"/>
            <w:tcBorders>
              <w:top w:val="single" w:sz="4" w:space="0" w:color="4F81BD"/>
              <w:left w:val="single" w:sz="18" w:space="0" w:color="4F81BD"/>
              <w:bottom w:val="single" w:sz="4" w:space="0" w:color="4F81BD"/>
              <w:right w:val="single" w:sz="18" w:space="0" w:color="4F81BD"/>
            </w:tcBorders>
            <w:shd w:val="clear" w:color="auto" w:fill="FFFFFF"/>
            <w:hideMark/>
          </w:tcPr>
          <w:p w:rsidR="00E25F9F" w:rsidRDefault="00E25F9F" w:rsidP="009252C2">
            <w:pPr>
              <w:rPr>
                <w:rFonts w:cs="Arial"/>
                <w:bCs/>
              </w:rPr>
            </w:pPr>
            <w:r>
              <w:rPr>
                <w:rFonts w:cs="Arial"/>
                <w:bCs/>
              </w:rPr>
              <w:t>Utilizar un framework MVC para estandarizar el código, algunas propuestas son: The M-Project, BackBone.js, AngularJS, etc…</w:t>
            </w:r>
          </w:p>
        </w:tc>
      </w:tr>
      <w:tr w:rsidR="00E25F9F" w:rsidTr="009252C2">
        <w:tc>
          <w:tcPr>
            <w:tcW w:w="1618" w:type="pct"/>
            <w:tcBorders>
              <w:top w:val="single" w:sz="4" w:space="0" w:color="4F81BD"/>
              <w:left w:val="single" w:sz="18" w:space="0" w:color="4F81BD"/>
              <w:bottom w:val="single" w:sz="18" w:space="0" w:color="4F81BD"/>
              <w:right w:val="single" w:sz="18" w:space="0" w:color="4F81BD"/>
            </w:tcBorders>
            <w:shd w:val="clear" w:color="auto" w:fill="B8CCE4"/>
            <w:hideMark/>
          </w:tcPr>
          <w:p w:rsidR="00E25F9F" w:rsidRDefault="00E25F9F" w:rsidP="009252C2">
            <w:pPr>
              <w:jc w:val="left"/>
              <w:rPr>
                <w:rFonts w:cs="Arial"/>
                <w:b/>
                <w:bCs/>
              </w:rPr>
            </w:pPr>
            <w:r>
              <w:rPr>
                <w:rFonts w:cs="Arial"/>
                <w:b/>
                <w:bCs/>
              </w:rPr>
              <w:t>Consideraciones para su despliegue</w:t>
            </w:r>
          </w:p>
        </w:tc>
        <w:tc>
          <w:tcPr>
            <w:tcW w:w="3382" w:type="pct"/>
            <w:tcBorders>
              <w:top w:val="single" w:sz="4" w:space="0" w:color="4F81BD"/>
              <w:left w:val="single" w:sz="18" w:space="0" w:color="4F81BD"/>
              <w:bottom w:val="single" w:sz="18" w:space="0" w:color="4F81BD"/>
              <w:right w:val="single" w:sz="18" w:space="0" w:color="4F81BD"/>
            </w:tcBorders>
            <w:shd w:val="clear" w:color="auto" w:fill="FFFFFF"/>
            <w:hideMark/>
          </w:tcPr>
          <w:p w:rsidR="00E25F9F" w:rsidRDefault="00E25F9F" w:rsidP="009252C2">
            <w:pPr>
              <w:rPr>
                <w:rFonts w:cs="Arial"/>
                <w:bCs/>
              </w:rPr>
            </w:pPr>
            <w:r>
              <w:rPr>
                <w:rFonts w:cs="Arial"/>
                <w:bCs/>
              </w:rPr>
              <w:t>Al no ser reconocido en viejas versiones de navegadores por sus nuevas etiquetas, se le recomienda al usuario actualizar a la versión más nueva, para poder disfrutar de todo el potencial que provee HTML5.</w:t>
            </w:r>
          </w:p>
        </w:tc>
      </w:tr>
    </w:tbl>
    <w:p w:rsidR="00E25F9F" w:rsidRDefault="00E25F9F" w:rsidP="00E25F9F">
      <w:pPr>
        <w:rPr>
          <w:lang w:val="es-CO"/>
        </w:rPr>
      </w:pPr>
    </w:p>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836"/>
        <w:gridCol w:w="5927"/>
      </w:tblGrid>
      <w:tr w:rsidR="00E25F9F" w:rsidTr="009252C2">
        <w:tc>
          <w:tcPr>
            <w:tcW w:w="5000" w:type="pct"/>
            <w:gridSpan w:val="2"/>
            <w:tcBorders>
              <w:top w:val="single" w:sz="18" w:space="0" w:color="4F81BD"/>
              <w:left w:val="single" w:sz="18" w:space="0" w:color="4F81BD"/>
              <w:bottom w:val="single" w:sz="4" w:space="0" w:color="4F81BD"/>
              <w:right w:val="single" w:sz="18" w:space="0" w:color="4F81BD"/>
            </w:tcBorders>
            <w:shd w:val="clear" w:color="auto" w:fill="B8CCE4"/>
            <w:vAlign w:val="center"/>
            <w:hideMark/>
          </w:tcPr>
          <w:p w:rsidR="00E25F9F" w:rsidRDefault="00E25F9F" w:rsidP="009252C2">
            <w:pPr>
              <w:spacing w:line="276" w:lineRule="auto"/>
              <w:jc w:val="left"/>
              <w:rPr>
                <w:rFonts w:cs="Arial"/>
                <w:b/>
                <w:bCs/>
              </w:rPr>
            </w:pPr>
            <w:r>
              <w:rPr>
                <w:rFonts w:cs="Arial"/>
                <w:b/>
                <w:bCs/>
              </w:rPr>
              <w:t>Nombre del Componente: BVCAdmin</w:t>
            </w:r>
          </w:p>
        </w:tc>
      </w:tr>
      <w:tr w:rsidR="00E25F9F" w:rsidTr="009252C2">
        <w:tc>
          <w:tcPr>
            <w:tcW w:w="5000" w:type="pct"/>
            <w:gridSpan w:val="2"/>
            <w:tcBorders>
              <w:top w:val="single" w:sz="4" w:space="0" w:color="4F81BD"/>
              <w:left w:val="single" w:sz="18" w:space="0" w:color="4F81BD"/>
              <w:bottom w:val="single" w:sz="18" w:space="0" w:color="4F81BD"/>
              <w:right w:val="single" w:sz="18" w:space="0" w:color="4F81BD"/>
            </w:tcBorders>
            <w:shd w:val="clear" w:color="auto" w:fill="B8CCE4"/>
            <w:vAlign w:val="center"/>
            <w:hideMark/>
          </w:tcPr>
          <w:p w:rsidR="00E25F9F" w:rsidRDefault="00E25F9F" w:rsidP="009252C2">
            <w:pPr>
              <w:spacing w:line="276" w:lineRule="auto"/>
              <w:jc w:val="left"/>
              <w:rPr>
                <w:rFonts w:cs="Arial"/>
                <w:b/>
                <w:bCs/>
              </w:rPr>
            </w:pPr>
            <w:r>
              <w:rPr>
                <w:rFonts w:cs="Arial"/>
                <w:b/>
                <w:bCs/>
              </w:rPr>
              <w:t>Tipo de componente (aplicación, negocio, infraestructura): aplicación</w:t>
            </w:r>
          </w:p>
        </w:tc>
      </w:tr>
      <w:tr w:rsidR="00E25F9F" w:rsidTr="009252C2">
        <w:tc>
          <w:tcPr>
            <w:tcW w:w="1618" w:type="pct"/>
            <w:tcBorders>
              <w:top w:val="single" w:sz="18" w:space="0" w:color="4F81BD"/>
              <w:left w:val="single" w:sz="18" w:space="0" w:color="4F81BD"/>
              <w:bottom w:val="single" w:sz="4" w:space="0" w:color="4F81BD"/>
              <w:right w:val="single" w:sz="18" w:space="0" w:color="4F81BD"/>
            </w:tcBorders>
            <w:shd w:val="clear" w:color="auto" w:fill="B8CCE4"/>
            <w:hideMark/>
          </w:tcPr>
          <w:p w:rsidR="00E25F9F" w:rsidRDefault="00E25F9F" w:rsidP="009252C2">
            <w:pPr>
              <w:jc w:val="left"/>
              <w:rPr>
                <w:rFonts w:cs="Arial"/>
                <w:b/>
                <w:bCs/>
              </w:rPr>
            </w:pPr>
            <w:r>
              <w:rPr>
                <w:rFonts w:cs="Arial"/>
                <w:b/>
                <w:bCs/>
              </w:rPr>
              <w:t>Plataforma en la que va a ser implementado</w:t>
            </w:r>
          </w:p>
        </w:tc>
        <w:tc>
          <w:tcPr>
            <w:tcW w:w="3382" w:type="pct"/>
            <w:tcBorders>
              <w:top w:val="single" w:sz="18" w:space="0" w:color="4F81BD"/>
              <w:left w:val="single" w:sz="18" w:space="0" w:color="4F81BD"/>
              <w:bottom w:val="single" w:sz="4" w:space="0" w:color="4F81BD"/>
              <w:right w:val="single" w:sz="18" w:space="0" w:color="4F81BD"/>
            </w:tcBorders>
            <w:shd w:val="clear" w:color="auto" w:fill="FFFFFF"/>
            <w:hideMark/>
          </w:tcPr>
          <w:p w:rsidR="00E25F9F" w:rsidRDefault="00E25F9F" w:rsidP="009252C2">
            <w:pPr>
              <w:rPr>
                <w:rFonts w:cs="Arial"/>
                <w:bCs/>
              </w:rPr>
            </w:pPr>
            <w:r>
              <w:rPr>
                <w:rFonts w:cs="Arial"/>
                <w:bCs/>
              </w:rPr>
              <w:t>JAVA (JEE)</w:t>
            </w:r>
          </w:p>
          <w:p w:rsidR="00E25F9F" w:rsidRDefault="00E25F9F" w:rsidP="009252C2">
            <w:pPr>
              <w:rPr>
                <w:rFonts w:cs="Arial"/>
                <w:bCs/>
              </w:rPr>
            </w:pPr>
            <w:r>
              <w:rPr>
                <w:rFonts w:cs="Arial"/>
                <w:bCs/>
              </w:rPr>
              <w:t>JSF 2.1 (PrimeFaces)</w:t>
            </w:r>
          </w:p>
        </w:tc>
      </w:tr>
      <w:tr w:rsidR="00E25F9F" w:rsidTr="009252C2">
        <w:tc>
          <w:tcPr>
            <w:tcW w:w="1618" w:type="pct"/>
            <w:tcBorders>
              <w:top w:val="single" w:sz="4" w:space="0" w:color="4F81BD"/>
              <w:left w:val="single" w:sz="18" w:space="0" w:color="4F81BD"/>
              <w:bottom w:val="single" w:sz="4" w:space="0" w:color="4F81BD"/>
              <w:right w:val="single" w:sz="18" w:space="0" w:color="4F81BD"/>
            </w:tcBorders>
            <w:shd w:val="clear" w:color="auto" w:fill="B8CCE4"/>
            <w:hideMark/>
          </w:tcPr>
          <w:p w:rsidR="00E25F9F" w:rsidRDefault="00E25F9F" w:rsidP="009252C2">
            <w:pPr>
              <w:jc w:val="left"/>
              <w:rPr>
                <w:rFonts w:cs="Arial"/>
                <w:b/>
                <w:bCs/>
              </w:rPr>
            </w:pPr>
            <w:r>
              <w:rPr>
                <w:rFonts w:cs="Arial"/>
                <w:b/>
                <w:bCs/>
              </w:rPr>
              <w:t>Atributos de calidad asociados al componente</w:t>
            </w:r>
          </w:p>
        </w:tc>
        <w:tc>
          <w:tcPr>
            <w:tcW w:w="3382" w:type="pct"/>
            <w:tcBorders>
              <w:top w:val="single" w:sz="4" w:space="0" w:color="4F81BD"/>
              <w:left w:val="single" w:sz="18" w:space="0" w:color="4F81BD"/>
              <w:bottom w:val="single" w:sz="4" w:space="0" w:color="4F81BD"/>
              <w:right w:val="single" w:sz="18" w:space="0" w:color="4F81BD"/>
            </w:tcBorders>
            <w:shd w:val="clear" w:color="auto" w:fill="FFFFFF"/>
            <w:hideMark/>
          </w:tcPr>
          <w:p w:rsidR="00E25F9F" w:rsidRDefault="00E25F9F" w:rsidP="009252C2">
            <w:pPr>
              <w:rPr>
                <w:rFonts w:cs="Arial"/>
                <w:bCs/>
              </w:rPr>
            </w:pPr>
            <w:r>
              <w:rPr>
                <w:rFonts w:cs="Arial"/>
                <w:bCs/>
              </w:rPr>
              <w:t>Eficiencia.</w:t>
            </w:r>
          </w:p>
          <w:p w:rsidR="00E25F9F" w:rsidRDefault="00E25F9F" w:rsidP="009252C2">
            <w:pPr>
              <w:rPr>
                <w:rFonts w:cs="Arial"/>
                <w:bCs/>
              </w:rPr>
            </w:pPr>
            <w:r>
              <w:rPr>
                <w:rFonts w:cs="Arial"/>
                <w:bCs/>
              </w:rPr>
              <w:t>Portabilidad.</w:t>
            </w:r>
          </w:p>
          <w:p w:rsidR="00E25F9F" w:rsidRDefault="00E25F9F" w:rsidP="009252C2">
            <w:pPr>
              <w:rPr>
                <w:rFonts w:cs="Arial"/>
                <w:bCs/>
              </w:rPr>
            </w:pPr>
            <w:r>
              <w:rPr>
                <w:rFonts w:cs="Arial"/>
                <w:bCs/>
              </w:rPr>
              <w:t>Facilidad de Aprendizaje.</w:t>
            </w:r>
          </w:p>
          <w:p w:rsidR="00E25F9F" w:rsidRDefault="00E25F9F" w:rsidP="009252C2">
            <w:pPr>
              <w:rPr>
                <w:rFonts w:cs="Arial"/>
                <w:bCs/>
              </w:rPr>
            </w:pPr>
            <w:r>
              <w:rPr>
                <w:rFonts w:cs="Arial"/>
                <w:bCs/>
              </w:rPr>
              <w:t>Facilidad de Comprensión.</w:t>
            </w:r>
          </w:p>
          <w:p w:rsidR="00E25F9F" w:rsidRDefault="00E25F9F" w:rsidP="009252C2">
            <w:pPr>
              <w:rPr>
                <w:rFonts w:cs="Arial"/>
                <w:bCs/>
              </w:rPr>
            </w:pPr>
            <w:r>
              <w:rPr>
                <w:rFonts w:cs="Arial"/>
                <w:bCs/>
              </w:rPr>
              <w:t>Operatividad.</w:t>
            </w:r>
          </w:p>
          <w:p w:rsidR="00E25F9F" w:rsidRDefault="00E25F9F" w:rsidP="009252C2">
            <w:pPr>
              <w:rPr>
                <w:rFonts w:cs="Arial"/>
                <w:bCs/>
              </w:rPr>
            </w:pPr>
            <w:r>
              <w:rPr>
                <w:rFonts w:cs="Arial"/>
                <w:bCs/>
              </w:rPr>
              <w:t>Seguridad.</w:t>
            </w:r>
          </w:p>
        </w:tc>
      </w:tr>
      <w:tr w:rsidR="00E25F9F" w:rsidTr="009252C2">
        <w:tc>
          <w:tcPr>
            <w:tcW w:w="1618" w:type="pct"/>
            <w:tcBorders>
              <w:top w:val="single" w:sz="4" w:space="0" w:color="4F81BD"/>
              <w:left w:val="single" w:sz="18" w:space="0" w:color="4F81BD"/>
              <w:bottom w:val="single" w:sz="4" w:space="0" w:color="4F81BD"/>
              <w:right w:val="single" w:sz="18" w:space="0" w:color="4F81BD"/>
            </w:tcBorders>
            <w:shd w:val="clear" w:color="auto" w:fill="B8CCE4"/>
            <w:hideMark/>
          </w:tcPr>
          <w:p w:rsidR="00E25F9F" w:rsidRDefault="00E25F9F" w:rsidP="009252C2">
            <w:pPr>
              <w:jc w:val="left"/>
              <w:rPr>
                <w:rFonts w:cs="Arial"/>
                <w:b/>
                <w:bCs/>
              </w:rPr>
            </w:pPr>
            <w:r>
              <w:rPr>
                <w:rFonts w:cs="Arial"/>
                <w:b/>
                <w:bCs/>
              </w:rPr>
              <w:t>Recomendaciones para su implementación</w:t>
            </w:r>
          </w:p>
        </w:tc>
        <w:tc>
          <w:tcPr>
            <w:tcW w:w="3382" w:type="pct"/>
            <w:tcBorders>
              <w:top w:val="single" w:sz="4" w:space="0" w:color="4F81BD"/>
              <w:left w:val="single" w:sz="18" w:space="0" w:color="4F81BD"/>
              <w:bottom w:val="single" w:sz="4" w:space="0" w:color="4F81BD"/>
              <w:right w:val="single" w:sz="18" w:space="0" w:color="4F81BD"/>
            </w:tcBorders>
            <w:shd w:val="clear" w:color="auto" w:fill="FFFFFF"/>
            <w:hideMark/>
          </w:tcPr>
          <w:p w:rsidR="00E25F9F" w:rsidRDefault="00E25F9F" w:rsidP="009252C2">
            <w:pPr>
              <w:rPr>
                <w:rFonts w:cs="Arial"/>
                <w:bCs/>
              </w:rPr>
            </w:pPr>
            <w:r>
              <w:rPr>
                <w:rFonts w:cs="Arial"/>
                <w:bCs/>
              </w:rPr>
              <w:t>Al utilizar el Framework Primefaces tenemos mayor posibilidad de crear UI (interfaces de usuario) más amigables y de mayor comprensión, además realizando consultas mediante objetos XML tendremos una mayor seguridad en la información.</w:t>
            </w:r>
          </w:p>
        </w:tc>
      </w:tr>
      <w:tr w:rsidR="00E25F9F" w:rsidTr="009252C2">
        <w:trPr>
          <w:trHeight w:val="276"/>
        </w:trPr>
        <w:tc>
          <w:tcPr>
            <w:tcW w:w="1618" w:type="pct"/>
            <w:tcBorders>
              <w:top w:val="single" w:sz="4" w:space="0" w:color="4F81BD"/>
              <w:left w:val="single" w:sz="18" w:space="0" w:color="4F81BD"/>
              <w:bottom w:val="single" w:sz="18" w:space="0" w:color="4F81BD"/>
              <w:right w:val="single" w:sz="18" w:space="0" w:color="4F81BD"/>
            </w:tcBorders>
            <w:shd w:val="clear" w:color="auto" w:fill="B8CCE4"/>
            <w:hideMark/>
          </w:tcPr>
          <w:p w:rsidR="00E25F9F" w:rsidRDefault="00E25F9F" w:rsidP="009252C2">
            <w:pPr>
              <w:jc w:val="left"/>
              <w:rPr>
                <w:rFonts w:cs="Arial"/>
                <w:b/>
                <w:bCs/>
              </w:rPr>
            </w:pPr>
            <w:r>
              <w:rPr>
                <w:rFonts w:cs="Arial"/>
                <w:b/>
                <w:bCs/>
              </w:rPr>
              <w:t>Consideraciones para su despliegue</w:t>
            </w:r>
          </w:p>
        </w:tc>
        <w:tc>
          <w:tcPr>
            <w:tcW w:w="3382" w:type="pct"/>
            <w:tcBorders>
              <w:top w:val="single" w:sz="4" w:space="0" w:color="4F81BD"/>
              <w:left w:val="single" w:sz="18" w:space="0" w:color="4F81BD"/>
              <w:bottom w:val="single" w:sz="18" w:space="0" w:color="4F81BD"/>
              <w:right w:val="single" w:sz="18" w:space="0" w:color="4F81BD"/>
            </w:tcBorders>
            <w:shd w:val="clear" w:color="auto" w:fill="FFFFFF"/>
            <w:hideMark/>
          </w:tcPr>
          <w:p w:rsidR="00E25F9F" w:rsidRDefault="00E25F9F" w:rsidP="009252C2">
            <w:pPr>
              <w:rPr>
                <w:rFonts w:cs="Arial"/>
                <w:bCs/>
              </w:rPr>
            </w:pPr>
            <w:r>
              <w:rPr>
                <w:rFonts w:cs="Arial"/>
                <w:bCs/>
              </w:rPr>
              <w:t>Tener instalado en el servidor el JDK 1.6 o superior, y el servidor de despliegue Glassfish 3.1.</w:t>
            </w:r>
          </w:p>
        </w:tc>
      </w:tr>
    </w:tbl>
    <w:p w:rsidR="00BB2F52" w:rsidRDefault="00BB2F52" w:rsidP="00E25F9F">
      <w:pPr>
        <w:rPr>
          <w:lang w:val="es-CO"/>
        </w:rPr>
      </w:pPr>
    </w:p>
    <w:p w:rsidR="00E25F9F" w:rsidRDefault="00BB2F52" w:rsidP="00BB2F52">
      <w:pPr>
        <w:jc w:val="left"/>
        <w:rPr>
          <w:lang w:val="es-CO"/>
        </w:rPr>
      </w:pPr>
      <w:r>
        <w:rPr>
          <w:lang w:val="es-CO"/>
        </w:rPr>
        <w:br w:type="page"/>
      </w:r>
    </w:p>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836"/>
        <w:gridCol w:w="5927"/>
      </w:tblGrid>
      <w:tr w:rsidR="00E25F9F" w:rsidTr="009252C2">
        <w:tc>
          <w:tcPr>
            <w:tcW w:w="5000" w:type="pct"/>
            <w:gridSpan w:val="2"/>
            <w:tcBorders>
              <w:top w:val="single" w:sz="18" w:space="0" w:color="4F81BD"/>
              <w:left w:val="single" w:sz="18" w:space="0" w:color="4F81BD"/>
              <w:bottom w:val="single" w:sz="4" w:space="0" w:color="4F81BD"/>
              <w:right w:val="single" w:sz="18" w:space="0" w:color="4F81BD"/>
            </w:tcBorders>
            <w:shd w:val="clear" w:color="auto" w:fill="B8CCE4"/>
            <w:vAlign w:val="center"/>
            <w:hideMark/>
          </w:tcPr>
          <w:p w:rsidR="00E25F9F" w:rsidRDefault="00E25F9F" w:rsidP="009252C2">
            <w:pPr>
              <w:spacing w:line="276" w:lineRule="auto"/>
              <w:jc w:val="left"/>
              <w:rPr>
                <w:rFonts w:cs="Arial"/>
                <w:b/>
                <w:bCs/>
              </w:rPr>
            </w:pPr>
            <w:r>
              <w:rPr>
                <w:rFonts w:cs="Arial"/>
                <w:b/>
                <w:bCs/>
              </w:rPr>
              <w:lastRenderedPageBreak/>
              <w:t>Nombre del Componente: BVC</w:t>
            </w:r>
          </w:p>
        </w:tc>
      </w:tr>
      <w:tr w:rsidR="00E25F9F" w:rsidTr="009252C2">
        <w:tc>
          <w:tcPr>
            <w:tcW w:w="5000" w:type="pct"/>
            <w:gridSpan w:val="2"/>
            <w:tcBorders>
              <w:top w:val="single" w:sz="4" w:space="0" w:color="4F81BD"/>
              <w:left w:val="single" w:sz="18" w:space="0" w:color="4F81BD"/>
              <w:bottom w:val="single" w:sz="18" w:space="0" w:color="4F81BD"/>
              <w:right w:val="single" w:sz="18" w:space="0" w:color="4F81BD"/>
            </w:tcBorders>
            <w:shd w:val="clear" w:color="auto" w:fill="B8CCE4"/>
            <w:vAlign w:val="center"/>
            <w:hideMark/>
          </w:tcPr>
          <w:p w:rsidR="00E25F9F" w:rsidRDefault="00E25F9F" w:rsidP="009252C2">
            <w:pPr>
              <w:spacing w:line="276" w:lineRule="auto"/>
              <w:jc w:val="left"/>
              <w:rPr>
                <w:rFonts w:cs="Arial"/>
                <w:b/>
                <w:bCs/>
              </w:rPr>
            </w:pPr>
            <w:r>
              <w:rPr>
                <w:rFonts w:cs="Arial"/>
                <w:b/>
                <w:bCs/>
              </w:rPr>
              <w:t xml:space="preserve">Tipo de componente (aplicación, negocio, infraestructura): </w:t>
            </w:r>
            <w:r w:rsidR="007D008E">
              <w:rPr>
                <w:rFonts w:cs="Arial"/>
                <w:b/>
                <w:bCs/>
              </w:rPr>
              <w:t>infraestructura</w:t>
            </w:r>
          </w:p>
        </w:tc>
      </w:tr>
      <w:tr w:rsidR="00E25F9F" w:rsidTr="009252C2">
        <w:tc>
          <w:tcPr>
            <w:tcW w:w="1618" w:type="pct"/>
            <w:tcBorders>
              <w:top w:val="single" w:sz="18" w:space="0" w:color="4F81BD"/>
              <w:left w:val="single" w:sz="18" w:space="0" w:color="4F81BD"/>
              <w:bottom w:val="single" w:sz="4" w:space="0" w:color="4F81BD"/>
              <w:right w:val="single" w:sz="18" w:space="0" w:color="4F81BD"/>
            </w:tcBorders>
            <w:shd w:val="clear" w:color="auto" w:fill="B8CCE4"/>
            <w:hideMark/>
          </w:tcPr>
          <w:p w:rsidR="00E25F9F" w:rsidRDefault="00E25F9F" w:rsidP="009252C2">
            <w:pPr>
              <w:jc w:val="left"/>
              <w:rPr>
                <w:rFonts w:cs="Arial"/>
                <w:b/>
                <w:bCs/>
              </w:rPr>
            </w:pPr>
            <w:r>
              <w:rPr>
                <w:rFonts w:cs="Arial"/>
                <w:b/>
                <w:bCs/>
              </w:rPr>
              <w:t>Plataforma en la que va a ser implementado</w:t>
            </w:r>
          </w:p>
        </w:tc>
        <w:tc>
          <w:tcPr>
            <w:tcW w:w="3382" w:type="pct"/>
            <w:tcBorders>
              <w:top w:val="single" w:sz="18" w:space="0" w:color="4F81BD"/>
              <w:left w:val="single" w:sz="18" w:space="0" w:color="4F81BD"/>
              <w:bottom w:val="single" w:sz="4" w:space="0" w:color="4F81BD"/>
              <w:right w:val="single" w:sz="18" w:space="0" w:color="4F81BD"/>
            </w:tcBorders>
            <w:shd w:val="clear" w:color="auto" w:fill="FFFFFF"/>
            <w:hideMark/>
          </w:tcPr>
          <w:p w:rsidR="00E25F9F" w:rsidRDefault="00E25F9F" w:rsidP="009252C2">
            <w:pPr>
              <w:rPr>
                <w:rFonts w:cs="Arial"/>
                <w:bCs/>
              </w:rPr>
            </w:pPr>
            <w:r>
              <w:rPr>
                <w:rFonts w:cs="Arial"/>
                <w:bCs/>
              </w:rPr>
              <w:t>Postgres</w:t>
            </w:r>
          </w:p>
          <w:p w:rsidR="00E25F9F" w:rsidRDefault="00E25F9F" w:rsidP="009252C2">
            <w:pPr>
              <w:rPr>
                <w:rFonts w:cs="Arial"/>
                <w:bCs/>
              </w:rPr>
            </w:pPr>
            <w:r>
              <w:rPr>
                <w:rFonts w:cs="Arial"/>
                <w:bCs/>
              </w:rPr>
              <w:t>T-SQL</w:t>
            </w:r>
          </w:p>
        </w:tc>
      </w:tr>
      <w:tr w:rsidR="00E25F9F" w:rsidTr="009252C2">
        <w:tc>
          <w:tcPr>
            <w:tcW w:w="1618" w:type="pct"/>
            <w:tcBorders>
              <w:top w:val="single" w:sz="4" w:space="0" w:color="4F81BD"/>
              <w:left w:val="single" w:sz="18" w:space="0" w:color="4F81BD"/>
              <w:bottom w:val="single" w:sz="4" w:space="0" w:color="4F81BD"/>
              <w:right w:val="single" w:sz="18" w:space="0" w:color="4F81BD"/>
            </w:tcBorders>
            <w:shd w:val="clear" w:color="auto" w:fill="B8CCE4"/>
            <w:hideMark/>
          </w:tcPr>
          <w:p w:rsidR="00E25F9F" w:rsidRDefault="00E25F9F" w:rsidP="009252C2">
            <w:pPr>
              <w:jc w:val="left"/>
              <w:rPr>
                <w:rFonts w:cs="Arial"/>
                <w:b/>
                <w:bCs/>
              </w:rPr>
            </w:pPr>
            <w:r>
              <w:rPr>
                <w:rFonts w:cs="Arial"/>
                <w:b/>
                <w:bCs/>
              </w:rPr>
              <w:t>Atributos de calidad asociados al componente</w:t>
            </w:r>
          </w:p>
        </w:tc>
        <w:tc>
          <w:tcPr>
            <w:tcW w:w="3382" w:type="pct"/>
            <w:tcBorders>
              <w:top w:val="single" w:sz="4" w:space="0" w:color="4F81BD"/>
              <w:left w:val="single" w:sz="18" w:space="0" w:color="4F81BD"/>
              <w:bottom w:val="single" w:sz="4" w:space="0" w:color="4F81BD"/>
              <w:right w:val="single" w:sz="18" w:space="0" w:color="4F81BD"/>
            </w:tcBorders>
            <w:shd w:val="clear" w:color="auto" w:fill="FFFFFF"/>
            <w:hideMark/>
          </w:tcPr>
          <w:p w:rsidR="00E25F9F" w:rsidRDefault="00E25F9F" w:rsidP="009252C2">
            <w:pPr>
              <w:rPr>
                <w:rFonts w:cs="Arial"/>
                <w:bCs/>
              </w:rPr>
            </w:pPr>
            <w:r>
              <w:rPr>
                <w:rFonts w:cs="Arial"/>
                <w:bCs/>
              </w:rPr>
              <w:t>Utilización de Recursos.</w:t>
            </w:r>
          </w:p>
          <w:p w:rsidR="00E25F9F" w:rsidRDefault="00E25F9F" w:rsidP="009252C2">
            <w:pPr>
              <w:rPr>
                <w:rFonts w:cs="Arial"/>
                <w:bCs/>
              </w:rPr>
            </w:pPr>
            <w:r>
              <w:rPr>
                <w:rFonts w:cs="Arial"/>
                <w:bCs/>
              </w:rPr>
              <w:t>Seguridad.</w:t>
            </w:r>
          </w:p>
          <w:p w:rsidR="00E25F9F" w:rsidRDefault="00E25F9F" w:rsidP="009252C2">
            <w:pPr>
              <w:rPr>
                <w:rFonts w:cs="Arial"/>
                <w:bCs/>
              </w:rPr>
            </w:pPr>
            <w:r>
              <w:rPr>
                <w:rFonts w:cs="Arial"/>
                <w:bCs/>
              </w:rPr>
              <w:t>Compatibilidad.</w:t>
            </w:r>
          </w:p>
          <w:p w:rsidR="00E25F9F" w:rsidRDefault="00E25F9F" w:rsidP="009252C2">
            <w:pPr>
              <w:rPr>
                <w:rFonts w:cs="Arial"/>
                <w:bCs/>
              </w:rPr>
            </w:pPr>
            <w:r>
              <w:rPr>
                <w:rFonts w:cs="Arial"/>
                <w:bCs/>
              </w:rPr>
              <w:t>Interoperabilidad.</w:t>
            </w:r>
          </w:p>
          <w:p w:rsidR="00E25F9F" w:rsidRDefault="00E25F9F" w:rsidP="009252C2">
            <w:pPr>
              <w:rPr>
                <w:rFonts w:cs="Arial"/>
                <w:bCs/>
              </w:rPr>
            </w:pPr>
            <w:r>
              <w:rPr>
                <w:rFonts w:cs="Arial"/>
                <w:bCs/>
              </w:rPr>
              <w:t>Facilidad de Prueba.</w:t>
            </w:r>
          </w:p>
        </w:tc>
      </w:tr>
      <w:tr w:rsidR="00E25F9F" w:rsidTr="009252C2">
        <w:tc>
          <w:tcPr>
            <w:tcW w:w="1618" w:type="pct"/>
            <w:tcBorders>
              <w:top w:val="single" w:sz="4" w:space="0" w:color="4F81BD"/>
              <w:left w:val="single" w:sz="18" w:space="0" w:color="4F81BD"/>
              <w:bottom w:val="single" w:sz="4" w:space="0" w:color="4F81BD"/>
              <w:right w:val="single" w:sz="18" w:space="0" w:color="4F81BD"/>
            </w:tcBorders>
            <w:shd w:val="clear" w:color="auto" w:fill="B8CCE4"/>
            <w:hideMark/>
          </w:tcPr>
          <w:p w:rsidR="00E25F9F" w:rsidRDefault="00E25F9F" w:rsidP="009252C2">
            <w:pPr>
              <w:jc w:val="left"/>
              <w:rPr>
                <w:rFonts w:cs="Arial"/>
                <w:b/>
                <w:bCs/>
              </w:rPr>
            </w:pPr>
            <w:r>
              <w:rPr>
                <w:rFonts w:cs="Arial"/>
                <w:b/>
                <w:bCs/>
              </w:rPr>
              <w:t>Recomendaciones para su implementación</w:t>
            </w:r>
          </w:p>
        </w:tc>
        <w:tc>
          <w:tcPr>
            <w:tcW w:w="3382" w:type="pct"/>
            <w:tcBorders>
              <w:top w:val="single" w:sz="4" w:space="0" w:color="4F81BD"/>
              <w:left w:val="single" w:sz="18" w:space="0" w:color="4F81BD"/>
              <w:bottom w:val="single" w:sz="4" w:space="0" w:color="4F81BD"/>
              <w:right w:val="single" w:sz="18" w:space="0" w:color="4F81BD"/>
            </w:tcBorders>
            <w:shd w:val="clear" w:color="auto" w:fill="FFFFFF"/>
            <w:hideMark/>
          </w:tcPr>
          <w:p w:rsidR="00E25F9F" w:rsidRDefault="00E25F9F" w:rsidP="009252C2">
            <w:pPr>
              <w:rPr>
                <w:rFonts w:cs="Arial"/>
                <w:bCs/>
              </w:rPr>
            </w:pPr>
            <w:r>
              <w:rPr>
                <w:rFonts w:cs="Arial"/>
                <w:bCs/>
              </w:rPr>
              <w:t>Generar un SQL nativo para la creación de las estructuras con el fin de poder realizar una migración a cualquier otro motor sin necesidad de realizar cambios de profundidad en el sistema.</w:t>
            </w:r>
          </w:p>
        </w:tc>
      </w:tr>
      <w:tr w:rsidR="00E25F9F" w:rsidTr="009252C2">
        <w:tc>
          <w:tcPr>
            <w:tcW w:w="1618" w:type="pct"/>
            <w:tcBorders>
              <w:top w:val="single" w:sz="4" w:space="0" w:color="4F81BD"/>
              <w:left w:val="single" w:sz="18" w:space="0" w:color="4F81BD"/>
              <w:bottom w:val="single" w:sz="18" w:space="0" w:color="4F81BD"/>
              <w:right w:val="single" w:sz="18" w:space="0" w:color="4F81BD"/>
            </w:tcBorders>
            <w:shd w:val="clear" w:color="auto" w:fill="B8CCE4"/>
            <w:hideMark/>
          </w:tcPr>
          <w:p w:rsidR="00E25F9F" w:rsidRDefault="00E25F9F" w:rsidP="009252C2">
            <w:pPr>
              <w:jc w:val="left"/>
              <w:rPr>
                <w:rFonts w:cs="Arial"/>
                <w:b/>
                <w:bCs/>
              </w:rPr>
            </w:pPr>
            <w:r>
              <w:rPr>
                <w:rFonts w:cs="Arial"/>
                <w:b/>
                <w:bCs/>
              </w:rPr>
              <w:t>Consideraciones para su despliegue</w:t>
            </w:r>
          </w:p>
        </w:tc>
        <w:tc>
          <w:tcPr>
            <w:tcW w:w="3382" w:type="pct"/>
            <w:tcBorders>
              <w:top w:val="single" w:sz="4" w:space="0" w:color="4F81BD"/>
              <w:left w:val="single" w:sz="18" w:space="0" w:color="4F81BD"/>
              <w:bottom w:val="single" w:sz="18" w:space="0" w:color="4F81BD"/>
              <w:right w:val="single" w:sz="18" w:space="0" w:color="4F81BD"/>
            </w:tcBorders>
            <w:shd w:val="clear" w:color="auto" w:fill="FFFFFF"/>
            <w:hideMark/>
          </w:tcPr>
          <w:p w:rsidR="00E25F9F" w:rsidRDefault="00E25F9F" w:rsidP="009252C2">
            <w:pPr>
              <w:rPr>
                <w:rFonts w:cs="Arial"/>
                <w:bCs/>
              </w:rPr>
            </w:pPr>
            <w:r>
              <w:rPr>
                <w:rFonts w:cs="Arial"/>
                <w:bCs/>
              </w:rPr>
              <w:t>Tener instalado en el servidor Postgres 9.19 o superior, además de los controladores JDBC4 9.1 o superior.</w:t>
            </w:r>
          </w:p>
        </w:tc>
      </w:tr>
    </w:tbl>
    <w:p w:rsidR="00E25F9F" w:rsidRDefault="00E25F9F" w:rsidP="00E25F9F">
      <w:pPr>
        <w:rPr>
          <w:lang w:val="es-CO"/>
        </w:rPr>
      </w:pPr>
    </w:p>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836"/>
        <w:gridCol w:w="5927"/>
      </w:tblGrid>
      <w:tr w:rsidR="00E25F9F" w:rsidTr="009252C2">
        <w:tc>
          <w:tcPr>
            <w:tcW w:w="5000" w:type="pct"/>
            <w:gridSpan w:val="2"/>
            <w:tcBorders>
              <w:top w:val="single" w:sz="18" w:space="0" w:color="4F81BD"/>
              <w:left w:val="single" w:sz="18" w:space="0" w:color="4F81BD"/>
              <w:bottom w:val="single" w:sz="4" w:space="0" w:color="4F81BD"/>
              <w:right w:val="single" w:sz="18" w:space="0" w:color="4F81BD"/>
            </w:tcBorders>
            <w:shd w:val="clear" w:color="auto" w:fill="B8CCE4"/>
            <w:vAlign w:val="center"/>
            <w:hideMark/>
          </w:tcPr>
          <w:p w:rsidR="00E25F9F" w:rsidRDefault="00E25F9F" w:rsidP="009252C2">
            <w:pPr>
              <w:spacing w:line="276" w:lineRule="auto"/>
              <w:jc w:val="left"/>
              <w:rPr>
                <w:rFonts w:cs="Arial"/>
                <w:b/>
                <w:bCs/>
              </w:rPr>
            </w:pPr>
            <w:r>
              <w:rPr>
                <w:rFonts w:cs="Arial"/>
                <w:b/>
                <w:bCs/>
              </w:rPr>
              <w:t>Nombre del Componente: EntityAbstractionMgt</w:t>
            </w:r>
          </w:p>
        </w:tc>
      </w:tr>
      <w:tr w:rsidR="00E25F9F" w:rsidTr="009252C2">
        <w:tc>
          <w:tcPr>
            <w:tcW w:w="5000" w:type="pct"/>
            <w:gridSpan w:val="2"/>
            <w:tcBorders>
              <w:top w:val="single" w:sz="4" w:space="0" w:color="4F81BD"/>
              <w:left w:val="single" w:sz="18" w:space="0" w:color="4F81BD"/>
              <w:bottom w:val="single" w:sz="18" w:space="0" w:color="4F81BD"/>
              <w:right w:val="single" w:sz="18" w:space="0" w:color="4F81BD"/>
            </w:tcBorders>
            <w:shd w:val="clear" w:color="auto" w:fill="B8CCE4"/>
            <w:vAlign w:val="center"/>
            <w:hideMark/>
          </w:tcPr>
          <w:p w:rsidR="00E25F9F" w:rsidRDefault="00E25F9F" w:rsidP="009252C2">
            <w:pPr>
              <w:spacing w:line="276" w:lineRule="auto"/>
              <w:jc w:val="left"/>
              <w:rPr>
                <w:rFonts w:cs="Arial"/>
                <w:b/>
                <w:bCs/>
              </w:rPr>
            </w:pPr>
            <w:r>
              <w:rPr>
                <w:rFonts w:cs="Arial"/>
                <w:b/>
                <w:bCs/>
              </w:rPr>
              <w:t>Tipo de componente (aplicación, negocio, infraestructura): infraestructura</w:t>
            </w:r>
          </w:p>
        </w:tc>
      </w:tr>
      <w:tr w:rsidR="00E25F9F" w:rsidTr="009252C2">
        <w:tc>
          <w:tcPr>
            <w:tcW w:w="1618" w:type="pct"/>
            <w:tcBorders>
              <w:top w:val="single" w:sz="18" w:space="0" w:color="4F81BD"/>
              <w:left w:val="single" w:sz="18" w:space="0" w:color="4F81BD"/>
              <w:bottom w:val="single" w:sz="4" w:space="0" w:color="4F81BD"/>
              <w:right w:val="single" w:sz="18" w:space="0" w:color="4F81BD"/>
            </w:tcBorders>
            <w:shd w:val="clear" w:color="auto" w:fill="B8CCE4"/>
            <w:hideMark/>
          </w:tcPr>
          <w:p w:rsidR="00E25F9F" w:rsidRDefault="00E25F9F" w:rsidP="009252C2">
            <w:pPr>
              <w:jc w:val="left"/>
              <w:rPr>
                <w:rFonts w:cs="Arial"/>
                <w:b/>
                <w:bCs/>
              </w:rPr>
            </w:pPr>
            <w:r>
              <w:rPr>
                <w:rFonts w:cs="Arial"/>
                <w:b/>
                <w:bCs/>
              </w:rPr>
              <w:t>Plataforma en la que va a ser implementado</w:t>
            </w:r>
          </w:p>
        </w:tc>
        <w:tc>
          <w:tcPr>
            <w:tcW w:w="3382" w:type="pct"/>
            <w:tcBorders>
              <w:top w:val="single" w:sz="18" w:space="0" w:color="4F81BD"/>
              <w:left w:val="single" w:sz="18" w:space="0" w:color="4F81BD"/>
              <w:bottom w:val="single" w:sz="4" w:space="0" w:color="4F81BD"/>
              <w:right w:val="single" w:sz="18" w:space="0" w:color="4F81BD"/>
            </w:tcBorders>
            <w:shd w:val="clear" w:color="auto" w:fill="FFFFFF"/>
            <w:hideMark/>
          </w:tcPr>
          <w:p w:rsidR="00E25F9F" w:rsidRDefault="00E25F9F" w:rsidP="009252C2">
            <w:pPr>
              <w:rPr>
                <w:rFonts w:cs="Arial"/>
                <w:bCs/>
              </w:rPr>
            </w:pPr>
            <w:r>
              <w:rPr>
                <w:rFonts w:cs="Arial"/>
                <w:bCs/>
              </w:rPr>
              <w:t>JAVA (JEE)</w:t>
            </w:r>
          </w:p>
          <w:p w:rsidR="00E25F9F" w:rsidRDefault="00E25F9F" w:rsidP="009252C2">
            <w:pPr>
              <w:rPr>
                <w:rFonts w:cs="Arial"/>
                <w:bCs/>
              </w:rPr>
            </w:pPr>
            <w:r>
              <w:rPr>
                <w:rFonts w:cs="Arial"/>
                <w:bCs/>
              </w:rPr>
              <w:t>EJB 3.1</w:t>
            </w:r>
          </w:p>
        </w:tc>
      </w:tr>
      <w:tr w:rsidR="00E25F9F" w:rsidTr="009252C2">
        <w:tc>
          <w:tcPr>
            <w:tcW w:w="1618" w:type="pct"/>
            <w:tcBorders>
              <w:top w:val="single" w:sz="4" w:space="0" w:color="4F81BD"/>
              <w:left w:val="single" w:sz="18" w:space="0" w:color="4F81BD"/>
              <w:bottom w:val="single" w:sz="4" w:space="0" w:color="4F81BD"/>
              <w:right w:val="single" w:sz="18" w:space="0" w:color="4F81BD"/>
            </w:tcBorders>
            <w:shd w:val="clear" w:color="auto" w:fill="B8CCE4"/>
            <w:hideMark/>
          </w:tcPr>
          <w:p w:rsidR="00E25F9F" w:rsidRDefault="00E25F9F" w:rsidP="009252C2">
            <w:pPr>
              <w:jc w:val="left"/>
              <w:rPr>
                <w:rFonts w:cs="Arial"/>
                <w:b/>
                <w:bCs/>
              </w:rPr>
            </w:pPr>
            <w:r>
              <w:rPr>
                <w:rFonts w:cs="Arial"/>
                <w:b/>
                <w:bCs/>
              </w:rPr>
              <w:t>Atributos de calidad asociados al componente</w:t>
            </w:r>
          </w:p>
        </w:tc>
        <w:tc>
          <w:tcPr>
            <w:tcW w:w="3382" w:type="pct"/>
            <w:tcBorders>
              <w:top w:val="single" w:sz="4" w:space="0" w:color="4F81BD"/>
              <w:left w:val="single" w:sz="18" w:space="0" w:color="4F81BD"/>
              <w:bottom w:val="single" w:sz="4" w:space="0" w:color="4F81BD"/>
              <w:right w:val="single" w:sz="18" w:space="0" w:color="4F81BD"/>
            </w:tcBorders>
            <w:shd w:val="clear" w:color="auto" w:fill="FFFFFF"/>
            <w:hideMark/>
          </w:tcPr>
          <w:p w:rsidR="00E25F9F" w:rsidRDefault="00E25F9F" w:rsidP="009252C2">
            <w:pPr>
              <w:rPr>
                <w:rFonts w:cs="Arial"/>
                <w:bCs/>
              </w:rPr>
            </w:pPr>
            <w:r>
              <w:rPr>
                <w:rFonts w:cs="Arial"/>
                <w:bCs/>
              </w:rPr>
              <w:t>Eficiencia.</w:t>
            </w:r>
          </w:p>
          <w:p w:rsidR="00E25F9F" w:rsidRDefault="00E25F9F" w:rsidP="009252C2">
            <w:pPr>
              <w:rPr>
                <w:rFonts w:cs="Arial"/>
                <w:bCs/>
              </w:rPr>
            </w:pPr>
            <w:r>
              <w:rPr>
                <w:rFonts w:cs="Arial"/>
                <w:bCs/>
              </w:rPr>
              <w:t>Cambiabilidad.</w:t>
            </w:r>
          </w:p>
          <w:p w:rsidR="00E25F9F" w:rsidRDefault="00E25F9F" w:rsidP="009252C2">
            <w:pPr>
              <w:rPr>
                <w:rFonts w:cs="Arial"/>
                <w:bCs/>
              </w:rPr>
            </w:pPr>
            <w:r>
              <w:rPr>
                <w:rFonts w:cs="Arial"/>
                <w:bCs/>
              </w:rPr>
              <w:t>Facilidad de Prueba.</w:t>
            </w:r>
          </w:p>
          <w:p w:rsidR="00E25F9F" w:rsidRDefault="00E25F9F" w:rsidP="009252C2">
            <w:pPr>
              <w:rPr>
                <w:rFonts w:cs="Arial"/>
                <w:bCs/>
              </w:rPr>
            </w:pPr>
            <w:r>
              <w:rPr>
                <w:rFonts w:cs="Arial"/>
                <w:bCs/>
              </w:rPr>
              <w:t>Interoperabilidad.</w:t>
            </w:r>
          </w:p>
        </w:tc>
      </w:tr>
      <w:tr w:rsidR="00E25F9F" w:rsidTr="009252C2">
        <w:tc>
          <w:tcPr>
            <w:tcW w:w="1618" w:type="pct"/>
            <w:tcBorders>
              <w:top w:val="single" w:sz="4" w:space="0" w:color="4F81BD"/>
              <w:left w:val="single" w:sz="18" w:space="0" w:color="4F81BD"/>
              <w:bottom w:val="single" w:sz="4" w:space="0" w:color="4F81BD"/>
              <w:right w:val="single" w:sz="18" w:space="0" w:color="4F81BD"/>
            </w:tcBorders>
            <w:shd w:val="clear" w:color="auto" w:fill="B8CCE4"/>
            <w:hideMark/>
          </w:tcPr>
          <w:p w:rsidR="00E25F9F" w:rsidRDefault="00E25F9F" w:rsidP="009252C2">
            <w:pPr>
              <w:jc w:val="left"/>
              <w:rPr>
                <w:rFonts w:cs="Arial"/>
                <w:b/>
                <w:bCs/>
              </w:rPr>
            </w:pPr>
            <w:r>
              <w:rPr>
                <w:rFonts w:cs="Arial"/>
                <w:b/>
                <w:bCs/>
              </w:rPr>
              <w:t>Recomendaciones para su implementación</w:t>
            </w:r>
          </w:p>
        </w:tc>
        <w:tc>
          <w:tcPr>
            <w:tcW w:w="3382" w:type="pct"/>
            <w:tcBorders>
              <w:top w:val="single" w:sz="4" w:space="0" w:color="4F81BD"/>
              <w:left w:val="single" w:sz="18" w:space="0" w:color="4F81BD"/>
              <w:bottom w:val="single" w:sz="4" w:space="0" w:color="4F81BD"/>
              <w:right w:val="single" w:sz="18" w:space="0" w:color="4F81BD"/>
            </w:tcBorders>
            <w:shd w:val="clear" w:color="auto" w:fill="FFFFFF"/>
            <w:hideMark/>
          </w:tcPr>
          <w:p w:rsidR="00E25F9F" w:rsidRDefault="00E25F9F" w:rsidP="009252C2">
            <w:pPr>
              <w:rPr>
                <w:rFonts w:cs="Arial"/>
                <w:bCs/>
              </w:rPr>
            </w:pPr>
            <w:r>
              <w:rPr>
                <w:rFonts w:cs="Arial"/>
                <w:bCs/>
              </w:rPr>
              <w:t>EJB nos permite tener interfaces remotas y locales para manipular las operaciones e instancias manteniendo el código ordenado, para el control de los entities de bases de datos manejaremos Querys nativos de SQL utilizando patrones DAO.</w:t>
            </w:r>
          </w:p>
        </w:tc>
      </w:tr>
      <w:tr w:rsidR="00E25F9F" w:rsidTr="009252C2">
        <w:tc>
          <w:tcPr>
            <w:tcW w:w="1618" w:type="pct"/>
            <w:tcBorders>
              <w:top w:val="single" w:sz="4" w:space="0" w:color="4F81BD"/>
              <w:left w:val="single" w:sz="18" w:space="0" w:color="4F81BD"/>
              <w:bottom w:val="single" w:sz="18" w:space="0" w:color="4F81BD"/>
              <w:right w:val="single" w:sz="18" w:space="0" w:color="4F81BD"/>
            </w:tcBorders>
            <w:shd w:val="clear" w:color="auto" w:fill="B8CCE4"/>
            <w:hideMark/>
          </w:tcPr>
          <w:p w:rsidR="00E25F9F" w:rsidRDefault="00E25F9F" w:rsidP="009252C2">
            <w:pPr>
              <w:jc w:val="left"/>
              <w:rPr>
                <w:rFonts w:cs="Arial"/>
                <w:b/>
                <w:bCs/>
              </w:rPr>
            </w:pPr>
            <w:r>
              <w:rPr>
                <w:rFonts w:cs="Arial"/>
                <w:b/>
                <w:bCs/>
              </w:rPr>
              <w:t>Consideraciones para su despliegue</w:t>
            </w:r>
          </w:p>
        </w:tc>
        <w:tc>
          <w:tcPr>
            <w:tcW w:w="3382" w:type="pct"/>
            <w:tcBorders>
              <w:top w:val="single" w:sz="4" w:space="0" w:color="4F81BD"/>
              <w:left w:val="single" w:sz="18" w:space="0" w:color="4F81BD"/>
              <w:bottom w:val="single" w:sz="18" w:space="0" w:color="4F81BD"/>
              <w:right w:val="single" w:sz="18" w:space="0" w:color="4F81BD"/>
            </w:tcBorders>
            <w:shd w:val="clear" w:color="auto" w:fill="FFFFFF"/>
            <w:hideMark/>
          </w:tcPr>
          <w:p w:rsidR="00E25F9F" w:rsidRDefault="00E25F9F" w:rsidP="009252C2">
            <w:pPr>
              <w:rPr>
                <w:rFonts w:cs="Arial"/>
                <w:bCs/>
              </w:rPr>
            </w:pPr>
            <w:r>
              <w:rPr>
                <w:rFonts w:cs="Arial"/>
                <w:bCs/>
              </w:rPr>
              <w:t>Tener instalado en el servidor el JDK 1.6 o superior, y el servidor de despliegue Glassfish 3.1.</w:t>
            </w:r>
          </w:p>
        </w:tc>
      </w:tr>
    </w:tbl>
    <w:p w:rsidR="00BB2F52" w:rsidRDefault="00BB2F52" w:rsidP="00E25F9F">
      <w:pPr>
        <w:rPr>
          <w:lang w:val="es-CO"/>
        </w:rPr>
      </w:pPr>
    </w:p>
    <w:p w:rsidR="00BB2F52" w:rsidRDefault="00BB2F52">
      <w:pPr>
        <w:jc w:val="left"/>
        <w:rPr>
          <w:lang w:val="es-CO"/>
        </w:rPr>
      </w:pPr>
      <w:r>
        <w:rPr>
          <w:lang w:val="es-CO"/>
        </w:rPr>
        <w:br w:type="page"/>
      </w:r>
    </w:p>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836"/>
        <w:gridCol w:w="5927"/>
      </w:tblGrid>
      <w:tr w:rsidR="00E25F9F" w:rsidTr="009252C2">
        <w:tc>
          <w:tcPr>
            <w:tcW w:w="5000" w:type="pct"/>
            <w:gridSpan w:val="2"/>
            <w:tcBorders>
              <w:top w:val="single" w:sz="18" w:space="0" w:color="4F81BD"/>
              <w:left w:val="single" w:sz="18" w:space="0" w:color="4F81BD"/>
              <w:bottom w:val="single" w:sz="4" w:space="0" w:color="4F81BD"/>
              <w:right w:val="single" w:sz="18" w:space="0" w:color="4F81BD"/>
            </w:tcBorders>
            <w:shd w:val="clear" w:color="auto" w:fill="B8CCE4"/>
            <w:vAlign w:val="center"/>
            <w:hideMark/>
          </w:tcPr>
          <w:p w:rsidR="00E25F9F" w:rsidRDefault="00E25F9F" w:rsidP="009252C2">
            <w:pPr>
              <w:spacing w:line="276" w:lineRule="auto"/>
              <w:jc w:val="left"/>
              <w:rPr>
                <w:rFonts w:cs="Arial"/>
                <w:b/>
                <w:bCs/>
              </w:rPr>
            </w:pPr>
            <w:r>
              <w:rPr>
                <w:rFonts w:cs="Arial"/>
                <w:b/>
                <w:bCs/>
              </w:rPr>
              <w:lastRenderedPageBreak/>
              <w:t>Nombre del Componente: UtilityAbstractionMgt</w:t>
            </w:r>
          </w:p>
        </w:tc>
      </w:tr>
      <w:tr w:rsidR="00E25F9F" w:rsidTr="009252C2">
        <w:tc>
          <w:tcPr>
            <w:tcW w:w="5000" w:type="pct"/>
            <w:gridSpan w:val="2"/>
            <w:tcBorders>
              <w:top w:val="single" w:sz="4" w:space="0" w:color="4F81BD"/>
              <w:left w:val="single" w:sz="18" w:space="0" w:color="4F81BD"/>
              <w:bottom w:val="single" w:sz="18" w:space="0" w:color="4F81BD"/>
              <w:right w:val="single" w:sz="18" w:space="0" w:color="4F81BD"/>
            </w:tcBorders>
            <w:shd w:val="clear" w:color="auto" w:fill="B8CCE4"/>
            <w:vAlign w:val="center"/>
            <w:hideMark/>
          </w:tcPr>
          <w:p w:rsidR="00E25F9F" w:rsidRDefault="00E25F9F" w:rsidP="009252C2">
            <w:pPr>
              <w:spacing w:line="276" w:lineRule="auto"/>
              <w:jc w:val="left"/>
              <w:rPr>
                <w:rFonts w:cs="Arial"/>
                <w:b/>
                <w:bCs/>
              </w:rPr>
            </w:pPr>
            <w:r>
              <w:rPr>
                <w:rFonts w:cs="Arial"/>
                <w:b/>
                <w:bCs/>
              </w:rPr>
              <w:t>Tipo de componente (aplicación, negocio, infraestructura): negocio</w:t>
            </w:r>
          </w:p>
        </w:tc>
      </w:tr>
      <w:tr w:rsidR="00E25F9F" w:rsidTr="009252C2">
        <w:tc>
          <w:tcPr>
            <w:tcW w:w="1618" w:type="pct"/>
            <w:tcBorders>
              <w:top w:val="single" w:sz="18" w:space="0" w:color="4F81BD"/>
              <w:left w:val="single" w:sz="18" w:space="0" w:color="4F81BD"/>
              <w:bottom w:val="single" w:sz="4" w:space="0" w:color="4F81BD"/>
              <w:right w:val="single" w:sz="18" w:space="0" w:color="4F81BD"/>
            </w:tcBorders>
            <w:shd w:val="clear" w:color="auto" w:fill="B8CCE4"/>
            <w:hideMark/>
          </w:tcPr>
          <w:p w:rsidR="00E25F9F" w:rsidRDefault="00E25F9F" w:rsidP="009252C2">
            <w:pPr>
              <w:jc w:val="left"/>
              <w:rPr>
                <w:rFonts w:cs="Arial"/>
                <w:b/>
                <w:bCs/>
              </w:rPr>
            </w:pPr>
            <w:r>
              <w:rPr>
                <w:rFonts w:cs="Arial"/>
                <w:b/>
                <w:bCs/>
              </w:rPr>
              <w:t>Plataforma en la que va a ser implementado</w:t>
            </w:r>
          </w:p>
        </w:tc>
        <w:tc>
          <w:tcPr>
            <w:tcW w:w="3382" w:type="pct"/>
            <w:tcBorders>
              <w:top w:val="single" w:sz="18" w:space="0" w:color="4F81BD"/>
              <w:left w:val="single" w:sz="18" w:space="0" w:color="4F81BD"/>
              <w:bottom w:val="single" w:sz="4" w:space="0" w:color="4F81BD"/>
              <w:right w:val="single" w:sz="18" w:space="0" w:color="4F81BD"/>
            </w:tcBorders>
            <w:shd w:val="clear" w:color="auto" w:fill="FFFFFF"/>
            <w:hideMark/>
          </w:tcPr>
          <w:p w:rsidR="00E25F9F" w:rsidRDefault="00E25F9F" w:rsidP="009252C2">
            <w:pPr>
              <w:rPr>
                <w:rFonts w:cs="Arial"/>
                <w:bCs/>
              </w:rPr>
            </w:pPr>
            <w:r>
              <w:rPr>
                <w:rFonts w:cs="Arial"/>
                <w:bCs/>
              </w:rPr>
              <w:t>JAVA (JEE)</w:t>
            </w:r>
          </w:p>
          <w:p w:rsidR="00E25F9F" w:rsidRDefault="00E25F9F" w:rsidP="009252C2">
            <w:pPr>
              <w:rPr>
                <w:rFonts w:cs="Arial"/>
                <w:bCs/>
              </w:rPr>
            </w:pPr>
            <w:r>
              <w:rPr>
                <w:rFonts w:cs="Arial"/>
                <w:bCs/>
              </w:rPr>
              <w:t>EJB 3.1</w:t>
            </w:r>
          </w:p>
        </w:tc>
      </w:tr>
      <w:tr w:rsidR="00E25F9F" w:rsidTr="009252C2">
        <w:tc>
          <w:tcPr>
            <w:tcW w:w="1618" w:type="pct"/>
            <w:tcBorders>
              <w:top w:val="single" w:sz="4" w:space="0" w:color="4F81BD"/>
              <w:left w:val="single" w:sz="18" w:space="0" w:color="4F81BD"/>
              <w:bottom w:val="single" w:sz="4" w:space="0" w:color="4F81BD"/>
              <w:right w:val="single" w:sz="18" w:space="0" w:color="4F81BD"/>
            </w:tcBorders>
            <w:shd w:val="clear" w:color="auto" w:fill="B8CCE4"/>
            <w:hideMark/>
          </w:tcPr>
          <w:p w:rsidR="00E25F9F" w:rsidRDefault="00E25F9F" w:rsidP="009252C2">
            <w:pPr>
              <w:jc w:val="left"/>
              <w:rPr>
                <w:rFonts w:cs="Arial"/>
                <w:b/>
                <w:bCs/>
              </w:rPr>
            </w:pPr>
            <w:r>
              <w:rPr>
                <w:rFonts w:cs="Arial"/>
                <w:b/>
                <w:bCs/>
              </w:rPr>
              <w:t>Atributos de calidad asociados al componente</w:t>
            </w:r>
          </w:p>
        </w:tc>
        <w:tc>
          <w:tcPr>
            <w:tcW w:w="3382" w:type="pct"/>
            <w:tcBorders>
              <w:top w:val="single" w:sz="4" w:space="0" w:color="4F81BD"/>
              <w:left w:val="single" w:sz="18" w:space="0" w:color="4F81BD"/>
              <w:bottom w:val="single" w:sz="4" w:space="0" w:color="4F81BD"/>
              <w:right w:val="single" w:sz="18" w:space="0" w:color="4F81BD"/>
            </w:tcBorders>
            <w:shd w:val="clear" w:color="auto" w:fill="FFFFFF"/>
            <w:hideMark/>
          </w:tcPr>
          <w:p w:rsidR="00E25F9F" w:rsidRDefault="00E25F9F" w:rsidP="009252C2">
            <w:pPr>
              <w:rPr>
                <w:rFonts w:cs="Arial"/>
                <w:bCs/>
              </w:rPr>
            </w:pPr>
            <w:r>
              <w:rPr>
                <w:rFonts w:cs="Arial"/>
                <w:bCs/>
              </w:rPr>
              <w:t>Eficiencia.</w:t>
            </w:r>
          </w:p>
          <w:p w:rsidR="00E25F9F" w:rsidRDefault="00E25F9F" w:rsidP="009252C2">
            <w:pPr>
              <w:rPr>
                <w:rFonts w:cs="Arial"/>
                <w:bCs/>
              </w:rPr>
            </w:pPr>
            <w:r>
              <w:rPr>
                <w:rFonts w:cs="Arial"/>
                <w:bCs/>
              </w:rPr>
              <w:t>Cambiabilidad.</w:t>
            </w:r>
          </w:p>
          <w:p w:rsidR="00E25F9F" w:rsidRDefault="00E25F9F" w:rsidP="009252C2">
            <w:pPr>
              <w:rPr>
                <w:rFonts w:cs="Arial"/>
                <w:bCs/>
              </w:rPr>
            </w:pPr>
            <w:r>
              <w:rPr>
                <w:rFonts w:cs="Arial"/>
                <w:bCs/>
              </w:rPr>
              <w:t>Facilidad de Prueba.</w:t>
            </w:r>
          </w:p>
          <w:p w:rsidR="00E25F9F" w:rsidRDefault="00E25F9F" w:rsidP="009252C2">
            <w:pPr>
              <w:rPr>
                <w:rFonts w:cs="Arial"/>
                <w:bCs/>
              </w:rPr>
            </w:pPr>
            <w:r>
              <w:rPr>
                <w:rFonts w:cs="Arial"/>
                <w:bCs/>
              </w:rPr>
              <w:t>Interoperabilidad.</w:t>
            </w:r>
          </w:p>
        </w:tc>
      </w:tr>
      <w:tr w:rsidR="00E25F9F" w:rsidTr="009252C2">
        <w:tc>
          <w:tcPr>
            <w:tcW w:w="1618" w:type="pct"/>
            <w:tcBorders>
              <w:top w:val="single" w:sz="4" w:space="0" w:color="4F81BD"/>
              <w:left w:val="single" w:sz="18" w:space="0" w:color="4F81BD"/>
              <w:bottom w:val="single" w:sz="4" w:space="0" w:color="4F81BD"/>
              <w:right w:val="single" w:sz="18" w:space="0" w:color="4F81BD"/>
            </w:tcBorders>
            <w:shd w:val="clear" w:color="auto" w:fill="B8CCE4"/>
            <w:hideMark/>
          </w:tcPr>
          <w:p w:rsidR="00E25F9F" w:rsidRDefault="00E25F9F" w:rsidP="009252C2">
            <w:pPr>
              <w:jc w:val="left"/>
              <w:rPr>
                <w:rFonts w:cs="Arial"/>
                <w:b/>
                <w:bCs/>
              </w:rPr>
            </w:pPr>
            <w:r>
              <w:rPr>
                <w:rFonts w:cs="Arial"/>
                <w:b/>
                <w:bCs/>
              </w:rPr>
              <w:t>Recomendaciones para su implementación</w:t>
            </w:r>
          </w:p>
        </w:tc>
        <w:tc>
          <w:tcPr>
            <w:tcW w:w="3382" w:type="pct"/>
            <w:tcBorders>
              <w:top w:val="single" w:sz="4" w:space="0" w:color="4F81BD"/>
              <w:left w:val="single" w:sz="18" w:space="0" w:color="4F81BD"/>
              <w:bottom w:val="single" w:sz="4" w:space="0" w:color="4F81BD"/>
              <w:right w:val="single" w:sz="18" w:space="0" w:color="4F81BD"/>
            </w:tcBorders>
            <w:shd w:val="clear" w:color="auto" w:fill="FFFFFF"/>
            <w:hideMark/>
          </w:tcPr>
          <w:p w:rsidR="00E25F9F" w:rsidRDefault="00E25F9F" w:rsidP="009252C2">
            <w:pPr>
              <w:rPr>
                <w:rFonts w:cs="Arial"/>
                <w:bCs/>
              </w:rPr>
            </w:pPr>
            <w:r>
              <w:rPr>
                <w:rFonts w:cs="Arial"/>
                <w:bCs/>
              </w:rPr>
              <w:t xml:space="preserve">EJB nos permite tener interfaces remotas y locales para manipular las operaciones e instancias manteniendo el código ordenado, para el control de objetos XML se usaran las librerías JDOM y </w:t>
            </w:r>
            <w:proofErr w:type="spellStart"/>
            <w:r>
              <w:rPr>
                <w:rFonts w:cs="Arial"/>
                <w:bCs/>
              </w:rPr>
              <w:t>el</w:t>
            </w:r>
            <w:proofErr w:type="spellEnd"/>
            <w:r>
              <w:rPr>
                <w:rFonts w:cs="Arial"/>
                <w:bCs/>
              </w:rPr>
              <w:t xml:space="preserve"> envió de correos con las librerías mail de java.</w:t>
            </w:r>
          </w:p>
        </w:tc>
      </w:tr>
      <w:tr w:rsidR="00E25F9F" w:rsidTr="009252C2">
        <w:tc>
          <w:tcPr>
            <w:tcW w:w="1618" w:type="pct"/>
            <w:tcBorders>
              <w:top w:val="single" w:sz="4" w:space="0" w:color="4F81BD"/>
              <w:left w:val="single" w:sz="18" w:space="0" w:color="4F81BD"/>
              <w:bottom w:val="single" w:sz="18" w:space="0" w:color="4F81BD"/>
              <w:right w:val="single" w:sz="18" w:space="0" w:color="4F81BD"/>
            </w:tcBorders>
            <w:shd w:val="clear" w:color="auto" w:fill="B8CCE4"/>
            <w:hideMark/>
          </w:tcPr>
          <w:p w:rsidR="00E25F9F" w:rsidRDefault="00E25F9F" w:rsidP="009252C2">
            <w:pPr>
              <w:jc w:val="left"/>
              <w:rPr>
                <w:rFonts w:cs="Arial"/>
                <w:b/>
                <w:bCs/>
              </w:rPr>
            </w:pPr>
            <w:r>
              <w:rPr>
                <w:rFonts w:cs="Arial"/>
                <w:b/>
                <w:bCs/>
              </w:rPr>
              <w:t>Consideraciones para su despliegue</w:t>
            </w:r>
          </w:p>
        </w:tc>
        <w:tc>
          <w:tcPr>
            <w:tcW w:w="3382" w:type="pct"/>
            <w:tcBorders>
              <w:top w:val="single" w:sz="4" w:space="0" w:color="4F81BD"/>
              <w:left w:val="single" w:sz="18" w:space="0" w:color="4F81BD"/>
              <w:bottom w:val="single" w:sz="18" w:space="0" w:color="4F81BD"/>
              <w:right w:val="single" w:sz="18" w:space="0" w:color="4F81BD"/>
            </w:tcBorders>
            <w:shd w:val="clear" w:color="auto" w:fill="FFFFFF"/>
            <w:hideMark/>
          </w:tcPr>
          <w:p w:rsidR="00E25F9F" w:rsidRDefault="00E25F9F" w:rsidP="009252C2">
            <w:pPr>
              <w:rPr>
                <w:rFonts w:cs="Arial"/>
                <w:bCs/>
              </w:rPr>
            </w:pPr>
            <w:r>
              <w:rPr>
                <w:rFonts w:cs="Arial"/>
                <w:bCs/>
              </w:rPr>
              <w:t>Tener instalado en el servidor el JDK 1.6 o superior, el servidor de despliegue Glassfish 3.1, verificar que estén incluidas las librerías de utilidad en el jar de despliegue o en el contexto del servidor de despliegue.</w:t>
            </w:r>
          </w:p>
        </w:tc>
      </w:tr>
    </w:tbl>
    <w:p w:rsidR="00E25F9F" w:rsidRDefault="00E25F9F" w:rsidP="00E25F9F">
      <w:pPr>
        <w:rPr>
          <w:lang w:val="es-CO"/>
        </w:rPr>
      </w:pPr>
    </w:p>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836"/>
        <w:gridCol w:w="5927"/>
      </w:tblGrid>
      <w:tr w:rsidR="00E25F9F" w:rsidTr="009252C2">
        <w:tc>
          <w:tcPr>
            <w:tcW w:w="5000" w:type="pct"/>
            <w:gridSpan w:val="2"/>
            <w:tcBorders>
              <w:top w:val="single" w:sz="18" w:space="0" w:color="4F81BD"/>
              <w:left w:val="single" w:sz="18" w:space="0" w:color="4F81BD"/>
              <w:bottom w:val="single" w:sz="4" w:space="0" w:color="4F81BD"/>
              <w:right w:val="single" w:sz="18" w:space="0" w:color="4F81BD"/>
            </w:tcBorders>
            <w:shd w:val="clear" w:color="auto" w:fill="B8CCE4"/>
            <w:vAlign w:val="center"/>
            <w:hideMark/>
          </w:tcPr>
          <w:p w:rsidR="00E25F9F" w:rsidRDefault="00E25F9F" w:rsidP="009252C2">
            <w:pPr>
              <w:spacing w:line="276" w:lineRule="auto"/>
              <w:jc w:val="left"/>
              <w:rPr>
                <w:rFonts w:cs="Arial"/>
                <w:b/>
                <w:bCs/>
              </w:rPr>
            </w:pPr>
            <w:r>
              <w:rPr>
                <w:rFonts w:cs="Arial"/>
                <w:b/>
                <w:bCs/>
              </w:rPr>
              <w:t>Nombre del Componente: BvcWS</w:t>
            </w:r>
          </w:p>
        </w:tc>
      </w:tr>
      <w:tr w:rsidR="00E25F9F" w:rsidTr="009252C2">
        <w:tc>
          <w:tcPr>
            <w:tcW w:w="5000" w:type="pct"/>
            <w:gridSpan w:val="2"/>
            <w:tcBorders>
              <w:top w:val="single" w:sz="4" w:space="0" w:color="4F81BD"/>
              <w:left w:val="single" w:sz="18" w:space="0" w:color="4F81BD"/>
              <w:bottom w:val="single" w:sz="18" w:space="0" w:color="4F81BD"/>
              <w:right w:val="single" w:sz="18" w:space="0" w:color="4F81BD"/>
            </w:tcBorders>
            <w:shd w:val="clear" w:color="auto" w:fill="B8CCE4"/>
            <w:vAlign w:val="center"/>
            <w:hideMark/>
          </w:tcPr>
          <w:p w:rsidR="00E25F9F" w:rsidRDefault="00E25F9F" w:rsidP="009252C2">
            <w:pPr>
              <w:spacing w:line="276" w:lineRule="auto"/>
              <w:jc w:val="left"/>
              <w:rPr>
                <w:rFonts w:cs="Arial"/>
                <w:b/>
                <w:bCs/>
              </w:rPr>
            </w:pPr>
            <w:r>
              <w:rPr>
                <w:rFonts w:cs="Arial"/>
                <w:b/>
                <w:bCs/>
              </w:rPr>
              <w:t>Tipo de componente (aplicación, negocio, infraestructura): negocio</w:t>
            </w:r>
          </w:p>
        </w:tc>
      </w:tr>
      <w:tr w:rsidR="00E25F9F" w:rsidTr="009252C2">
        <w:tc>
          <w:tcPr>
            <w:tcW w:w="1618" w:type="pct"/>
            <w:tcBorders>
              <w:top w:val="single" w:sz="18" w:space="0" w:color="4F81BD"/>
              <w:left w:val="single" w:sz="18" w:space="0" w:color="4F81BD"/>
              <w:bottom w:val="single" w:sz="4" w:space="0" w:color="4F81BD"/>
              <w:right w:val="single" w:sz="18" w:space="0" w:color="4F81BD"/>
            </w:tcBorders>
            <w:shd w:val="clear" w:color="auto" w:fill="B8CCE4"/>
            <w:hideMark/>
          </w:tcPr>
          <w:p w:rsidR="00E25F9F" w:rsidRDefault="00E25F9F" w:rsidP="009252C2">
            <w:pPr>
              <w:jc w:val="left"/>
              <w:rPr>
                <w:rFonts w:cs="Arial"/>
                <w:b/>
                <w:bCs/>
              </w:rPr>
            </w:pPr>
            <w:r>
              <w:rPr>
                <w:rFonts w:cs="Arial"/>
                <w:b/>
                <w:bCs/>
              </w:rPr>
              <w:t>Plataforma en la que va a ser implementado</w:t>
            </w:r>
          </w:p>
        </w:tc>
        <w:tc>
          <w:tcPr>
            <w:tcW w:w="3382" w:type="pct"/>
            <w:tcBorders>
              <w:top w:val="single" w:sz="18" w:space="0" w:color="4F81BD"/>
              <w:left w:val="single" w:sz="18" w:space="0" w:color="4F81BD"/>
              <w:bottom w:val="single" w:sz="4" w:space="0" w:color="4F81BD"/>
              <w:right w:val="single" w:sz="18" w:space="0" w:color="4F81BD"/>
            </w:tcBorders>
            <w:shd w:val="clear" w:color="auto" w:fill="FFFFFF"/>
            <w:hideMark/>
          </w:tcPr>
          <w:p w:rsidR="00E25F9F" w:rsidRDefault="00E25F9F" w:rsidP="009252C2">
            <w:pPr>
              <w:rPr>
                <w:rFonts w:cs="Arial"/>
                <w:bCs/>
              </w:rPr>
            </w:pPr>
            <w:r>
              <w:rPr>
                <w:rFonts w:cs="Arial"/>
                <w:bCs/>
              </w:rPr>
              <w:t>JAVA (JEE)</w:t>
            </w:r>
          </w:p>
          <w:p w:rsidR="00E25F9F" w:rsidRDefault="00E25F9F" w:rsidP="009252C2">
            <w:pPr>
              <w:rPr>
                <w:rFonts w:cs="Arial"/>
                <w:bCs/>
              </w:rPr>
            </w:pPr>
            <w:r>
              <w:rPr>
                <w:rFonts w:cs="Arial"/>
                <w:bCs/>
              </w:rPr>
              <w:t>Web Services especificaciones 2.0 SOAP</w:t>
            </w:r>
          </w:p>
        </w:tc>
      </w:tr>
      <w:tr w:rsidR="00E25F9F" w:rsidTr="009252C2">
        <w:tc>
          <w:tcPr>
            <w:tcW w:w="1618" w:type="pct"/>
            <w:tcBorders>
              <w:top w:val="single" w:sz="4" w:space="0" w:color="4F81BD"/>
              <w:left w:val="single" w:sz="18" w:space="0" w:color="4F81BD"/>
              <w:bottom w:val="single" w:sz="4" w:space="0" w:color="4F81BD"/>
              <w:right w:val="single" w:sz="18" w:space="0" w:color="4F81BD"/>
            </w:tcBorders>
            <w:shd w:val="clear" w:color="auto" w:fill="B8CCE4"/>
            <w:hideMark/>
          </w:tcPr>
          <w:p w:rsidR="00E25F9F" w:rsidRDefault="00E25F9F" w:rsidP="009252C2">
            <w:pPr>
              <w:jc w:val="left"/>
              <w:rPr>
                <w:rFonts w:cs="Arial"/>
                <w:b/>
                <w:bCs/>
              </w:rPr>
            </w:pPr>
            <w:r>
              <w:rPr>
                <w:rFonts w:cs="Arial"/>
                <w:b/>
                <w:bCs/>
              </w:rPr>
              <w:t>Atributos de calidad asociados al componente</w:t>
            </w:r>
          </w:p>
        </w:tc>
        <w:tc>
          <w:tcPr>
            <w:tcW w:w="3382" w:type="pct"/>
            <w:tcBorders>
              <w:top w:val="single" w:sz="4" w:space="0" w:color="4F81BD"/>
              <w:left w:val="single" w:sz="18" w:space="0" w:color="4F81BD"/>
              <w:bottom w:val="single" w:sz="4" w:space="0" w:color="4F81BD"/>
              <w:right w:val="single" w:sz="18" w:space="0" w:color="4F81BD"/>
            </w:tcBorders>
            <w:shd w:val="clear" w:color="auto" w:fill="FFFFFF"/>
            <w:hideMark/>
          </w:tcPr>
          <w:p w:rsidR="00E25F9F" w:rsidRDefault="00E25F9F" w:rsidP="009252C2">
            <w:pPr>
              <w:rPr>
                <w:rFonts w:cs="Arial"/>
                <w:bCs/>
              </w:rPr>
            </w:pPr>
            <w:r>
              <w:rPr>
                <w:rFonts w:cs="Arial"/>
                <w:bCs/>
              </w:rPr>
              <w:t>Eficiencia.</w:t>
            </w:r>
          </w:p>
          <w:p w:rsidR="00E25F9F" w:rsidRDefault="00E25F9F" w:rsidP="009252C2">
            <w:pPr>
              <w:rPr>
                <w:rFonts w:cs="Arial"/>
                <w:bCs/>
              </w:rPr>
            </w:pPr>
            <w:r>
              <w:rPr>
                <w:rFonts w:cs="Arial"/>
                <w:bCs/>
              </w:rPr>
              <w:t>Cambiabilidad.</w:t>
            </w:r>
          </w:p>
          <w:p w:rsidR="00E25F9F" w:rsidRDefault="00E25F9F" w:rsidP="009252C2">
            <w:pPr>
              <w:rPr>
                <w:rFonts w:cs="Arial"/>
                <w:bCs/>
              </w:rPr>
            </w:pPr>
            <w:r>
              <w:rPr>
                <w:rFonts w:cs="Arial"/>
                <w:bCs/>
              </w:rPr>
              <w:t>Facilidad de Prueba.</w:t>
            </w:r>
          </w:p>
          <w:p w:rsidR="00E25F9F" w:rsidRDefault="00E25F9F" w:rsidP="009252C2">
            <w:pPr>
              <w:rPr>
                <w:rFonts w:cs="Arial"/>
                <w:bCs/>
              </w:rPr>
            </w:pPr>
            <w:r>
              <w:rPr>
                <w:rFonts w:cs="Arial"/>
                <w:bCs/>
              </w:rPr>
              <w:t>Interoperabilidad.</w:t>
            </w:r>
          </w:p>
          <w:p w:rsidR="00E25F9F" w:rsidRDefault="00E25F9F" w:rsidP="009252C2">
            <w:pPr>
              <w:rPr>
                <w:rFonts w:cs="Arial"/>
                <w:bCs/>
              </w:rPr>
            </w:pPr>
            <w:r>
              <w:rPr>
                <w:rFonts w:cs="Arial"/>
                <w:bCs/>
              </w:rPr>
              <w:t>Recuperabilidad.</w:t>
            </w:r>
          </w:p>
          <w:p w:rsidR="00E25F9F" w:rsidRDefault="00E25F9F" w:rsidP="009252C2">
            <w:pPr>
              <w:rPr>
                <w:rFonts w:cs="Arial"/>
                <w:bCs/>
              </w:rPr>
            </w:pPr>
            <w:r>
              <w:rPr>
                <w:rFonts w:cs="Arial"/>
                <w:bCs/>
              </w:rPr>
              <w:t>Seguridad.</w:t>
            </w:r>
          </w:p>
        </w:tc>
      </w:tr>
      <w:tr w:rsidR="00E25F9F" w:rsidTr="009252C2">
        <w:tc>
          <w:tcPr>
            <w:tcW w:w="1618" w:type="pct"/>
            <w:tcBorders>
              <w:top w:val="single" w:sz="4" w:space="0" w:color="4F81BD"/>
              <w:left w:val="single" w:sz="18" w:space="0" w:color="4F81BD"/>
              <w:bottom w:val="single" w:sz="4" w:space="0" w:color="4F81BD"/>
              <w:right w:val="single" w:sz="18" w:space="0" w:color="4F81BD"/>
            </w:tcBorders>
            <w:shd w:val="clear" w:color="auto" w:fill="B8CCE4"/>
            <w:hideMark/>
          </w:tcPr>
          <w:p w:rsidR="00E25F9F" w:rsidRDefault="00E25F9F" w:rsidP="009252C2">
            <w:pPr>
              <w:jc w:val="left"/>
              <w:rPr>
                <w:rFonts w:cs="Arial"/>
                <w:b/>
                <w:bCs/>
              </w:rPr>
            </w:pPr>
            <w:r>
              <w:rPr>
                <w:rFonts w:cs="Arial"/>
                <w:b/>
                <w:bCs/>
              </w:rPr>
              <w:t>Recomendaciones para su implementación</w:t>
            </w:r>
          </w:p>
        </w:tc>
        <w:tc>
          <w:tcPr>
            <w:tcW w:w="3382" w:type="pct"/>
            <w:tcBorders>
              <w:top w:val="single" w:sz="4" w:space="0" w:color="4F81BD"/>
              <w:left w:val="single" w:sz="18" w:space="0" w:color="4F81BD"/>
              <w:bottom w:val="single" w:sz="4" w:space="0" w:color="4F81BD"/>
              <w:right w:val="single" w:sz="18" w:space="0" w:color="4F81BD"/>
            </w:tcBorders>
            <w:shd w:val="clear" w:color="auto" w:fill="FFFFFF"/>
            <w:hideMark/>
          </w:tcPr>
          <w:p w:rsidR="00E25F9F" w:rsidRDefault="00E25F9F" w:rsidP="009252C2">
            <w:pPr>
              <w:rPr>
                <w:rFonts w:cs="Arial"/>
                <w:bCs/>
              </w:rPr>
            </w:pPr>
            <w:r>
              <w:rPr>
                <w:rFonts w:cs="Arial"/>
                <w:bCs/>
              </w:rPr>
              <w:t>Debe implementarse en la especificación 2.0 de WebServices las consultas se recibirán como objetos y los retornos de las peticiones hacia los clientes serán de tipo XML.</w:t>
            </w:r>
          </w:p>
        </w:tc>
      </w:tr>
      <w:tr w:rsidR="00E25F9F" w:rsidTr="009252C2">
        <w:tc>
          <w:tcPr>
            <w:tcW w:w="1618" w:type="pct"/>
            <w:tcBorders>
              <w:top w:val="single" w:sz="4" w:space="0" w:color="4F81BD"/>
              <w:left w:val="single" w:sz="18" w:space="0" w:color="4F81BD"/>
              <w:bottom w:val="single" w:sz="18" w:space="0" w:color="4F81BD"/>
              <w:right w:val="single" w:sz="18" w:space="0" w:color="4F81BD"/>
            </w:tcBorders>
            <w:shd w:val="clear" w:color="auto" w:fill="B8CCE4"/>
            <w:hideMark/>
          </w:tcPr>
          <w:p w:rsidR="00E25F9F" w:rsidRDefault="00E25F9F" w:rsidP="009252C2">
            <w:pPr>
              <w:jc w:val="left"/>
              <w:rPr>
                <w:rFonts w:cs="Arial"/>
                <w:b/>
                <w:bCs/>
              </w:rPr>
            </w:pPr>
            <w:r>
              <w:rPr>
                <w:rFonts w:cs="Arial"/>
                <w:b/>
                <w:bCs/>
              </w:rPr>
              <w:t>Consideraciones para su despliegue</w:t>
            </w:r>
          </w:p>
        </w:tc>
        <w:tc>
          <w:tcPr>
            <w:tcW w:w="3382" w:type="pct"/>
            <w:tcBorders>
              <w:top w:val="single" w:sz="4" w:space="0" w:color="4F81BD"/>
              <w:left w:val="single" w:sz="18" w:space="0" w:color="4F81BD"/>
              <w:bottom w:val="single" w:sz="18" w:space="0" w:color="4F81BD"/>
              <w:right w:val="single" w:sz="18" w:space="0" w:color="4F81BD"/>
            </w:tcBorders>
            <w:shd w:val="clear" w:color="auto" w:fill="FFFFFF"/>
            <w:hideMark/>
          </w:tcPr>
          <w:p w:rsidR="00E25F9F" w:rsidRDefault="00E25F9F" w:rsidP="009252C2">
            <w:pPr>
              <w:rPr>
                <w:rFonts w:cs="Arial"/>
                <w:bCs/>
              </w:rPr>
            </w:pPr>
            <w:r>
              <w:rPr>
                <w:rFonts w:cs="Arial"/>
                <w:bCs/>
              </w:rPr>
              <w:t>Tener instalado en el servidor el JDK 1.6 o superior, el servidor de despliegue Glassfish 3.1, verificación de la librería JDOM para el uso de XML.</w:t>
            </w:r>
          </w:p>
        </w:tc>
      </w:tr>
    </w:tbl>
    <w:p w:rsidR="00BB2F52" w:rsidRDefault="00BB2F52" w:rsidP="00E25F9F">
      <w:pPr>
        <w:rPr>
          <w:lang w:val="es-CO"/>
        </w:rPr>
      </w:pPr>
    </w:p>
    <w:p w:rsidR="00BB2F52" w:rsidRDefault="00BB2F52">
      <w:pPr>
        <w:jc w:val="left"/>
        <w:rPr>
          <w:lang w:val="es-CO"/>
        </w:rPr>
      </w:pPr>
      <w:r>
        <w:rPr>
          <w:lang w:val="es-CO"/>
        </w:rPr>
        <w:br w:type="page"/>
      </w:r>
    </w:p>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836"/>
        <w:gridCol w:w="5927"/>
      </w:tblGrid>
      <w:tr w:rsidR="00E25F9F" w:rsidTr="009252C2">
        <w:tc>
          <w:tcPr>
            <w:tcW w:w="5000" w:type="pct"/>
            <w:gridSpan w:val="2"/>
            <w:tcBorders>
              <w:top w:val="single" w:sz="18" w:space="0" w:color="4F81BD"/>
              <w:left w:val="single" w:sz="18" w:space="0" w:color="4F81BD"/>
              <w:bottom w:val="single" w:sz="4" w:space="0" w:color="4F81BD"/>
              <w:right w:val="single" w:sz="18" w:space="0" w:color="4F81BD"/>
            </w:tcBorders>
            <w:shd w:val="clear" w:color="auto" w:fill="B8CCE4"/>
            <w:vAlign w:val="center"/>
            <w:hideMark/>
          </w:tcPr>
          <w:p w:rsidR="00E25F9F" w:rsidRDefault="00E25F9F" w:rsidP="009252C2">
            <w:pPr>
              <w:spacing w:line="276" w:lineRule="auto"/>
              <w:jc w:val="left"/>
              <w:rPr>
                <w:rFonts w:cs="Arial"/>
                <w:b/>
                <w:bCs/>
              </w:rPr>
            </w:pPr>
            <w:r>
              <w:rPr>
                <w:rFonts w:cs="Arial"/>
                <w:b/>
                <w:bCs/>
              </w:rPr>
              <w:lastRenderedPageBreak/>
              <w:t>Nombre del Componente: PortafolioMgt, AccionesMgt, EmpresasMgt, UsuariosMgt, DIvisasMgt, LugaresMgt</w:t>
            </w:r>
          </w:p>
        </w:tc>
      </w:tr>
      <w:tr w:rsidR="00E25F9F" w:rsidTr="009252C2">
        <w:tc>
          <w:tcPr>
            <w:tcW w:w="5000" w:type="pct"/>
            <w:gridSpan w:val="2"/>
            <w:tcBorders>
              <w:top w:val="single" w:sz="4" w:space="0" w:color="4F81BD"/>
              <w:left w:val="single" w:sz="18" w:space="0" w:color="4F81BD"/>
              <w:bottom w:val="single" w:sz="18" w:space="0" w:color="4F81BD"/>
              <w:right w:val="single" w:sz="18" w:space="0" w:color="4F81BD"/>
            </w:tcBorders>
            <w:shd w:val="clear" w:color="auto" w:fill="B8CCE4"/>
            <w:vAlign w:val="center"/>
            <w:hideMark/>
          </w:tcPr>
          <w:p w:rsidR="00E25F9F" w:rsidRDefault="00E25F9F" w:rsidP="009252C2">
            <w:pPr>
              <w:spacing w:line="276" w:lineRule="auto"/>
              <w:jc w:val="left"/>
              <w:rPr>
                <w:rFonts w:cs="Arial"/>
                <w:b/>
                <w:bCs/>
              </w:rPr>
            </w:pPr>
            <w:r>
              <w:rPr>
                <w:rFonts w:cs="Arial"/>
                <w:b/>
                <w:bCs/>
              </w:rPr>
              <w:t>Tipo de componente (aplicación, negocio, infraestructura): negocio</w:t>
            </w:r>
          </w:p>
        </w:tc>
      </w:tr>
      <w:tr w:rsidR="00E25F9F" w:rsidTr="009252C2">
        <w:tc>
          <w:tcPr>
            <w:tcW w:w="1618" w:type="pct"/>
            <w:tcBorders>
              <w:top w:val="single" w:sz="18" w:space="0" w:color="4F81BD"/>
              <w:left w:val="single" w:sz="18" w:space="0" w:color="4F81BD"/>
              <w:bottom w:val="single" w:sz="4" w:space="0" w:color="4F81BD"/>
              <w:right w:val="single" w:sz="18" w:space="0" w:color="4F81BD"/>
            </w:tcBorders>
            <w:shd w:val="clear" w:color="auto" w:fill="B8CCE4"/>
            <w:hideMark/>
          </w:tcPr>
          <w:p w:rsidR="00E25F9F" w:rsidRDefault="00E25F9F" w:rsidP="009252C2">
            <w:pPr>
              <w:jc w:val="left"/>
              <w:rPr>
                <w:rFonts w:cs="Arial"/>
                <w:b/>
                <w:bCs/>
              </w:rPr>
            </w:pPr>
            <w:r>
              <w:rPr>
                <w:rFonts w:cs="Arial"/>
                <w:b/>
                <w:bCs/>
              </w:rPr>
              <w:t>Plataforma en la que va a ser implementado</w:t>
            </w:r>
          </w:p>
        </w:tc>
        <w:tc>
          <w:tcPr>
            <w:tcW w:w="3382" w:type="pct"/>
            <w:tcBorders>
              <w:top w:val="single" w:sz="18" w:space="0" w:color="4F81BD"/>
              <w:left w:val="single" w:sz="18" w:space="0" w:color="4F81BD"/>
              <w:bottom w:val="single" w:sz="4" w:space="0" w:color="4F81BD"/>
              <w:right w:val="single" w:sz="18" w:space="0" w:color="4F81BD"/>
            </w:tcBorders>
            <w:shd w:val="clear" w:color="auto" w:fill="FFFFFF"/>
            <w:hideMark/>
          </w:tcPr>
          <w:p w:rsidR="00E25F9F" w:rsidRDefault="00E25F9F" w:rsidP="009252C2">
            <w:pPr>
              <w:rPr>
                <w:rFonts w:cs="Arial"/>
                <w:bCs/>
              </w:rPr>
            </w:pPr>
            <w:r>
              <w:rPr>
                <w:rFonts w:cs="Arial"/>
                <w:bCs/>
              </w:rPr>
              <w:t>JAVA (JEE)</w:t>
            </w:r>
          </w:p>
          <w:p w:rsidR="00E25F9F" w:rsidRDefault="00E25F9F" w:rsidP="009252C2">
            <w:pPr>
              <w:rPr>
                <w:rFonts w:cs="Arial"/>
                <w:bCs/>
              </w:rPr>
            </w:pPr>
            <w:r>
              <w:rPr>
                <w:rFonts w:cs="Arial"/>
                <w:bCs/>
              </w:rPr>
              <w:t>EJB 3.1</w:t>
            </w:r>
          </w:p>
        </w:tc>
      </w:tr>
      <w:tr w:rsidR="00E25F9F" w:rsidTr="009252C2">
        <w:tc>
          <w:tcPr>
            <w:tcW w:w="1618" w:type="pct"/>
            <w:tcBorders>
              <w:top w:val="single" w:sz="4" w:space="0" w:color="4F81BD"/>
              <w:left w:val="single" w:sz="18" w:space="0" w:color="4F81BD"/>
              <w:bottom w:val="single" w:sz="4" w:space="0" w:color="4F81BD"/>
              <w:right w:val="single" w:sz="18" w:space="0" w:color="4F81BD"/>
            </w:tcBorders>
            <w:shd w:val="clear" w:color="auto" w:fill="B8CCE4"/>
            <w:hideMark/>
          </w:tcPr>
          <w:p w:rsidR="00E25F9F" w:rsidRDefault="00E25F9F" w:rsidP="009252C2">
            <w:pPr>
              <w:jc w:val="left"/>
              <w:rPr>
                <w:rFonts w:cs="Arial"/>
                <w:b/>
                <w:bCs/>
              </w:rPr>
            </w:pPr>
            <w:r>
              <w:rPr>
                <w:rFonts w:cs="Arial"/>
                <w:b/>
                <w:bCs/>
              </w:rPr>
              <w:t>Atributos de calidad asociados al componente</w:t>
            </w:r>
          </w:p>
        </w:tc>
        <w:tc>
          <w:tcPr>
            <w:tcW w:w="3382" w:type="pct"/>
            <w:tcBorders>
              <w:top w:val="single" w:sz="4" w:space="0" w:color="4F81BD"/>
              <w:left w:val="single" w:sz="18" w:space="0" w:color="4F81BD"/>
              <w:bottom w:val="single" w:sz="4" w:space="0" w:color="4F81BD"/>
              <w:right w:val="single" w:sz="18" w:space="0" w:color="4F81BD"/>
            </w:tcBorders>
            <w:shd w:val="clear" w:color="auto" w:fill="FFFFFF"/>
            <w:hideMark/>
          </w:tcPr>
          <w:p w:rsidR="00E25F9F" w:rsidRDefault="00E25F9F" w:rsidP="009252C2">
            <w:pPr>
              <w:rPr>
                <w:rFonts w:cs="Arial"/>
                <w:bCs/>
              </w:rPr>
            </w:pPr>
            <w:r>
              <w:rPr>
                <w:rFonts w:cs="Arial"/>
                <w:bCs/>
              </w:rPr>
              <w:t>Eficiencia.</w:t>
            </w:r>
          </w:p>
          <w:p w:rsidR="00E25F9F" w:rsidRDefault="00E25F9F" w:rsidP="009252C2">
            <w:pPr>
              <w:rPr>
                <w:rFonts w:cs="Arial"/>
                <w:bCs/>
              </w:rPr>
            </w:pPr>
            <w:r>
              <w:rPr>
                <w:rFonts w:cs="Arial"/>
                <w:bCs/>
              </w:rPr>
              <w:t>Cambiabilidad.</w:t>
            </w:r>
          </w:p>
          <w:p w:rsidR="00E25F9F" w:rsidRDefault="00E25F9F" w:rsidP="009252C2">
            <w:pPr>
              <w:rPr>
                <w:rFonts w:cs="Arial"/>
                <w:bCs/>
              </w:rPr>
            </w:pPr>
            <w:r>
              <w:rPr>
                <w:rFonts w:cs="Arial"/>
                <w:bCs/>
              </w:rPr>
              <w:t>Facilidad de Prueba.</w:t>
            </w:r>
          </w:p>
          <w:p w:rsidR="00E25F9F" w:rsidRDefault="00E25F9F" w:rsidP="009252C2">
            <w:pPr>
              <w:rPr>
                <w:rFonts w:cs="Arial"/>
                <w:bCs/>
              </w:rPr>
            </w:pPr>
            <w:r>
              <w:rPr>
                <w:rFonts w:cs="Arial"/>
                <w:bCs/>
              </w:rPr>
              <w:t>Interoperabilidad.</w:t>
            </w:r>
          </w:p>
          <w:p w:rsidR="00E25F9F" w:rsidRDefault="00E25F9F" w:rsidP="009252C2">
            <w:pPr>
              <w:rPr>
                <w:rFonts w:cs="Arial"/>
                <w:bCs/>
              </w:rPr>
            </w:pPr>
            <w:r>
              <w:rPr>
                <w:rFonts w:cs="Arial"/>
                <w:bCs/>
              </w:rPr>
              <w:t>Madurez.</w:t>
            </w:r>
          </w:p>
          <w:p w:rsidR="00E25F9F" w:rsidRDefault="00E25F9F" w:rsidP="009252C2">
            <w:pPr>
              <w:rPr>
                <w:rFonts w:cs="Arial"/>
                <w:bCs/>
              </w:rPr>
            </w:pPr>
            <w:r>
              <w:rPr>
                <w:rFonts w:cs="Arial"/>
                <w:bCs/>
              </w:rPr>
              <w:t>Recuperabilidad.</w:t>
            </w:r>
          </w:p>
          <w:p w:rsidR="00E25F9F" w:rsidRDefault="00E25F9F" w:rsidP="009252C2">
            <w:pPr>
              <w:rPr>
                <w:rFonts w:cs="Arial"/>
                <w:bCs/>
              </w:rPr>
            </w:pPr>
            <w:r>
              <w:rPr>
                <w:rFonts w:cs="Arial"/>
                <w:bCs/>
              </w:rPr>
              <w:t>Compatibilidad.</w:t>
            </w:r>
          </w:p>
        </w:tc>
      </w:tr>
      <w:tr w:rsidR="00E25F9F" w:rsidTr="009252C2">
        <w:tc>
          <w:tcPr>
            <w:tcW w:w="1618" w:type="pct"/>
            <w:tcBorders>
              <w:top w:val="single" w:sz="4" w:space="0" w:color="4F81BD"/>
              <w:left w:val="single" w:sz="18" w:space="0" w:color="4F81BD"/>
              <w:bottom w:val="single" w:sz="4" w:space="0" w:color="4F81BD"/>
              <w:right w:val="single" w:sz="18" w:space="0" w:color="4F81BD"/>
            </w:tcBorders>
            <w:shd w:val="clear" w:color="auto" w:fill="B8CCE4"/>
            <w:hideMark/>
          </w:tcPr>
          <w:p w:rsidR="00E25F9F" w:rsidRDefault="00E25F9F" w:rsidP="009252C2">
            <w:pPr>
              <w:jc w:val="left"/>
              <w:rPr>
                <w:rFonts w:cs="Arial"/>
                <w:b/>
                <w:bCs/>
              </w:rPr>
            </w:pPr>
            <w:r>
              <w:rPr>
                <w:rFonts w:cs="Arial"/>
                <w:b/>
                <w:bCs/>
              </w:rPr>
              <w:t>Recomendaciones para su implementación</w:t>
            </w:r>
          </w:p>
        </w:tc>
        <w:tc>
          <w:tcPr>
            <w:tcW w:w="3382" w:type="pct"/>
            <w:tcBorders>
              <w:top w:val="single" w:sz="4" w:space="0" w:color="4F81BD"/>
              <w:left w:val="single" w:sz="18" w:space="0" w:color="4F81BD"/>
              <w:bottom w:val="single" w:sz="4" w:space="0" w:color="4F81BD"/>
              <w:right w:val="single" w:sz="18" w:space="0" w:color="4F81BD"/>
            </w:tcBorders>
            <w:shd w:val="clear" w:color="auto" w:fill="FFFFFF"/>
            <w:hideMark/>
          </w:tcPr>
          <w:p w:rsidR="00E25F9F" w:rsidRDefault="00E25F9F" w:rsidP="009252C2">
            <w:pPr>
              <w:rPr>
                <w:rFonts w:cs="Arial"/>
                <w:bCs/>
              </w:rPr>
            </w:pPr>
            <w:r>
              <w:rPr>
                <w:rFonts w:cs="Arial"/>
                <w:bCs/>
              </w:rPr>
              <w:t>EJB nos permite tener interfaces remotas y locales para manipular las operaciones e instancias manteniendo el código ordenado.</w:t>
            </w:r>
          </w:p>
        </w:tc>
      </w:tr>
      <w:tr w:rsidR="00E25F9F" w:rsidTr="009252C2">
        <w:tc>
          <w:tcPr>
            <w:tcW w:w="1618" w:type="pct"/>
            <w:tcBorders>
              <w:top w:val="single" w:sz="4" w:space="0" w:color="4F81BD"/>
              <w:left w:val="single" w:sz="18" w:space="0" w:color="4F81BD"/>
              <w:bottom w:val="single" w:sz="18" w:space="0" w:color="4F81BD"/>
              <w:right w:val="single" w:sz="18" w:space="0" w:color="4F81BD"/>
            </w:tcBorders>
            <w:shd w:val="clear" w:color="auto" w:fill="B8CCE4"/>
            <w:hideMark/>
          </w:tcPr>
          <w:p w:rsidR="00E25F9F" w:rsidRDefault="00E25F9F" w:rsidP="009252C2">
            <w:pPr>
              <w:jc w:val="left"/>
              <w:rPr>
                <w:rFonts w:cs="Arial"/>
                <w:b/>
                <w:bCs/>
              </w:rPr>
            </w:pPr>
            <w:r>
              <w:rPr>
                <w:rFonts w:cs="Arial"/>
                <w:b/>
                <w:bCs/>
              </w:rPr>
              <w:t>Consideraciones para su despliegue</w:t>
            </w:r>
          </w:p>
        </w:tc>
        <w:tc>
          <w:tcPr>
            <w:tcW w:w="3382" w:type="pct"/>
            <w:tcBorders>
              <w:top w:val="single" w:sz="4" w:space="0" w:color="4F81BD"/>
              <w:left w:val="single" w:sz="18" w:space="0" w:color="4F81BD"/>
              <w:bottom w:val="single" w:sz="18" w:space="0" w:color="4F81BD"/>
              <w:right w:val="single" w:sz="18" w:space="0" w:color="4F81BD"/>
            </w:tcBorders>
            <w:shd w:val="clear" w:color="auto" w:fill="FFFFFF"/>
            <w:hideMark/>
          </w:tcPr>
          <w:p w:rsidR="00E25F9F" w:rsidRDefault="00E25F9F" w:rsidP="009252C2">
            <w:pPr>
              <w:rPr>
                <w:rFonts w:cs="Arial"/>
                <w:bCs/>
              </w:rPr>
            </w:pPr>
            <w:r>
              <w:rPr>
                <w:rFonts w:cs="Arial"/>
                <w:bCs/>
              </w:rPr>
              <w:t>Tener instalado en el servidor el JDK 1.6 o superior, y el servidor de despliegue Glassfish 3.1.</w:t>
            </w:r>
          </w:p>
        </w:tc>
      </w:tr>
    </w:tbl>
    <w:p w:rsidR="00BB2F52" w:rsidRDefault="00BB2F52" w:rsidP="00860B5F">
      <w:pPr>
        <w:pStyle w:val="Ttulo2"/>
        <w:numPr>
          <w:ilvl w:val="0"/>
          <w:numId w:val="0"/>
        </w:numPr>
        <w:ind w:left="720"/>
      </w:pPr>
    </w:p>
    <w:p w:rsidR="00BB2F52" w:rsidRDefault="00BB2F52" w:rsidP="00BB2F52">
      <w:pPr>
        <w:rPr>
          <w:color w:val="1F497D"/>
          <w:sz w:val="28"/>
          <w:szCs w:val="20"/>
          <w:lang w:val="es-ES_tradnl"/>
        </w:rPr>
      </w:pPr>
      <w:r>
        <w:br w:type="page"/>
      </w:r>
    </w:p>
    <w:p w:rsidR="00E97C29" w:rsidRDefault="00E25F9F" w:rsidP="00860B5F">
      <w:pPr>
        <w:pStyle w:val="Ttulo2"/>
      </w:pPr>
      <w:r>
        <w:lastRenderedPageBreak/>
        <w:t xml:space="preserve"> </w:t>
      </w:r>
      <w:bookmarkStart w:id="40" w:name="_Toc356221264"/>
      <w:r w:rsidR="00E97C29" w:rsidRPr="002468B7">
        <w:t xml:space="preserve">Consideraciones de </w:t>
      </w:r>
      <w:r w:rsidR="00DB326F">
        <w:t>c</w:t>
      </w:r>
      <w:r w:rsidR="00E97C29" w:rsidRPr="002468B7">
        <w:t xml:space="preserve">omponentes a </w:t>
      </w:r>
      <w:r w:rsidR="00DB326F">
        <w:t>r</w:t>
      </w:r>
      <w:r w:rsidR="00E97C29" w:rsidRPr="002468B7">
        <w:t>eutilizar</w:t>
      </w:r>
      <w:bookmarkEnd w:id="40"/>
      <w:r w:rsidR="00E97C29">
        <w:t xml:space="preserve"> </w:t>
      </w:r>
    </w:p>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410"/>
        <w:gridCol w:w="6353"/>
      </w:tblGrid>
      <w:tr w:rsidR="00E25F9F" w:rsidTr="009252C2">
        <w:trPr>
          <w:trHeight w:val="337"/>
        </w:trPr>
        <w:tc>
          <w:tcPr>
            <w:tcW w:w="5000" w:type="pct"/>
            <w:gridSpan w:val="2"/>
            <w:tcBorders>
              <w:top w:val="single" w:sz="18" w:space="0" w:color="4F81BD"/>
              <w:left w:val="single" w:sz="18" w:space="0" w:color="4F81BD"/>
              <w:bottom w:val="single" w:sz="4" w:space="0" w:color="4F81BD"/>
              <w:right w:val="single" w:sz="18" w:space="0" w:color="4F81BD"/>
            </w:tcBorders>
            <w:shd w:val="clear" w:color="auto" w:fill="B8CCE4"/>
            <w:vAlign w:val="center"/>
            <w:hideMark/>
          </w:tcPr>
          <w:p w:rsidR="00E25F9F" w:rsidRDefault="00E25F9F" w:rsidP="009252C2">
            <w:pPr>
              <w:spacing w:line="276" w:lineRule="auto"/>
              <w:jc w:val="left"/>
              <w:rPr>
                <w:rFonts w:cs="Arial"/>
                <w:b/>
                <w:bCs/>
              </w:rPr>
            </w:pPr>
            <w:bookmarkStart w:id="41" w:name="_Toc290412756"/>
            <w:r>
              <w:rPr>
                <w:rFonts w:cs="Arial"/>
                <w:b/>
                <w:bCs/>
              </w:rPr>
              <w:t>Nombre del Componente: EntityAbstractionMgt</w:t>
            </w:r>
          </w:p>
        </w:tc>
      </w:tr>
      <w:tr w:rsidR="00E25F9F" w:rsidTr="009252C2">
        <w:trPr>
          <w:trHeight w:val="337"/>
        </w:trPr>
        <w:tc>
          <w:tcPr>
            <w:tcW w:w="5000" w:type="pct"/>
            <w:gridSpan w:val="2"/>
            <w:tcBorders>
              <w:top w:val="single" w:sz="4" w:space="0" w:color="4F81BD"/>
              <w:left w:val="single" w:sz="18" w:space="0" w:color="4F81BD"/>
              <w:bottom w:val="single" w:sz="18" w:space="0" w:color="4F81BD"/>
              <w:right w:val="single" w:sz="18" w:space="0" w:color="4F81BD"/>
            </w:tcBorders>
            <w:shd w:val="clear" w:color="auto" w:fill="B8CCE4"/>
            <w:vAlign w:val="center"/>
            <w:hideMark/>
          </w:tcPr>
          <w:p w:rsidR="00E25F9F" w:rsidRDefault="00E25F9F" w:rsidP="009252C2">
            <w:pPr>
              <w:spacing w:line="276" w:lineRule="auto"/>
              <w:jc w:val="left"/>
              <w:rPr>
                <w:rFonts w:cs="Arial"/>
                <w:b/>
                <w:bCs/>
              </w:rPr>
            </w:pPr>
            <w:r>
              <w:rPr>
                <w:rFonts w:cs="Arial"/>
                <w:b/>
                <w:bCs/>
              </w:rPr>
              <w:t>Tipo de componente (aplicación, negocio, infraestructura): infraestructura</w:t>
            </w:r>
          </w:p>
        </w:tc>
      </w:tr>
      <w:tr w:rsidR="00E25F9F" w:rsidTr="009252C2">
        <w:tc>
          <w:tcPr>
            <w:tcW w:w="1375" w:type="pct"/>
            <w:tcBorders>
              <w:top w:val="single" w:sz="18" w:space="0" w:color="4F81BD"/>
              <w:left w:val="single" w:sz="18" w:space="0" w:color="4F81BD"/>
              <w:bottom w:val="single" w:sz="4" w:space="0" w:color="4F81BD"/>
              <w:right w:val="single" w:sz="18" w:space="0" w:color="4F81BD"/>
            </w:tcBorders>
            <w:shd w:val="clear" w:color="auto" w:fill="B8CCE4"/>
            <w:hideMark/>
          </w:tcPr>
          <w:p w:rsidR="00E25F9F" w:rsidRDefault="00E25F9F" w:rsidP="009252C2">
            <w:pPr>
              <w:jc w:val="left"/>
              <w:rPr>
                <w:rFonts w:cs="Arial"/>
                <w:b/>
                <w:bCs/>
              </w:rPr>
            </w:pPr>
            <w:r>
              <w:rPr>
                <w:rFonts w:cs="Arial"/>
                <w:b/>
                <w:bCs/>
              </w:rPr>
              <w:t>Justificación de compra o reúso</w:t>
            </w:r>
          </w:p>
        </w:tc>
        <w:tc>
          <w:tcPr>
            <w:tcW w:w="3625" w:type="pct"/>
            <w:tcBorders>
              <w:top w:val="single" w:sz="18" w:space="0" w:color="4F81BD"/>
              <w:left w:val="single" w:sz="18" w:space="0" w:color="4F81BD"/>
              <w:bottom w:val="single" w:sz="4" w:space="0" w:color="4F81BD"/>
              <w:right w:val="single" w:sz="18" w:space="0" w:color="4F81BD"/>
            </w:tcBorders>
            <w:shd w:val="clear" w:color="auto" w:fill="FFFFFF"/>
            <w:hideMark/>
          </w:tcPr>
          <w:p w:rsidR="00E25F9F" w:rsidRDefault="00E25F9F" w:rsidP="009252C2">
            <w:pPr>
              <w:rPr>
                <w:rFonts w:cs="Arial"/>
                <w:bCs/>
              </w:rPr>
            </w:pPr>
            <w:r>
              <w:rPr>
                <w:rFonts w:cs="Arial"/>
                <w:bCs/>
              </w:rPr>
              <w:t>El componente se encarga de realizar toda la gestión transaccional a la base de datos por lo que será invocado por todos los componentes de negocio reutilizando las conexiones y Querys eliminando así redundancia en el código.</w:t>
            </w:r>
          </w:p>
        </w:tc>
      </w:tr>
      <w:tr w:rsidR="00E25F9F" w:rsidTr="009252C2">
        <w:tc>
          <w:tcPr>
            <w:tcW w:w="1375" w:type="pct"/>
            <w:tcBorders>
              <w:top w:val="single" w:sz="4" w:space="0" w:color="4F81BD"/>
              <w:left w:val="single" w:sz="18" w:space="0" w:color="4F81BD"/>
              <w:bottom w:val="single" w:sz="4" w:space="0" w:color="4F81BD"/>
              <w:right w:val="single" w:sz="18" w:space="0" w:color="4F81BD"/>
            </w:tcBorders>
            <w:shd w:val="clear" w:color="auto" w:fill="B8CCE4"/>
            <w:hideMark/>
          </w:tcPr>
          <w:p w:rsidR="00E25F9F" w:rsidRDefault="00E25F9F" w:rsidP="009252C2">
            <w:pPr>
              <w:jc w:val="left"/>
              <w:rPr>
                <w:rFonts w:cs="Arial"/>
                <w:b/>
                <w:bCs/>
              </w:rPr>
            </w:pPr>
            <w:r>
              <w:rPr>
                <w:rFonts w:cs="Arial"/>
                <w:b/>
                <w:bCs/>
              </w:rPr>
              <w:t>Recomendaciones para su adquisición</w:t>
            </w:r>
          </w:p>
        </w:tc>
        <w:tc>
          <w:tcPr>
            <w:tcW w:w="3625" w:type="pct"/>
            <w:tcBorders>
              <w:top w:val="single" w:sz="4" w:space="0" w:color="4F81BD"/>
              <w:left w:val="single" w:sz="18" w:space="0" w:color="4F81BD"/>
              <w:bottom w:val="single" w:sz="4" w:space="0" w:color="4F81BD"/>
              <w:right w:val="single" w:sz="18" w:space="0" w:color="4F81BD"/>
            </w:tcBorders>
            <w:shd w:val="clear" w:color="auto" w:fill="FFFFFF"/>
            <w:hideMark/>
          </w:tcPr>
          <w:p w:rsidR="00E25F9F" w:rsidRDefault="00E25F9F" w:rsidP="009252C2">
            <w:pPr>
              <w:rPr>
                <w:rFonts w:cs="Arial"/>
                <w:bCs/>
              </w:rPr>
            </w:pPr>
            <w:r>
              <w:rPr>
                <w:rFonts w:cs="Arial"/>
                <w:bCs/>
              </w:rPr>
              <w:t>El desarrollo debe ser nativo y sus características de alto nivel se irán desarrollando de acuerdo a las necesidades de las entidades versus los componentes de invocación.</w:t>
            </w:r>
          </w:p>
        </w:tc>
      </w:tr>
      <w:tr w:rsidR="00E25F9F" w:rsidTr="009252C2">
        <w:tc>
          <w:tcPr>
            <w:tcW w:w="1375" w:type="pct"/>
            <w:tcBorders>
              <w:top w:val="single" w:sz="4" w:space="0" w:color="4F81BD"/>
              <w:left w:val="single" w:sz="18" w:space="0" w:color="4F81BD"/>
              <w:bottom w:val="single" w:sz="18" w:space="0" w:color="4F81BD"/>
              <w:right w:val="single" w:sz="18" w:space="0" w:color="4F81BD"/>
            </w:tcBorders>
            <w:shd w:val="clear" w:color="auto" w:fill="B8CCE4"/>
            <w:hideMark/>
          </w:tcPr>
          <w:p w:rsidR="00E25F9F" w:rsidRDefault="00E25F9F" w:rsidP="009252C2">
            <w:pPr>
              <w:jc w:val="left"/>
              <w:rPr>
                <w:rFonts w:cs="Arial"/>
                <w:b/>
                <w:bCs/>
              </w:rPr>
            </w:pPr>
            <w:r>
              <w:rPr>
                <w:rFonts w:cs="Arial"/>
                <w:b/>
                <w:bCs/>
              </w:rPr>
              <w:t>Sitio / Origen del componente</w:t>
            </w:r>
          </w:p>
        </w:tc>
        <w:tc>
          <w:tcPr>
            <w:tcW w:w="3625" w:type="pct"/>
            <w:tcBorders>
              <w:top w:val="single" w:sz="4" w:space="0" w:color="4F81BD"/>
              <w:left w:val="single" w:sz="18" w:space="0" w:color="4F81BD"/>
              <w:bottom w:val="single" w:sz="18" w:space="0" w:color="4F81BD"/>
              <w:right w:val="single" w:sz="18" w:space="0" w:color="4F81BD"/>
            </w:tcBorders>
            <w:shd w:val="clear" w:color="auto" w:fill="FFFFFF"/>
            <w:hideMark/>
          </w:tcPr>
          <w:p w:rsidR="00E25F9F" w:rsidRDefault="00E25F9F" w:rsidP="009252C2">
            <w:pPr>
              <w:rPr>
                <w:rFonts w:cs="Arial"/>
                <w:bCs/>
              </w:rPr>
            </w:pPr>
            <w:r>
              <w:rPr>
                <w:rFonts w:cs="Arial"/>
                <w:bCs/>
              </w:rPr>
              <w:t>Desarrollo a la medida.</w:t>
            </w:r>
          </w:p>
        </w:tc>
      </w:tr>
    </w:tbl>
    <w:p w:rsidR="00146601" w:rsidRDefault="00146601" w:rsidP="00146601">
      <w:pPr>
        <w:rPr>
          <w:rFonts w:eastAsia="MS Mincho"/>
          <w:lang w:eastAsia="ja-JP"/>
        </w:rPr>
      </w:pPr>
    </w:p>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410"/>
        <w:gridCol w:w="6353"/>
      </w:tblGrid>
      <w:tr w:rsidR="00EF653D" w:rsidTr="009252C2">
        <w:trPr>
          <w:trHeight w:val="337"/>
        </w:trPr>
        <w:tc>
          <w:tcPr>
            <w:tcW w:w="5000" w:type="pct"/>
            <w:gridSpan w:val="2"/>
            <w:tcBorders>
              <w:top w:val="single" w:sz="18" w:space="0" w:color="4F81BD"/>
              <w:left w:val="single" w:sz="18" w:space="0" w:color="4F81BD"/>
              <w:bottom w:val="single" w:sz="4" w:space="0" w:color="4F81BD"/>
              <w:right w:val="single" w:sz="18" w:space="0" w:color="4F81BD"/>
            </w:tcBorders>
            <w:shd w:val="clear" w:color="auto" w:fill="B8CCE4"/>
            <w:vAlign w:val="center"/>
            <w:hideMark/>
          </w:tcPr>
          <w:p w:rsidR="00EF653D" w:rsidRDefault="00EF653D" w:rsidP="009252C2">
            <w:pPr>
              <w:spacing w:line="276" w:lineRule="auto"/>
              <w:jc w:val="left"/>
              <w:rPr>
                <w:rFonts w:cs="Arial"/>
                <w:b/>
                <w:bCs/>
              </w:rPr>
            </w:pPr>
            <w:r>
              <w:rPr>
                <w:rFonts w:cs="Arial"/>
                <w:b/>
                <w:bCs/>
              </w:rPr>
              <w:t>Nombre del Componente: UtilityAbstractionMgt</w:t>
            </w:r>
          </w:p>
        </w:tc>
      </w:tr>
      <w:tr w:rsidR="00EF653D" w:rsidTr="009252C2">
        <w:trPr>
          <w:trHeight w:val="337"/>
        </w:trPr>
        <w:tc>
          <w:tcPr>
            <w:tcW w:w="5000" w:type="pct"/>
            <w:gridSpan w:val="2"/>
            <w:tcBorders>
              <w:top w:val="single" w:sz="4" w:space="0" w:color="4F81BD"/>
              <w:left w:val="single" w:sz="18" w:space="0" w:color="4F81BD"/>
              <w:bottom w:val="single" w:sz="18" w:space="0" w:color="4F81BD"/>
              <w:right w:val="single" w:sz="18" w:space="0" w:color="4F81BD"/>
            </w:tcBorders>
            <w:shd w:val="clear" w:color="auto" w:fill="B8CCE4"/>
            <w:vAlign w:val="center"/>
            <w:hideMark/>
          </w:tcPr>
          <w:p w:rsidR="00EF653D" w:rsidRDefault="00EF653D" w:rsidP="009252C2">
            <w:pPr>
              <w:spacing w:line="276" w:lineRule="auto"/>
              <w:jc w:val="left"/>
              <w:rPr>
                <w:rFonts w:cs="Arial"/>
                <w:b/>
                <w:bCs/>
              </w:rPr>
            </w:pPr>
            <w:r>
              <w:rPr>
                <w:rFonts w:cs="Arial"/>
                <w:b/>
                <w:bCs/>
              </w:rPr>
              <w:t>Tipo de componente (aplicación, negocio, infraestructura): negocio</w:t>
            </w:r>
          </w:p>
        </w:tc>
      </w:tr>
      <w:tr w:rsidR="00EF653D" w:rsidTr="009252C2">
        <w:tc>
          <w:tcPr>
            <w:tcW w:w="1375" w:type="pct"/>
            <w:tcBorders>
              <w:top w:val="single" w:sz="18" w:space="0" w:color="4F81BD"/>
              <w:left w:val="single" w:sz="18" w:space="0" w:color="4F81BD"/>
              <w:bottom w:val="single" w:sz="4" w:space="0" w:color="4F81BD"/>
              <w:right w:val="single" w:sz="18" w:space="0" w:color="4F81BD"/>
            </w:tcBorders>
            <w:shd w:val="clear" w:color="auto" w:fill="B8CCE4"/>
            <w:hideMark/>
          </w:tcPr>
          <w:p w:rsidR="00EF653D" w:rsidRDefault="00EF653D" w:rsidP="009252C2">
            <w:pPr>
              <w:jc w:val="left"/>
              <w:rPr>
                <w:rFonts w:cs="Arial"/>
                <w:b/>
                <w:bCs/>
              </w:rPr>
            </w:pPr>
            <w:r>
              <w:rPr>
                <w:rFonts w:cs="Arial"/>
                <w:b/>
                <w:bCs/>
              </w:rPr>
              <w:t>Justificación de compra o reúso</w:t>
            </w:r>
          </w:p>
        </w:tc>
        <w:tc>
          <w:tcPr>
            <w:tcW w:w="3625" w:type="pct"/>
            <w:tcBorders>
              <w:top w:val="single" w:sz="18" w:space="0" w:color="4F81BD"/>
              <w:left w:val="single" w:sz="18" w:space="0" w:color="4F81BD"/>
              <w:bottom w:val="single" w:sz="4" w:space="0" w:color="4F81BD"/>
              <w:right w:val="single" w:sz="18" w:space="0" w:color="4F81BD"/>
            </w:tcBorders>
            <w:shd w:val="clear" w:color="auto" w:fill="FFFFFF"/>
            <w:hideMark/>
          </w:tcPr>
          <w:p w:rsidR="00EF653D" w:rsidRDefault="00EF653D" w:rsidP="009252C2">
            <w:pPr>
              <w:rPr>
                <w:rFonts w:cs="Arial"/>
                <w:bCs/>
              </w:rPr>
            </w:pPr>
            <w:r>
              <w:rPr>
                <w:rFonts w:cs="Arial"/>
                <w:bCs/>
              </w:rPr>
              <w:t>EL componente se encargara de realizar la conversión de objetos a XML y viceversa, el envió de  correos y demás funciones de utilidad que puedan a llegar a ser comunes en los demás componentes de negocio.</w:t>
            </w:r>
          </w:p>
        </w:tc>
      </w:tr>
      <w:tr w:rsidR="00EF653D" w:rsidTr="009252C2">
        <w:tc>
          <w:tcPr>
            <w:tcW w:w="1375" w:type="pct"/>
            <w:tcBorders>
              <w:top w:val="single" w:sz="4" w:space="0" w:color="4F81BD"/>
              <w:left w:val="single" w:sz="18" w:space="0" w:color="4F81BD"/>
              <w:bottom w:val="single" w:sz="4" w:space="0" w:color="4F81BD"/>
              <w:right w:val="single" w:sz="18" w:space="0" w:color="4F81BD"/>
            </w:tcBorders>
            <w:shd w:val="clear" w:color="auto" w:fill="B8CCE4"/>
            <w:hideMark/>
          </w:tcPr>
          <w:p w:rsidR="00EF653D" w:rsidRDefault="00EF653D" w:rsidP="009252C2">
            <w:pPr>
              <w:jc w:val="left"/>
              <w:rPr>
                <w:rFonts w:cs="Arial"/>
                <w:b/>
                <w:bCs/>
              </w:rPr>
            </w:pPr>
            <w:r>
              <w:rPr>
                <w:rFonts w:cs="Arial"/>
                <w:b/>
                <w:bCs/>
              </w:rPr>
              <w:t>Recomendaciones para su adquisición</w:t>
            </w:r>
          </w:p>
        </w:tc>
        <w:tc>
          <w:tcPr>
            <w:tcW w:w="3625" w:type="pct"/>
            <w:tcBorders>
              <w:top w:val="single" w:sz="4" w:space="0" w:color="4F81BD"/>
              <w:left w:val="single" w:sz="18" w:space="0" w:color="4F81BD"/>
              <w:bottom w:val="single" w:sz="4" w:space="0" w:color="4F81BD"/>
              <w:right w:val="single" w:sz="18" w:space="0" w:color="4F81BD"/>
            </w:tcBorders>
            <w:shd w:val="clear" w:color="auto" w:fill="FFFFFF"/>
            <w:hideMark/>
          </w:tcPr>
          <w:p w:rsidR="00EF653D" w:rsidRDefault="00EF653D" w:rsidP="009252C2">
            <w:pPr>
              <w:rPr>
                <w:rFonts w:cs="Arial"/>
                <w:bCs/>
              </w:rPr>
            </w:pPr>
            <w:r>
              <w:rPr>
                <w:rFonts w:cs="Arial"/>
                <w:bCs/>
              </w:rPr>
              <w:t>El desarrollo se hará basado de acuerdo a la necesidad de los componentes, y el grado de reutilización de la funcionalidad.</w:t>
            </w:r>
          </w:p>
        </w:tc>
      </w:tr>
      <w:tr w:rsidR="00EF653D" w:rsidTr="009252C2">
        <w:tc>
          <w:tcPr>
            <w:tcW w:w="1375" w:type="pct"/>
            <w:tcBorders>
              <w:top w:val="single" w:sz="4" w:space="0" w:color="4F81BD"/>
              <w:left w:val="single" w:sz="18" w:space="0" w:color="4F81BD"/>
              <w:bottom w:val="single" w:sz="18" w:space="0" w:color="4F81BD"/>
              <w:right w:val="single" w:sz="18" w:space="0" w:color="4F81BD"/>
            </w:tcBorders>
            <w:shd w:val="clear" w:color="auto" w:fill="B8CCE4"/>
            <w:hideMark/>
          </w:tcPr>
          <w:p w:rsidR="00EF653D" w:rsidRDefault="00EF653D" w:rsidP="009252C2">
            <w:pPr>
              <w:jc w:val="left"/>
              <w:rPr>
                <w:rFonts w:cs="Arial"/>
                <w:b/>
                <w:bCs/>
              </w:rPr>
            </w:pPr>
            <w:r>
              <w:rPr>
                <w:rFonts w:cs="Arial"/>
                <w:b/>
                <w:bCs/>
              </w:rPr>
              <w:t>Sitio / Origen del componente</w:t>
            </w:r>
          </w:p>
        </w:tc>
        <w:tc>
          <w:tcPr>
            <w:tcW w:w="3625" w:type="pct"/>
            <w:tcBorders>
              <w:top w:val="single" w:sz="4" w:space="0" w:color="4F81BD"/>
              <w:left w:val="single" w:sz="18" w:space="0" w:color="4F81BD"/>
              <w:bottom w:val="single" w:sz="18" w:space="0" w:color="4F81BD"/>
              <w:right w:val="single" w:sz="18" w:space="0" w:color="4F81BD"/>
            </w:tcBorders>
            <w:shd w:val="clear" w:color="auto" w:fill="FFFFFF"/>
            <w:hideMark/>
          </w:tcPr>
          <w:p w:rsidR="00EF653D" w:rsidRDefault="00EF653D" w:rsidP="009252C2">
            <w:pPr>
              <w:rPr>
                <w:rFonts w:cs="Arial"/>
                <w:bCs/>
              </w:rPr>
            </w:pPr>
            <w:r>
              <w:rPr>
                <w:rFonts w:cs="Arial"/>
                <w:bCs/>
              </w:rPr>
              <w:t>Desarrollo a la medida.</w:t>
            </w:r>
          </w:p>
        </w:tc>
      </w:tr>
    </w:tbl>
    <w:p w:rsidR="00EF653D" w:rsidRDefault="00EF653D" w:rsidP="00146601">
      <w:pPr>
        <w:rPr>
          <w:rFonts w:eastAsia="MS Mincho"/>
          <w:lang w:eastAsia="ja-JP"/>
        </w:rPr>
      </w:pPr>
    </w:p>
    <w:p w:rsidR="00E97C29" w:rsidRPr="002468B7" w:rsidRDefault="00146601" w:rsidP="00D954B1">
      <w:pPr>
        <w:pStyle w:val="Ttulo1"/>
        <w:rPr>
          <w:lang w:eastAsia="ja-JP"/>
        </w:rPr>
      </w:pPr>
      <w:r>
        <w:rPr>
          <w:lang w:eastAsia="ja-JP"/>
        </w:rPr>
        <w:br w:type="page"/>
      </w:r>
      <w:bookmarkStart w:id="42" w:name="_Toc356221265"/>
      <w:r w:rsidR="00E97C29" w:rsidRPr="002468B7">
        <w:rPr>
          <w:lang w:eastAsia="ja-JP"/>
        </w:rPr>
        <w:lastRenderedPageBreak/>
        <w:t>Vista de Implementación</w:t>
      </w:r>
      <w:bookmarkEnd w:id="41"/>
      <w:bookmarkEnd w:id="42"/>
    </w:p>
    <w:p w:rsidR="00D110CF" w:rsidRPr="00B746B8" w:rsidRDefault="00D110CF" w:rsidP="00D110CF">
      <w:pPr>
        <w:rPr>
          <w:rFonts w:eastAsia="MS Mincho"/>
          <w:lang w:val="es-ES_tradnl" w:eastAsia="ja-JP"/>
        </w:rPr>
      </w:pPr>
      <w:r w:rsidRPr="00B746B8">
        <w:rPr>
          <w:rFonts w:eastAsia="MS Mincho"/>
          <w:lang w:val="es-ES_tradnl" w:eastAsia="ja-JP"/>
        </w:rPr>
        <w:t>En esta vista se ilustra cómo se implementan los componentes que requieren especial cuido en las interfaces, enfatizando en la interacción entre ellos.</w:t>
      </w:r>
      <w:r>
        <w:rPr>
          <w:rFonts w:eastAsia="MS Mincho"/>
          <w:lang w:val="es-ES_tradnl" w:eastAsia="ja-JP"/>
        </w:rPr>
        <w:t xml:space="preserve"> Primero presentaremos el diagrama general de componentes, con la interacción entre estos y luego presentaremos la estructura interna de nuestros componentes de negocio:</w:t>
      </w:r>
    </w:p>
    <w:p w:rsidR="00D110CF" w:rsidRPr="00B746B8" w:rsidRDefault="00D110CF" w:rsidP="00D110CF">
      <w:pPr>
        <w:rPr>
          <w:rFonts w:eastAsia="MS Mincho"/>
          <w:lang w:val="es-ES_tradnl" w:eastAsia="ja-JP"/>
        </w:rPr>
      </w:pPr>
      <w:r>
        <w:rPr>
          <w:rFonts w:eastAsia="MS Mincho"/>
          <w:noProof/>
          <w:lang w:val="es-CO" w:eastAsia="es-CO"/>
        </w:rPr>
        <w:drawing>
          <wp:inline distT="0" distB="0" distL="0" distR="0" wp14:anchorId="3D484E18" wp14:editId="19E8D560">
            <wp:extent cx="5610225" cy="6286500"/>
            <wp:effectExtent l="19050" t="0" r="9525"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5" cstate="print"/>
                    <a:srcRect/>
                    <a:stretch>
                      <a:fillRect/>
                    </a:stretch>
                  </pic:blipFill>
                  <pic:spPr bwMode="auto">
                    <a:xfrm>
                      <a:off x="0" y="0"/>
                      <a:ext cx="5610225" cy="6286500"/>
                    </a:xfrm>
                    <a:prstGeom prst="rect">
                      <a:avLst/>
                    </a:prstGeom>
                    <a:noFill/>
                    <a:ln w="9525">
                      <a:noFill/>
                      <a:miter lim="800000"/>
                      <a:headEnd/>
                      <a:tailEnd/>
                    </a:ln>
                  </pic:spPr>
                </pic:pic>
              </a:graphicData>
            </a:graphic>
          </wp:inline>
        </w:drawing>
      </w:r>
    </w:p>
    <w:p w:rsidR="00D110CF" w:rsidRDefault="00D110CF" w:rsidP="00D110CF">
      <w:pPr>
        <w:rPr>
          <w:color w:val="3366FF"/>
          <w:lang w:val="es-CO"/>
        </w:rPr>
      </w:pPr>
      <w:bookmarkStart w:id="43" w:name="_Toc290412758"/>
    </w:p>
    <w:p w:rsidR="00D110CF" w:rsidRDefault="00D110CF" w:rsidP="00D110CF">
      <w:pPr>
        <w:jc w:val="center"/>
        <w:rPr>
          <w:color w:val="3366FF"/>
          <w:lang w:val="es-CO"/>
        </w:rPr>
      </w:pPr>
      <w:r>
        <w:rPr>
          <w:noProof/>
          <w:color w:val="3366FF"/>
          <w:lang w:val="es-CO" w:eastAsia="es-CO"/>
        </w:rPr>
        <w:drawing>
          <wp:inline distT="0" distB="0" distL="0" distR="0" wp14:anchorId="144E7182" wp14:editId="20655375">
            <wp:extent cx="3324225" cy="2171700"/>
            <wp:effectExtent l="19050" t="0" r="952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6" cstate="print"/>
                    <a:srcRect/>
                    <a:stretch>
                      <a:fillRect/>
                    </a:stretch>
                  </pic:blipFill>
                  <pic:spPr bwMode="auto">
                    <a:xfrm>
                      <a:off x="0" y="0"/>
                      <a:ext cx="3324225" cy="2171700"/>
                    </a:xfrm>
                    <a:prstGeom prst="rect">
                      <a:avLst/>
                    </a:prstGeom>
                    <a:noFill/>
                    <a:ln w="9525">
                      <a:noFill/>
                      <a:miter lim="800000"/>
                      <a:headEnd/>
                      <a:tailEnd/>
                    </a:ln>
                  </pic:spPr>
                </pic:pic>
              </a:graphicData>
            </a:graphic>
          </wp:inline>
        </w:drawing>
      </w:r>
    </w:p>
    <w:p w:rsidR="00D110CF" w:rsidRDefault="00D110CF" w:rsidP="00D110CF">
      <w:pPr>
        <w:rPr>
          <w:color w:val="3366FF"/>
          <w:lang w:val="es-CO"/>
        </w:rPr>
      </w:pPr>
    </w:p>
    <w:p w:rsidR="00D110CF" w:rsidRDefault="00D110CF" w:rsidP="00D110CF">
      <w:pPr>
        <w:rPr>
          <w:color w:val="3366FF"/>
          <w:lang w:val="es-CO"/>
        </w:rPr>
      </w:pPr>
    </w:p>
    <w:p w:rsidR="00D110CF" w:rsidRDefault="00D110CF" w:rsidP="00D110CF">
      <w:pPr>
        <w:jc w:val="center"/>
        <w:rPr>
          <w:color w:val="3366FF"/>
          <w:lang w:val="es-CO"/>
        </w:rPr>
      </w:pPr>
      <w:r>
        <w:rPr>
          <w:noProof/>
          <w:color w:val="3366FF"/>
          <w:lang w:val="es-CO" w:eastAsia="es-CO"/>
        </w:rPr>
        <w:drawing>
          <wp:inline distT="0" distB="0" distL="0" distR="0" wp14:anchorId="6A3F7110" wp14:editId="1EE1708B">
            <wp:extent cx="4371975" cy="4591050"/>
            <wp:effectExtent l="19050" t="0" r="9525"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7" cstate="print"/>
                    <a:srcRect/>
                    <a:stretch>
                      <a:fillRect/>
                    </a:stretch>
                  </pic:blipFill>
                  <pic:spPr bwMode="auto">
                    <a:xfrm>
                      <a:off x="0" y="0"/>
                      <a:ext cx="4371975" cy="4591050"/>
                    </a:xfrm>
                    <a:prstGeom prst="rect">
                      <a:avLst/>
                    </a:prstGeom>
                    <a:noFill/>
                    <a:ln w="9525">
                      <a:noFill/>
                      <a:miter lim="800000"/>
                      <a:headEnd/>
                      <a:tailEnd/>
                    </a:ln>
                  </pic:spPr>
                </pic:pic>
              </a:graphicData>
            </a:graphic>
          </wp:inline>
        </w:drawing>
      </w:r>
    </w:p>
    <w:p w:rsidR="00D110CF" w:rsidRDefault="00D110CF" w:rsidP="00D110CF">
      <w:pPr>
        <w:jc w:val="center"/>
        <w:rPr>
          <w:color w:val="3366FF"/>
          <w:lang w:val="es-CO"/>
        </w:rPr>
      </w:pPr>
    </w:p>
    <w:p w:rsidR="00D110CF" w:rsidRDefault="00D110CF" w:rsidP="00D110CF">
      <w:pPr>
        <w:jc w:val="center"/>
        <w:rPr>
          <w:color w:val="3366FF"/>
          <w:lang w:val="es-CO"/>
        </w:rPr>
      </w:pPr>
    </w:p>
    <w:p w:rsidR="00D110CF" w:rsidRDefault="00D110CF" w:rsidP="00D110CF">
      <w:pPr>
        <w:jc w:val="center"/>
        <w:rPr>
          <w:color w:val="3366FF"/>
          <w:lang w:val="es-CO"/>
        </w:rPr>
      </w:pPr>
      <w:r>
        <w:rPr>
          <w:noProof/>
          <w:color w:val="3366FF"/>
          <w:lang w:val="es-CO" w:eastAsia="es-CO"/>
        </w:rPr>
        <w:lastRenderedPageBreak/>
        <w:drawing>
          <wp:inline distT="0" distB="0" distL="0" distR="0" wp14:anchorId="49A75664" wp14:editId="33AA28A0">
            <wp:extent cx="5610225" cy="2876550"/>
            <wp:effectExtent l="19050" t="0" r="952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8" cstate="print"/>
                    <a:srcRect/>
                    <a:stretch>
                      <a:fillRect/>
                    </a:stretch>
                  </pic:blipFill>
                  <pic:spPr bwMode="auto">
                    <a:xfrm>
                      <a:off x="0" y="0"/>
                      <a:ext cx="5610225" cy="2876550"/>
                    </a:xfrm>
                    <a:prstGeom prst="rect">
                      <a:avLst/>
                    </a:prstGeom>
                    <a:noFill/>
                    <a:ln w="9525">
                      <a:noFill/>
                      <a:miter lim="800000"/>
                      <a:headEnd/>
                      <a:tailEnd/>
                    </a:ln>
                  </pic:spPr>
                </pic:pic>
              </a:graphicData>
            </a:graphic>
          </wp:inline>
        </w:drawing>
      </w:r>
    </w:p>
    <w:p w:rsidR="00D110CF" w:rsidRDefault="00D110CF" w:rsidP="00D110CF">
      <w:pPr>
        <w:rPr>
          <w:color w:val="3366FF"/>
          <w:lang w:val="es-CO"/>
        </w:rPr>
      </w:pPr>
    </w:p>
    <w:p w:rsidR="00D110CF" w:rsidRDefault="00D110CF" w:rsidP="00D110CF">
      <w:pPr>
        <w:rPr>
          <w:color w:val="3366FF"/>
          <w:lang w:val="es-CO"/>
        </w:rPr>
      </w:pPr>
    </w:p>
    <w:p w:rsidR="00D110CF" w:rsidRDefault="00D110CF" w:rsidP="00D110CF">
      <w:pPr>
        <w:rPr>
          <w:color w:val="3366FF"/>
          <w:lang w:val="es-CO"/>
        </w:rPr>
      </w:pPr>
    </w:p>
    <w:p w:rsidR="00D110CF" w:rsidRDefault="00D110CF" w:rsidP="00D110CF">
      <w:pPr>
        <w:jc w:val="center"/>
        <w:rPr>
          <w:lang w:val="es-CO"/>
        </w:rPr>
      </w:pPr>
      <w:r>
        <w:rPr>
          <w:noProof/>
          <w:lang w:val="es-CO" w:eastAsia="es-CO"/>
        </w:rPr>
        <w:drawing>
          <wp:inline distT="0" distB="0" distL="0" distR="0" wp14:anchorId="21E543FD" wp14:editId="736E0DC9">
            <wp:extent cx="4581525" cy="2762250"/>
            <wp:effectExtent l="19050" t="0" r="9525"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9" cstate="print"/>
                    <a:srcRect/>
                    <a:stretch>
                      <a:fillRect/>
                    </a:stretch>
                  </pic:blipFill>
                  <pic:spPr bwMode="auto">
                    <a:xfrm>
                      <a:off x="0" y="0"/>
                      <a:ext cx="4581525" cy="2762250"/>
                    </a:xfrm>
                    <a:prstGeom prst="rect">
                      <a:avLst/>
                    </a:prstGeom>
                    <a:noFill/>
                    <a:ln w="9525">
                      <a:noFill/>
                      <a:miter lim="800000"/>
                      <a:headEnd/>
                      <a:tailEnd/>
                    </a:ln>
                  </pic:spPr>
                </pic:pic>
              </a:graphicData>
            </a:graphic>
          </wp:inline>
        </w:drawing>
      </w:r>
    </w:p>
    <w:p w:rsidR="00D110CF" w:rsidRDefault="00D110CF" w:rsidP="00D110CF">
      <w:pPr>
        <w:rPr>
          <w:lang w:val="es-CO"/>
        </w:rPr>
      </w:pPr>
    </w:p>
    <w:p w:rsidR="00D110CF" w:rsidRDefault="00D110CF" w:rsidP="00D110CF">
      <w:pPr>
        <w:jc w:val="center"/>
        <w:rPr>
          <w:lang w:val="es-CO"/>
        </w:rPr>
      </w:pPr>
      <w:r>
        <w:rPr>
          <w:noProof/>
          <w:lang w:val="es-CO" w:eastAsia="es-CO"/>
        </w:rPr>
        <w:lastRenderedPageBreak/>
        <w:drawing>
          <wp:inline distT="0" distB="0" distL="0" distR="0" wp14:anchorId="6013BFCB" wp14:editId="70B1BE9D">
            <wp:extent cx="4333875" cy="2247900"/>
            <wp:effectExtent l="19050" t="0" r="9525"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0" cstate="print"/>
                    <a:srcRect/>
                    <a:stretch>
                      <a:fillRect/>
                    </a:stretch>
                  </pic:blipFill>
                  <pic:spPr bwMode="auto">
                    <a:xfrm>
                      <a:off x="0" y="0"/>
                      <a:ext cx="4333875" cy="2247900"/>
                    </a:xfrm>
                    <a:prstGeom prst="rect">
                      <a:avLst/>
                    </a:prstGeom>
                    <a:noFill/>
                    <a:ln w="9525">
                      <a:noFill/>
                      <a:miter lim="800000"/>
                      <a:headEnd/>
                      <a:tailEnd/>
                    </a:ln>
                  </pic:spPr>
                </pic:pic>
              </a:graphicData>
            </a:graphic>
          </wp:inline>
        </w:drawing>
      </w:r>
    </w:p>
    <w:p w:rsidR="00D110CF" w:rsidRDefault="00D110CF" w:rsidP="00D110CF">
      <w:pPr>
        <w:rPr>
          <w:lang w:val="es-CO"/>
        </w:rPr>
      </w:pPr>
    </w:p>
    <w:p w:rsidR="00D110CF" w:rsidRDefault="00D110CF" w:rsidP="00D110CF">
      <w:pPr>
        <w:jc w:val="center"/>
        <w:rPr>
          <w:lang w:val="es-CO"/>
        </w:rPr>
      </w:pPr>
      <w:r>
        <w:rPr>
          <w:noProof/>
          <w:lang w:val="es-CO" w:eastAsia="es-CO"/>
        </w:rPr>
        <w:drawing>
          <wp:inline distT="0" distB="0" distL="0" distR="0" wp14:anchorId="6DEA6E24" wp14:editId="55904480">
            <wp:extent cx="4943475" cy="2638425"/>
            <wp:effectExtent l="19050" t="0" r="952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1" cstate="print"/>
                    <a:srcRect/>
                    <a:stretch>
                      <a:fillRect/>
                    </a:stretch>
                  </pic:blipFill>
                  <pic:spPr bwMode="auto">
                    <a:xfrm>
                      <a:off x="0" y="0"/>
                      <a:ext cx="4943475" cy="2638425"/>
                    </a:xfrm>
                    <a:prstGeom prst="rect">
                      <a:avLst/>
                    </a:prstGeom>
                    <a:noFill/>
                    <a:ln w="9525">
                      <a:noFill/>
                      <a:miter lim="800000"/>
                      <a:headEnd/>
                      <a:tailEnd/>
                    </a:ln>
                  </pic:spPr>
                </pic:pic>
              </a:graphicData>
            </a:graphic>
          </wp:inline>
        </w:drawing>
      </w:r>
    </w:p>
    <w:p w:rsidR="00D110CF" w:rsidRDefault="00D110CF" w:rsidP="00D110CF">
      <w:pPr>
        <w:rPr>
          <w:lang w:val="es-CO"/>
        </w:rPr>
      </w:pPr>
    </w:p>
    <w:p w:rsidR="00D110CF" w:rsidRDefault="00D110CF" w:rsidP="00D110CF">
      <w:pPr>
        <w:jc w:val="center"/>
        <w:rPr>
          <w:lang w:val="es-CO"/>
        </w:rPr>
      </w:pPr>
      <w:r>
        <w:rPr>
          <w:noProof/>
          <w:lang w:val="es-CO" w:eastAsia="es-CO"/>
        </w:rPr>
        <w:drawing>
          <wp:inline distT="0" distB="0" distL="0" distR="0" wp14:anchorId="1AA0D238" wp14:editId="26AD8184">
            <wp:extent cx="4248150" cy="2428875"/>
            <wp:effectExtent l="1905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2" cstate="print"/>
                    <a:srcRect/>
                    <a:stretch>
                      <a:fillRect/>
                    </a:stretch>
                  </pic:blipFill>
                  <pic:spPr bwMode="auto">
                    <a:xfrm>
                      <a:off x="0" y="0"/>
                      <a:ext cx="4248150" cy="2428875"/>
                    </a:xfrm>
                    <a:prstGeom prst="rect">
                      <a:avLst/>
                    </a:prstGeom>
                    <a:noFill/>
                    <a:ln w="9525">
                      <a:noFill/>
                      <a:miter lim="800000"/>
                      <a:headEnd/>
                      <a:tailEnd/>
                    </a:ln>
                  </pic:spPr>
                </pic:pic>
              </a:graphicData>
            </a:graphic>
          </wp:inline>
        </w:drawing>
      </w:r>
    </w:p>
    <w:p w:rsidR="00D110CF" w:rsidRDefault="00D110CF" w:rsidP="00860B5F">
      <w:pPr>
        <w:pStyle w:val="Ttulo2"/>
      </w:pPr>
      <w:r>
        <w:br w:type="page"/>
      </w:r>
      <w:bookmarkStart w:id="44" w:name="_Toc353914601"/>
      <w:r w:rsidR="00853D23">
        <w:lastRenderedPageBreak/>
        <w:t xml:space="preserve"> </w:t>
      </w:r>
      <w:bookmarkStart w:id="45" w:name="_Toc356221266"/>
      <w:r>
        <w:t>I</w:t>
      </w:r>
      <w:r w:rsidRPr="002468B7">
        <w:t>nterf</w:t>
      </w:r>
      <w:r>
        <w:t>aces y Operaciones de la capa</w:t>
      </w:r>
      <w:r w:rsidRPr="002468B7">
        <w:t xml:space="preserve"> </w:t>
      </w:r>
      <w:r w:rsidRPr="005C7854">
        <w:t>Application Layer</w:t>
      </w:r>
      <w:bookmarkEnd w:id="44"/>
      <w:bookmarkEnd w:id="45"/>
    </w:p>
    <w:p w:rsidR="00D110CF" w:rsidRPr="00D110CF" w:rsidRDefault="00D110CF" w:rsidP="00D110CF"/>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410"/>
        <w:gridCol w:w="6353"/>
      </w:tblGrid>
      <w:tr w:rsidR="00D110CF" w:rsidRPr="005260A4" w:rsidTr="009252C2">
        <w:trPr>
          <w:trHeight w:val="347"/>
        </w:trPr>
        <w:tc>
          <w:tcPr>
            <w:tcW w:w="5000" w:type="pct"/>
            <w:gridSpan w:val="2"/>
            <w:shd w:val="clear" w:color="auto" w:fill="B8CCE4"/>
            <w:vAlign w:val="center"/>
            <w:hideMark/>
          </w:tcPr>
          <w:p w:rsidR="00D110CF" w:rsidRPr="00E97C29" w:rsidRDefault="00D110CF" w:rsidP="009252C2">
            <w:pPr>
              <w:rPr>
                <w:rFonts w:cs="Arial"/>
                <w:b/>
                <w:bCs/>
              </w:rPr>
            </w:pPr>
            <w:r w:rsidRPr="00E97C29">
              <w:rPr>
                <w:rFonts w:cs="Arial"/>
                <w:b/>
                <w:bCs/>
              </w:rPr>
              <w:t>Nombre del Componente</w:t>
            </w:r>
            <w:r>
              <w:rPr>
                <w:rFonts w:cs="Arial"/>
                <w:b/>
                <w:bCs/>
              </w:rPr>
              <w:t xml:space="preserve"> o Parte</w:t>
            </w:r>
            <w:r w:rsidRPr="00E97C29">
              <w:rPr>
                <w:rFonts w:cs="Arial"/>
                <w:b/>
                <w:bCs/>
              </w:rPr>
              <w:t>:</w:t>
            </w:r>
            <w:r>
              <w:rPr>
                <w:rFonts w:cs="Arial"/>
                <w:b/>
                <w:bCs/>
              </w:rPr>
              <w:t xml:space="preserve"> WebW</w:t>
            </w:r>
            <w:r w:rsidR="00205290">
              <w:rPr>
                <w:rFonts w:cs="Arial"/>
                <w:b/>
                <w:bCs/>
              </w:rPr>
              <w:t>S</w:t>
            </w:r>
          </w:p>
        </w:tc>
      </w:tr>
      <w:tr w:rsidR="00D110CF" w:rsidRPr="005260A4" w:rsidTr="009252C2">
        <w:trPr>
          <w:trHeight w:val="347"/>
        </w:trPr>
        <w:tc>
          <w:tcPr>
            <w:tcW w:w="5000" w:type="pct"/>
            <w:gridSpan w:val="2"/>
            <w:tcBorders>
              <w:bottom w:val="single" w:sz="18" w:space="0" w:color="4F81BD"/>
            </w:tcBorders>
            <w:shd w:val="clear" w:color="auto" w:fill="B8CCE4"/>
            <w:vAlign w:val="center"/>
            <w:hideMark/>
          </w:tcPr>
          <w:p w:rsidR="00D110CF" w:rsidRPr="00E97C29" w:rsidRDefault="00D110CF" w:rsidP="009252C2">
            <w:pPr>
              <w:spacing w:line="276" w:lineRule="auto"/>
              <w:jc w:val="left"/>
              <w:rPr>
                <w:rFonts w:cs="Arial"/>
                <w:b/>
                <w:bCs/>
              </w:rPr>
            </w:pPr>
            <w:r w:rsidRPr="00E97C29">
              <w:rPr>
                <w:rFonts w:cs="Arial"/>
                <w:b/>
                <w:bCs/>
              </w:rPr>
              <w:t>Nombre</w:t>
            </w:r>
            <w:r>
              <w:rPr>
                <w:rFonts w:cs="Arial"/>
                <w:b/>
                <w:bCs/>
              </w:rPr>
              <w:t xml:space="preserve"> de la Interface Provista</w:t>
            </w:r>
            <w:r w:rsidRPr="00E97C29">
              <w:rPr>
                <w:rFonts w:cs="Arial"/>
                <w:b/>
                <w:bCs/>
              </w:rPr>
              <w:t>:</w:t>
            </w:r>
            <w:r>
              <w:rPr>
                <w:rFonts w:cs="Arial"/>
                <w:b/>
                <w:bCs/>
              </w:rPr>
              <w:t xml:space="preserve"> IProcesarOrdenCompra</w:t>
            </w:r>
          </w:p>
        </w:tc>
      </w:tr>
      <w:tr w:rsidR="00D110CF" w:rsidRPr="00AD6480" w:rsidTr="009252C2">
        <w:trPr>
          <w:trHeight w:val="586"/>
        </w:trPr>
        <w:tc>
          <w:tcPr>
            <w:tcW w:w="1375" w:type="pct"/>
            <w:tcBorders>
              <w:top w:val="single" w:sz="18" w:space="0" w:color="4F81BD"/>
              <w:bottom w:val="single" w:sz="4" w:space="0" w:color="4F81BD"/>
              <w:right w:val="single" w:sz="18" w:space="0" w:color="4F81BD"/>
            </w:tcBorders>
            <w:shd w:val="clear" w:color="auto" w:fill="B8CCE4"/>
            <w:hideMark/>
          </w:tcPr>
          <w:p w:rsidR="00D110CF" w:rsidRPr="00AD6480" w:rsidRDefault="00D110CF" w:rsidP="009252C2">
            <w:pPr>
              <w:jc w:val="left"/>
              <w:rPr>
                <w:rFonts w:cs="Arial"/>
                <w:b/>
                <w:bCs/>
              </w:rPr>
            </w:pPr>
            <w:r w:rsidRPr="00AD6480">
              <w:rPr>
                <w:rFonts w:cs="Arial"/>
                <w:b/>
                <w:bCs/>
              </w:rPr>
              <w:t>Nombre de la Operación</w:t>
            </w:r>
          </w:p>
        </w:tc>
        <w:tc>
          <w:tcPr>
            <w:tcW w:w="3625" w:type="pct"/>
            <w:tcBorders>
              <w:top w:val="single" w:sz="18" w:space="0" w:color="4F81BD"/>
              <w:left w:val="single" w:sz="18" w:space="0" w:color="4F81BD"/>
              <w:bottom w:val="single" w:sz="4" w:space="0" w:color="4F81BD"/>
            </w:tcBorders>
            <w:shd w:val="clear" w:color="auto" w:fill="FFFFFF"/>
          </w:tcPr>
          <w:p w:rsidR="00D110CF" w:rsidRPr="005225F2" w:rsidRDefault="00D110CF" w:rsidP="009252C2">
            <w:pPr>
              <w:rPr>
                <w:rFonts w:cs="Arial"/>
                <w:bCs/>
              </w:rPr>
            </w:pPr>
            <w:r>
              <w:rPr>
                <w:rFonts w:cs="Arial"/>
                <w:bCs/>
              </w:rPr>
              <w:t>actualizarEstado()</w:t>
            </w:r>
          </w:p>
        </w:tc>
      </w:tr>
      <w:tr w:rsidR="00D110CF" w:rsidRPr="00AD6480" w:rsidTr="009252C2">
        <w:trPr>
          <w:trHeight w:val="586"/>
        </w:trPr>
        <w:tc>
          <w:tcPr>
            <w:tcW w:w="1375" w:type="pct"/>
            <w:tcBorders>
              <w:top w:val="single" w:sz="4" w:space="0" w:color="4F81BD"/>
              <w:right w:val="single" w:sz="18" w:space="0" w:color="4F81BD"/>
            </w:tcBorders>
            <w:shd w:val="clear" w:color="auto" w:fill="B8CCE4"/>
            <w:hideMark/>
          </w:tcPr>
          <w:p w:rsidR="00D110CF" w:rsidRPr="00AD6480" w:rsidRDefault="00D110CF" w:rsidP="009252C2">
            <w:pPr>
              <w:jc w:val="left"/>
              <w:rPr>
                <w:rFonts w:cs="Arial"/>
                <w:b/>
                <w:bCs/>
              </w:rPr>
            </w:pPr>
            <w:r w:rsidRPr="00AD6480">
              <w:rPr>
                <w:rFonts w:cs="Arial"/>
                <w:b/>
                <w:bCs/>
              </w:rPr>
              <w:t>Parámetros entrada</w:t>
            </w:r>
          </w:p>
        </w:tc>
        <w:tc>
          <w:tcPr>
            <w:tcW w:w="3625" w:type="pct"/>
            <w:tcBorders>
              <w:top w:val="single" w:sz="4" w:space="0" w:color="4F81BD"/>
              <w:left w:val="single" w:sz="18" w:space="0" w:color="4F81BD"/>
            </w:tcBorders>
            <w:shd w:val="clear" w:color="auto" w:fill="FFFFFF"/>
          </w:tcPr>
          <w:p w:rsidR="00D110CF" w:rsidRPr="005225F2" w:rsidRDefault="00D110CF" w:rsidP="009252C2">
            <w:pPr>
              <w:rPr>
                <w:rFonts w:cs="Arial"/>
                <w:bCs/>
              </w:rPr>
            </w:pPr>
            <w:r>
              <w:rPr>
                <w:rFonts w:cs="Arial"/>
                <w:bCs/>
              </w:rPr>
              <w:t>detalle: DetalleCompra (Data transfer object)</w:t>
            </w:r>
          </w:p>
        </w:tc>
      </w:tr>
      <w:tr w:rsidR="00D110CF" w:rsidRPr="00AD6480" w:rsidTr="009252C2">
        <w:trPr>
          <w:trHeight w:val="300"/>
        </w:trPr>
        <w:tc>
          <w:tcPr>
            <w:tcW w:w="1375" w:type="pct"/>
            <w:tcBorders>
              <w:right w:val="single" w:sz="18" w:space="0" w:color="4F81BD"/>
            </w:tcBorders>
            <w:shd w:val="clear" w:color="auto" w:fill="B8CCE4"/>
            <w:hideMark/>
          </w:tcPr>
          <w:p w:rsidR="00D110CF" w:rsidRPr="00AD6480" w:rsidRDefault="00D110CF" w:rsidP="009252C2">
            <w:pPr>
              <w:jc w:val="left"/>
              <w:rPr>
                <w:rFonts w:cs="Arial"/>
                <w:b/>
                <w:bCs/>
              </w:rPr>
            </w:pPr>
            <w:r w:rsidRPr="00AD6480">
              <w:rPr>
                <w:rFonts w:cs="Arial"/>
                <w:b/>
                <w:bCs/>
              </w:rPr>
              <w:t>Parámetros salida</w:t>
            </w:r>
          </w:p>
        </w:tc>
        <w:tc>
          <w:tcPr>
            <w:tcW w:w="3625" w:type="pct"/>
            <w:tcBorders>
              <w:left w:val="single" w:sz="18" w:space="0" w:color="4F81BD"/>
            </w:tcBorders>
            <w:shd w:val="clear" w:color="auto" w:fill="FFFFFF"/>
          </w:tcPr>
          <w:p w:rsidR="00D110CF" w:rsidRPr="005225F2" w:rsidRDefault="00D110CF" w:rsidP="009252C2">
            <w:pPr>
              <w:rPr>
                <w:rFonts w:cs="Arial"/>
                <w:bCs/>
              </w:rPr>
            </w:pPr>
            <w:r>
              <w:rPr>
                <w:rFonts w:cs="Arial"/>
                <w:bCs/>
              </w:rPr>
              <w:t>resultado: int (0-&gt; fracaso, 1-&gt; éxito)</w:t>
            </w:r>
          </w:p>
        </w:tc>
      </w:tr>
      <w:tr w:rsidR="00D110CF" w:rsidRPr="00AD6480" w:rsidTr="009252C2">
        <w:trPr>
          <w:trHeight w:val="276"/>
        </w:trPr>
        <w:tc>
          <w:tcPr>
            <w:tcW w:w="1375" w:type="pct"/>
            <w:tcBorders>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Precondiciones</w:t>
            </w:r>
          </w:p>
        </w:tc>
        <w:tc>
          <w:tcPr>
            <w:tcW w:w="3625" w:type="pct"/>
            <w:tcBorders>
              <w:left w:val="single" w:sz="18" w:space="0" w:color="4F81BD"/>
            </w:tcBorders>
            <w:shd w:val="clear" w:color="auto" w:fill="FFFFFF"/>
          </w:tcPr>
          <w:p w:rsidR="00D110CF" w:rsidRPr="005225F2" w:rsidRDefault="00D110CF" w:rsidP="009252C2">
            <w:pPr>
              <w:rPr>
                <w:rFonts w:cs="Arial"/>
                <w:bCs/>
              </w:rPr>
            </w:pPr>
            <w:r>
              <w:rPr>
                <w:rFonts w:cs="Arial"/>
                <w:bCs/>
              </w:rPr>
              <w:t>La orden de compra no puede estar en estado “Cancelada”</w:t>
            </w:r>
          </w:p>
        </w:tc>
      </w:tr>
      <w:tr w:rsidR="00D110CF" w:rsidRPr="00AD6480" w:rsidTr="009252C2">
        <w:trPr>
          <w:trHeight w:val="253"/>
        </w:trPr>
        <w:tc>
          <w:tcPr>
            <w:tcW w:w="1375" w:type="pct"/>
            <w:tcBorders>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Postcondiciones</w:t>
            </w:r>
          </w:p>
        </w:tc>
        <w:tc>
          <w:tcPr>
            <w:tcW w:w="3625" w:type="pct"/>
            <w:tcBorders>
              <w:left w:val="single" w:sz="18" w:space="0" w:color="4F81BD"/>
            </w:tcBorders>
            <w:shd w:val="clear" w:color="auto" w:fill="FFFFFF"/>
          </w:tcPr>
          <w:p w:rsidR="00D110CF" w:rsidRPr="005225F2" w:rsidRDefault="00D110CF" w:rsidP="009252C2">
            <w:pPr>
              <w:rPr>
                <w:rFonts w:cs="Arial"/>
                <w:bCs/>
              </w:rPr>
            </w:pPr>
            <w:r>
              <w:rPr>
                <w:rFonts w:cs="Arial"/>
                <w:bCs/>
              </w:rPr>
              <w:t>Al final, habrá cambiado el estado actual de la orden de compra.</w:t>
            </w:r>
          </w:p>
        </w:tc>
      </w:tr>
      <w:tr w:rsidR="00D110CF" w:rsidRPr="00AD6480" w:rsidTr="009252C2">
        <w:trPr>
          <w:trHeight w:val="242"/>
        </w:trPr>
        <w:tc>
          <w:tcPr>
            <w:tcW w:w="1375" w:type="pct"/>
            <w:tcBorders>
              <w:bottom w:val="single" w:sz="18" w:space="0" w:color="4F81BD"/>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Invariantes</w:t>
            </w:r>
          </w:p>
        </w:tc>
        <w:tc>
          <w:tcPr>
            <w:tcW w:w="3625" w:type="pct"/>
            <w:tcBorders>
              <w:left w:val="single" w:sz="18" w:space="0" w:color="4F81BD"/>
              <w:bottom w:val="single" w:sz="18" w:space="0" w:color="4F81BD"/>
            </w:tcBorders>
            <w:shd w:val="clear" w:color="auto" w:fill="FFFFFF"/>
          </w:tcPr>
          <w:p w:rsidR="00D110CF" w:rsidRPr="005225F2" w:rsidRDefault="00D110CF" w:rsidP="009252C2">
            <w:pPr>
              <w:rPr>
                <w:rFonts w:cs="Arial"/>
                <w:bCs/>
              </w:rPr>
            </w:pPr>
            <w:r>
              <w:rPr>
                <w:rFonts w:cs="Arial"/>
                <w:bCs/>
              </w:rPr>
              <w:t>El valor total de la orden de compra seguirá siendo el mismo antes y después del cambio de estado.</w:t>
            </w:r>
          </w:p>
        </w:tc>
      </w:tr>
      <w:tr w:rsidR="00D110CF" w:rsidRPr="00AD6480" w:rsidTr="009252C2">
        <w:trPr>
          <w:trHeight w:val="586"/>
        </w:trPr>
        <w:tc>
          <w:tcPr>
            <w:tcW w:w="1375" w:type="pct"/>
            <w:tcBorders>
              <w:top w:val="single" w:sz="18" w:space="0" w:color="4F81BD"/>
              <w:bottom w:val="single" w:sz="4" w:space="0" w:color="4F81BD"/>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Resultados Observables</w:t>
            </w:r>
          </w:p>
        </w:tc>
        <w:tc>
          <w:tcPr>
            <w:tcW w:w="3625" w:type="pct"/>
            <w:tcBorders>
              <w:top w:val="single" w:sz="18" w:space="0" w:color="4F81BD"/>
              <w:left w:val="single" w:sz="18" w:space="0" w:color="4F81BD"/>
              <w:bottom w:val="single" w:sz="4" w:space="0" w:color="4F81BD"/>
            </w:tcBorders>
            <w:shd w:val="clear" w:color="auto" w:fill="FFFFFF"/>
          </w:tcPr>
          <w:p w:rsidR="00D110CF" w:rsidRPr="005225F2" w:rsidRDefault="00D110CF" w:rsidP="009252C2">
            <w:pPr>
              <w:rPr>
                <w:rFonts w:cs="Arial"/>
                <w:bCs/>
              </w:rPr>
            </w:pPr>
            <w:r>
              <w:rPr>
                <w:rFonts w:cs="Arial"/>
                <w:bCs/>
              </w:rPr>
              <w:t>Cuando el inversionista consulta sus órdenes de compra, puede observar que la orden fue procesada por un trader.</w:t>
            </w:r>
          </w:p>
        </w:tc>
      </w:tr>
      <w:tr w:rsidR="00D110CF" w:rsidRPr="00AD6480" w:rsidTr="009252C2">
        <w:trPr>
          <w:trHeight w:val="586"/>
        </w:trPr>
        <w:tc>
          <w:tcPr>
            <w:tcW w:w="1375" w:type="pct"/>
            <w:tcBorders>
              <w:top w:val="single" w:sz="4" w:space="0" w:color="4F81BD"/>
              <w:bottom w:val="single" w:sz="18" w:space="0" w:color="4F81BD"/>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Consideraciones de implementación</w:t>
            </w:r>
          </w:p>
        </w:tc>
        <w:tc>
          <w:tcPr>
            <w:tcW w:w="3625" w:type="pct"/>
            <w:tcBorders>
              <w:top w:val="single" w:sz="4" w:space="0" w:color="4F81BD"/>
              <w:left w:val="single" w:sz="18" w:space="0" w:color="4F81BD"/>
            </w:tcBorders>
            <w:shd w:val="clear" w:color="auto" w:fill="FFFFFF"/>
          </w:tcPr>
          <w:p w:rsidR="00D110CF" w:rsidRPr="005225F2" w:rsidRDefault="00D110CF" w:rsidP="009252C2">
            <w:pPr>
              <w:rPr>
                <w:rFonts w:cs="Arial"/>
                <w:bCs/>
              </w:rPr>
            </w:pPr>
            <w:r w:rsidRPr="00FF5727">
              <w:rPr>
                <w:rFonts w:cs="Arial"/>
                <w:bCs/>
              </w:rPr>
              <w:t>Utilizar Proxy. La implementación y llamado RCP va a ser mediante nombre de EJB en un archivo .properties configurable.</w:t>
            </w:r>
          </w:p>
        </w:tc>
      </w:tr>
    </w:tbl>
    <w:p w:rsidR="00D110CF" w:rsidRDefault="00D110CF" w:rsidP="00D110CF"/>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410"/>
        <w:gridCol w:w="6353"/>
      </w:tblGrid>
      <w:tr w:rsidR="00D110CF" w:rsidRPr="005260A4" w:rsidTr="009252C2">
        <w:trPr>
          <w:trHeight w:val="347"/>
        </w:trPr>
        <w:tc>
          <w:tcPr>
            <w:tcW w:w="5000" w:type="pct"/>
            <w:gridSpan w:val="2"/>
            <w:shd w:val="clear" w:color="auto" w:fill="B8CCE4"/>
            <w:vAlign w:val="center"/>
            <w:hideMark/>
          </w:tcPr>
          <w:p w:rsidR="00D110CF" w:rsidRPr="00E97C29" w:rsidRDefault="00D110CF" w:rsidP="009252C2">
            <w:pPr>
              <w:rPr>
                <w:rFonts w:cs="Arial"/>
                <w:b/>
                <w:bCs/>
              </w:rPr>
            </w:pPr>
            <w:r w:rsidRPr="00E97C29">
              <w:rPr>
                <w:rFonts w:cs="Arial"/>
                <w:b/>
                <w:bCs/>
              </w:rPr>
              <w:t>Nombre del Componente</w:t>
            </w:r>
            <w:r>
              <w:rPr>
                <w:rFonts w:cs="Arial"/>
                <w:b/>
                <w:bCs/>
              </w:rPr>
              <w:t xml:space="preserve"> o Parte</w:t>
            </w:r>
            <w:r w:rsidRPr="00E97C29">
              <w:rPr>
                <w:rFonts w:cs="Arial"/>
                <w:b/>
                <w:bCs/>
              </w:rPr>
              <w:t>:</w:t>
            </w:r>
            <w:r>
              <w:rPr>
                <w:rFonts w:cs="Arial"/>
                <w:b/>
                <w:bCs/>
              </w:rPr>
              <w:t xml:space="preserve"> WebW</w:t>
            </w:r>
            <w:r w:rsidR="00205290">
              <w:rPr>
                <w:rFonts w:cs="Arial"/>
                <w:b/>
                <w:bCs/>
              </w:rPr>
              <w:t>S</w:t>
            </w:r>
          </w:p>
        </w:tc>
      </w:tr>
      <w:tr w:rsidR="00D110CF" w:rsidRPr="005260A4" w:rsidTr="009252C2">
        <w:trPr>
          <w:trHeight w:val="347"/>
        </w:trPr>
        <w:tc>
          <w:tcPr>
            <w:tcW w:w="5000" w:type="pct"/>
            <w:gridSpan w:val="2"/>
            <w:tcBorders>
              <w:bottom w:val="single" w:sz="18" w:space="0" w:color="4F81BD"/>
            </w:tcBorders>
            <w:shd w:val="clear" w:color="auto" w:fill="B8CCE4"/>
            <w:vAlign w:val="center"/>
            <w:hideMark/>
          </w:tcPr>
          <w:p w:rsidR="00D110CF" w:rsidRPr="00E97C29" w:rsidRDefault="00D110CF" w:rsidP="009252C2">
            <w:pPr>
              <w:spacing w:line="276" w:lineRule="auto"/>
              <w:jc w:val="left"/>
              <w:rPr>
                <w:rFonts w:cs="Arial"/>
                <w:b/>
                <w:bCs/>
              </w:rPr>
            </w:pPr>
            <w:r w:rsidRPr="00E97C29">
              <w:rPr>
                <w:rFonts w:cs="Arial"/>
                <w:b/>
                <w:bCs/>
              </w:rPr>
              <w:t>Nombre</w:t>
            </w:r>
            <w:r>
              <w:rPr>
                <w:rFonts w:cs="Arial"/>
                <w:b/>
                <w:bCs/>
              </w:rPr>
              <w:t xml:space="preserve"> de la Interface Provista</w:t>
            </w:r>
            <w:r w:rsidRPr="00E97C29">
              <w:rPr>
                <w:rFonts w:cs="Arial"/>
                <w:b/>
                <w:bCs/>
              </w:rPr>
              <w:t>:</w:t>
            </w:r>
            <w:r>
              <w:rPr>
                <w:rFonts w:cs="Arial"/>
                <w:b/>
                <w:bCs/>
              </w:rPr>
              <w:t xml:space="preserve"> IProcesarOrdenCompra</w:t>
            </w:r>
          </w:p>
        </w:tc>
      </w:tr>
      <w:tr w:rsidR="00D110CF" w:rsidRPr="00AD6480" w:rsidTr="009252C2">
        <w:trPr>
          <w:trHeight w:val="586"/>
        </w:trPr>
        <w:tc>
          <w:tcPr>
            <w:tcW w:w="1375" w:type="pct"/>
            <w:tcBorders>
              <w:top w:val="single" w:sz="18" w:space="0" w:color="4F81BD"/>
              <w:bottom w:val="single" w:sz="4" w:space="0" w:color="4F81BD"/>
              <w:right w:val="single" w:sz="18" w:space="0" w:color="4F81BD"/>
            </w:tcBorders>
            <w:shd w:val="clear" w:color="auto" w:fill="B8CCE4"/>
            <w:hideMark/>
          </w:tcPr>
          <w:p w:rsidR="00D110CF" w:rsidRPr="00AD6480" w:rsidRDefault="00D110CF" w:rsidP="009252C2">
            <w:pPr>
              <w:jc w:val="left"/>
              <w:rPr>
                <w:rFonts w:cs="Arial"/>
                <w:b/>
                <w:bCs/>
              </w:rPr>
            </w:pPr>
            <w:r w:rsidRPr="00AD6480">
              <w:rPr>
                <w:rFonts w:cs="Arial"/>
                <w:b/>
                <w:bCs/>
              </w:rPr>
              <w:t>Nombre de la Operación</w:t>
            </w:r>
          </w:p>
        </w:tc>
        <w:tc>
          <w:tcPr>
            <w:tcW w:w="3625" w:type="pct"/>
            <w:tcBorders>
              <w:top w:val="single" w:sz="18" w:space="0" w:color="4F81BD"/>
              <w:left w:val="single" w:sz="18" w:space="0" w:color="4F81BD"/>
              <w:bottom w:val="single" w:sz="4" w:space="0" w:color="4F81BD"/>
            </w:tcBorders>
            <w:shd w:val="clear" w:color="auto" w:fill="FFFFFF"/>
          </w:tcPr>
          <w:p w:rsidR="00D110CF" w:rsidRPr="005225F2" w:rsidRDefault="00D110CF" w:rsidP="009252C2">
            <w:pPr>
              <w:rPr>
                <w:rFonts w:cs="Arial"/>
                <w:bCs/>
              </w:rPr>
            </w:pPr>
            <w:r>
              <w:rPr>
                <w:rFonts w:cs="Arial"/>
                <w:bCs/>
              </w:rPr>
              <w:t>obtenerComprasPendientes()</w:t>
            </w:r>
          </w:p>
        </w:tc>
      </w:tr>
      <w:tr w:rsidR="00D110CF" w:rsidRPr="00AD6480" w:rsidTr="009252C2">
        <w:trPr>
          <w:trHeight w:val="311"/>
        </w:trPr>
        <w:tc>
          <w:tcPr>
            <w:tcW w:w="1375" w:type="pct"/>
            <w:tcBorders>
              <w:top w:val="single" w:sz="4" w:space="0" w:color="4F81BD"/>
              <w:right w:val="single" w:sz="18" w:space="0" w:color="4F81BD"/>
            </w:tcBorders>
            <w:shd w:val="clear" w:color="auto" w:fill="B8CCE4"/>
            <w:hideMark/>
          </w:tcPr>
          <w:p w:rsidR="00D110CF" w:rsidRPr="00AD6480" w:rsidRDefault="00D110CF" w:rsidP="009252C2">
            <w:pPr>
              <w:jc w:val="left"/>
              <w:rPr>
                <w:rFonts w:cs="Arial"/>
                <w:b/>
                <w:bCs/>
              </w:rPr>
            </w:pPr>
            <w:r w:rsidRPr="00AD6480">
              <w:rPr>
                <w:rFonts w:cs="Arial"/>
                <w:b/>
                <w:bCs/>
              </w:rPr>
              <w:t>Parámetros entrada</w:t>
            </w:r>
          </w:p>
        </w:tc>
        <w:tc>
          <w:tcPr>
            <w:tcW w:w="3625" w:type="pct"/>
            <w:tcBorders>
              <w:top w:val="single" w:sz="4" w:space="0" w:color="4F81BD"/>
              <w:left w:val="single" w:sz="18" w:space="0" w:color="4F81BD"/>
            </w:tcBorders>
            <w:shd w:val="clear" w:color="auto" w:fill="FFFFFF"/>
          </w:tcPr>
          <w:p w:rsidR="00D110CF" w:rsidRPr="005225F2" w:rsidRDefault="00D110CF" w:rsidP="009252C2">
            <w:pPr>
              <w:rPr>
                <w:rFonts w:cs="Arial"/>
                <w:bCs/>
              </w:rPr>
            </w:pPr>
            <w:r>
              <w:rPr>
                <w:rFonts w:cs="Arial"/>
                <w:bCs/>
              </w:rPr>
              <w:t>idTrader: String</w:t>
            </w:r>
          </w:p>
        </w:tc>
      </w:tr>
      <w:tr w:rsidR="00D110CF" w:rsidRPr="003463C9" w:rsidTr="009252C2">
        <w:trPr>
          <w:trHeight w:val="300"/>
        </w:trPr>
        <w:tc>
          <w:tcPr>
            <w:tcW w:w="1375" w:type="pct"/>
            <w:tcBorders>
              <w:right w:val="single" w:sz="18" w:space="0" w:color="4F81BD"/>
            </w:tcBorders>
            <w:shd w:val="clear" w:color="auto" w:fill="B8CCE4"/>
            <w:hideMark/>
          </w:tcPr>
          <w:p w:rsidR="00D110CF" w:rsidRPr="00AD6480" w:rsidRDefault="00D110CF" w:rsidP="009252C2">
            <w:pPr>
              <w:jc w:val="left"/>
              <w:rPr>
                <w:rFonts w:cs="Arial"/>
                <w:b/>
                <w:bCs/>
              </w:rPr>
            </w:pPr>
            <w:r w:rsidRPr="00AD6480">
              <w:rPr>
                <w:rFonts w:cs="Arial"/>
                <w:b/>
                <w:bCs/>
              </w:rPr>
              <w:t>Parámetros salida</w:t>
            </w:r>
          </w:p>
        </w:tc>
        <w:tc>
          <w:tcPr>
            <w:tcW w:w="3625" w:type="pct"/>
            <w:tcBorders>
              <w:left w:val="single" w:sz="18" w:space="0" w:color="4F81BD"/>
            </w:tcBorders>
            <w:shd w:val="clear" w:color="auto" w:fill="FFFFFF"/>
          </w:tcPr>
          <w:p w:rsidR="00D110CF" w:rsidRPr="003463C9" w:rsidRDefault="00D110CF" w:rsidP="009252C2">
            <w:pPr>
              <w:rPr>
                <w:rFonts w:cs="Arial"/>
                <w:bCs/>
                <w:lang w:val="en-US"/>
              </w:rPr>
            </w:pPr>
            <w:r>
              <w:rPr>
                <w:rFonts w:cs="Arial"/>
                <w:bCs/>
                <w:lang w:val="en-US"/>
              </w:rPr>
              <w:t xml:space="preserve">resultado: </w:t>
            </w:r>
            <w:r w:rsidRPr="009D45B8">
              <w:rPr>
                <w:rFonts w:cs="Arial"/>
                <w:bCs/>
                <w:lang w:val="en-US"/>
              </w:rPr>
              <w:t>DetalleCompra</w:t>
            </w:r>
            <w:r w:rsidRPr="003463C9">
              <w:rPr>
                <w:rFonts w:cs="Arial"/>
                <w:bCs/>
                <w:lang w:val="en-US"/>
              </w:rPr>
              <w:t>[] (Data transfer object collection)</w:t>
            </w:r>
          </w:p>
        </w:tc>
      </w:tr>
      <w:tr w:rsidR="00D110CF" w:rsidRPr="00AD6480" w:rsidTr="009252C2">
        <w:trPr>
          <w:trHeight w:val="276"/>
        </w:trPr>
        <w:tc>
          <w:tcPr>
            <w:tcW w:w="1375" w:type="pct"/>
            <w:tcBorders>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Precondiciones</w:t>
            </w:r>
          </w:p>
        </w:tc>
        <w:tc>
          <w:tcPr>
            <w:tcW w:w="3625" w:type="pct"/>
            <w:tcBorders>
              <w:left w:val="single" w:sz="18" w:space="0" w:color="4F81BD"/>
            </w:tcBorders>
            <w:shd w:val="clear" w:color="auto" w:fill="FFFFFF"/>
          </w:tcPr>
          <w:p w:rsidR="00D110CF" w:rsidRPr="005225F2" w:rsidRDefault="00D110CF" w:rsidP="009252C2">
            <w:pPr>
              <w:rPr>
                <w:rFonts w:cs="Arial"/>
                <w:bCs/>
              </w:rPr>
            </w:pPr>
            <w:r>
              <w:rPr>
                <w:rFonts w:cs="Arial"/>
                <w:bCs/>
              </w:rPr>
              <w:t>El id del trader proporcionado como argumento existe en la base de datos.</w:t>
            </w:r>
          </w:p>
        </w:tc>
      </w:tr>
      <w:tr w:rsidR="00D110CF" w:rsidRPr="00AD6480" w:rsidTr="009252C2">
        <w:trPr>
          <w:trHeight w:val="253"/>
        </w:trPr>
        <w:tc>
          <w:tcPr>
            <w:tcW w:w="1375" w:type="pct"/>
            <w:tcBorders>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Postcondiciones</w:t>
            </w:r>
          </w:p>
        </w:tc>
        <w:tc>
          <w:tcPr>
            <w:tcW w:w="3625" w:type="pct"/>
            <w:tcBorders>
              <w:left w:val="single" w:sz="18" w:space="0" w:color="4F81BD"/>
            </w:tcBorders>
            <w:shd w:val="clear" w:color="auto" w:fill="FFFFFF"/>
          </w:tcPr>
          <w:p w:rsidR="00D110CF" w:rsidRPr="005225F2" w:rsidRDefault="00D110CF" w:rsidP="009252C2">
            <w:pPr>
              <w:rPr>
                <w:rFonts w:cs="Arial"/>
                <w:bCs/>
              </w:rPr>
            </w:pPr>
            <w:r>
              <w:rPr>
                <w:rFonts w:cs="Arial"/>
                <w:bCs/>
              </w:rPr>
              <w:t>Al final, se retorna la lista de compras pendientes asignadas al trader cuyo id se recibe como argumento.</w:t>
            </w:r>
          </w:p>
        </w:tc>
      </w:tr>
      <w:tr w:rsidR="00D110CF" w:rsidRPr="00AD6480" w:rsidTr="009252C2">
        <w:trPr>
          <w:trHeight w:val="242"/>
        </w:trPr>
        <w:tc>
          <w:tcPr>
            <w:tcW w:w="1375" w:type="pct"/>
            <w:tcBorders>
              <w:bottom w:val="single" w:sz="18" w:space="0" w:color="4F81BD"/>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Invariantes</w:t>
            </w:r>
          </w:p>
        </w:tc>
        <w:tc>
          <w:tcPr>
            <w:tcW w:w="3625" w:type="pct"/>
            <w:tcBorders>
              <w:left w:val="single" w:sz="18" w:space="0" w:color="4F81BD"/>
              <w:bottom w:val="single" w:sz="18" w:space="0" w:color="4F81BD"/>
            </w:tcBorders>
            <w:shd w:val="clear" w:color="auto" w:fill="FFFFFF"/>
          </w:tcPr>
          <w:p w:rsidR="00D110CF" w:rsidRPr="005225F2" w:rsidRDefault="00D110CF" w:rsidP="009252C2">
            <w:pPr>
              <w:rPr>
                <w:rFonts w:cs="Arial"/>
                <w:bCs/>
              </w:rPr>
            </w:pPr>
            <w:r>
              <w:rPr>
                <w:rFonts w:cs="Arial"/>
                <w:bCs/>
              </w:rPr>
              <w:t>La información de la base de datos no será modificada con esta operación.</w:t>
            </w:r>
          </w:p>
        </w:tc>
      </w:tr>
      <w:tr w:rsidR="00D110CF" w:rsidRPr="00AD6480" w:rsidTr="009252C2">
        <w:trPr>
          <w:trHeight w:val="586"/>
        </w:trPr>
        <w:tc>
          <w:tcPr>
            <w:tcW w:w="1375" w:type="pct"/>
            <w:tcBorders>
              <w:top w:val="single" w:sz="18" w:space="0" w:color="4F81BD"/>
              <w:bottom w:val="single" w:sz="4" w:space="0" w:color="4F81BD"/>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Resultados Observables</w:t>
            </w:r>
          </w:p>
        </w:tc>
        <w:tc>
          <w:tcPr>
            <w:tcW w:w="3625" w:type="pct"/>
            <w:tcBorders>
              <w:top w:val="single" w:sz="18" w:space="0" w:color="4F81BD"/>
              <w:left w:val="single" w:sz="18" w:space="0" w:color="4F81BD"/>
              <w:bottom w:val="single" w:sz="4" w:space="0" w:color="4F81BD"/>
            </w:tcBorders>
            <w:shd w:val="clear" w:color="auto" w:fill="FFFFFF"/>
          </w:tcPr>
          <w:p w:rsidR="00D110CF" w:rsidRPr="005225F2" w:rsidRDefault="00D110CF" w:rsidP="009252C2">
            <w:pPr>
              <w:rPr>
                <w:rFonts w:cs="Arial"/>
                <w:bCs/>
              </w:rPr>
            </w:pPr>
            <w:r>
              <w:rPr>
                <w:rFonts w:cs="Arial"/>
                <w:bCs/>
              </w:rPr>
              <w:t>Cuando el trader está consultado su lista de transacciones pendientes por procesar, podrá observar las compras devueltas por este método.</w:t>
            </w:r>
          </w:p>
        </w:tc>
      </w:tr>
      <w:tr w:rsidR="00D110CF" w:rsidRPr="00AD6480" w:rsidTr="009252C2">
        <w:trPr>
          <w:trHeight w:val="586"/>
        </w:trPr>
        <w:tc>
          <w:tcPr>
            <w:tcW w:w="1375" w:type="pct"/>
            <w:tcBorders>
              <w:top w:val="single" w:sz="4" w:space="0" w:color="4F81BD"/>
              <w:bottom w:val="single" w:sz="18" w:space="0" w:color="4F81BD"/>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lastRenderedPageBreak/>
              <w:t>Consideraciones de implementación</w:t>
            </w:r>
          </w:p>
        </w:tc>
        <w:tc>
          <w:tcPr>
            <w:tcW w:w="3625" w:type="pct"/>
            <w:tcBorders>
              <w:top w:val="single" w:sz="4" w:space="0" w:color="4F81BD"/>
              <w:left w:val="single" w:sz="18" w:space="0" w:color="4F81BD"/>
            </w:tcBorders>
            <w:shd w:val="clear" w:color="auto" w:fill="FFFFFF"/>
          </w:tcPr>
          <w:p w:rsidR="00D110CF" w:rsidRPr="005225F2" w:rsidRDefault="00D110CF" w:rsidP="009252C2">
            <w:pPr>
              <w:rPr>
                <w:rFonts w:cs="Arial"/>
                <w:bCs/>
              </w:rPr>
            </w:pPr>
            <w:r w:rsidRPr="00FF5727">
              <w:rPr>
                <w:rFonts w:cs="Arial"/>
                <w:bCs/>
              </w:rPr>
              <w:t>Utilizar Proxy. La implementación y llamado RCP va a ser mediante nombre de EJB en un archivo .properties configurable.</w:t>
            </w:r>
          </w:p>
        </w:tc>
      </w:tr>
    </w:tbl>
    <w:p w:rsidR="00D110CF" w:rsidRPr="002520C0" w:rsidRDefault="00D110CF" w:rsidP="00D110CF"/>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410"/>
        <w:gridCol w:w="6353"/>
      </w:tblGrid>
      <w:tr w:rsidR="00D110CF" w:rsidRPr="005260A4" w:rsidTr="009252C2">
        <w:trPr>
          <w:trHeight w:val="347"/>
        </w:trPr>
        <w:tc>
          <w:tcPr>
            <w:tcW w:w="5000" w:type="pct"/>
            <w:gridSpan w:val="2"/>
            <w:shd w:val="clear" w:color="auto" w:fill="B8CCE4"/>
            <w:vAlign w:val="center"/>
            <w:hideMark/>
          </w:tcPr>
          <w:p w:rsidR="00D110CF" w:rsidRPr="00E97C29" w:rsidRDefault="00D110CF" w:rsidP="009252C2">
            <w:pPr>
              <w:rPr>
                <w:rFonts w:cs="Arial"/>
                <w:b/>
                <w:bCs/>
              </w:rPr>
            </w:pPr>
            <w:r w:rsidRPr="00E97C29">
              <w:rPr>
                <w:rFonts w:cs="Arial"/>
                <w:b/>
                <w:bCs/>
              </w:rPr>
              <w:t>Nombre del Componente</w:t>
            </w:r>
            <w:r>
              <w:rPr>
                <w:rFonts w:cs="Arial"/>
                <w:b/>
                <w:bCs/>
              </w:rPr>
              <w:t xml:space="preserve"> o Parte</w:t>
            </w:r>
            <w:r w:rsidRPr="00E97C29">
              <w:rPr>
                <w:rFonts w:cs="Arial"/>
                <w:b/>
                <w:bCs/>
              </w:rPr>
              <w:t>:</w:t>
            </w:r>
            <w:r>
              <w:rPr>
                <w:rFonts w:cs="Arial"/>
                <w:b/>
                <w:bCs/>
              </w:rPr>
              <w:t xml:space="preserve"> WebW</w:t>
            </w:r>
            <w:r w:rsidR="00205290">
              <w:rPr>
                <w:rFonts w:cs="Arial"/>
                <w:b/>
                <w:bCs/>
              </w:rPr>
              <w:t>S</w:t>
            </w:r>
          </w:p>
        </w:tc>
      </w:tr>
      <w:tr w:rsidR="00D110CF" w:rsidRPr="005260A4" w:rsidTr="009252C2">
        <w:trPr>
          <w:trHeight w:val="347"/>
        </w:trPr>
        <w:tc>
          <w:tcPr>
            <w:tcW w:w="5000" w:type="pct"/>
            <w:gridSpan w:val="2"/>
            <w:tcBorders>
              <w:bottom w:val="single" w:sz="18" w:space="0" w:color="4F81BD"/>
            </w:tcBorders>
            <w:shd w:val="clear" w:color="auto" w:fill="B8CCE4"/>
            <w:vAlign w:val="center"/>
            <w:hideMark/>
          </w:tcPr>
          <w:p w:rsidR="00D110CF" w:rsidRPr="00E97C29" w:rsidRDefault="00D110CF" w:rsidP="009252C2">
            <w:pPr>
              <w:spacing w:line="276" w:lineRule="auto"/>
              <w:jc w:val="left"/>
              <w:rPr>
                <w:rFonts w:cs="Arial"/>
                <w:b/>
                <w:bCs/>
              </w:rPr>
            </w:pPr>
            <w:r w:rsidRPr="00E97C29">
              <w:rPr>
                <w:rFonts w:cs="Arial"/>
                <w:b/>
                <w:bCs/>
              </w:rPr>
              <w:t>Nombre</w:t>
            </w:r>
            <w:r>
              <w:rPr>
                <w:rFonts w:cs="Arial"/>
                <w:b/>
                <w:bCs/>
              </w:rPr>
              <w:t xml:space="preserve"> de la Interface Provista</w:t>
            </w:r>
            <w:r w:rsidRPr="00E97C29">
              <w:rPr>
                <w:rFonts w:cs="Arial"/>
                <w:b/>
                <w:bCs/>
              </w:rPr>
              <w:t>:</w:t>
            </w:r>
            <w:r>
              <w:rPr>
                <w:rFonts w:cs="Arial"/>
                <w:b/>
                <w:bCs/>
              </w:rPr>
              <w:t xml:space="preserve"> IProcesarOrdenVenta</w:t>
            </w:r>
          </w:p>
        </w:tc>
      </w:tr>
      <w:tr w:rsidR="00D110CF" w:rsidRPr="00AD6480" w:rsidTr="009252C2">
        <w:trPr>
          <w:trHeight w:val="586"/>
        </w:trPr>
        <w:tc>
          <w:tcPr>
            <w:tcW w:w="1375" w:type="pct"/>
            <w:tcBorders>
              <w:top w:val="single" w:sz="18" w:space="0" w:color="4F81BD"/>
              <w:bottom w:val="single" w:sz="4" w:space="0" w:color="4F81BD"/>
              <w:right w:val="single" w:sz="18" w:space="0" w:color="4F81BD"/>
            </w:tcBorders>
            <w:shd w:val="clear" w:color="auto" w:fill="B8CCE4"/>
            <w:hideMark/>
          </w:tcPr>
          <w:p w:rsidR="00D110CF" w:rsidRPr="00AD6480" w:rsidRDefault="00D110CF" w:rsidP="009252C2">
            <w:pPr>
              <w:jc w:val="left"/>
              <w:rPr>
                <w:rFonts w:cs="Arial"/>
                <w:b/>
                <w:bCs/>
              </w:rPr>
            </w:pPr>
            <w:r w:rsidRPr="00AD6480">
              <w:rPr>
                <w:rFonts w:cs="Arial"/>
                <w:b/>
                <w:bCs/>
              </w:rPr>
              <w:t>Nombre de la Operación</w:t>
            </w:r>
          </w:p>
        </w:tc>
        <w:tc>
          <w:tcPr>
            <w:tcW w:w="3625" w:type="pct"/>
            <w:tcBorders>
              <w:top w:val="single" w:sz="18" w:space="0" w:color="4F81BD"/>
              <w:left w:val="single" w:sz="18" w:space="0" w:color="4F81BD"/>
              <w:bottom w:val="single" w:sz="4" w:space="0" w:color="4F81BD"/>
            </w:tcBorders>
            <w:shd w:val="clear" w:color="auto" w:fill="FFFFFF"/>
          </w:tcPr>
          <w:p w:rsidR="00D110CF" w:rsidRPr="005225F2" w:rsidRDefault="00D110CF" w:rsidP="009252C2">
            <w:pPr>
              <w:rPr>
                <w:rFonts w:cs="Arial"/>
                <w:bCs/>
              </w:rPr>
            </w:pPr>
            <w:r>
              <w:rPr>
                <w:rFonts w:cs="Arial"/>
                <w:bCs/>
              </w:rPr>
              <w:t>actualizarEstado()</w:t>
            </w:r>
          </w:p>
        </w:tc>
      </w:tr>
      <w:tr w:rsidR="00D110CF" w:rsidRPr="00AD6480" w:rsidTr="009252C2">
        <w:trPr>
          <w:trHeight w:val="310"/>
        </w:trPr>
        <w:tc>
          <w:tcPr>
            <w:tcW w:w="1375" w:type="pct"/>
            <w:tcBorders>
              <w:top w:val="single" w:sz="4" w:space="0" w:color="4F81BD"/>
              <w:right w:val="single" w:sz="18" w:space="0" w:color="4F81BD"/>
            </w:tcBorders>
            <w:shd w:val="clear" w:color="auto" w:fill="B8CCE4"/>
            <w:hideMark/>
          </w:tcPr>
          <w:p w:rsidR="00D110CF" w:rsidRPr="00AD6480" w:rsidRDefault="00D110CF" w:rsidP="009252C2">
            <w:pPr>
              <w:jc w:val="left"/>
              <w:rPr>
                <w:rFonts w:cs="Arial"/>
                <w:b/>
                <w:bCs/>
              </w:rPr>
            </w:pPr>
            <w:r w:rsidRPr="00AD6480">
              <w:rPr>
                <w:rFonts w:cs="Arial"/>
                <w:b/>
                <w:bCs/>
              </w:rPr>
              <w:t>Parámetros entrada</w:t>
            </w:r>
          </w:p>
        </w:tc>
        <w:tc>
          <w:tcPr>
            <w:tcW w:w="3625" w:type="pct"/>
            <w:tcBorders>
              <w:top w:val="single" w:sz="4" w:space="0" w:color="4F81BD"/>
              <w:left w:val="single" w:sz="18" w:space="0" w:color="4F81BD"/>
            </w:tcBorders>
            <w:shd w:val="clear" w:color="auto" w:fill="FFFFFF"/>
          </w:tcPr>
          <w:p w:rsidR="00D110CF" w:rsidRPr="005225F2" w:rsidRDefault="00D110CF" w:rsidP="009252C2">
            <w:pPr>
              <w:rPr>
                <w:rFonts w:cs="Arial"/>
                <w:bCs/>
              </w:rPr>
            </w:pPr>
            <w:r>
              <w:rPr>
                <w:rFonts w:cs="Arial"/>
                <w:bCs/>
              </w:rPr>
              <w:t>detalle: DetalleVenta (Data transfer object)</w:t>
            </w:r>
          </w:p>
        </w:tc>
      </w:tr>
      <w:tr w:rsidR="00D110CF" w:rsidRPr="00AD6480" w:rsidTr="009252C2">
        <w:trPr>
          <w:trHeight w:val="300"/>
        </w:trPr>
        <w:tc>
          <w:tcPr>
            <w:tcW w:w="1375" w:type="pct"/>
            <w:tcBorders>
              <w:right w:val="single" w:sz="18" w:space="0" w:color="4F81BD"/>
            </w:tcBorders>
            <w:shd w:val="clear" w:color="auto" w:fill="B8CCE4"/>
            <w:hideMark/>
          </w:tcPr>
          <w:p w:rsidR="00D110CF" w:rsidRPr="00AD6480" w:rsidRDefault="00D110CF" w:rsidP="009252C2">
            <w:pPr>
              <w:jc w:val="left"/>
              <w:rPr>
                <w:rFonts w:cs="Arial"/>
                <w:b/>
                <w:bCs/>
              </w:rPr>
            </w:pPr>
            <w:r w:rsidRPr="00AD6480">
              <w:rPr>
                <w:rFonts w:cs="Arial"/>
                <w:b/>
                <w:bCs/>
              </w:rPr>
              <w:t>Parámetros salida</w:t>
            </w:r>
          </w:p>
        </w:tc>
        <w:tc>
          <w:tcPr>
            <w:tcW w:w="3625" w:type="pct"/>
            <w:tcBorders>
              <w:left w:val="single" w:sz="18" w:space="0" w:color="4F81BD"/>
            </w:tcBorders>
            <w:shd w:val="clear" w:color="auto" w:fill="FFFFFF"/>
          </w:tcPr>
          <w:p w:rsidR="00D110CF" w:rsidRPr="005225F2" w:rsidRDefault="00D110CF" w:rsidP="009252C2">
            <w:pPr>
              <w:rPr>
                <w:rFonts w:cs="Arial"/>
                <w:bCs/>
              </w:rPr>
            </w:pPr>
            <w:r>
              <w:rPr>
                <w:rFonts w:cs="Arial"/>
                <w:bCs/>
              </w:rPr>
              <w:t>resultado: int (0-&gt; fracaso, 1-&gt; éxito)</w:t>
            </w:r>
          </w:p>
        </w:tc>
      </w:tr>
      <w:tr w:rsidR="00D110CF" w:rsidRPr="00AD6480" w:rsidTr="009252C2">
        <w:trPr>
          <w:trHeight w:val="276"/>
        </w:trPr>
        <w:tc>
          <w:tcPr>
            <w:tcW w:w="1375" w:type="pct"/>
            <w:tcBorders>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Precondiciones</w:t>
            </w:r>
          </w:p>
        </w:tc>
        <w:tc>
          <w:tcPr>
            <w:tcW w:w="3625" w:type="pct"/>
            <w:tcBorders>
              <w:left w:val="single" w:sz="18" w:space="0" w:color="4F81BD"/>
            </w:tcBorders>
            <w:shd w:val="clear" w:color="auto" w:fill="FFFFFF"/>
          </w:tcPr>
          <w:p w:rsidR="00D110CF" w:rsidRPr="005225F2" w:rsidRDefault="00D110CF" w:rsidP="009252C2">
            <w:pPr>
              <w:rPr>
                <w:rFonts w:cs="Arial"/>
                <w:bCs/>
              </w:rPr>
            </w:pPr>
            <w:r>
              <w:rPr>
                <w:rFonts w:cs="Arial"/>
                <w:bCs/>
              </w:rPr>
              <w:t>La orden de venta no puede estar en estado “Cancelada”</w:t>
            </w:r>
          </w:p>
        </w:tc>
      </w:tr>
      <w:tr w:rsidR="00D110CF" w:rsidRPr="00AD6480" w:rsidTr="009252C2">
        <w:trPr>
          <w:trHeight w:val="253"/>
        </w:trPr>
        <w:tc>
          <w:tcPr>
            <w:tcW w:w="1375" w:type="pct"/>
            <w:tcBorders>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Postcondiciones</w:t>
            </w:r>
          </w:p>
        </w:tc>
        <w:tc>
          <w:tcPr>
            <w:tcW w:w="3625" w:type="pct"/>
            <w:tcBorders>
              <w:left w:val="single" w:sz="18" w:space="0" w:color="4F81BD"/>
            </w:tcBorders>
            <w:shd w:val="clear" w:color="auto" w:fill="FFFFFF"/>
          </w:tcPr>
          <w:p w:rsidR="00D110CF" w:rsidRPr="005225F2" w:rsidRDefault="00D110CF" w:rsidP="009252C2">
            <w:pPr>
              <w:rPr>
                <w:rFonts w:cs="Arial"/>
                <w:bCs/>
              </w:rPr>
            </w:pPr>
            <w:r>
              <w:rPr>
                <w:rFonts w:cs="Arial"/>
                <w:bCs/>
              </w:rPr>
              <w:t>Al final, habrá cambiado el estado actual de la orden de venta.</w:t>
            </w:r>
          </w:p>
        </w:tc>
      </w:tr>
      <w:tr w:rsidR="00D110CF" w:rsidRPr="00AD6480" w:rsidTr="009252C2">
        <w:trPr>
          <w:trHeight w:val="242"/>
        </w:trPr>
        <w:tc>
          <w:tcPr>
            <w:tcW w:w="1375" w:type="pct"/>
            <w:tcBorders>
              <w:bottom w:val="single" w:sz="18" w:space="0" w:color="4F81BD"/>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Invariantes</w:t>
            </w:r>
          </w:p>
        </w:tc>
        <w:tc>
          <w:tcPr>
            <w:tcW w:w="3625" w:type="pct"/>
            <w:tcBorders>
              <w:left w:val="single" w:sz="18" w:space="0" w:color="4F81BD"/>
              <w:bottom w:val="single" w:sz="18" w:space="0" w:color="4F81BD"/>
            </w:tcBorders>
            <w:shd w:val="clear" w:color="auto" w:fill="FFFFFF"/>
          </w:tcPr>
          <w:p w:rsidR="00D110CF" w:rsidRPr="005225F2" w:rsidRDefault="00D110CF" w:rsidP="009252C2">
            <w:pPr>
              <w:rPr>
                <w:rFonts w:cs="Arial"/>
                <w:bCs/>
              </w:rPr>
            </w:pPr>
            <w:r>
              <w:rPr>
                <w:rFonts w:cs="Arial"/>
                <w:bCs/>
              </w:rPr>
              <w:t>El valor total de la orden de venta seguirá siendo el mismo antes y después del cambio de estado.</w:t>
            </w:r>
          </w:p>
        </w:tc>
      </w:tr>
      <w:tr w:rsidR="00D110CF" w:rsidRPr="00AD6480" w:rsidTr="009252C2">
        <w:trPr>
          <w:trHeight w:val="586"/>
        </w:trPr>
        <w:tc>
          <w:tcPr>
            <w:tcW w:w="1375" w:type="pct"/>
            <w:tcBorders>
              <w:top w:val="single" w:sz="18" w:space="0" w:color="4F81BD"/>
              <w:bottom w:val="single" w:sz="4" w:space="0" w:color="4F81BD"/>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Resultados Observables</w:t>
            </w:r>
          </w:p>
        </w:tc>
        <w:tc>
          <w:tcPr>
            <w:tcW w:w="3625" w:type="pct"/>
            <w:tcBorders>
              <w:top w:val="single" w:sz="18" w:space="0" w:color="4F81BD"/>
              <w:left w:val="single" w:sz="18" w:space="0" w:color="4F81BD"/>
              <w:bottom w:val="single" w:sz="4" w:space="0" w:color="4F81BD"/>
            </w:tcBorders>
            <w:shd w:val="clear" w:color="auto" w:fill="FFFFFF"/>
          </w:tcPr>
          <w:p w:rsidR="00D110CF" w:rsidRPr="005225F2" w:rsidRDefault="00D110CF" w:rsidP="009252C2">
            <w:pPr>
              <w:rPr>
                <w:rFonts w:cs="Arial"/>
                <w:bCs/>
              </w:rPr>
            </w:pPr>
            <w:r>
              <w:rPr>
                <w:rFonts w:cs="Arial"/>
                <w:bCs/>
              </w:rPr>
              <w:t>Cuando el inversionista consulta sus órdenes de venta, puede observar que la orden fue procesada por un trader.</w:t>
            </w:r>
          </w:p>
        </w:tc>
      </w:tr>
      <w:tr w:rsidR="00D110CF" w:rsidRPr="00AD6480" w:rsidTr="009252C2">
        <w:trPr>
          <w:trHeight w:val="586"/>
        </w:trPr>
        <w:tc>
          <w:tcPr>
            <w:tcW w:w="1375" w:type="pct"/>
            <w:tcBorders>
              <w:top w:val="single" w:sz="4" w:space="0" w:color="4F81BD"/>
              <w:bottom w:val="single" w:sz="18" w:space="0" w:color="4F81BD"/>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Consideraciones de implementación</w:t>
            </w:r>
          </w:p>
        </w:tc>
        <w:tc>
          <w:tcPr>
            <w:tcW w:w="3625" w:type="pct"/>
            <w:tcBorders>
              <w:top w:val="single" w:sz="4" w:space="0" w:color="4F81BD"/>
              <w:left w:val="single" w:sz="18" w:space="0" w:color="4F81BD"/>
            </w:tcBorders>
            <w:shd w:val="clear" w:color="auto" w:fill="FFFFFF"/>
          </w:tcPr>
          <w:p w:rsidR="00D110CF" w:rsidRPr="005225F2" w:rsidRDefault="00D110CF" w:rsidP="009252C2">
            <w:pPr>
              <w:rPr>
                <w:rFonts w:cs="Arial"/>
                <w:bCs/>
              </w:rPr>
            </w:pPr>
            <w:r w:rsidRPr="00FF5727">
              <w:rPr>
                <w:rFonts w:cs="Arial"/>
                <w:bCs/>
              </w:rPr>
              <w:t>Utilizar Proxy. La implementación y llamado RCP va a ser mediante nombre de EJB en un archivo .properties configurable.</w:t>
            </w:r>
          </w:p>
        </w:tc>
      </w:tr>
    </w:tbl>
    <w:p w:rsidR="00D110CF" w:rsidRDefault="00D110CF" w:rsidP="00D110CF"/>
    <w:p w:rsidR="00D110CF" w:rsidRPr="002520C0" w:rsidRDefault="00D110CF" w:rsidP="00D110CF"/>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410"/>
        <w:gridCol w:w="6353"/>
      </w:tblGrid>
      <w:tr w:rsidR="00D110CF" w:rsidRPr="005260A4" w:rsidTr="009252C2">
        <w:trPr>
          <w:trHeight w:val="347"/>
        </w:trPr>
        <w:tc>
          <w:tcPr>
            <w:tcW w:w="5000" w:type="pct"/>
            <w:gridSpan w:val="2"/>
            <w:shd w:val="clear" w:color="auto" w:fill="B8CCE4"/>
            <w:vAlign w:val="center"/>
            <w:hideMark/>
          </w:tcPr>
          <w:p w:rsidR="00D110CF" w:rsidRPr="00E97C29" w:rsidRDefault="00D110CF" w:rsidP="009252C2">
            <w:pPr>
              <w:rPr>
                <w:rFonts w:cs="Arial"/>
                <w:b/>
                <w:bCs/>
              </w:rPr>
            </w:pPr>
            <w:r w:rsidRPr="00E97C29">
              <w:rPr>
                <w:rFonts w:cs="Arial"/>
                <w:b/>
                <w:bCs/>
              </w:rPr>
              <w:t>Nombre del Componente</w:t>
            </w:r>
            <w:r>
              <w:rPr>
                <w:rFonts w:cs="Arial"/>
                <w:b/>
                <w:bCs/>
              </w:rPr>
              <w:t xml:space="preserve"> o Parte</w:t>
            </w:r>
            <w:r w:rsidRPr="00E97C29">
              <w:rPr>
                <w:rFonts w:cs="Arial"/>
                <w:b/>
                <w:bCs/>
              </w:rPr>
              <w:t>:</w:t>
            </w:r>
            <w:r>
              <w:rPr>
                <w:rFonts w:cs="Arial"/>
                <w:b/>
                <w:bCs/>
              </w:rPr>
              <w:t xml:space="preserve"> WebW</w:t>
            </w:r>
            <w:r w:rsidR="00205290">
              <w:rPr>
                <w:rFonts w:cs="Arial"/>
                <w:b/>
                <w:bCs/>
              </w:rPr>
              <w:t>S</w:t>
            </w:r>
          </w:p>
        </w:tc>
      </w:tr>
      <w:tr w:rsidR="00D110CF" w:rsidRPr="005260A4" w:rsidTr="009252C2">
        <w:trPr>
          <w:trHeight w:val="347"/>
        </w:trPr>
        <w:tc>
          <w:tcPr>
            <w:tcW w:w="5000" w:type="pct"/>
            <w:gridSpan w:val="2"/>
            <w:tcBorders>
              <w:bottom w:val="single" w:sz="18" w:space="0" w:color="4F81BD"/>
            </w:tcBorders>
            <w:shd w:val="clear" w:color="auto" w:fill="B8CCE4"/>
            <w:vAlign w:val="center"/>
            <w:hideMark/>
          </w:tcPr>
          <w:p w:rsidR="00D110CF" w:rsidRPr="00E97C29" w:rsidRDefault="00D110CF" w:rsidP="009252C2">
            <w:pPr>
              <w:spacing w:line="276" w:lineRule="auto"/>
              <w:jc w:val="left"/>
              <w:rPr>
                <w:rFonts w:cs="Arial"/>
                <w:b/>
                <w:bCs/>
              </w:rPr>
            </w:pPr>
            <w:r w:rsidRPr="00E97C29">
              <w:rPr>
                <w:rFonts w:cs="Arial"/>
                <w:b/>
                <w:bCs/>
              </w:rPr>
              <w:t>Nombre</w:t>
            </w:r>
            <w:r>
              <w:rPr>
                <w:rFonts w:cs="Arial"/>
                <w:b/>
                <w:bCs/>
              </w:rPr>
              <w:t xml:space="preserve"> de la Interface Provista</w:t>
            </w:r>
            <w:r w:rsidRPr="00E97C29">
              <w:rPr>
                <w:rFonts w:cs="Arial"/>
                <w:b/>
                <w:bCs/>
              </w:rPr>
              <w:t>:</w:t>
            </w:r>
            <w:r>
              <w:rPr>
                <w:rFonts w:cs="Arial"/>
                <w:b/>
                <w:bCs/>
              </w:rPr>
              <w:t xml:space="preserve"> IProcesarOrdenVenta</w:t>
            </w:r>
          </w:p>
        </w:tc>
      </w:tr>
      <w:tr w:rsidR="00D110CF" w:rsidRPr="00AD6480" w:rsidTr="009252C2">
        <w:trPr>
          <w:trHeight w:val="586"/>
        </w:trPr>
        <w:tc>
          <w:tcPr>
            <w:tcW w:w="1375" w:type="pct"/>
            <w:tcBorders>
              <w:top w:val="single" w:sz="18" w:space="0" w:color="4F81BD"/>
              <w:bottom w:val="single" w:sz="4" w:space="0" w:color="4F81BD"/>
              <w:right w:val="single" w:sz="18" w:space="0" w:color="4F81BD"/>
            </w:tcBorders>
            <w:shd w:val="clear" w:color="auto" w:fill="B8CCE4"/>
            <w:hideMark/>
          </w:tcPr>
          <w:p w:rsidR="00D110CF" w:rsidRPr="00AD6480" w:rsidRDefault="00D110CF" w:rsidP="009252C2">
            <w:pPr>
              <w:jc w:val="left"/>
              <w:rPr>
                <w:rFonts w:cs="Arial"/>
                <w:b/>
                <w:bCs/>
              </w:rPr>
            </w:pPr>
            <w:r w:rsidRPr="00AD6480">
              <w:rPr>
                <w:rFonts w:cs="Arial"/>
                <w:b/>
                <w:bCs/>
              </w:rPr>
              <w:t>Nombre de la Operación</w:t>
            </w:r>
          </w:p>
        </w:tc>
        <w:tc>
          <w:tcPr>
            <w:tcW w:w="3625" w:type="pct"/>
            <w:tcBorders>
              <w:top w:val="single" w:sz="18" w:space="0" w:color="4F81BD"/>
              <w:left w:val="single" w:sz="18" w:space="0" w:color="4F81BD"/>
              <w:bottom w:val="single" w:sz="4" w:space="0" w:color="4F81BD"/>
            </w:tcBorders>
            <w:shd w:val="clear" w:color="auto" w:fill="FFFFFF"/>
          </w:tcPr>
          <w:p w:rsidR="00D110CF" w:rsidRPr="005225F2" w:rsidRDefault="00D110CF" w:rsidP="009252C2">
            <w:pPr>
              <w:rPr>
                <w:rFonts w:cs="Arial"/>
                <w:bCs/>
              </w:rPr>
            </w:pPr>
            <w:r>
              <w:rPr>
                <w:rFonts w:cs="Arial"/>
                <w:bCs/>
              </w:rPr>
              <w:t>obtenerVentasPendientes()</w:t>
            </w:r>
          </w:p>
        </w:tc>
      </w:tr>
      <w:tr w:rsidR="00D110CF" w:rsidRPr="00AD6480" w:rsidTr="009252C2">
        <w:trPr>
          <w:trHeight w:val="343"/>
        </w:trPr>
        <w:tc>
          <w:tcPr>
            <w:tcW w:w="1375" w:type="pct"/>
            <w:tcBorders>
              <w:top w:val="single" w:sz="4" w:space="0" w:color="4F81BD"/>
              <w:right w:val="single" w:sz="18" w:space="0" w:color="4F81BD"/>
            </w:tcBorders>
            <w:shd w:val="clear" w:color="auto" w:fill="B8CCE4"/>
            <w:hideMark/>
          </w:tcPr>
          <w:p w:rsidR="00D110CF" w:rsidRPr="00AD6480" w:rsidRDefault="00D110CF" w:rsidP="009252C2">
            <w:pPr>
              <w:jc w:val="left"/>
              <w:rPr>
                <w:rFonts w:cs="Arial"/>
                <w:b/>
                <w:bCs/>
              </w:rPr>
            </w:pPr>
            <w:r w:rsidRPr="00AD6480">
              <w:rPr>
                <w:rFonts w:cs="Arial"/>
                <w:b/>
                <w:bCs/>
              </w:rPr>
              <w:t>Parámetros entrada</w:t>
            </w:r>
          </w:p>
        </w:tc>
        <w:tc>
          <w:tcPr>
            <w:tcW w:w="3625" w:type="pct"/>
            <w:tcBorders>
              <w:top w:val="single" w:sz="4" w:space="0" w:color="4F81BD"/>
              <w:left w:val="single" w:sz="18" w:space="0" w:color="4F81BD"/>
            </w:tcBorders>
            <w:shd w:val="clear" w:color="auto" w:fill="FFFFFF"/>
          </w:tcPr>
          <w:p w:rsidR="00D110CF" w:rsidRPr="005225F2" w:rsidRDefault="00D110CF" w:rsidP="009252C2">
            <w:pPr>
              <w:rPr>
                <w:rFonts w:cs="Arial"/>
                <w:bCs/>
              </w:rPr>
            </w:pPr>
            <w:r>
              <w:rPr>
                <w:rFonts w:cs="Arial"/>
                <w:bCs/>
              </w:rPr>
              <w:t>idTrader: String</w:t>
            </w:r>
          </w:p>
        </w:tc>
      </w:tr>
      <w:tr w:rsidR="00D110CF" w:rsidRPr="00420F3E" w:rsidTr="009252C2">
        <w:trPr>
          <w:trHeight w:val="300"/>
        </w:trPr>
        <w:tc>
          <w:tcPr>
            <w:tcW w:w="1375" w:type="pct"/>
            <w:tcBorders>
              <w:right w:val="single" w:sz="18" w:space="0" w:color="4F81BD"/>
            </w:tcBorders>
            <w:shd w:val="clear" w:color="auto" w:fill="B8CCE4"/>
            <w:hideMark/>
          </w:tcPr>
          <w:p w:rsidR="00D110CF" w:rsidRPr="00AD6480" w:rsidRDefault="00D110CF" w:rsidP="009252C2">
            <w:pPr>
              <w:jc w:val="left"/>
              <w:rPr>
                <w:rFonts w:cs="Arial"/>
                <w:b/>
                <w:bCs/>
              </w:rPr>
            </w:pPr>
            <w:r w:rsidRPr="00AD6480">
              <w:rPr>
                <w:rFonts w:cs="Arial"/>
                <w:b/>
                <w:bCs/>
              </w:rPr>
              <w:t>Parámetros salida</w:t>
            </w:r>
          </w:p>
        </w:tc>
        <w:tc>
          <w:tcPr>
            <w:tcW w:w="3625" w:type="pct"/>
            <w:tcBorders>
              <w:left w:val="single" w:sz="18" w:space="0" w:color="4F81BD"/>
            </w:tcBorders>
            <w:shd w:val="clear" w:color="auto" w:fill="FFFFFF"/>
          </w:tcPr>
          <w:p w:rsidR="00D110CF" w:rsidRPr="003463C9" w:rsidRDefault="00D110CF" w:rsidP="009252C2">
            <w:pPr>
              <w:rPr>
                <w:rFonts w:cs="Arial"/>
                <w:bCs/>
                <w:lang w:val="en-US"/>
              </w:rPr>
            </w:pPr>
            <w:r>
              <w:rPr>
                <w:rFonts w:cs="Arial"/>
                <w:bCs/>
                <w:lang w:val="en-US"/>
              </w:rPr>
              <w:t xml:space="preserve">resultado: </w:t>
            </w:r>
            <w:r w:rsidRPr="009D45B8">
              <w:rPr>
                <w:rFonts w:cs="Arial"/>
                <w:bCs/>
                <w:lang w:val="en-US"/>
              </w:rPr>
              <w:t>Detalle</w:t>
            </w:r>
            <w:r>
              <w:rPr>
                <w:rFonts w:cs="Arial"/>
                <w:bCs/>
                <w:lang w:val="en-US"/>
              </w:rPr>
              <w:t>Venta</w:t>
            </w:r>
            <w:r w:rsidRPr="003463C9">
              <w:rPr>
                <w:rFonts w:cs="Arial"/>
                <w:bCs/>
                <w:lang w:val="en-US"/>
              </w:rPr>
              <w:t>[] (Data transfer object collection)</w:t>
            </w:r>
          </w:p>
        </w:tc>
      </w:tr>
      <w:tr w:rsidR="00D110CF" w:rsidRPr="00AD6480" w:rsidTr="009252C2">
        <w:trPr>
          <w:trHeight w:val="276"/>
        </w:trPr>
        <w:tc>
          <w:tcPr>
            <w:tcW w:w="1375" w:type="pct"/>
            <w:tcBorders>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Precondiciones</w:t>
            </w:r>
          </w:p>
        </w:tc>
        <w:tc>
          <w:tcPr>
            <w:tcW w:w="3625" w:type="pct"/>
            <w:tcBorders>
              <w:left w:val="single" w:sz="18" w:space="0" w:color="4F81BD"/>
            </w:tcBorders>
            <w:shd w:val="clear" w:color="auto" w:fill="FFFFFF"/>
          </w:tcPr>
          <w:p w:rsidR="00D110CF" w:rsidRPr="005225F2" w:rsidRDefault="00D110CF" w:rsidP="009252C2">
            <w:pPr>
              <w:rPr>
                <w:rFonts w:cs="Arial"/>
                <w:bCs/>
              </w:rPr>
            </w:pPr>
            <w:r>
              <w:rPr>
                <w:rFonts w:cs="Arial"/>
                <w:bCs/>
              </w:rPr>
              <w:t>El id del trader proporcionado como argumento existe en la base de datos.</w:t>
            </w:r>
          </w:p>
        </w:tc>
      </w:tr>
      <w:tr w:rsidR="00D110CF" w:rsidRPr="00AD6480" w:rsidTr="009252C2">
        <w:trPr>
          <w:trHeight w:val="253"/>
        </w:trPr>
        <w:tc>
          <w:tcPr>
            <w:tcW w:w="1375" w:type="pct"/>
            <w:tcBorders>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Postcondiciones</w:t>
            </w:r>
          </w:p>
        </w:tc>
        <w:tc>
          <w:tcPr>
            <w:tcW w:w="3625" w:type="pct"/>
            <w:tcBorders>
              <w:left w:val="single" w:sz="18" w:space="0" w:color="4F81BD"/>
            </w:tcBorders>
            <w:shd w:val="clear" w:color="auto" w:fill="FFFFFF"/>
          </w:tcPr>
          <w:p w:rsidR="00D110CF" w:rsidRPr="005225F2" w:rsidRDefault="00D110CF" w:rsidP="009252C2">
            <w:pPr>
              <w:rPr>
                <w:rFonts w:cs="Arial"/>
                <w:bCs/>
              </w:rPr>
            </w:pPr>
            <w:r>
              <w:rPr>
                <w:rFonts w:cs="Arial"/>
                <w:bCs/>
              </w:rPr>
              <w:t>Al final, se retorna la lista de ventas pendientes asignadas al trader cuyo id se recibe como argumento.</w:t>
            </w:r>
          </w:p>
        </w:tc>
      </w:tr>
      <w:tr w:rsidR="00D110CF" w:rsidRPr="00AD6480" w:rsidTr="009252C2">
        <w:trPr>
          <w:trHeight w:val="242"/>
        </w:trPr>
        <w:tc>
          <w:tcPr>
            <w:tcW w:w="1375" w:type="pct"/>
            <w:tcBorders>
              <w:bottom w:val="single" w:sz="18" w:space="0" w:color="4F81BD"/>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Invariantes</w:t>
            </w:r>
          </w:p>
        </w:tc>
        <w:tc>
          <w:tcPr>
            <w:tcW w:w="3625" w:type="pct"/>
            <w:tcBorders>
              <w:left w:val="single" w:sz="18" w:space="0" w:color="4F81BD"/>
              <w:bottom w:val="single" w:sz="18" w:space="0" w:color="4F81BD"/>
            </w:tcBorders>
            <w:shd w:val="clear" w:color="auto" w:fill="FFFFFF"/>
          </w:tcPr>
          <w:p w:rsidR="00D110CF" w:rsidRPr="005225F2" w:rsidRDefault="00D110CF" w:rsidP="009252C2">
            <w:pPr>
              <w:rPr>
                <w:rFonts w:cs="Arial"/>
                <w:bCs/>
              </w:rPr>
            </w:pPr>
            <w:r>
              <w:rPr>
                <w:rFonts w:cs="Arial"/>
                <w:bCs/>
              </w:rPr>
              <w:t>La información de la base de datos no será modificada con esta operación.</w:t>
            </w:r>
          </w:p>
        </w:tc>
      </w:tr>
      <w:tr w:rsidR="00D110CF" w:rsidRPr="00AD6480" w:rsidTr="009252C2">
        <w:trPr>
          <w:trHeight w:val="586"/>
        </w:trPr>
        <w:tc>
          <w:tcPr>
            <w:tcW w:w="1375" w:type="pct"/>
            <w:tcBorders>
              <w:top w:val="single" w:sz="18" w:space="0" w:color="4F81BD"/>
              <w:bottom w:val="single" w:sz="4" w:space="0" w:color="4F81BD"/>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Resultados Observables</w:t>
            </w:r>
          </w:p>
        </w:tc>
        <w:tc>
          <w:tcPr>
            <w:tcW w:w="3625" w:type="pct"/>
            <w:tcBorders>
              <w:top w:val="single" w:sz="18" w:space="0" w:color="4F81BD"/>
              <w:left w:val="single" w:sz="18" w:space="0" w:color="4F81BD"/>
              <w:bottom w:val="single" w:sz="4" w:space="0" w:color="4F81BD"/>
            </w:tcBorders>
            <w:shd w:val="clear" w:color="auto" w:fill="FFFFFF"/>
          </w:tcPr>
          <w:p w:rsidR="00D110CF" w:rsidRPr="005225F2" w:rsidRDefault="00D110CF" w:rsidP="009252C2">
            <w:pPr>
              <w:rPr>
                <w:rFonts w:cs="Arial"/>
                <w:bCs/>
              </w:rPr>
            </w:pPr>
            <w:r>
              <w:rPr>
                <w:rFonts w:cs="Arial"/>
                <w:bCs/>
              </w:rPr>
              <w:t>Cuando el trader está consultado su lista de transacciones pendientes por procesar, podrá observar las ventas devueltas por este método.</w:t>
            </w:r>
          </w:p>
        </w:tc>
      </w:tr>
      <w:tr w:rsidR="00D110CF" w:rsidRPr="00AD6480" w:rsidTr="009252C2">
        <w:trPr>
          <w:trHeight w:val="586"/>
        </w:trPr>
        <w:tc>
          <w:tcPr>
            <w:tcW w:w="1375" w:type="pct"/>
            <w:tcBorders>
              <w:top w:val="single" w:sz="4" w:space="0" w:color="4F81BD"/>
              <w:bottom w:val="single" w:sz="18" w:space="0" w:color="4F81BD"/>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Consideraciones de implementación</w:t>
            </w:r>
          </w:p>
        </w:tc>
        <w:tc>
          <w:tcPr>
            <w:tcW w:w="3625" w:type="pct"/>
            <w:tcBorders>
              <w:top w:val="single" w:sz="4" w:space="0" w:color="4F81BD"/>
              <w:left w:val="single" w:sz="18" w:space="0" w:color="4F81BD"/>
            </w:tcBorders>
            <w:shd w:val="clear" w:color="auto" w:fill="FFFFFF"/>
          </w:tcPr>
          <w:p w:rsidR="00D110CF" w:rsidRPr="005225F2" w:rsidRDefault="00D110CF" w:rsidP="009252C2">
            <w:pPr>
              <w:rPr>
                <w:rFonts w:cs="Arial"/>
                <w:bCs/>
              </w:rPr>
            </w:pPr>
            <w:r w:rsidRPr="00FF5727">
              <w:rPr>
                <w:rFonts w:cs="Arial"/>
                <w:bCs/>
              </w:rPr>
              <w:t>Utilizar Proxy. La implementación y llamado RCP va a ser mediante nombre de EJB en un archivo .properties configurable.</w:t>
            </w:r>
          </w:p>
        </w:tc>
      </w:tr>
    </w:tbl>
    <w:p w:rsidR="00D110CF" w:rsidRDefault="00D110CF" w:rsidP="00D110CF">
      <w:pPr>
        <w:spacing w:line="276" w:lineRule="auto"/>
        <w:rPr>
          <w:rFonts w:cs="Arial"/>
        </w:rPr>
      </w:pPr>
    </w:p>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410"/>
        <w:gridCol w:w="6353"/>
      </w:tblGrid>
      <w:tr w:rsidR="00D110CF" w:rsidRPr="00E97C29" w:rsidTr="009252C2">
        <w:trPr>
          <w:trHeight w:val="347"/>
        </w:trPr>
        <w:tc>
          <w:tcPr>
            <w:tcW w:w="5000" w:type="pct"/>
            <w:gridSpan w:val="2"/>
            <w:shd w:val="clear" w:color="auto" w:fill="B8CCE4"/>
            <w:vAlign w:val="center"/>
            <w:hideMark/>
          </w:tcPr>
          <w:p w:rsidR="00D110CF" w:rsidRPr="00E97C29" w:rsidRDefault="00D110CF" w:rsidP="009252C2">
            <w:pPr>
              <w:rPr>
                <w:rFonts w:cs="Arial"/>
                <w:b/>
                <w:bCs/>
              </w:rPr>
            </w:pPr>
            <w:r w:rsidRPr="00E97C29">
              <w:rPr>
                <w:rFonts w:cs="Arial"/>
                <w:b/>
                <w:bCs/>
              </w:rPr>
              <w:t>Nombre del Componente</w:t>
            </w:r>
            <w:r>
              <w:rPr>
                <w:rFonts w:cs="Arial"/>
                <w:b/>
                <w:bCs/>
              </w:rPr>
              <w:t xml:space="preserve"> o Parte</w:t>
            </w:r>
            <w:r w:rsidRPr="00E97C29">
              <w:rPr>
                <w:rFonts w:cs="Arial"/>
                <w:b/>
                <w:bCs/>
              </w:rPr>
              <w:t>:</w:t>
            </w:r>
            <w:r>
              <w:rPr>
                <w:rFonts w:cs="Arial"/>
                <w:b/>
                <w:bCs/>
              </w:rPr>
              <w:t xml:space="preserve"> MovilW</w:t>
            </w:r>
            <w:r w:rsidR="00205290">
              <w:rPr>
                <w:rFonts w:cs="Arial"/>
                <w:b/>
                <w:bCs/>
              </w:rPr>
              <w:t>S</w:t>
            </w:r>
          </w:p>
        </w:tc>
      </w:tr>
      <w:tr w:rsidR="00D110CF" w:rsidRPr="00E97C29" w:rsidTr="009252C2">
        <w:trPr>
          <w:trHeight w:val="347"/>
        </w:trPr>
        <w:tc>
          <w:tcPr>
            <w:tcW w:w="5000" w:type="pct"/>
            <w:gridSpan w:val="2"/>
            <w:tcBorders>
              <w:bottom w:val="single" w:sz="18" w:space="0" w:color="4F81BD"/>
            </w:tcBorders>
            <w:shd w:val="clear" w:color="auto" w:fill="B8CCE4"/>
            <w:vAlign w:val="center"/>
            <w:hideMark/>
          </w:tcPr>
          <w:p w:rsidR="00D110CF" w:rsidRPr="00E97C29" w:rsidRDefault="00D110CF" w:rsidP="009252C2">
            <w:pPr>
              <w:spacing w:line="276" w:lineRule="auto"/>
              <w:jc w:val="left"/>
              <w:rPr>
                <w:rFonts w:cs="Arial"/>
                <w:b/>
                <w:bCs/>
              </w:rPr>
            </w:pPr>
            <w:r w:rsidRPr="00E97C29">
              <w:rPr>
                <w:rFonts w:cs="Arial"/>
                <w:b/>
                <w:bCs/>
              </w:rPr>
              <w:t>Nombre</w:t>
            </w:r>
            <w:r>
              <w:rPr>
                <w:rFonts w:cs="Arial"/>
                <w:b/>
                <w:bCs/>
              </w:rPr>
              <w:t xml:space="preserve"> de la Interface Provista</w:t>
            </w:r>
            <w:r w:rsidRPr="00E97C29">
              <w:rPr>
                <w:rFonts w:cs="Arial"/>
                <w:b/>
                <w:bCs/>
              </w:rPr>
              <w:t>:</w:t>
            </w:r>
            <w:r>
              <w:rPr>
                <w:rFonts w:cs="Arial"/>
                <w:b/>
                <w:bCs/>
              </w:rPr>
              <w:t xml:space="preserve"> IColocarOrdenCompra</w:t>
            </w:r>
          </w:p>
        </w:tc>
      </w:tr>
      <w:tr w:rsidR="00D110CF" w:rsidRPr="005225F2" w:rsidTr="009252C2">
        <w:trPr>
          <w:trHeight w:val="586"/>
        </w:trPr>
        <w:tc>
          <w:tcPr>
            <w:tcW w:w="1375" w:type="pct"/>
            <w:tcBorders>
              <w:top w:val="single" w:sz="18" w:space="0" w:color="4F81BD"/>
              <w:bottom w:val="single" w:sz="4" w:space="0" w:color="4F81BD"/>
              <w:right w:val="single" w:sz="18" w:space="0" w:color="4F81BD"/>
            </w:tcBorders>
            <w:shd w:val="clear" w:color="auto" w:fill="B8CCE4"/>
            <w:hideMark/>
          </w:tcPr>
          <w:p w:rsidR="00D110CF" w:rsidRPr="00AD6480" w:rsidRDefault="00D110CF" w:rsidP="009252C2">
            <w:pPr>
              <w:jc w:val="left"/>
              <w:rPr>
                <w:rFonts w:cs="Arial"/>
                <w:b/>
                <w:bCs/>
              </w:rPr>
            </w:pPr>
            <w:r w:rsidRPr="00AD6480">
              <w:rPr>
                <w:rFonts w:cs="Arial"/>
                <w:b/>
                <w:bCs/>
              </w:rPr>
              <w:t>Nombre de la Operación</w:t>
            </w:r>
          </w:p>
        </w:tc>
        <w:tc>
          <w:tcPr>
            <w:tcW w:w="3625" w:type="pct"/>
            <w:tcBorders>
              <w:top w:val="single" w:sz="18" w:space="0" w:color="4F81BD"/>
              <w:left w:val="single" w:sz="18" w:space="0" w:color="4F81BD"/>
              <w:bottom w:val="single" w:sz="4" w:space="0" w:color="4F81BD"/>
            </w:tcBorders>
            <w:shd w:val="clear" w:color="auto" w:fill="FFFFFF"/>
          </w:tcPr>
          <w:p w:rsidR="00D110CF" w:rsidRPr="005225F2" w:rsidRDefault="00D110CF" w:rsidP="009252C2">
            <w:pPr>
              <w:rPr>
                <w:rFonts w:cs="Arial"/>
                <w:bCs/>
              </w:rPr>
            </w:pPr>
            <w:r>
              <w:rPr>
                <w:rFonts w:cs="Arial"/>
                <w:bCs/>
              </w:rPr>
              <w:t>crearOrdenCompra()</w:t>
            </w:r>
          </w:p>
        </w:tc>
      </w:tr>
      <w:tr w:rsidR="00D110CF" w:rsidRPr="005225F2" w:rsidTr="009252C2">
        <w:trPr>
          <w:trHeight w:val="586"/>
        </w:trPr>
        <w:tc>
          <w:tcPr>
            <w:tcW w:w="1375" w:type="pct"/>
            <w:tcBorders>
              <w:top w:val="single" w:sz="4" w:space="0" w:color="4F81BD"/>
              <w:right w:val="single" w:sz="18" w:space="0" w:color="4F81BD"/>
            </w:tcBorders>
            <w:shd w:val="clear" w:color="auto" w:fill="B8CCE4"/>
            <w:hideMark/>
          </w:tcPr>
          <w:p w:rsidR="00D110CF" w:rsidRPr="00AD6480" w:rsidRDefault="00D110CF" w:rsidP="009252C2">
            <w:pPr>
              <w:jc w:val="left"/>
              <w:rPr>
                <w:rFonts w:cs="Arial"/>
                <w:b/>
                <w:bCs/>
              </w:rPr>
            </w:pPr>
            <w:r w:rsidRPr="00AD6480">
              <w:rPr>
                <w:rFonts w:cs="Arial"/>
                <w:b/>
                <w:bCs/>
              </w:rPr>
              <w:t>Parámetros entrada</w:t>
            </w:r>
          </w:p>
        </w:tc>
        <w:tc>
          <w:tcPr>
            <w:tcW w:w="3625" w:type="pct"/>
            <w:tcBorders>
              <w:top w:val="single" w:sz="4" w:space="0" w:color="4F81BD"/>
              <w:left w:val="single" w:sz="18" w:space="0" w:color="4F81BD"/>
            </w:tcBorders>
            <w:shd w:val="clear" w:color="auto" w:fill="FFFFFF"/>
          </w:tcPr>
          <w:p w:rsidR="00D110CF" w:rsidRPr="009314A9" w:rsidRDefault="00D110CF" w:rsidP="009252C2">
            <w:pPr>
              <w:rPr>
                <w:rFonts w:cs="Calibri"/>
                <w:lang w:val="es-CO" w:eastAsia="es-CO"/>
              </w:rPr>
            </w:pPr>
            <w:r w:rsidRPr="009314A9">
              <w:rPr>
                <w:rFonts w:cs="Arial"/>
                <w:bCs/>
              </w:rPr>
              <w:t>i</w:t>
            </w:r>
            <w:r w:rsidRPr="009314A9">
              <w:rPr>
                <w:rFonts w:cs="Calibri"/>
                <w:lang w:val="es-CO" w:eastAsia="es-CO"/>
              </w:rPr>
              <w:t>: idInversionista</w:t>
            </w:r>
          </w:p>
          <w:p w:rsidR="00D110CF" w:rsidRPr="009314A9" w:rsidRDefault="00D110CF" w:rsidP="009252C2">
            <w:pPr>
              <w:rPr>
                <w:rFonts w:cs="Calibri"/>
                <w:lang w:val="es-CO" w:eastAsia="es-CO"/>
              </w:rPr>
            </w:pPr>
            <w:r w:rsidRPr="009314A9">
              <w:rPr>
                <w:rFonts w:cs="Calibri"/>
                <w:lang w:val="es-CO" w:eastAsia="es-CO"/>
              </w:rPr>
              <w:t>p: DetallePortafolio,</w:t>
            </w:r>
          </w:p>
          <w:p w:rsidR="00D110CF" w:rsidRPr="009314A9" w:rsidRDefault="00D110CF" w:rsidP="009252C2">
            <w:pPr>
              <w:rPr>
                <w:rFonts w:cs="Calibri"/>
                <w:lang w:val="es-CO" w:eastAsia="es-CO"/>
              </w:rPr>
            </w:pPr>
            <w:r w:rsidRPr="009314A9">
              <w:rPr>
                <w:rFonts w:cs="Calibri"/>
                <w:lang w:val="es-CO" w:eastAsia="es-CO"/>
              </w:rPr>
              <w:t>a: DetalleAccion,</w:t>
            </w:r>
          </w:p>
          <w:p w:rsidR="00D110CF" w:rsidRPr="005225F2" w:rsidRDefault="00D110CF" w:rsidP="009252C2">
            <w:pPr>
              <w:rPr>
                <w:rFonts w:cs="Arial"/>
                <w:bCs/>
              </w:rPr>
            </w:pPr>
            <w:r w:rsidRPr="009314A9">
              <w:rPr>
                <w:rFonts w:cs="Calibri"/>
                <w:lang w:val="es-CO" w:eastAsia="es-CO"/>
              </w:rPr>
              <w:t>c: DetalleCompra</w:t>
            </w:r>
          </w:p>
        </w:tc>
      </w:tr>
      <w:tr w:rsidR="00D110CF" w:rsidRPr="009314A9" w:rsidTr="009252C2">
        <w:trPr>
          <w:trHeight w:val="300"/>
        </w:trPr>
        <w:tc>
          <w:tcPr>
            <w:tcW w:w="1375" w:type="pct"/>
            <w:tcBorders>
              <w:right w:val="single" w:sz="18" w:space="0" w:color="4F81BD"/>
            </w:tcBorders>
            <w:shd w:val="clear" w:color="auto" w:fill="B8CCE4"/>
            <w:hideMark/>
          </w:tcPr>
          <w:p w:rsidR="00D110CF" w:rsidRPr="00AD6480" w:rsidRDefault="00D110CF" w:rsidP="009252C2">
            <w:pPr>
              <w:jc w:val="left"/>
              <w:rPr>
                <w:rFonts w:cs="Arial"/>
                <w:b/>
                <w:bCs/>
              </w:rPr>
            </w:pPr>
            <w:r w:rsidRPr="00AD6480">
              <w:rPr>
                <w:rFonts w:cs="Arial"/>
                <w:b/>
                <w:bCs/>
              </w:rPr>
              <w:t>Parámetros salida</w:t>
            </w:r>
          </w:p>
        </w:tc>
        <w:tc>
          <w:tcPr>
            <w:tcW w:w="3625" w:type="pct"/>
            <w:tcBorders>
              <w:left w:val="single" w:sz="18" w:space="0" w:color="4F81BD"/>
            </w:tcBorders>
            <w:shd w:val="clear" w:color="auto" w:fill="FFFFFF"/>
          </w:tcPr>
          <w:p w:rsidR="00D110CF" w:rsidRPr="00DD3ACC" w:rsidRDefault="00D110CF" w:rsidP="009252C2">
            <w:pPr>
              <w:autoSpaceDE w:val="0"/>
              <w:autoSpaceDN w:val="0"/>
              <w:adjustRightInd w:val="0"/>
              <w:jc w:val="left"/>
              <w:rPr>
                <w:rFonts w:cs="Calibri"/>
                <w:lang w:val="es-CO" w:eastAsia="es-CO"/>
              </w:rPr>
            </w:pPr>
            <w:r w:rsidRPr="00DD3ACC">
              <w:rPr>
                <w:rFonts w:cs="Calibri"/>
                <w:lang w:val="es-CO" w:eastAsia="es-CO"/>
              </w:rPr>
              <w:t>Resultado:</w:t>
            </w:r>
          </w:p>
          <w:p w:rsidR="00D110CF" w:rsidRPr="00DD3ACC" w:rsidRDefault="00D110CF" w:rsidP="009252C2">
            <w:pPr>
              <w:autoSpaceDE w:val="0"/>
              <w:autoSpaceDN w:val="0"/>
              <w:adjustRightInd w:val="0"/>
              <w:jc w:val="left"/>
              <w:rPr>
                <w:rFonts w:cs="Calibri"/>
                <w:sz w:val="18"/>
                <w:szCs w:val="18"/>
                <w:lang w:val="es-CO" w:eastAsia="es-CO"/>
              </w:rPr>
            </w:pPr>
            <w:r w:rsidRPr="00DD3ACC">
              <w:rPr>
                <w:rFonts w:cs="Calibri"/>
                <w:lang w:val="es-CO" w:eastAsia="es-CO"/>
              </w:rPr>
              <w:tab/>
            </w:r>
            <w:r w:rsidRPr="00DD3ACC">
              <w:rPr>
                <w:rFonts w:cs="Calibri"/>
                <w:sz w:val="18"/>
                <w:szCs w:val="18"/>
                <w:lang w:val="es-CO" w:eastAsia="es-CO"/>
              </w:rPr>
              <w:t>0: Éxito de la operación</w:t>
            </w:r>
          </w:p>
          <w:p w:rsidR="00D110CF" w:rsidRPr="00DD3ACC" w:rsidRDefault="00D110CF" w:rsidP="009252C2">
            <w:pPr>
              <w:autoSpaceDE w:val="0"/>
              <w:autoSpaceDN w:val="0"/>
              <w:adjustRightInd w:val="0"/>
              <w:jc w:val="left"/>
              <w:rPr>
                <w:rFonts w:cs="Calibri"/>
                <w:sz w:val="18"/>
                <w:szCs w:val="18"/>
                <w:lang w:val="es-CO" w:eastAsia="es-CO"/>
              </w:rPr>
            </w:pPr>
            <w:r w:rsidRPr="00DD3ACC">
              <w:rPr>
                <w:rFonts w:cs="Calibri"/>
                <w:sz w:val="18"/>
                <w:szCs w:val="18"/>
                <w:lang w:val="es-CO" w:eastAsia="es-CO"/>
              </w:rPr>
              <w:tab/>
              <w:t>1: Error: El inversionista es inválido</w:t>
            </w:r>
          </w:p>
          <w:p w:rsidR="00D110CF" w:rsidRPr="00DD3ACC" w:rsidRDefault="00D110CF" w:rsidP="009252C2">
            <w:pPr>
              <w:autoSpaceDE w:val="0"/>
              <w:autoSpaceDN w:val="0"/>
              <w:adjustRightInd w:val="0"/>
              <w:jc w:val="left"/>
              <w:rPr>
                <w:rFonts w:cs="Calibri"/>
                <w:sz w:val="18"/>
                <w:szCs w:val="18"/>
                <w:lang w:val="es-CO" w:eastAsia="es-CO"/>
              </w:rPr>
            </w:pPr>
            <w:r w:rsidRPr="00DD3ACC">
              <w:rPr>
                <w:rFonts w:cs="Calibri"/>
                <w:sz w:val="18"/>
                <w:szCs w:val="18"/>
                <w:lang w:val="es-CO" w:eastAsia="es-CO"/>
              </w:rPr>
              <w:tab/>
              <w:t>2: Error: El portafolio es inválido</w:t>
            </w:r>
          </w:p>
          <w:p w:rsidR="00D110CF" w:rsidRPr="00DD3ACC" w:rsidRDefault="00D110CF" w:rsidP="009252C2">
            <w:pPr>
              <w:autoSpaceDE w:val="0"/>
              <w:autoSpaceDN w:val="0"/>
              <w:adjustRightInd w:val="0"/>
              <w:jc w:val="left"/>
              <w:rPr>
                <w:rFonts w:cs="Calibri"/>
                <w:sz w:val="18"/>
                <w:szCs w:val="18"/>
                <w:lang w:val="es-CO" w:eastAsia="es-CO"/>
              </w:rPr>
            </w:pPr>
            <w:r w:rsidRPr="00DD3ACC">
              <w:rPr>
                <w:rFonts w:cs="Calibri"/>
                <w:sz w:val="18"/>
                <w:szCs w:val="18"/>
                <w:lang w:val="es-CO" w:eastAsia="es-CO"/>
              </w:rPr>
              <w:tab/>
              <w:t>3: Error: La acción es inválida</w:t>
            </w:r>
          </w:p>
          <w:p w:rsidR="00D110CF" w:rsidRPr="00DD3ACC" w:rsidRDefault="00D110CF" w:rsidP="009252C2">
            <w:pPr>
              <w:autoSpaceDE w:val="0"/>
              <w:autoSpaceDN w:val="0"/>
              <w:adjustRightInd w:val="0"/>
              <w:jc w:val="left"/>
              <w:rPr>
                <w:rFonts w:cs="Calibri"/>
                <w:sz w:val="18"/>
                <w:szCs w:val="18"/>
                <w:lang w:val="es-CO" w:eastAsia="es-CO"/>
              </w:rPr>
            </w:pPr>
            <w:r w:rsidRPr="00DD3ACC">
              <w:rPr>
                <w:rFonts w:cs="Calibri"/>
                <w:sz w:val="18"/>
                <w:szCs w:val="18"/>
                <w:lang w:val="es-CO" w:eastAsia="es-CO"/>
              </w:rPr>
              <w:tab/>
              <w:t>4: Error: Saldo insuficiente</w:t>
            </w:r>
          </w:p>
          <w:p w:rsidR="00D110CF" w:rsidRPr="00DD3ACC" w:rsidRDefault="00D110CF" w:rsidP="009252C2">
            <w:pPr>
              <w:autoSpaceDE w:val="0"/>
              <w:autoSpaceDN w:val="0"/>
              <w:adjustRightInd w:val="0"/>
              <w:jc w:val="left"/>
              <w:rPr>
                <w:rFonts w:cs="Calibri"/>
                <w:sz w:val="18"/>
                <w:szCs w:val="18"/>
                <w:lang w:val="es-CO" w:eastAsia="es-CO"/>
              </w:rPr>
            </w:pPr>
            <w:r w:rsidRPr="00DD3ACC">
              <w:rPr>
                <w:rFonts w:cs="Calibri"/>
                <w:sz w:val="18"/>
                <w:szCs w:val="18"/>
                <w:lang w:val="es-CO" w:eastAsia="es-CO"/>
              </w:rPr>
              <w:tab/>
              <w:t>5: Error: Fechas inválidas</w:t>
            </w:r>
          </w:p>
          <w:p w:rsidR="00D110CF" w:rsidRPr="00DD3ACC" w:rsidRDefault="00D110CF" w:rsidP="009252C2">
            <w:pPr>
              <w:autoSpaceDE w:val="0"/>
              <w:autoSpaceDN w:val="0"/>
              <w:adjustRightInd w:val="0"/>
              <w:jc w:val="left"/>
              <w:rPr>
                <w:rFonts w:cs="Calibri"/>
                <w:sz w:val="18"/>
                <w:szCs w:val="18"/>
                <w:lang w:val="es-CO" w:eastAsia="es-CO"/>
              </w:rPr>
            </w:pPr>
            <w:r w:rsidRPr="00DD3ACC">
              <w:rPr>
                <w:rFonts w:cs="Calibri"/>
                <w:sz w:val="18"/>
                <w:szCs w:val="18"/>
                <w:lang w:val="es-CO" w:eastAsia="es-CO"/>
              </w:rPr>
              <w:tab/>
              <w:t>6: Error: Cantidad de acciones inválidas</w:t>
            </w:r>
          </w:p>
          <w:p w:rsidR="00D110CF" w:rsidRPr="00DD3ACC" w:rsidRDefault="00D110CF" w:rsidP="009252C2">
            <w:pPr>
              <w:autoSpaceDE w:val="0"/>
              <w:autoSpaceDN w:val="0"/>
              <w:adjustRightInd w:val="0"/>
              <w:jc w:val="left"/>
              <w:rPr>
                <w:rFonts w:cs="Calibri"/>
                <w:sz w:val="18"/>
                <w:szCs w:val="18"/>
                <w:lang w:val="es-CO" w:eastAsia="es-CO"/>
              </w:rPr>
            </w:pPr>
            <w:r w:rsidRPr="00DD3ACC">
              <w:rPr>
                <w:rFonts w:cs="Calibri"/>
                <w:sz w:val="18"/>
                <w:szCs w:val="18"/>
                <w:lang w:val="es-CO" w:eastAsia="es-CO"/>
              </w:rPr>
              <w:tab/>
              <w:t>7: Error: El valor unitario difiere del rango permitido</w:t>
            </w:r>
          </w:p>
          <w:p w:rsidR="00D110CF" w:rsidRPr="009314A9" w:rsidRDefault="00D110CF" w:rsidP="009252C2">
            <w:pPr>
              <w:autoSpaceDE w:val="0"/>
              <w:autoSpaceDN w:val="0"/>
              <w:adjustRightInd w:val="0"/>
              <w:jc w:val="left"/>
              <w:rPr>
                <w:rFonts w:cs="Arial"/>
                <w:bCs/>
                <w:lang w:val="es-CO"/>
              </w:rPr>
            </w:pPr>
            <w:r w:rsidRPr="00DD3ACC">
              <w:rPr>
                <w:rFonts w:cs="Calibri"/>
                <w:sz w:val="18"/>
                <w:szCs w:val="18"/>
                <w:lang w:val="es-CO" w:eastAsia="es-CO"/>
              </w:rPr>
              <w:tab/>
              <w:t>8: Error: No existe un trader al cual asignarle la orden</w:t>
            </w:r>
          </w:p>
        </w:tc>
      </w:tr>
      <w:tr w:rsidR="00D110CF" w:rsidRPr="005C0FEE" w:rsidTr="009252C2">
        <w:trPr>
          <w:trHeight w:val="276"/>
        </w:trPr>
        <w:tc>
          <w:tcPr>
            <w:tcW w:w="1375" w:type="pct"/>
            <w:tcBorders>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Precondiciones</w:t>
            </w:r>
          </w:p>
        </w:tc>
        <w:tc>
          <w:tcPr>
            <w:tcW w:w="3625" w:type="pct"/>
            <w:tcBorders>
              <w:left w:val="single" w:sz="18" w:space="0" w:color="4F81BD"/>
            </w:tcBorders>
            <w:shd w:val="clear" w:color="auto" w:fill="FFFFFF"/>
          </w:tcPr>
          <w:p w:rsidR="00D110CF" w:rsidRPr="009314A9" w:rsidRDefault="00D110CF" w:rsidP="009252C2">
            <w:pPr>
              <w:autoSpaceDE w:val="0"/>
              <w:autoSpaceDN w:val="0"/>
              <w:adjustRightInd w:val="0"/>
              <w:jc w:val="left"/>
              <w:rPr>
                <w:rFonts w:cs="Calibri"/>
                <w:lang w:val="es-CO" w:eastAsia="es-CO"/>
              </w:rPr>
            </w:pPr>
            <w:r w:rsidRPr="009314A9">
              <w:rPr>
                <w:rFonts w:cs="Calibri"/>
                <w:lang w:val="es-CO" w:eastAsia="es-CO"/>
              </w:rPr>
              <w:t>idInversionista es una identificación válida de inversionista</w:t>
            </w:r>
          </w:p>
          <w:p w:rsidR="00D110CF" w:rsidRPr="009314A9" w:rsidRDefault="00D110CF" w:rsidP="009252C2">
            <w:pPr>
              <w:autoSpaceDE w:val="0"/>
              <w:autoSpaceDN w:val="0"/>
              <w:adjustRightInd w:val="0"/>
              <w:jc w:val="left"/>
              <w:rPr>
                <w:rFonts w:cs="Calibri"/>
                <w:lang w:val="es-CO" w:eastAsia="es-CO"/>
              </w:rPr>
            </w:pPr>
            <w:r w:rsidRPr="009314A9">
              <w:rPr>
                <w:rFonts w:cs="Calibri"/>
                <w:lang w:val="es-CO" w:eastAsia="es-CO"/>
              </w:rPr>
              <w:t>El saldo del portafolio es mayor o igual al valor total de la orden de compra</w:t>
            </w:r>
          </w:p>
          <w:p w:rsidR="00D110CF" w:rsidRPr="009314A9" w:rsidRDefault="00D110CF" w:rsidP="009252C2">
            <w:pPr>
              <w:autoSpaceDE w:val="0"/>
              <w:autoSpaceDN w:val="0"/>
              <w:adjustRightInd w:val="0"/>
              <w:jc w:val="left"/>
              <w:rPr>
                <w:rFonts w:cs="Calibri"/>
                <w:lang w:val="es-CO" w:eastAsia="es-CO"/>
              </w:rPr>
            </w:pPr>
            <w:r w:rsidRPr="009314A9">
              <w:rPr>
                <w:rFonts w:cs="Calibri"/>
                <w:lang w:val="es-CO" w:eastAsia="es-CO"/>
              </w:rPr>
              <w:t>La fecha inicial de la orden de compra es mayor o igual a la fecha actual</w:t>
            </w:r>
          </w:p>
          <w:p w:rsidR="00D110CF" w:rsidRPr="009314A9" w:rsidRDefault="00D110CF" w:rsidP="009252C2">
            <w:pPr>
              <w:autoSpaceDE w:val="0"/>
              <w:autoSpaceDN w:val="0"/>
              <w:adjustRightInd w:val="0"/>
              <w:jc w:val="left"/>
              <w:rPr>
                <w:rFonts w:cs="Calibri"/>
                <w:lang w:val="es-CO" w:eastAsia="es-CO"/>
              </w:rPr>
            </w:pPr>
            <w:r w:rsidRPr="009314A9">
              <w:rPr>
                <w:rFonts w:cs="Calibri"/>
                <w:lang w:val="es-CO" w:eastAsia="es-CO"/>
              </w:rPr>
              <w:t>La fecha final de la orden de compra es mayor o igual a la fecha inicial</w:t>
            </w:r>
          </w:p>
          <w:p w:rsidR="00D110CF" w:rsidRPr="009314A9" w:rsidRDefault="00D110CF" w:rsidP="009252C2">
            <w:pPr>
              <w:autoSpaceDE w:val="0"/>
              <w:autoSpaceDN w:val="0"/>
              <w:adjustRightInd w:val="0"/>
              <w:jc w:val="left"/>
              <w:rPr>
                <w:rFonts w:cs="Calibri"/>
                <w:lang w:val="es-CO" w:eastAsia="es-CO"/>
              </w:rPr>
            </w:pPr>
            <w:r w:rsidRPr="009314A9">
              <w:rPr>
                <w:rFonts w:cs="Calibri"/>
                <w:lang w:val="es-CO" w:eastAsia="es-CO"/>
              </w:rPr>
              <w:t>La cantidad de acciones a ordenar es mayor a 0 y menor o igual a la cantidad en circulación</w:t>
            </w:r>
          </w:p>
          <w:p w:rsidR="00D110CF" w:rsidRPr="009314A9" w:rsidRDefault="00D110CF" w:rsidP="009252C2">
            <w:pPr>
              <w:autoSpaceDE w:val="0"/>
              <w:autoSpaceDN w:val="0"/>
              <w:adjustRightInd w:val="0"/>
              <w:jc w:val="left"/>
              <w:rPr>
                <w:rFonts w:cs="Calibri"/>
                <w:lang w:val="es-CO" w:eastAsia="es-CO"/>
              </w:rPr>
            </w:pPr>
            <w:r w:rsidRPr="009314A9">
              <w:rPr>
                <w:rFonts w:cs="Calibri"/>
                <w:lang w:val="es-CO" w:eastAsia="es-CO"/>
              </w:rPr>
              <w:t>El valor unitario de la orden de compra no difiere del valor actual de la acción en más o menos de 5%</w:t>
            </w:r>
          </w:p>
          <w:p w:rsidR="00D110CF" w:rsidRPr="005C0FEE" w:rsidRDefault="00D110CF" w:rsidP="009252C2">
            <w:pPr>
              <w:autoSpaceDE w:val="0"/>
              <w:autoSpaceDN w:val="0"/>
              <w:adjustRightInd w:val="0"/>
              <w:jc w:val="left"/>
              <w:rPr>
                <w:rFonts w:ascii="Arial" w:hAnsi="Arial" w:cs="Arial"/>
                <w:sz w:val="18"/>
                <w:szCs w:val="18"/>
                <w:lang w:val="es-CO" w:eastAsia="es-CO"/>
              </w:rPr>
            </w:pPr>
            <w:r w:rsidRPr="009314A9">
              <w:rPr>
                <w:rFonts w:cs="Calibri"/>
                <w:lang w:val="es-CO" w:eastAsia="es-CO"/>
              </w:rPr>
              <w:t>La firma comisionista debe tener por lo menos un trader para asignar la orden</w:t>
            </w:r>
          </w:p>
        </w:tc>
      </w:tr>
      <w:tr w:rsidR="00D110CF" w:rsidRPr="00E07F92" w:rsidTr="009252C2">
        <w:trPr>
          <w:trHeight w:val="253"/>
        </w:trPr>
        <w:tc>
          <w:tcPr>
            <w:tcW w:w="1375" w:type="pct"/>
            <w:tcBorders>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Postcondiciones</w:t>
            </w:r>
          </w:p>
        </w:tc>
        <w:tc>
          <w:tcPr>
            <w:tcW w:w="3625" w:type="pct"/>
            <w:tcBorders>
              <w:left w:val="single" w:sz="18" w:space="0" w:color="4F81BD"/>
            </w:tcBorders>
            <w:shd w:val="clear" w:color="auto" w:fill="FFFFFF"/>
          </w:tcPr>
          <w:p w:rsidR="00D110CF" w:rsidRPr="00E07F92" w:rsidRDefault="00D110CF" w:rsidP="009252C2">
            <w:pPr>
              <w:autoSpaceDE w:val="0"/>
              <w:autoSpaceDN w:val="0"/>
              <w:adjustRightInd w:val="0"/>
              <w:jc w:val="left"/>
              <w:rPr>
                <w:rFonts w:cs="Arial"/>
                <w:bCs/>
              </w:rPr>
            </w:pPr>
            <w:r>
              <w:rPr>
                <w:rFonts w:cs="Calibri"/>
                <w:lang w:val="es-CO" w:eastAsia="es-CO"/>
              </w:rPr>
              <w:t>Al final se retorna un código indicando el estado con el que terminó la operación.</w:t>
            </w:r>
          </w:p>
        </w:tc>
      </w:tr>
      <w:tr w:rsidR="00D110CF" w:rsidRPr="005225F2" w:rsidTr="009252C2">
        <w:trPr>
          <w:trHeight w:val="242"/>
        </w:trPr>
        <w:tc>
          <w:tcPr>
            <w:tcW w:w="1375" w:type="pct"/>
            <w:tcBorders>
              <w:bottom w:val="single" w:sz="18" w:space="0" w:color="4F81BD"/>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Invariantes</w:t>
            </w:r>
          </w:p>
        </w:tc>
        <w:tc>
          <w:tcPr>
            <w:tcW w:w="3625" w:type="pct"/>
            <w:tcBorders>
              <w:left w:val="single" w:sz="18" w:space="0" w:color="4F81BD"/>
              <w:bottom w:val="single" w:sz="18" w:space="0" w:color="4F81BD"/>
            </w:tcBorders>
            <w:shd w:val="clear" w:color="auto" w:fill="FFFFFF"/>
          </w:tcPr>
          <w:p w:rsidR="00D110CF" w:rsidRPr="005225F2" w:rsidRDefault="00D110CF" w:rsidP="009252C2">
            <w:pPr>
              <w:rPr>
                <w:rFonts w:cs="Arial"/>
                <w:bCs/>
              </w:rPr>
            </w:pPr>
            <w:r>
              <w:rPr>
                <w:rFonts w:cs="Arial"/>
                <w:bCs/>
              </w:rPr>
              <w:t>El saldo del portafolio del inversionista sigue siendo el mismo.</w:t>
            </w:r>
          </w:p>
        </w:tc>
      </w:tr>
      <w:tr w:rsidR="00D110CF" w:rsidRPr="005225F2" w:rsidTr="009252C2">
        <w:trPr>
          <w:trHeight w:val="586"/>
        </w:trPr>
        <w:tc>
          <w:tcPr>
            <w:tcW w:w="1375" w:type="pct"/>
            <w:tcBorders>
              <w:top w:val="single" w:sz="18" w:space="0" w:color="4F81BD"/>
              <w:bottom w:val="single" w:sz="4" w:space="0" w:color="4F81BD"/>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Resultados Observables</w:t>
            </w:r>
          </w:p>
        </w:tc>
        <w:tc>
          <w:tcPr>
            <w:tcW w:w="3625" w:type="pct"/>
            <w:tcBorders>
              <w:top w:val="single" w:sz="18" w:space="0" w:color="4F81BD"/>
              <w:left w:val="single" w:sz="18" w:space="0" w:color="4F81BD"/>
              <w:bottom w:val="single" w:sz="4" w:space="0" w:color="4F81BD"/>
            </w:tcBorders>
            <w:shd w:val="clear" w:color="auto" w:fill="FFFFFF"/>
          </w:tcPr>
          <w:p w:rsidR="00D110CF" w:rsidRPr="005225F2" w:rsidRDefault="00D110CF" w:rsidP="009252C2">
            <w:pPr>
              <w:rPr>
                <w:rFonts w:cs="Arial"/>
                <w:bCs/>
              </w:rPr>
            </w:pPr>
            <w:r>
              <w:rPr>
                <w:rFonts w:cs="Arial"/>
                <w:bCs/>
              </w:rPr>
              <w:t>Cuando el inversionista guarda una orden de compra, la puede volver a recuperar tras cerrar la aplicación.</w:t>
            </w:r>
          </w:p>
        </w:tc>
      </w:tr>
      <w:tr w:rsidR="00D110CF" w:rsidRPr="005225F2" w:rsidTr="009252C2">
        <w:trPr>
          <w:trHeight w:val="586"/>
        </w:trPr>
        <w:tc>
          <w:tcPr>
            <w:tcW w:w="1375" w:type="pct"/>
            <w:tcBorders>
              <w:top w:val="single" w:sz="4" w:space="0" w:color="4F81BD"/>
              <w:bottom w:val="single" w:sz="18" w:space="0" w:color="4F81BD"/>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Consideraciones de implementación</w:t>
            </w:r>
          </w:p>
        </w:tc>
        <w:tc>
          <w:tcPr>
            <w:tcW w:w="3625" w:type="pct"/>
            <w:tcBorders>
              <w:top w:val="single" w:sz="4" w:space="0" w:color="4F81BD"/>
              <w:left w:val="single" w:sz="18" w:space="0" w:color="4F81BD"/>
            </w:tcBorders>
            <w:shd w:val="clear" w:color="auto" w:fill="FFFFFF"/>
          </w:tcPr>
          <w:p w:rsidR="00D110CF" w:rsidRPr="005225F2" w:rsidRDefault="00D110CF" w:rsidP="009252C2">
            <w:pPr>
              <w:rPr>
                <w:rFonts w:cs="Arial"/>
                <w:bCs/>
              </w:rPr>
            </w:pPr>
            <w:r>
              <w:rPr>
                <w:rFonts w:cs="Arial"/>
                <w:bCs/>
              </w:rPr>
              <w:t>Utilizar patrón Transaction para garantizar la atomicidad de la operación y recuperación del sistema.</w:t>
            </w:r>
          </w:p>
        </w:tc>
      </w:tr>
    </w:tbl>
    <w:p w:rsidR="00D110CF" w:rsidRDefault="00D110CF" w:rsidP="00D110CF"/>
    <w:p w:rsidR="00D110CF" w:rsidRDefault="00D110CF" w:rsidP="00D110CF">
      <w:r>
        <w:br w:type="page"/>
      </w:r>
    </w:p>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410"/>
        <w:gridCol w:w="6353"/>
      </w:tblGrid>
      <w:tr w:rsidR="00D110CF" w:rsidRPr="00E97C29" w:rsidTr="009252C2">
        <w:trPr>
          <w:trHeight w:val="347"/>
        </w:trPr>
        <w:tc>
          <w:tcPr>
            <w:tcW w:w="5000" w:type="pct"/>
            <w:gridSpan w:val="2"/>
            <w:shd w:val="clear" w:color="auto" w:fill="B8CCE4"/>
            <w:vAlign w:val="center"/>
            <w:hideMark/>
          </w:tcPr>
          <w:p w:rsidR="00D110CF" w:rsidRPr="00E97C29" w:rsidRDefault="00D110CF" w:rsidP="009252C2">
            <w:pPr>
              <w:ind w:left="709" w:hanging="709"/>
              <w:rPr>
                <w:rFonts w:cs="Arial"/>
                <w:b/>
                <w:bCs/>
              </w:rPr>
            </w:pPr>
            <w:r w:rsidRPr="00E97C29">
              <w:rPr>
                <w:rFonts w:cs="Arial"/>
                <w:b/>
                <w:bCs/>
              </w:rPr>
              <w:lastRenderedPageBreak/>
              <w:t>Nombre del Componente</w:t>
            </w:r>
            <w:r>
              <w:rPr>
                <w:rFonts w:cs="Arial"/>
                <w:b/>
                <w:bCs/>
              </w:rPr>
              <w:t xml:space="preserve"> o Parte</w:t>
            </w:r>
            <w:r w:rsidRPr="00E97C29">
              <w:rPr>
                <w:rFonts w:cs="Arial"/>
                <w:b/>
                <w:bCs/>
              </w:rPr>
              <w:t>:</w:t>
            </w:r>
            <w:r>
              <w:rPr>
                <w:rFonts w:cs="Arial"/>
                <w:b/>
                <w:bCs/>
              </w:rPr>
              <w:t xml:space="preserve"> MovilW</w:t>
            </w:r>
            <w:r w:rsidR="00205290">
              <w:rPr>
                <w:rFonts w:cs="Arial"/>
                <w:b/>
                <w:bCs/>
              </w:rPr>
              <w:t>S</w:t>
            </w:r>
          </w:p>
        </w:tc>
      </w:tr>
      <w:tr w:rsidR="00D110CF" w:rsidRPr="00E97C29" w:rsidTr="009252C2">
        <w:trPr>
          <w:trHeight w:val="347"/>
        </w:trPr>
        <w:tc>
          <w:tcPr>
            <w:tcW w:w="5000" w:type="pct"/>
            <w:gridSpan w:val="2"/>
            <w:tcBorders>
              <w:bottom w:val="single" w:sz="18" w:space="0" w:color="4F81BD"/>
            </w:tcBorders>
            <w:shd w:val="clear" w:color="auto" w:fill="B8CCE4"/>
            <w:vAlign w:val="center"/>
            <w:hideMark/>
          </w:tcPr>
          <w:p w:rsidR="00D110CF" w:rsidRPr="00E97C29" w:rsidRDefault="00D110CF" w:rsidP="009252C2">
            <w:pPr>
              <w:spacing w:line="276" w:lineRule="auto"/>
              <w:jc w:val="left"/>
              <w:rPr>
                <w:rFonts w:cs="Arial"/>
                <w:b/>
                <w:bCs/>
              </w:rPr>
            </w:pPr>
            <w:r w:rsidRPr="00E97C29">
              <w:rPr>
                <w:rFonts w:cs="Arial"/>
                <w:b/>
                <w:bCs/>
              </w:rPr>
              <w:t>Nombre</w:t>
            </w:r>
            <w:r>
              <w:rPr>
                <w:rFonts w:cs="Arial"/>
                <w:b/>
                <w:bCs/>
              </w:rPr>
              <w:t xml:space="preserve"> de la Interface Provista</w:t>
            </w:r>
            <w:r w:rsidRPr="00E97C29">
              <w:rPr>
                <w:rFonts w:cs="Arial"/>
                <w:b/>
                <w:bCs/>
              </w:rPr>
              <w:t>:</w:t>
            </w:r>
            <w:r>
              <w:rPr>
                <w:rFonts w:cs="Arial"/>
                <w:b/>
                <w:bCs/>
              </w:rPr>
              <w:t xml:space="preserve"> IColocarOrdenVenta</w:t>
            </w:r>
          </w:p>
        </w:tc>
      </w:tr>
      <w:tr w:rsidR="00D110CF" w:rsidRPr="005225F2" w:rsidTr="009252C2">
        <w:trPr>
          <w:trHeight w:val="586"/>
        </w:trPr>
        <w:tc>
          <w:tcPr>
            <w:tcW w:w="1375" w:type="pct"/>
            <w:tcBorders>
              <w:top w:val="single" w:sz="18" w:space="0" w:color="4F81BD"/>
              <w:bottom w:val="single" w:sz="4" w:space="0" w:color="4F81BD"/>
              <w:right w:val="single" w:sz="18" w:space="0" w:color="4F81BD"/>
            </w:tcBorders>
            <w:shd w:val="clear" w:color="auto" w:fill="B8CCE4"/>
            <w:hideMark/>
          </w:tcPr>
          <w:p w:rsidR="00D110CF" w:rsidRPr="00AD6480" w:rsidRDefault="00D110CF" w:rsidP="009252C2">
            <w:pPr>
              <w:jc w:val="left"/>
              <w:rPr>
                <w:rFonts w:cs="Arial"/>
                <w:b/>
                <w:bCs/>
              </w:rPr>
            </w:pPr>
            <w:r w:rsidRPr="00AD6480">
              <w:rPr>
                <w:rFonts w:cs="Arial"/>
                <w:b/>
                <w:bCs/>
              </w:rPr>
              <w:t>Nombre de la Operación</w:t>
            </w:r>
          </w:p>
        </w:tc>
        <w:tc>
          <w:tcPr>
            <w:tcW w:w="3625" w:type="pct"/>
            <w:tcBorders>
              <w:top w:val="single" w:sz="18" w:space="0" w:color="4F81BD"/>
              <w:left w:val="single" w:sz="18" w:space="0" w:color="4F81BD"/>
              <w:bottom w:val="single" w:sz="4" w:space="0" w:color="4F81BD"/>
            </w:tcBorders>
            <w:shd w:val="clear" w:color="auto" w:fill="FFFFFF"/>
          </w:tcPr>
          <w:p w:rsidR="00D110CF" w:rsidRPr="005225F2" w:rsidRDefault="00D110CF" w:rsidP="009252C2">
            <w:pPr>
              <w:rPr>
                <w:rFonts w:cs="Arial"/>
                <w:bCs/>
              </w:rPr>
            </w:pPr>
            <w:r>
              <w:rPr>
                <w:rFonts w:cs="Arial"/>
                <w:bCs/>
              </w:rPr>
              <w:t>crearOrdenVenta()</w:t>
            </w:r>
          </w:p>
        </w:tc>
      </w:tr>
      <w:tr w:rsidR="00D110CF" w:rsidRPr="005225F2" w:rsidTr="009252C2">
        <w:trPr>
          <w:trHeight w:val="586"/>
        </w:trPr>
        <w:tc>
          <w:tcPr>
            <w:tcW w:w="1375" w:type="pct"/>
            <w:tcBorders>
              <w:top w:val="single" w:sz="4" w:space="0" w:color="4F81BD"/>
              <w:right w:val="single" w:sz="18" w:space="0" w:color="4F81BD"/>
            </w:tcBorders>
            <w:shd w:val="clear" w:color="auto" w:fill="B8CCE4"/>
            <w:hideMark/>
          </w:tcPr>
          <w:p w:rsidR="00D110CF" w:rsidRPr="00AD6480" w:rsidRDefault="00D110CF" w:rsidP="009252C2">
            <w:pPr>
              <w:jc w:val="left"/>
              <w:rPr>
                <w:rFonts w:cs="Arial"/>
                <w:b/>
                <w:bCs/>
              </w:rPr>
            </w:pPr>
            <w:r w:rsidRPr="00AD6480">
              <w:rPr>
                <w:rFonts w:cs="Arial"/>
                <w:b/>
                <w:bCs/>
              </w:rPr>
              <w:t>Parámetros entrada</w:t>
            </w:r>
          </w:p>
        </w:tc>
        <w:tc>
          <w:tcPr>
            <w:tcW w:w="3625" w:type="pct"/>
            <w:tcBorders>
              <w:top w:val="single" w:sz="4" w:space="0" w:color="4F81BD"/>
              <w:left w:val="single" w:sz="18" w:space="0" w:color="4F81BD"/>
            </w:tcBorders>
            <w:shd w:val="clear" w:color="auto" w:fill="FFFFFF"/>
          </w:tcPr>
          <w:p w:rsidR="00D110CF" w:rsidRPr="009314A9" w:rsidRDefault="00D110CF" w:rsidP="009252C2">
            <w:pPr>
              <w:rPr>
                <w:rFonts w:cs="Calibri"/>
                <w:lang w:val="es-CO" w:eastAsia="es-CO"/>
              </w:rPr>
            </w:pPr>
            <w:r w:rsidRPr="009314A9">
              <w:rPr>
                <w:rFonts w:cs="Arial"/>
                <w:bCs/>
              </w:rPr>
              <w:t>i</w:t>
            </w:r>
            <w:r w:rsidRPr="009314A9">
              <w:rPr>
                <w:rFonts w:cs="Calibri"/>
                <w:lang w:val="es-CO" w:eastAsia="es-CO"/>
              </w:rPr>
              <w:t>: idInversionista</w:t>
            </w:r>
          </w:p>
          <w:p w:rsidR="00D110CF" w:rsidRPr="009314A9" w:rsidRDefault="00D110CF" w:rsidP="009252C2">
            <w:pPr>
              <w:rPr>
                <w:rFonts w:cs="Calibri"/>
                <w:lang w:val="es-CO" w:eastAsia="es-CO"/>
              </w:rPr>
            </w:pPr>
            <w:r w:rsidRPr="009314A9">
              <w:rPr>
                <w:rFonts w:cs="Calibri"/>
                <w:lang w:val="es-CO" w:eastAsia="es-CO"/>
              </w:rPr>
              <w:t>p: DetallePortafolio,</w:t>
            </w:r>
          </w:p>
          <w:p w:rsidR="00D110CF" w:rsidRPr="009314A9" w:rsidRDefault="00D110CF" w:rsidP="009252C2">
            <w:pPr>
              <w:rPr>
                <w:rFonts w:cs="Calibri"/>
                <w:lang w:val="es-CO" w:eastAsia="es-CO"/>
              </w:rPr>
            </w:pPr>
            <w:r w:rsidRPr="009314A9">
              <w:rPr>
                <w:rFonts w:cs="Calibri"/>
                <w:lang w:val="es-CO" w:eastAsia="es-CO"/>
              </w:rPr>
              <w:t>a: DetalleAccion,</w:t>
            </w:r>
          </w:p>
          <w:p w:rsidR="00D110CF" w:rsidRPr="005225F2" w:rsidRDefault="00D110CF" w:rsidP="009252C2">
            <w:pPr>
              <w:rPr>
                <w:rFonts w:cs="Arial"/>
                <w:bCs/>
              </w:rPr>
            </w:pPr>
            <w:r w:rsidRPr="009314A9">
              <w:rPr>
                <w:rFonts w:cs="Calibri"/>
                <w:lang w:val="es-CO" w:eastAsia="es-CO"/>
              </w:rPr>
              <w:t>c: Detalle</w:t>
            </w:r>
            <w:r>
              <w:rPr>
                <w:rFonts w:cs="Calibri"/>
                <w:lang w:val="es-CO" w:eastAsia="es-CO"/>
              </w:rPr>
              <w:t>Venta</w:t>
            </w:r>
          </w:p>
        </w:tc>
      </w:tr>
      <w:tr w:rsidR="00D110CF" w:rsidRPr="009314A9" w:rsidTr="009252C2">
        <w:trPr>
          <w:trHeight w:val="300"/>
        </w:trPr>
        <w:tc>
          <w:tcPr>
            <w:tcW w:w="1375" w:type="pct"/>
            <w:tcBorders>
              <w:right w:val="single" w:sz="18" w:space="0" w:color="4F81BD"/>
            </w:tcBorders>
            <w:shd w:val="clear" w:color="auto" w:fill="B8CCE4"/>
            <w:hideMark/>
          </w:tcPr>
          <w:p w:rsidR="00D110CF" w:rsidRPr="00AD6480" w:rsidRDefault="00D110CF" w:rsidP="009252C2">
            <w:pPr>
              <w:jc w:val="left"/>
              <w:rPr>
                <w:rFonts w:cs="Arial"/>
                <w:b/>
                <w:bCs/>
              </w:rPr>
            </w:pPr>
            <w:r w:rsidRPr="00AD6480">
              <w:rPr>
                <w:rFonts w:cs="Arial"/>
                <w:b/>
                <w:bCs/>
              </w:rPr>
              <w:t>Parámetros salida</w:t>
            </w:r>
          </w:p>
        </w:tc>
        <w:tc>
          <w:tcPr>
            <w:tcW w:w="3625" w:type="pct"/>
            <w:tcBorders>
              <w:left w:val="single" w:sz="18" w:space="0" w:color="4F81BD"/>
            </w:tcBorders>
            <w:shd w:val="clear" w:color="auto" w:fill="FFFFFF"/>
          </w:tcPr>
          <w:p w:rsidR="00D110CF" w:rsidRPr="00DD3ACC" w:rsidRDefault="00D110CF" w:rsidP="009252C2">
            <w:pPr>
              <w:autoSpaceDE w:val="0"/>
              <w:autoSpaceDN w:val="0"/>
              <w:adjustRightInd w:val="0"/>
              <w:jc w:val="left"/>
              <w:rPr>
                <w:rFonts w:cs="Calibri"/>
                <w:lang w:val="es-CO" w:eastAsia="es-CO"/>
              </w:rPr>
            </w:pPr>
            <w:r w:rsidRPr="00DD3ACC">
              <w:rPr>
                <w:rFonts w:cs="Calibri"/>
                <w:lang w:val="es-CO" w:eastAsia="es-CO"/>
              </w:rPr>
              <w:t>Resultado:</w:t>
            </w:r>
          </w:p>
          <w:p w:rsidR="00D110CF" w:rsidRPr="00DD3ACC" w:rsidRDefault="00D110CF" w:rsidP="009252C2">
            <w:pPr>
              <w:autoSpaceDE w:val="0"/>
              <w:autoSpaceDN w:val="0"/>
              <w:adjustRightInd w:val="0"/>
              <w:jc w:val="left"/>
              <w:rPr>
                <w:rFonts w:cs="Calibri"/>
                <w:sz w:val="18"/>
                <w:szCs w:val="18"/>
                <w:lang w:val="es-CO" w:eastAsia="es-CO"/>
              </w:rPr>
            </w:pPr>
            <w:r w:rsidRPr="00DD3ACC">
              <w:rPr>
                <w:rFonts w:cs="Calibri"/>
                <w:lang w:val="es-CO" w:eastAsia="es-CO"/>
              </w:rPr>
              <w:tab/>
            </w:r>
            <w:r w:rsidRPr="00DD3ACC">
              <w:rPr>
                <w:rFonts w:cs="Calibri"/>
                <w:sz w:val="18"/>
                <w:szCs w:val="18"/>
                <w:lang w:val="es-CO" w:eastAsia="es-CO"/>
              </w:rPr>
              <w:t>0: Éxito de la operación</w:t>
            </w:r>
          </w:p>
          <w:p w:rsidR="00D110CF" w:rsidRPr="00DD3ACC" w:rsidRDefault="00D110CF" w:rsidP="009252C2">
            <w:pPr>
              <w:autoSpaceDE w:val="0"/>
              <w:autoSpaceDN w:val="0"/>
              <w:adjustRightInd w:val="0"/>
              <w:jc w:val="left"/>
              <w:rPr>
                <w:rFonts w:cs="Calibri"/>
                <w:sz w:val="18"/>
                <w:szCs w:val="18"/>
                <w:lang w:val="es-CO" w:eastAsia="es-CO"/>
              </w:rPr>
            </w:pPr>
            <w:r w:rsidRPr="00DD3ACC">
              <w:rPr>
                <w:rFonts w:cs="Calibri"/>
                <w:sz w:val="18"/>
                <w:szCs w:val="18"/>
                <w:lang w:val="es-CO" w:eastAsia="es-CO"/>
              </w:rPr>
              <w:tab/>
              <w:t>1: Error: El inversionista es inválido</w:t>
            </w:r>
          </w:p>
          <w:p w:rsidR="00D110CF" w:rsidRPr="00DD3ACC" w:rsidRDefault="00D110CF" w:rsidP="009252C2">
            <w:pPr>
              <w:autoSpaceDE w:val="0"/>
              <w:autoSpaceDN w:val="0"/>
              <w:adjustRightInd w:val="0"/>
              <w:jc w:val="left"/>
              <w:rPr>
                <w:rFonts w:cs="Calibri"/>
                <w:sz w:val="18"/>
                <w:szCs w:val="18"/>
                <w:lang w:val="es-CO" w:eastAsia="es-CO"/>
              </w:rPr>
            </w:pPr>
            <w:r w:rsidRPr="00DD3ACC">
              <w:rPr>
                <w:rFonts w:cs="Calibri"/>
                <w:sz w:val="18"/>
                <w:szCs w:val="18"/>
                <w:lang w:val="es-CO" w:eastAsia="es-CO"/>
              </w:rPr>
              <w:tab/>
              <w:t>2: Error: El portafolio es inválido</w:t>
            </w:r>
          </w:p>
          <w:p w:rsidR="00D110CF" w:rsidRPr="00DD3ACC" w:rsidRDefault="00D110CF" w:rsidP="009252C2">
            <w:pPr>
              <w:autoSpaceDE w:val="0"/>
              <w:autoSpaceDN w:val="0"/>
              <w:adjustRightInd w:val="0"/>
              <w:jc w:val="left"/>
              <w:rPr>
                <w:rFonts w:cs="Calibri"/>
                <w:sz w:val="18"/>
                <w:szCs w:val="18"/>
                <w:lang w:val="es-CO" w:eastAsia="es-CO"/>
              </w:rPr>
            </w:pPr>
            <w:r w:rsidRPr="00DD3ACC">
              <w:rPr>
                <w:rFonts w:cs="Calibri"/>
                <w:sz w:val="18"/>
                <w:szCs w:val="18"/>
                <w:lang w:val="es-CO" w:eastAsia="es-CO"/>
              </w:rPr>
              <w:tab/>
              <w:t>3: Error: La acción es inválida</w:t>
            </w:r>
          </w:p>
          <w:p w:rsidR="00D110CF" w:rsidRPr="00DD3ACC" w:rsidRDefault="00D110CF" w:rsidP="009252C2">
            <w:pPr>
              <w:autoSpaceDE w:val="0"/>
              <w:autoSpaceDN w:val="0"/>
              <w:adjustRightInd w:val="0"/>
              <w:jc w:val="left"/>
              <w:rPr>
                <w:rFonts w:cs="Calibri"/>
                <w:sz w:val="18"/>
                <w:szCs w:val="18"/>
                <w:lang w:val="es-CO" w:eastAsia="es-CO"/>
              </w:rPr>
            </w:pPr>
            <w:r w:rsidRPr="00DD3ACC">
              <w:rPr>
                <w:rFonts w:cs="Calibri"/>
                <w:sz w:val="18"/>
                <w:szCs w:val="18"/>
                <w:lang w:val="es-CO" w:eastAsia="es-CO"/>
              </w:rPr>
              <w:tab/>
              <w:t>4: Error: Fechas inválidas</w:t>
            </w:r>
          </w:p>
          <w:p w:rsidR="00D110CF" w:rsidRPr="00DD3ACC" w:rsidRDefault="00D110CF" w:rsidP="009252C2">
            <w:pPr>
              <w:autoSpaceDE w:val="0"/>
              <w:autoSpaceDN w:val="0"/>
              <w:adjustRightInd w:val="0"/>
              <w:jc w:val="left"/>
              <w:rPr>
                <w:rFonts w:cs="Calibri"/>
                <w:sz w:val="18"/>
                <w:szCs w:val="18"/>
                <w:lang w:val="es-CO" w:eastAsia="es-CO"/>
              </w:rPr>
            </w:pPr>
            <w:r w:rsidRPr="00DD3ACC">
              <w:rPr>
                <w:rFonts w:cs="Calibri"/>
                <w:sz w:val="18"/>
                <w:szCs w:val="18"/>
                <w:lang w:val="es-CO" w:eastAsia="es-CO"/>
              </w:rPr>
              <w:tab/>
              <w:t>5: Error: Cantidad de acciones inválidas</w:t>
            </w:r>
          </w:p>
          <w:p w:rsidR="00D110CF" w:rsidRPr="00DD3ACC" w:rsidRDefault="00D110CF" w:rsidP="009252C2">
            <w:pPr>
              <w:autoSpaceDE w:val="0"/>
              <w:autoSpaceDN w:val="0"/>
              <w:adjustRightInd w:val="0"/>
              <w:jc w:val="left"/>
              <w:rPr>
                <w:rFonts w:cs="Calibri"/>
                <w:sz w:val="18"/>
                <w:szCs w:val="18"/>
                <w:lang w:val="es-CO" w:eastAsia="es-CO"/>
              </w:rPr>
            </w:pPr>
            <w:r w:rsidRPr="00DD3ACC">
              <w:rPr>
                <w:rFonts w:cs="Calibri"/>
                <w:sz w:val="18"/>
                <w:szCs w:val="18"/>
                <w:lang w:val="es-CO" w:eastAsia="es-CO"/>
              </w:rPr>
              <w:tab/>
              <w:t>6: Error: El valor unitario difiere del rango permitido</w:t>
            </w:r>
          </w:p>
          <w:p w:rsidR="00D110CF" w:rsidRPr="009314A9" w:rsidRDefault="00D110CF" w:rsidP="009252C2">
            <w:pPr>
              <w:autoSpaceDE w:val="0"/>
              <w:autoSpaceDN w:val="0"/>
              <w:adjustRightInd w:val="0"/>
              <w:jc w:val="left"/>
              <w:rPr>
                <w:rFonts w:cs="Arial"/>
                <w:bCs/>
                <w:lang w:val="es-CO"/>
              </w:rPr>
            </w:pPr>
            <w:r w:rsidRPr="00DD3ACC">
              <w:rPr>
                <w:rFonts w:cs="Calibri"/>
                <w:sz w:val="18"/>
                <w:szCs w:val="18"/>
                <w:lang w:val="es-CO" w:eastAsia="es-CO"/>
              </w:rPr>
              <w:tab/>
              <w:t>7: Error: No existe un trader al cual asignarle la orden</w:t>
            </w:r>
          </w:p>
        </w:tc>
      </w:tr>
      <w:tr w:rsidR="00D110CF" w:rsidRPr="005C0FEE" w:rsidTr="009252C2">
        <w:trPr>
          <w:trHeight w:val="276"/>
        </w:trPr>
        <w:tc>
          <w:tcPr>
            <w:tcW w:w="1375" w:type="pct"/>
            <w:tcBorders>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Precondiciones</w:t>
            </w:r>
          </w:p>
        </w:tc>
        <w:tc>
          <w:tcPr>
            <w:tcW w:w="3625" w:type="pct"/>
            <w:tcBorders>
              <w:left w:val="single" w:sz="18" w:space="0" w:color="4F81BD"/>
            </w:tcBorders>
            <w:shd w:val="clear" w:color="auto" w:fill="FFFFFF"/>
          </w:tcPr>
          <w:p w:rsidR="00D110CF" w:rsidRPr="009314A9" w:rsidRDefault="00D110CF" w:rsidP="009252C2">
            <w:pPr>
              <w:autoSpaceDE w:val="0"/>
              <w:autoSpaceDN w:val="0"/>
              <w:adjustRightInd w:val="0"/>
              <w:jc w:val="left"/>
              <w:rPr>
                <w:rFonts w:cs="Calibri"/>
                <w:lang w:val="es-CO" w:eastAsia="es-CO"/>
              </w:rPr>
            </w:pPr>
            <w:r w:rsidRPr="009314A9">
              <w:rPr>
                <w:rFonts w:cs="Calibri"/>
                <w:lang w:val="es-CO" w:eastAsia="es-CO"/>
              </w:rPr>
              <w:t>idInversionista es una identificación válida de inversionista</w:t>
            </w:r>
          </w:p>
          <w:p w:rsidR="00D110CF" w:rsidRPr="009314A9" w:rsidRDefault="00D110CF" w:rsidP="009252C2">
            <w:pPr>
              <w:autoSpaceDE w:val="0"/>
              <w:autoSpaceDN w:val="0"/>
              <w:adjustRightInd w:val="0"/>
              <w:jc w:val="left"/>
              <w:rPr>
                <w:rFonts w:cs="Calibri"/>
                <w:lang w:val="es-CO" w:eastAsia="es-CO"/>
              </w:rPr>
            </w:pPr>
            <w:r>
              <w:rPr>
                <w:rFonts w:cs="Calibri"/>
                <w:lang w:val="es-CO" w:eastAsia="es-CO"/>
              </w:rPr>
              <w:t>L</w:t>
            </w:r>
            <w:r w:rsidRPr="009314A9">
              <w:rPr>
                <w:rFonts w:cs="Calibri"/>
                <w:lang w:val="es-CO" w:eastAsia="es-CO"/>
              </w:rPr>
              <w:t xml:space="preserve">a fecha inicial de la orden de </w:t>
            </w:r>
            <w:r>
              <w:rPr>
                <w:rFonts w:cs="Calibri"/>
                <w:lang w:val="es-CO" w:eastAsia="es-CO"/>
              </w:rPr>
              <w:t>venta</w:t>
            </w:r>
            <w:r w:rsidRPr="009314A9">
              <w:rPr>
                <w:rFonts w:cs="Calibri"/>
                <w:lang w:val="es-CO" w:eastAsia="es-CO"/>
              </w:rPr>
              <w:t xml:space="preserve"> es mayor o igual a la fecha actual</w:t>
            </w:r>
          </w:p>
          <w:p w:rsidR="00D110CF" w:rsidRPr="009314A9" w:rsidRDefault="00D110CF" w:rsidP="009252C2">
            <w:pPr>
              <w:autoSpaceDE w:val="0"/>
              <w:autoSpaceDN w:val="0"/>
              <w:adjustRightInd w:val="0"/>
              <w:jc w:val="left"/>
              <w:rPr>
                <w:rFonts w:cs="Calibri"/>
                <w:lang w:val="es-CO" w:eastAsia="es-CO"/>
              </w:rPr>
            </w:pPr>
            <w:r w:rsidRPr="009314A9">
              <w:rPr>
                <w:rFonts w:cs="Calibri"/>
                <w:lang w:val="es-CO" w:eastAsia="es-CO"/>
              </w:rPr>
              <w:t xml:space="preserve">La fecha final de la orden de </w:t>
            </w:r>
            <w:r>
              <w:rPr>
                <w:rFonts w:cs="Calibri"/>
                <w:lang w:val="es-CO" w:eastAsia="es-CO"/>
              </w:rPr>
              <w:t>venta</w:t>
            </w:r>
            <w:r w:rsidRPr="009314A9">
              <w:rPr>
                <w:rFonts w:cs="Calibri"/>
                <w:lang w:val="es-CO" w:eastAsia="es-CO"/>
              </w:rPr>
              <w:t xml:space="preserve"> es mayor o igual a la fecha inicial</w:t>
            </w:r>
          </w:p>
          <w:p w:rsidR="00D110CF" w:rsidRPr="009314A9" w:rsidRDefault="00D110CF" w:rsidP="009252C2">
            <w:pPr>
              <w:autoSpaceDE w:val="0"/>
              <w:autoSpaceDN w:val="0"/>
              <w:adjustRightInd w:val="0"/>
              <w:jc w:val="left"/>
              <w:rPr>
                <w:rFonts w:cs="Calibri"/>
                <w:lang w:val="es-CO" w:eastAsia="es-CO"/>
              </w:rPr>
            </w:pPr>
            <w:r w:rsidRPr="009314A9">
              <w:rPr>
                <w:rFonts w:cs="Calibri"/>
                <w:lang w:val="es-CO" w:eastAsia="es-CO"/>
              </w:rPr>
              <w:t xml:space="preserve">La cantidad de acciones a </w:t>
            </w:r>
            <w:r>
              <w:rPr>
                <w:rFonts w:cs="Calibri"/>
                <w:lang w:val="es-CO" w:eastAsia="es-CO"/>
              </w:rPr>
              <w:t>vender</w:t>
            </w:r>
            <w:r w:rsidRPr="009314A9">
              <w:rPr>
                <w:rFonts w:cs="Calibri"/>
                <w:lang w:val="es-CO" w:eastAsia="es-CO"/>
              </w:rPr>
              <w:t xml:space="preserve"> es mayor a 0 y menor o igual a la cantidad </w:t>
            </w:r>
            <w:r>
              <w:rPr>
                <w:rFonts w:cs="Calibri"/>
                <w:lang w:val="es-CO" w:eastAsia="es-CO"/>
              </w:rPr>
              <w:t>actual en el portafolio</w:t>
            </w:r>
          </w:p>
          <w:p w:rsidR="00D110CF" w:rsidRPr="009314A9" w:rsidRDefault="00D110CF" w:rsidP="009252C2">
            <w:pPr>
              <w:autoSpaceDE w:val="0"/>
              <w:autoSpaceDN w:val="0"/>
              <w:adjustRightInd w:val="0"/>
              <w:jc w:val="left"/>
              <w:rPr>
                <w:rFonts w:cs="Calibri"/>
                <w:lang w:val="es-CO" w:eastAsia="es-CO"/>
              </w:rPr>
            </w:pPr>
            <w:r w:rsidRPr="009314A9">
              <w:rPr>
                <w:rFonts w:cs="Calibri"/>
                <w:lang w:val="es-CO" w:eastAsia="es-CO"/>
              </w:rPr>
              <w:t xml:space="preserve">El valor unitario de la orden de </w:t>
            </w:r>
            <w:r>
              <w:rPr>
                <w:rFonts w:cs="Calibri"/>
                <w:lang w:val="es-CO" w:eastAsia="es-CO"/>
              </w:rPr>
              <w:t>venta</w:t>
            </w:r>
            <w:r w:rsidRPr="009314A9">
              <w:rPr>
                <w:rFonts w:cs="Calibri"/>
                <w:lang w:val="es-CO" w:eastAsia="es-CO"/>
              </w:rPr>
              <w:t xml:space="preserve"> no difiere del valor actual de la acción en más o menos de 5%</w:t>
            </w:r>
          </w:p>
          <w:p w:rsidR="00D110CF" w:rsidRPr="005C0FEE" w:rsidRDefault="00D110CF" w:rsidP="009252C2">
            <w:pPr>
              <w:autoSpaceDE w:val="0"/>
              <w:autoSpaceDN w:val="0"/>
              <w:adjustRightInd w:val="0"/>
              <w:jc w:val="left"/>
              <w:rPr>
                <w:rFonts w:ascii="Arial" w:hAnsi="Arial" w:cs="Arial"/>
                <w:sz w:val="18"/>
                <w:szCs w:val="18"/>
                <w:lang w:val="es-CO" w:eastAsia="es-CO"/>
              </w:rPr>
            </w:pPr>
            <w:r w:rsidRPr="009314A9">
              <w:rPr>
                <w:rFonts w:cs="Calibri"/>
                <w:lang w:val="es-CO" w:eastAsia="es-CO"/>
              </w:rPr>
              <w:t>La firma comisionista debe tener por lo menos un trader para asignar la orden</w:t>
            </w:r>
          </w:p>
        </w:tc>
      </w:tr>
      <w:tr w:rsidR="00D110CF" w:rsidRPr="00E07F92" w:rsidTr="009252C2">
        <w:trPr>
          <w:trHeight w:val="253"/>
        </w:trPr>
        <w:tc>
          <w:tcPr>
            <w:tcW w:w="1375" w:type="pct"/>
            <w:tcBorders>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Postcondiciones</w:t>
            </w:r>
          </w:p>
        </w:tc>
        <w:tc>
          <w:tcPr>
            <w:tcW w:w="3625" w:type="pct"/>
            <w:tcBorders>
              <w:left w:val="single" w:sz="18" w:space="0" w:color="4F81BD"/>
            </w:tcBorders>
            <w:shd w:val="clear" w:color="auto" w:fill="FFFFFF"/>
          </w:tcPr>
          <w:p w:rsidR="00D110CF" w:rsidRPr="00E07F92" w:rsidRDefault="00D110CF" w:rsidP="009252C2">
            <w:pPr>
              <w:autoSpaceDE w:val="0"/>
              <w:autoSpaceDN w:val="0"/>
              <w:adjustRightInd w:val="0"/>
              <w:jc w:val="left"/>
              <w:rPr>
                <w:rFonts w:cs="Arial"/>
                <w:bCs/>
              </w:rPr>
            </w:pPr>
            <w:r>
              <w:rPr>
                <w:rFonts w:cs="Calibri"/>
                <w:lang w:val="es-CO" w:eastAsia="es-CO"/>
              </w:rPr>
              <w:t>Al final se retorna un código indicando el estado con el que terminó la operación.</w:t>
            </w:r>
          </w:p>
        </w:tc>
      </w:tr>
      <w:tr w:rsidR="00D110CF" w:rsidRPr="005225F2" w:rsidTr="009252C2">
        <w:trPr>
          <w:trHeight w:val="242"/>
        </w:trPr>
        <w:tc>
          <w:tcPr>
            <w:tcW w:w="1375" w:type="pct"/>
            <w:tcBorders>
              <w:bottom w:val="single" w:sz="18" w:space="0" w:color="4F81BD"/>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Invariantes</w:t>
            </w:r>
          </w:p>
        </w:tc>
        <w:tc>
          <w:tcPr>
            <w:tcW w:w="3625" w:type="pct"/>
            <w:tcBorders>
              <w:left w:val="single" w:sz="18" w:space="0" w:color="4F81BD"/>
              <w:bottom w:val="single" w:sz="18" w:space="0" w:color="4F81BD"/>
            </w:tcBorders>
            <w:shd w:val="clear" w:color="auto" w:fill="FFFFFF"/>
          </w:tcPr>
          <w:p w:rsidR="00D110CF" w:rsidRPr="005225F2" w:rsidRDefault="00D110CF" w:rsidP="009252C2">
            <w:pPr>
              <w:rPr>
                <w:rFonts w:cs="Arial"/>
                <w:bCs/>
              </w:rPr>
            </w:pPr>
            <w:r>
              <w:rPr>
                <w:rFonts w:cs="Arial"/>
                <w:bCs/>
              </w:rPr>
              <w:t>El saldo del portafolio del inversionista aumenta.</w:t>
            </w:r>
          </w:p>
        </w:tc>
      </w:tr>
      <w:tr w:rsidR="00D110CF" w:rsidRPr="005225F2" w:rsidTr="009252C2">
        <w:trPr>
          <w:trHeight w:val="586"/>
        </w:trPr>
        <w:tc>
          <w:tcPr>
            <w:tcW w:w="1375" w:type="pct"/>
            <w:tcBorders>
              <w:top w:val="single" w:sz="18" w:space="0" w:color="4F81BD"/>
              <w:bottom w:val="single" w:sz="4" w:space="0" w:color="4F81BD"/>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Resultados Observables</w:t>
            </w:r>
          </w:p>
        </w:tc>
        <w:tc>
          <w:tcPr>
            <w:tcW w:w="3625" w:type="pct"/>
            <w:tcBorders>
              <w:top w:val="single" w:sz="18" w:space="0" w:color="4F81BD"/>
              <w:left w:val="single" w:sz="18" w:space="0" w:color="4F81BD"/>
              <w:bottom w:val="single" w:sz="4" w:space="0" w:color="4F81BD"/>
            </w:tcBorders>
            <w:shd w:val="clear" w:color="auto" w:fill="FFFFFF"/>
          </w:tcPr>
          <w:p w:rsidR="00D110CF" w:rsidRPr="005225F2" w:rsidRDefault="00D110CF" w:rsidP="009252C2">
            <w:pPr>
              <w:rPr>
                <w:rFonts w:cs="Arial"/>
                <w:bCs/>
              </w:rPr>
            </w:pPr>
            <w:r>
              <w:rPr>
                <w:rFonts w:cs="Arial"/>
                <w:bCs/>
              </w:rPr>
              <w:t>Cuando el inversionista guarda una orden de venta, la puede volver a recuperar tras cerrar la aplicación.</w:t>
            </w:r>
          </w:p>
        </w:tc>
      </w:tr>
      <w:tr w:rsidR="00D110CF" w:rsidRPr="005225F2" w:rsidTr="009252C2">
        <w:trPr>
          <w:trHeight w:val="586"/>
        </w:trPr>
        <w:tc>
          <w:tcPr>
            <w:tcW w:w="1375" w:type="pct"/>
            <w:tcBorders>
              <w:top w:val="single" w:sz="4" w:space="0" w:color="4F81BD"/>
              <w:bottom w:val="single" w:sz="18" w:space="0" w:color="4F81BD"/>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Consideraciones de implementación</w:t>
            </w:r>
          </w:p>
        </w:tc>
        <w:tc>
          <w:tcPr>
            <w:tcW w:w="3625" w:type="pct"/>
            <w:tcBorders>
              <w:top w:val="single" w:sz="4" w:space="0" w:color="4F81BD"/>
              <w:left w:val="single" w:sz="18" w:space="0" w:color="4F81BD"/>
            </w:tcBorders>
            <w:shd w:val="clear" w:color="auto" w:fill="FFFFFF"/>
          </w:tcPr>
          <w:p w:rsidR="00D110CF" w:rsidRPr="005225F2" w:rsidRDefault="00D110CF" w:rsidP="009252C2">
            <w:pPr>
              <w:rPr>
                <w:rFonts w:cs="Arial"/>
                <w:bCs/>
              </w:rPr>
            </w:pPr>
            <w:r>
              <w:rPr>
                <w:rFonts w:cs="Arial"/>
                <w:bCs/>
              </w:rPr>
              <w:t>Utilizar patrón Transaction para garantizar la atomicidad de la operación y recuperación del sistema.</w:t>
            </w:r>
          </w:p>
        </w:tc>
      </w:tr>
    </w:tbl>
    <w:p w:rsidR="00D110CF" w:rsidRDefault="00D110CF" w:rsidP="00D110CF">
      <w:pPr>
        <w:pStyle w:val="Ttulo3"/>
        <w:numPr>
          <w:ilvl w:val="0"/>
          <w:numId w:val="0"/>
        </w:numPr>
        <w:ind w:left="720"/>
      </w:pPr>
    </w:p>
    <w:p w:rsidR="00D110CF" w:rsidRDefault="00D110CF" w:rsidP="00D110CF"/>
    <w:p w:rsidR="00D110CF" w:rsidRPr="00F33BC2" w:rsidRDefault="00D110CF" w:rsidP="00D110CF"/>
    <w:p w:rsidR="00D110CF" w:rsidRPr="007D0A0E" w:rsidRDefault="007D0A0E" w:rsidP="00860B5F">
      <w:pPr>
        <w:pStyle w:val="Ttulo2"/>
      </w:pPr>
      <w:bookmarkStart w:id="46" w:name="_Toc353914602"/>
      <w:r>
        <w:lastRenderedPageBreak/>
        <w:t xml:space="preserve"> </w:t>
      </w:r>
      <w:bookmarkStart w:id="47" w:name="_Toc356221267"/>
      <w:r w:rsidR="00D110CF" w:rsidRPr="007D0A0E">
        <w:t>Interfaces y Operaciones de la capa Domain Model Layer</w:t>
      </w:r>
      <w:bookmarkEnd w:id="46"/>
      <w:bookmarkEnd w:id="47"/>
    </w:p>
    <w:p w:rsidR="00D110CF" w:rsidRPr="00D110CF" w:rsidRDefault="00D110CF" w:rsidP="00D110CF"/>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410"/>
        <w:gridCol w:w="6353"/>
      </w:tblGrid>
      <w:tr w:rsidR="00D110CF" w:rsidRPr="005260A4" w:rsidTr="009252C2">
        <w:trPr>
          <w:trHeight w:val="347"/>
        </w:trPr>
        <w:tc>
          <w:tcPr>
            <w:tcW w:w="5000" w:type="pct"/>
            <w:gridSpan w:val="2"/>
            <w:shd w:val="clear" w:color="auto" w:fill="B8CCE4"/>
            <w:vAlign w:val="center"/>
            <w:hideMark/>
          </w:tcPr>
          <w:p w:rsidR="00D110CF" w:rsidRPr="00E97C29" w:rsidRDefault="00D110CF" w:rsidP="009252C2">
            <w:pPr>
              <w:rPr>
                <w:rFonts w:cs="Arial"/>
                <w:b/>
                <w:bCs/>
              </w:rPr>
            </w:pPr>
            <w:r w:rsidRPr="00E97C29">
              <w:rPr>
                <w:rFonts w:cs="Arial"/>
                <w:b/>
                <w:bCs/>
              </w:rPr>
              <w:t>Nombre del Componente</w:t>
            </w:r>
            <w:r>
              <w:rPr>
                <w:rFonts w:cs="Arial"/>
                <w:b/>
                <w:bCs/>
              </w:rPr>
              <w:t xml:space="preserve"> o Parte</w:t>
            </w:r>
            <w:r w:rsidRPr="00E97C29">
              <w:rPr>
                <w:rFonts w:cs="Arial"/>
                <w:b/>
                <w:bCs/>
              </w:rPr>
              <w:t>:</w:t>
            </w:r>
            <w:r>
              <w:rPr>
                <w:rFonts w:cs="Arial"/>
                <w:b/>
                <w:bCs/>
              </w:rPr>
              <w:t xml:space="preserve"> AccionMgt</w:t>
            </w:r>
          </w:p>
        </w:tc>
      </w:tr>
      <w:tr w:rsidR="00D110CF" w:rsidRPr="005260A4" w:rsidTr="009252C2">
        <w:trPr>
          <w:trHeight w:val="347"/>
        </w:trPr>
        <w:tc>
          <w:tcPr>
            <w:tcW w:w="5000" w:type="pct"/>
            <w:gridSpan w:val="2"/>
            <w:tcBorders>
              <w:bottom w:val="single" w:sz="18" w:space="0" w:color="4F81BD"/>
            </w:tcBorders>
            <w:shd w:val="clear" w:color="auto" w:fill="B8CCE4"/>
            <w:vAlign w:val="center"/>
            <w:hideMark/>
          </w:tcPr>
          <w:p w:rsidR="00D110CF" w:rsidRPr="00E97C29" w:rsidRDefault="00D110CF" w:rsidP="009252C2">
            <w:pPr>
              <w:spacing w:line="276" w:lineRule="auto"/>
              <w:jc w:val="left"/>
              <w:rPr>
                <w:rFonts w:cs="Arial"/>
                <w:b/>
                <w:bCs/>
              </w:rPr>
            </w:pPr>
            <w:r w:rsidRPr="00E97C29">
              <w:rPr>
                <w:rFonts w:cs="Arial"/>
                <w:b/>
                <w:bCs/>
              </w:rPr>
              <w:t>Nombre</w:t>
            </w:r>
            <w:r>
              <w:rPr>
                <w:rFonts w:cs="Arial"/>
                <w:b/>
                <w:bCs/>
              </w:rPr>
              <w:t xml:space="preserve"> de la Interface Provista</w:t>
            </w:r>
            <w:r w:rsidRPr="00E97C29">
              <w:rPr>
                <w:rFonts w:cs="Arial"/>
                <w:b/>
                <w:bCs/>
              </w:rPr>
              <w:t>:</w:t>
            </w:r>
            <w:r>
              <w:rPr>
                <w:rFonts w:cs="Arial"/>
                <w:b/>
                <w:bCs/>
              </w:rPr>
              <w:t xml:space="preserve"> IAccionMgt</w:t>
            </w:r>
          </w:p>
        </w:tc>
      </w:tr>
      <w:tr w:rsidR="00D110CF" w:rsidRPr="00AD6480" w:rsidTr="009252C2">
        <w:trPr>
          <w:trHeight w:val="586"/>
        </w:trPr>
        <w:tc>
          <w:tcPr>
            <w:tcW w:w="1375" w:type="pct"/>
            <w:tcBorders>
              <w:top w:val="single" w:sz="18" w:space="0" w:color="4F81BD"/>
              <w:bottom w:val="single" w:sz="4" w:space="0" w:color="4F81BD"/>
              <w:right w:val="single" w:sz="18" w:space="0" w:color="4F81BD"/>
            </w:tcBorders>
            <w:shd w:val="clear" w:color="auto" w:fill="B8CCE4"/>
            <w:hideMark/>
          </w:tcPr>
          <w:p w:rsidR="00D110CF" w:rsidRPr="00AD6480" w:rsidRDefault="00D110CF" w:rsidP="009252C2">
            <w:pPr>
              <w:jc w:val="left"/>
              <w:rPr>
                <w:rFonts w:cs="Arial"/>
                <w:b/>
                <w:bCs/>
              </w:rPr>
            </w:pPr>
            <w:r w:rsidRPr="00AD6480">
              <w:rPr>
                <w:rFonts w:cs="Arial"/>
                <w:b/>
                <w:bCs/>
              </w:rPr>
              <w:t>Nombre de la Operación</w:t>
            </w:r>
          </w:p>
        </w:tc>
        <w:tc>
          <w:tcPr>
            <w:tcW w:w="3625" w:type="pct"/>
            <w:tcBorders>
              <w:top w:val="single" w:sz="18" w:space="0" w:color="4F81BD"/>
              <w:left w:val="single" w:sz="18" w:space="0" w:color="4F81BD"/>
              <w:bottom w:val="single" w:sz="4" w:space="0" w:color="4F81BD"/>
            </w:tcBorders>
            <w:shd w:val="clear" w:color="auto" w:fill="FFFFFF"/>
          </w:tcPr>
          <w:p w:rsidR="00D110CF" w:rsidRPr="005225F2" w:rsidRDefault="00D110CF" w:rsidP="009252C2">
            <w:pPr>
              <w:rPr>
                <w:rFonts w:cs="Arial"/>
                <w:bCs/>
              </w:rPr>
            </w:pPr>
            <w:r>
              <w:rPr>
                <w:rFonts w:cs="Arial"/>
                <w:bCs/>
              </w:rPr>
              <w:t>actualizarValor()</w:t>
            </w:r>
          </w:p>
        </w:tc>
      </w:tr>
      <w:tr w:rsidR="00D110CF" w:rsidRPr="00AD6480" w:rsidTr="009252C2">
        <w:trPr>
          <w:trHeight w:val="326"/>
        </w:trPr>
        <w:tc>
          <w:tcPr>
            <w:tcW w:w="1375" w:type="pct"/>
            <w:tcBorders>
              <w:top w:val="single" w:sz="4" w:space="0" w:color="4F81BD"/>
              <w:right w:val="single" w:sz="18" w:space="0" w:color="4F81BD"/>
            </w:tcBorders>
            <w:shd w:val="clear" w:color="auto" w:fill="B8CCE4"/>
            <w:hideMark/>
          </w:tcPr>
          <w:p w:rsidR="00D110CF" w:rsidRPr="00AD6480" w:rsidRDefault="00D110CF" w:rsidP="009252C2">
            <w:pPr>
              <w:jc w:val="left"/>
              <w:rPr>
                <w:rFonts w:cs="Arial"/>
                <w:b/>
                <w:bCs/>
              </w:rPr>
            </w:pPr>
            <w:r w:rsidRPr="00AD6480">
              <w:rPr>
                <w:rFonts w:cs="Arial"/>
                <w:b/>
                <w:bCs/>
              </w:rPr>
              <w:t>Parámetros entrada</w:t>
            </w:r>
          </w:p>
        </w:tc>
        <w:tc>
          <w:tcPr>
            <w:tcW w:w="3625" w:type="pct"/>
            <w:tcBorders>
              <w:top w:val="single" w:sz="4" w:space="0" w:color="4F81BD"/>
              <w:left w:val="single" w:sz="18" w:space="0" w:color="4F81BD"/>
            </w:tcBorders>
            <w:shd w:val="clear" w:color="auto" w:fill="FFFFFF"/>
          </w:tcPr>
          <w:p w:rsidR="00D110CF" w:rsidRPr="005225F2" w:rsidRDefault="00D110CF" w:rsidP="009252C2">
            <w:pPr>
              <w:rPr>
                <w:rFonts w:cs="Arial"/>
                <w:bCs/>
              </w:rPr>
            </w:pPr>
            <w:r>
              <w:rPr>
                <w:rFonts w:cs="Arial"/>
                <w:bCs/>
              </w:rPr>
              <w:t>detalle: DetalleAccion (Data transfer object)</w:t>
            </w:r>
          </w:p>
        </w:tc>
      </w:tr>
      <w:tr w:rsidR="00D110CF" w:rsidRPr="00AD6480" w:rsidTr="009252C2">
        <w:trPr>
          <w:trHeight w:val="300"/>
        </w:trPr>
        <w:tc>
          <w:tcPr>
            <w:tcW w:w="1375" w:type="pct"/>
            <w:tcBorders>
              <w:right w:val="single" w:sz="18" w:space="0" w:color="4F81BD"/>
            </w:tcBorders>
            <w:shd w:val="clear" w:color="auto" w:fill="B8CCE4"/>
            <w:hideMark/>
          </w:tcPr>
          <w:p w:rsidR="00D110CF" w:rsidRPr="00AD6480" w:rsidRDefault="00D110CF" w:rsidP="009252C2">
            <w:pPr>
              <w:jc w:val="left"/>
              <w:rPr>
                <w:rFonts w:cs="Arial"/>
                <w:b/>
                <w:bCs/>
              </w:rPr>
            </w:pPr>
            <w:r w:rsidRPr="00AD6480">
              <w:rPr>
                <w:rFonts w:cs="Arial"/>
                <w:b/>
                <w:bCs/>
              </w:rPr>
              <w:t>Parámetros salida</w:t>
            </w:r>
          </w:p>
        </w:tc>
        <w:tc>
          <w:tcPr>
            <w:tcW w:w="3625" w:type="pct"/>
            <w:tcBorders>
              <w:left w:val="single" w:sz="18" w:space="0" w:color="4F81BD"/>
            </w:tcBorders>
            <w:shd w:val="clear" w:color="auto" w:fill="FFFFFF"/>
          </w:tcPr>
          <w:p w:rsidR="00D110CF" w:rsidRPr="005225F2" w:rsidRDefault="00D110CF" w:rsidP="009252C2">
            <w:pPr>
              <w:rPr>
                <w:rFonts w:cs="Arial"/>
                <w:bCs/>
              </w:rPr>
            </w:pPr>
            <w:r>
              <w:rPr>
                <w:rFonts w:cs="Arial"/>
                <w:bCs/>
              </w:rPr>
              <w:t>resultado: int (0-&gt; fracaso, 1-&gt; éxito)</w:t>
            </w:r>
          </w:p>
        </w:tc>
      </w:tr>
      <w:tr w:rsidR="00D110CF" w:rsidRPr="00AD6480" w:rsidTr="009252C2">
        <w:trPr>
          <w:trHeight w:val="276"/>
        </w:trPr>
        <w:tc>
          <w:tcPr>
            <w:tcW w:w="1375" w:type="pct"/>
            <w:tcBorders>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Precondiciones</w:t>
            </w:r>
          </w:p>
        </w:tc>
        <w:tc>
          <w:tcPr>
            <w:tcW w:w="3625" w:type="pct"/>
            <w:tcBorders>
              <w:left w:val="single" w:sz="18" w:space="0" w:color="4F81BD"/>
            </w:tcBorders>
            <w:shd w:val="clear" w:color="auto" w:fill="FFFFFF"/>
          </w:tcPr>
          <w:p w:rsidR="00D110CF" w:rsidRPr="005225F2" w:rsidRDefault="00D110CF" w:rsidP="009252C2">
            <w:pPr>
              <w:rPr>
                <w:rFonts w:cs="Arial"/>
                <w:bCs/>
              </w:rPr>
            </w:pPr>
            <w:r>
              <w:rPr>
                <w:rFonts w:cs="Arial"/>
                <w:bCs/>
              </w:rPr>
              <w:t>El valor a actualizar es positivo, la acción existe en la base de datos.</w:t>
            </w:r>
          </w:p>
        </w:tc>
      </w:tr>
      <w:tr w:rsidR="00D110CF" w:rsidRPr="00AD6480" w:rsidTr="009252C2">
        <w:trPr>
          <w:trHeight w:val="253"/>
        </w:trPr>
        <w:tc>
          <w:tcPr>
            <w:tcW w:w="1375" w:type="pct"/>
            <w:tcBorders>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Postcondiciones</w:t>
            </w:r>
          </w:p>
        </w:tc>
        <w:tc>
          <w:tcPr>
            <w:tcW w:w="3625" w:type="pct"/>
            <w:tcBorders>
              <w:left w:val="single" w:sz="18" w:space="0" w:color="4F81BD"/>
            </w:tcBorders>
            <w:shd w:val="clear" w:color="auto" w:fill="FFFFFF"/>
          </w:tcPr>
          <w:p w:rsidR="00D110CF" w:rsidRPr="005225F2" w:rsidRDefault="00D110CF" w:rsidP="009252C2">
            <w:pPr>
              <w:rPr>
                <w:rFonts w:cs="Arial"/>
                <w:bCs/>
              </w:rPr>
            </w:pPr>
            <w:r>
              <w:rPr>
                <w:rFonts w:cs="Arial"/>
                <w:bCs/>
              </w:rPr>
              <w:t>Al final, la acción recibida como argumento estará actualizada con su valor en la BVC.</w:t>
            </w:r>
          </w:p>
        </w:tc>
      </w:tr>
      <w:tr w:rsidR="00D110CF" w:rsidRPr="00AD6480" w:rsidTr="009252C2">
        <w:trPr>
          <w:trHeight w:val="242"/>
        </w:trPr>
        <w:tc>
          <w:tcPr>
            <w:tcW w:w="1375" w:type="pct"/>
            <w:tcBorders>
              <w:bottom w:val="single" w:sz="18" w:space="0" w:color="4F81BD"/>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Invariantes</w:t>
            </w:r>
          </w:p>
        </w:tc>
        <w:tc>
          <w:tcPr>
            <w:tcW w:w="3625" w:type="pct"/>
            <w:tcBorders>
              <w:left w:val="single" w:sz="18" w:space="0" w:color="4F81BD"/>
              <w:bottom w:val="single" w:sz="18" w:space="0" w:color="4F81BD"/>
            </w:tcBorders>
            <w:shd w:val="clear" w:color="auto" w:fill="FFFFFF"/>
          </w:tcPr>
          <w:p w:rsidR="00D110CF" w:rsidRPr="005225F2" w:rsidRDefault="00D110CF" w:rsidP="009252C2">
            <w:pPr>
              <w:rPr>
                <w:rFonts w:cs="Arial"/>
                <w:bCs/>
              </w:rPr>
            </w:pPr>
            <w:r>
              <w:rPr>
                <w:rFonts w:cs="Arial"/>
                <w:bCs/>
              </w:rPr>
              <w:t>El resto de información de la acción no cambia, únicamente cambiará su valor.</w:t>
            </w:r>
          </w:p>
        </w:tc>
      </w:tr>
      <w:tr w:rsidR="00D110CF" w:rsidRPr="00AD6480" w:rsidTr="009252C2">
        <w:trPr>
          <w:trHeight w:val="586"/>
        </w:trPr>
        <w:tc>
          <w:tcPr>
            <w:tcW w:w="1375" w:type="pct"/>
            <w:tcBorders>
              <w:top w:val="single" w:sz="18" w:space="0" w:color="4F81BD"/>
              <w:bottom w:val="single" w:sz="4" w:space="0" w:color="4F81BD"/>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Resultados Observables</w:t>
            </w:r>
          </w:p>
        </w:tc>
        <w:tc>
          <w:tcPr>
            <w:tcW w:w="3625" w:type="pct"/>
            <w:tcBorders>
              <w:top w:val="single" w:sz="18" w:space="0" w:color="4F81BD"/>
              <w:left w:val="single" w:sz="18" w:space="0" w:color="4F81BD"/>
              <w:bottom w:val="single" w:sz="4" w:space="0" w:color="4F81BD"/>
            </w:tcBorders>
            <w:shd w:val="clear" w:color="auto" w:fill="FFFFFF"/>
          </w:tcPr>
          <w:p w:rsidR="00D110CF" w:rsidRPr="005225F2" w:rsidRDefault="00D110CF" w:rsidP="009252C2">
            <w:pPr>
              <w:rPr>
                <w:rFonts w:cs="Arial"/>
                <w:bCs/>
              </w:rPr>
            </w:pPr>
            <w:r>
              <w:rPr>
                <w:rFonts w:cs="Arial"/>
                <w:bCs/>
              </w:rPr>
              <w:t>Cuando se va a hacer una nueva compra o venta de la acción, se debe mostrar el valor actualizado.</w:t>
            </w:r>
          </w:p>
        </w:tc>
      </w:tr>
      <w:tr w:rsidR="00D110CF" w:rsidRPr="00AD6480" w:rsidTr="009252C2">
        <w:trPr>
          <w:trHeight w:val="586"/>
        </w:trPr>
        <w:tc>
          <w:tcPr>
            <w:tcW w:w="1375" w:type="pct"/>
            <w:tcBorders>
              <w:top w:val="single" w:sz="4" w:space="0" w:color="4F81BD"/>
              <w:bottom w:val="single" w:sz="18" w:space="0" w:color="4F81BD"/>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Consideraciones de implementación</w:t>
            </w:r>
          </w:p>
        </w:tc>
        <w:tc>
          <w:tcPr>
            <w:tcW w:w="3625" w:type="pct"/>
            <w:tcBorders>
              <w:top w:val="single" w:sz="4" w:space="0" w:color="4F81BD"/>
              <w:left w:val="single" w:sz="18" w:space="0" w:color="4F81BD"/>
            </w:tcBorders>
            <w:shd w:val="clear" w:color="auto" w:fill="FFFFFF"/>
          </w:tcPr>
          <w:p w:rsidR="00D110CF" w:rsidRPr="005225F2" w:rsidRDefault="00D110CF" w:rsidP="009252C2">
            <w:pPr>
              <w:rPr>
                <w:rFonts w:cs="Arial"/>
                <w:bCs/>
              </w:rPr>
            </w:pPr>
            <w:r>
              <w:rPr>
                <w:rFonts w:cs="Arial"/>
                <w:bCs/>
              </w:rPr>
              <w:t>Utilizar procedimientos almacenados y patrón DAO.</w:t>
            </w:r>
          </w:p>
        </w:tc>
      </w:tr>
    </w:tbl>
    <w:p w:rsidR="00D110CF" w:rsidRDefault="00D110CF" w:rsidP="00D110CF"/>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410"/>
        <w:gridCol w:w="6353"/>
      </w:tblGrid>
      <w:tr w:rsidR="00D110CF" w:rsidRPr="005260A4" w:rsidTr="009252C2">
        <w:trPr>
          <w:trHeight w:val="347"/>
        </w:trPr>
        <w:tc>
          <w:tcPr>
            <w:tcW w:w="5000" w:type="pct"/>
            <w:gridSpan w:val="2"/>
            <w:shd w:val="clear" w:color="auto" w:fill="B8CCE4"/>
            <w:vAlign w:val="center"/>
            <w:hideMark/>
          </w:tcPr>
          <w:p w:rsidR="00D110CF" w:rsidRPr="00E97C29" w:rsidRDefault="00D110CF" w:rsidP="009252C2">
            <w:pPr>
              <w:rPr>
                <w:rFonts w:cs="Arial"/>
                <w:b/>
                <w:bCs/>
              </w:rPr>
            </w:pPr>
            <w:r w:rsidRPr="00E97C29">
              <w:rPr>
                <w:rFonts w:cs="Arial"/>
                <w:b/>
                <w:bCs/>
              </w:rPr>
              <w:t>Nombre del Componente</w:t>
            </w:r>
            <w:r>
              <w:rPr>
                <w:rFonts w:cs="Arial"/>
                <w:b/>
                <w:bCs/>
              </w:rPr>
              <w:t xml:space="preserve"> o Parte</w:t>
            </w:r>
            <w:r w:rsidRPr="00E97C29">
              <w:rPr>
                <w:rFonts w:cs="Arial"/>
                <w:b/>
                <w:bCs/>
              </w:rPr>
              <w:t>:</w:t>
            </w:r>
            <w:r>
              <w:rPr>
                <w:rFonts w:cs="Arial"/>
                <w:b/>
                <w:bCs/>
              </w:rPr>
              <w:t xml:space="preserve"> AccionMgt</w:t>
            </w:r>
          </w:p>
        </w:tc>
      </w:tr>
      <w:tr w:rsidR="00D110CF" w:rsidRPr="005260A4" w:rsidTr="009252C2">
        <w:trPr>
          <w:trHeight w:val="347"/>
        </w:trPr>
        <w:tc>
          <w:tcPr>
            <w:tcW w:w="5000" w:type="pct"/>
            <w:gridSpan w:val="2"/>
            <w:tcBorders>
              <w:bottom w:val="single" w:sz="18" w:space="0" w:color="4F81BD"/>
            </w:tcBorders>
            <w:shd w:val="clear" w:color="auto" w:fill="B8CCE4"/>
            <w:vAlign w:val="center"/>
            <w:hideMark/>
          </w:tcPr>
          <w:p w:rsidR="00D110CF" w:rsidRPr="00E97C29" w:rsidRDefault="00D110CF" w:rsidP="009252C2">
            <w:pPr>
              <w:spacing w:line="276" w:lineRule="auto"/>
              <w:jc w:val="left"/>
              <w:rPr>
                <w:rFonts w:cs="Arial"/>
                <w:b/>
                <w:bCs/>
              </w:rPr>
            </w:pPr>
            <w:r w:rsidRPr="00E97C29">
              <w:rPr>
                <w:rFonts w:cs="Arial"/>
                <w:b/>
                <w:bCs/>
              </w:rPr>
              <w:t>Nombre</w:t>
            </w:r>
            <w:r>
              <w:rPr>
                <w:rFonts w:cs="Arial"/>
                <w:b/>
                <w:bCs/>
              </w:rPr>
              <w:t xml:space="preserve"> de la Interface Provista</w:t>
            </w:r>
            <w:r w:rsidRPr="00E97C29">
              <w:rPr>
                <w:rFonts w:cs="Arial"/>
                <w:b/>
                <w:bCs/>
              </w:rPr>
              <w:t>:</w:t>
            </w:r>
            <w:r>
              <w:rPr>
                <w:rFonts w:cs="Arial"/>
                <w:b/>
                <w:bCs/>
              </w:rPr>
              <w:t xml:space="preserve"> IAccionMgt</w:t>
            </w:r>
          </w:p>
        </w:tc>
      </w:tr>
      <w:tr w:rsidR="00D110CF" w:rsidRPr="00AD6480" w:rsidTr="009252C2">
        <w:trPr>
          <w:trHeight w:val="586"/>
        </w:trPr>
        <w:tc>
          <w:tcPr>
            <w:tcW w:w="1375" w:type="pct"/>
            <w:tcBorders>
              <w:top w:val="single" w:sz="18" w:space="0" w:color="4F81BD"/>
              <w:bottom w:val="single" w:sz="4" w:space="0" w:color="4F81BD"/>
              <w:right w:val="single" w:sz="18" w:space="0" w:color="4F81BD"/>
            </w:tcBorders>
            <w:shd w:val="clear" w:color="auto" w:fill="B8CCE4"/>
            <w:hideMark/>
          </w:tcPr>
          <w:p w:rsidR="00D110CF" w:rsidRPr="00AD6480" w:rsidRDefault="00D110CF" w:rsidP="009252C2">
            <w:pPr>
              <w:jc w:val="left"/>
              <w:rPr>
                <w:rFonts w:cs="Arial"/>
                <w:b/>
                <w:bCs/>
              </w:rPr>
            </w:pPr>
            <w:r w:rsidRPr="00AD6480">
              <w:rPr>
                <w:rFonts w:cs="Arial"/>
                <w:b/>
                <w:bCs/>
              </w:rPr>
              <w:t>Nombre de la Operación</w:t>
            </w:r>
          </w:p>
        </w:tc>
        <w:tc>
          <w:tcPr>
            <w:tcW w:w="3625" w:type="pct"/>
            <w:tcBorders>
              <w:top w:val="single" w:sz="18" w:space="0" w:color="4F81BD"/>
              <w:left w:val="single" w:sz="18" w:space="0" w:color="4F81BD"/>
              <w:bottom w:val="single" w:sz="4" w:space="0" w:color="4F81BD"/>
            </w:tcBorders>
            <w:shd w:val="clear" w:color="auto" w:fill="FFFFFF"/>
          </w:tcPr>
          <w:p w:rsidR="00D110CF" w:rsidRPr="005225F2" w:rsidRDefault="00D110CF" w:rsidP="009252C2">
            <w:pPr>
              <w:rPr>
                <w:rFonts w:cs="Arial"/>
                <w:bCs/>
              </w:rPr>
            </w:pPr>
            <w:r>
              <w:rPr>
                <w:rFonts w:cs="Arial"/>
                <w:bCs/>
              </w:rPr>
              <w:t>obtenerAcciones()</w:t>
            </w:r>
          </w:p>
        </w:tc>
      </w:tr>
      <w:tr w:rsidR="00D110CF" w:rsidRPr="00AD6480" w:rsidTr="009252C2">
        <w:trPr>
          <w:trHeight w:val="336"/>
        </w:trPr>
        <w:tc>
          <w:tcPr>
            <w:tcW w:w="1375" w:type="pct"/>
            <w:tcBorders>
              <w:top w:val="single" w:sz="4" w:space="0" w:color="4F81BD"/>
              <w:right w:val="single" w:sz="18" w:space="0" w:color="4F81BD"/>
            </w:tcBorders>
            <w:shd w:val="clear" w:color="auto" w:fill="B8CCE4"/>
            <w:hideMark/>
          </w:tcPr>
          <w:p w:rsidR="00D110CF" w:rsidRPr="00AD6480" w:rsidRDefault="00D110CF" w:rsidP="009252C2">
            <w:pPr>
              <w:jc w:val="left"/>
              <w:rPr>
                <w:rFonts w:cs="Arial"/>
                <w:b/>
                <w:bCs/>
              </w:rPr>
            </w:pPr>
            <w:r w:rsidRPr="00AD6480">
              <w:rPr>
                <w:rFonts w:cs="Arial"/>
                <w:b/>
                <w:bCs/>
              </w:rPr>
              <w:t>Parámetros entrada</w:t>
            </w:r>
          </w:p>
        </w:tc>
        <w:tc>
          <w:tcPr>
            <w:tcW w:w="3625" w:type="pct"/>
            <w:tcBorders>
              <w:top w:val="single" w:sz="4" w:space="0" w:color="4F81BD"/>
              <w:left w:val="single" w:sz="18" w:space="0" w:color="4F81BD"/>
            </w:tcBorders>
            <w:shd w:val="clear" w:color="auto" w:fill="FFFFFF"/>
          </w:tcPr>
          <w:p w:rsidR="00D110CF" w:rsidRPr="005225F2" w:rsidRDefault="00D110CF" w:rsidP="009252C2">
            <w:pPr>
              <w:rPr>
                <w:rFonts w:cs="Arial"/>
                <w:bCs/>
              </w:rPr>
            </w:pPr>
            <w:r>
              <w:rPr>
                <w:rFonts w:cs="Arial"/>
                <w:bCs/>
              </w:rPr>
              <w:t>NINGUNO</w:t>
            </w:r>
          </w:p>
        </w:tc>
      </w:tr>
      <w:tr w:rsidR="00D110CF" w:rsidRPr="00420F3E" w:rsidTr="009252C2">
        <w:trPr>
          <w:trHeight w:val="300"/>
        </w:trPr>
        <w:tc>
          <w:tcPr>
            <w:tcW w:w="1375" w:type="pct"/>
            <w:tcBorders>
              <w:right w:val="single" w:sz="18" w:space="0" w:color="4F81BD"/>
            </w:tcBorders>
            <w:shd w:val="clear" w:color="auto" w:fill="B8CCE4"/>
            <w:hideMark/>
          </w:tcPr>
          <w:p w:rsidR="00D110CF" w:rsidRPr="00AD6480" w:rsidRDefault="00D110CF" w:rsidP="009252C2">
            <w:pPr>
              <w:jc w:val="left"/>
              <w:rPr>
                <w:rFonts w:cs="Arial"/>
                <w:b/>
                <w:bCs/>
              </w:rPr>
            </w:pPr>
            <w:r w:rsidRPr="00AD6480">
              <w:rPr>
                <w:rFonts w:cs="Arial"/>
                <w:b/>
                <w:bCs/>
              </w:rPr>
              <w:t>Parámetros salida</w:t>
            </w:r>
          </w:p>
        </w:tc>
        <w:tc>
          <w:tcPr>
            <w:tcW w:w="3625" w:type="pct"/>
            <w:tcBorders>
              <w:left w:val="single" w:sz="18" w:space="0" w:color="4F81BD"/>
            </w:tcBorders>
            <w:shd w:val="clear" w:color="auto" w:fill="FFFFFF"/>
          </w:tcPr>
          <w:p w:rsidR="00D110CF" w:rsidRPr="003463C9" w:rsidRDefault="00D110CF" w:rsidP="009252C2">
            <w:pPr>
              <w:rPr>
                <w:rFonts w:cs="Arial"/>
                <w:bCs/>
                <w:lang w:val="en-US"/>
              </w:rPr>
            </w:pPr>
            <w:r>
              <w:rPr>
                <w:rFonts w:cs="Arial"/>
                <w:bCs/>
                <w:lang w:val="en-US"/>
              </w:rPr>
              <w:t xml:space="preserve">resultado: </w:t>
            </w:r>
            <w:r w:rsidRPr="003463C9">
              <w:rPr>
                <w:rFonts w:cs="Arial"/>
                <w:bCs/>
                <w:lang w:val="en-US"/>
              </w:rPr>
              <w:t>DetalleAccion[] (Data transfer object collection)</w:t>
            </w:r>
          </w:p>
        </w:tc>
      </w:tr>
      <w:tr w:rsidR="00D110CF" w:rsidRPr="00AD6480" w:rsidTr="009252C2">
        <w:trPr>
          <w:trHeight w:val="276"/>
        </w:trPr>
        <w:tc>
          <w:tcPr>
            <w:tcW w:w="1375" w:type="pct"/>
            <w:tcBorders>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Precondiciones</w:t>
            </w:r>
          </w:p>
        </w:tc>
        <w:tc>
          <w:tcPr>
            <w:tcW w:w="3625" w:type="pct"/>
            <w:tcBorders>
              <w:left w:val="single" w:sz="18" w:space="0" w:color="4F81BD"/>
            </w:tcBorders>
            <w:shd w:val="clear" w:color="auto" w:fill="FFFFFF"/>
          </w:tcPr>
          <w:p w:rsidR="00D110CF" w:rsidRPr="005225F2" w:rsidRDefault="00D110CF" w:rsidP="009252C2">
            <w:pPr>
              <w:rPr>
                <w:rFonts w:cs="Arial"/>
                <w:bCs/>
              </w:rPr>
            </w:pPr>
            <w:r>
              <w:rPr>
                <w:rFonts w:cs="Arial"/>
                <w:bCs/>
              </w:rPr>
              <w:t>Previamente se ha matriculado la lista de acciones en los maestros del sistema.</w:t>
            </w:r>
          </w:p>
        </w:tc>
      </w:tr>
      <w:tr w:rsidR="00D110CF" w:rsidRPr="00AD6480" w:rsidTr="009252C2">
        <w:trPr>
          <w:trHeight w:val="253"/>
        </w:trPr>
        <w:tc>
          <w:tcPr>
            <w:tcW w:w="1375" w:type="pct"/>
            <w:tcBorders>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Postcondiciones</w:t>
            </w:r>
          </w:p>
        </w:tc>
        <w:tc>
          <w:tcPr>
            <w:tcW w:w="3625" w:type="pct"/>
            <w:tcBorders>
              <w:left w:val="single" w:sz="18" w:space="0" w:color="4F81BD"/>
            </w:tcBorders>
            <w:shd w:val="clear" w:color="auto" w:fill="FFFFFF"/>
          </w:tcPr>
          <w:p w:rsidR="00D110CF" w:rsidRPr="005225F2" w:rsidRDefault="00D110CF" w:rsidP="009252C2">
            <w:pPr>
              <w:rPr>
                <w:rFonts w:cs="Arial"/>
                <w:bCs/>
              </w:rPr>
            </w:pPr>
            <w:r>
              <w:rPr>
                <w:rFonts w:cs="Arial"/>
                <w:bCs/>
              </w:rPr>
              <w:t>Al final, se retorna la lista de acciones para todos los emisores de la BVC.</w:t>
            </w:r>
          </w:p>
        </w:tc>
      </w:tr>
      <w:tr w:rsidR="00D110CF" w:rsidRPr="00AD6480" w:rsidTr="009252C2">
        <w:trPr>
          <w:trHeight w:val="242"/>
        </w:trPr>
        <w:tc>
          <w:tcPr>
            <w:tcW w:w="1375" w:type="pct"/>
            <w:tcBorders>
              <w:bottom w:val="single" w:sz="18" w:space="0" w:color="4F81BD"/>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Invariantes</w:t>
            </w:r>
          </w:p>
        </w:tc>
        <w:tc>
          <w:tcPr>
            <w:tcW w:w="3625" w:type="pct"/>
            <w:tcBorders>
              <w:left w:val="single" w:sz="18" w:space="0" w:color="4F81BD"/>
              <w:bottom w:val="single" w:sz="18" w:space="0" w:color="4F81BD"/>
            </w:tcBorders>
            <w:shd w:val="clear" w:color="auto" w:fill="FFFFFF"/>
          </w:tcPr>
          <w:p w:rsidR="00D110CF" w:rsidRPr="005225F2" w:rsidRDefault="00D110CF" w:rsidP="009252C2">
            <w:pPr>
              <w:rPr>
                <w:rFonts w:cs="Arial"/>
                <w:bCs/>
              </w:rPr>
            </w:pPr>
            <w:r>
              <w:rPr>
                <w:rFonts w:cs="Arial"/>
                <w:bCs/>
              </w:rPr>
              <w:t>La información de la base de datos no será modificada con esta operación.</w:t>
            </w:r>
          </w:p>
        </w:tc>
      </w:tr>
      <w:tr w:rsidR="00D110CF" w:rsidRPr="00AD6480" w:rsidTr="009252C2">
        <w:trPr>
          <w:trHeight w:val="586"/>
        </w:trPr>
        <w:tc>
          <w:tcPr>
            <w:tcW w:w="1375" w:type="pct"/>
            <w:tcBorders>
              <w:top w:val="single" w:sz="18" w:space="0" w:color="4F81BD"/>
              <w:bottom w:val="single" w:sz="4" w:space="0" w:color="4F81BD"/>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Resultados Observables</w:t>
            </w:r>
          </w:p>
        </w:tc>
        <w:tc>
          <w:tcPr>
            <w:tcW w:w="3625" w:type="pct"/>
            <w:tcBorders>
              <w:top w:val="single" w:sz="18" w:space="0" w:color="4F81BD"/>
              <w:left w:val="single" w:sz="18" w:space="0" w:color="4F81BD"/>
              <w:bottom w:val="single" w:sz="4" w:space="0" w:color="4F81BD"/>
            </w:tcBorders>
            <w:shd w:val="clear" w:color="auto" w:fill="FFFFFF"/>
          </w:tcPr>
          <w:p w:rsidR="00D110CF" w:rsidRPr="005225F2" w:rsidRDefault="00D110CF" w:rsidP="009252C2">
            <w:pPr>
              <w:rPr>
                <w:rFonts w:cs="Arial"/>
                <w:bCs/>
              </w:rPr>
            </w:pPr>
            <w:r>
              <w:rPr>
                <w:rFonts w:cs="Arial"/>
                <w:bCs/>
              </w:rPr>
              <w:t>Cuando se va a realizar una nueva transacción con acciones, se debe desplegar la lista de acciones devueltas con este método.</w:t>
            </w:r>
          </w:p>
        </w:tc>
      </w:tr>
      <w:tr w:rsidR="00D110CF" w:rsidRPr="00AD6480" w:rsidTr="009252C2">
        <w:trPr>
          <w:trHeight w:val="586"/>
        </w:trPr>
        <w:tc>
          <w:tcPr>
            <w:tcW w:w="1375" w:type="pct"/>
            <w:tcBorders>
              <w:top w:val="single" w:sz="4" w:space="0" w:color="4F81BD"/>
              <w:bottom w:val="single" w:sz="18" w:space="0" w:color="4F81BD"/>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Consideraciones de implementación</w:t>
            </w:r>
          </w:p>
        </w:tc>
        <w:tc>
          <w:tcPr>
            <w:tcW w:w="3625" w:type="pct"/>
            <w:tcBorders>
              <w:top w:val="single" w:sz="4" w:space="0" w:color="4F81BD"/>
              <w:left w:val="single" w:sz="18" w:space="0" w:color="4F81BD"/>
            </w:tcBorders>
            <w:shd w:val="clear" w:color="auto" w:fill="FFFFFF"/>
          </w:tcPr>
          <w:p w:rsidR="00D110CF" w:rsidRPr="005225F2" w:rsidRDefault="00D110CF" w:rsidP="009252C2">
            <w:pPr>
              <w:rPr>
                <w:rFonts w:cs="Arial"/>
                <w:bCs/>
              </w:rPr>
            </w:pPr>
            <w:r>
              <w:rPr>
                <w:rFonts w:cs="Arial"/>
                <w:bCs/>
              </w:rPr>
              <w:t>Utilizar procedimientos almacenados y patrón DAO.</w:t>
            </w:r>
          </w:p>
        </w:tc>
      </w:tr>
    </w:tbl>
    <w:p w:rsidR="00D110CF" w:rsidRDefault="00D110CF" w:rsidP="00D110CF"/>
    <w:p w:rsidR="00D110CF" w:rsidRPr="00740254" w:rsidRDefault="00D110CF" w:rsidP="00D110CF">
      <w:r>
        <w:br w:type="page"/>
      </w:r>
    </w:p>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410"/>
        <w:gridCol w:w="6353"/>
      </w:tblGrid>
      <w:tr w:rsidR="00D110CF" w:rsidRPr="005260A4" w:rsidTr="009252C2">
        <w:trPr>
          <w:trHeight w:val="347"/>
        </w:trPr>
        <w:tc>
          <w:tcPr>
            <w:tcW w:w="5000" w:type="pct"/>
            <w:gridSpan w:val="2"/>
            <w:shd w:val="clear" w:color="auto" w:fill="B8CCE4"/>
            <w:vAlign w:val="center"/>
            <w:hideMark/>
          </w:tcPr>
          <w:p w:rsidR="00D110CF" w:rsidRPr="00E97C29" w:rsidRDefault="00D110CF" w:rsidP="009252C2">
            <w:pPr>
              <w:rPr>
                <w:rFonts w:cs="Arial"/>
                <w:b/>
                <w:bCs/>
              </w:rPr>
            </w:pPr>
            <w:r w:rsidRPr="00E97C29">
              <w:rPr>
                <w:rFonts w:cs="Arial"/>
                <w:b/>
                <w:bCs/>
              </w:rPr>
              <w:lastRenderedPageBreak/>
              <w:t>Nombre del Componente</w:t>
            </w:r>
            <w:r>
              <w:rPr>
                <w:rFonts w:cs="Arial"/>
                <w:b/>
                <w:bCs/>
              </w:rPr>
              <w:t xml:space="preserve"> o Parte</w:t>
            </w:r>
            <w:r w:rsidRPr="00E97C29">
              <w:rPr>
                <w:rFonts w:cs="Arial"/>
                <w:b/>
                <w:bCs/>
              </w:rPr>
              <w:t>:</w:t>
            </w:r>
            <w:r>
              <w:rPr>
                <w:rFonts w:cs="Arial"/>
                <w:b/>
                <w:bCs/>
              </w:rPr>
              <w:t xml:space="preserve"> PortafolioMgt</w:t>
            </w:r>
          </w:p>
        </w:tc>
      </w:tr>
      <w:tr w:rsidR="00D110CF" w:rsidRPr="005260A4" w:rsidTr="009252C2">
        <w:trPr>
          <w:trHeight w:val="347"/>
        </w:trPr>
        <w:tc>
          <w:tcPr>
            <w:tcW w:w="5000" w:type="pct"/>
            <w:gridSpan w:val="2"/>
            <w:tcBorders>
              <w:bottom w:val="single" w:sz="18" w:space="0" w:color="4F81BD"/>
            </w:tcBorders>
            <w:shd w:val="clear" w:color="auto" w:fill="B8CCE4"/>
            <w:vAlign w:val="center"/>
            <w:hideMark/>
          </w:tcPr>
          <w:p w:rsidR="00D110CF" w:rsidRPr="00E97C29" w:rsidRDefault="00D110CF" w:rsidP="009252C2">
            <w:pPr>
              <w:spacing w:line="276" w:lineRule="auto"/>
              <w:jc w:val="left"/>
              <w:rPr>
                <w:rFonts w:cs="Arial"/>
                <w:b/>
                <w:bCs/>
              </w:rPr>
            </w:pPr>
            <w:r w:rsidRPr="00E97C29">
              <w:rPr>
                <w:rFonts w:cs="Arial"/>
                <w:b/>
                <w:bCs/>
              </w:rPr>
              <w:t>Nombre</w:t>
            </w:r>
            <w:r>
              <w:rPr>
                <w:rFonts w:cs="Arial"/>
                <w:b/>
                <w:bCs/>
              </w:rPr>
              <w:t xml:space="preserve"> de la Interface Provista</w:t>
            </w:r>
            <w:r w:rsidRPr="00E97C29">
              <w:rPr>
                <w:rFonts w:cs="Arial"/>
                <w:b/>
                <w:bCs/>
              </w:rPr>
              <w:t>:</w:t>
            </w:r>
            <w:r>
              <w:rPr>
                <w:rFonts w:cs="Arial"/>
                <w:b/>
                <w:bCs/>
              </w:rPr>
              <w:t xml:space="preserve"> IPortafolioMgt</w:t>
            </w:r>
          </w:p>
        </w:tc>
      </w:tr>
      <w:tr w:rsidR="00D110CF" w:rsidRPr="00AD6480" w:rsidTr="009252C2">
        <w:trPr>
          <w:trHeight w:val="586"/>
        </w:trPr>
        <w:tc>
          <w:tcPr>
            <w:tcW w:w="1375" w:type="pct"/>
            <w:tcBorders>
              <w:top w:val="single" w:sz="18" w:space="0" w:color="4F81BD"/>
              <w:bottom w:val="single" w:sz="4" w:space="0" w:color="4F81BD"/>
              <w:right w:val="single" w:sz="18" w:space="0" w:color="4F81BD"/>
            </w:tcBorders>
            <w:shd w:val="clear" w:color="auto" w:fill="B8CCE4"/>
            <w:hideMark/>
          </w:tcPr>
          <w:p w:rsidR="00D110CF" w:rsidRPr="00AD6480" w:rsidRDefault="00D110CF" w:rsidP="009252C2">
            <w:pPr>
              <w:jc w:val="left"/>
              <w:rPr>
                <w:rFonts w:cs="Arial"/>
                <w:b/>
                <w:bCs/>
              </w:rPr>
            </w:pPr>
            <w:r w:rsidRPr="00AD6480">
              <w:rPr>
                <w:rFonts w:cs="Arial"/>
                <w:b/>
                <w:bCs/>
              </w:rPr>
              <w:t>Nombre de la Operación</w:t>
            </w:r>
          </w:p>
        </w:tc>
        <w:tc>
          <w:tcPr>
            <w:tcW w:w="3625" w:type="pct"/>
            <w:tcBorders>
              <w:top w:val="single" w:sz="18" w:space="0" w:color="4F81BD"/>
              <w:left w:val="single" w:sz="18" w:space="0" w:color="4F81BD"/>
              <w:bottom w:val="single" w:sz="4" w:space="0" w:color="4F81BD"/>
            </w:tcBorders>
            <w:shd w:val="clear" w:color="auto" w:fill="FFFFFF"/>
          </w:tcPr>
          <w:p w:rsidR="00D110CF" w:rsidRPr="005225F2" w:rsidRDefault="00D110CF" w:rsidP="009252C2">
            <w:pPr>
              <w:rPr>
                <w:rFonts w:cs="Arial"/>
                <w:bCs/>
              </w:rPr>
            </w:pPr>
            <w:r w:rsidRPr="009C3B52">
              <w:rPr>
                <w:rFonts w:cs="Arial"/>
                <w:bCs/>
              </w:rPr>
              <w:t>obtenerPortafolios</w:t>
            </w:r>
            <w:r>
              <w:rPr>
                <w:rFonts w:cs="Arial"/>
                <w:bCs/>
              </w:rPr>
              <w:t>()</w:t>
            </w:r>
          </w:p>
        </w:tc>
      </w:tr>
      <w:tr w:rsidR="00D110CF" w:rsidRPr="00AD6480" w:rsidTr="009252C2">
        <w:trPr>
          <w:trHeight w:val="301"/>
        </w:trPr>
        <w:tc>
          <w:tcPr>
            <w:tcW w:w="1375" w:type="pct"/>
            <w:tcBorders>
              <w:top w:val="single" w:sz="4" w:space="0" w:color="4F81BD"/>
              <w:right w:val="single" w:sz="18" w:space="0" w:color="4F81BD"/>
            </w:tcBorders>
            <w:shd w:val="clear" w:color="auto" w:fill="B8CCE4"/>
            <w:hideMark/>
          </w:tcPr>
          <w:p w:rsidR="00D110CF" w:rsidRPr="00AD6480" w:rsidRDefault="00D110CF" w:rsidP="009252C2">
            <w:pPr>
              <w:jc w:val="left"/>
              <w:rPr>
                <w:rFonts w:cs="Arial"/>
                <w:b/>
                <w:bCs/>
              </w:rPr>
            </w:pPr>
            <w:r w:rsidRPr="00AD6480">
              <w:rPr>
                <w:rFonts w:cs="Arial"/>
                <w:b/>
                <w:bCs/>
              </w:rPr>
              <w:t>Parámetros entrada</w:t>
            </w:r>
          </w:p>
        </w:tc>
        <w:tc>
          <w:tcPr>
            <w:tcW w:w="3625" w:type="pct"/>
            <w:tcBorders>
              <w:top w:val="single" w:sz="4" w:space="0" w:color="4F81BD"/>
              <w:left w:val="single" w:sz="18" w:space="0" w:color="4F81BD"/>
            </w:tcBorders>
            <w:shd w:val="clear" w:color="auto" w:fill="FFFFFF"/>
          </w:tcPr>
          <w:p w:rsidR="00D110CF" w:rsidRPr="005225F2" w:rsidRDefault="00D110CF" w:rsidP="009252C2">
            <w:pPr>
              <w:rPr>
                <w:rFonts w:cs="Arial"/>
                <w:bCs/>
              </w:rPr>
            </w:pPr>
            <w:r>
              <w:rPr>
                <w:rFonts w:cs="Arial"/>
                <w:bCs/>
              </w:rPr>
              <w:t>idInversionista: String</w:t>
            </w:r>
          </w:p>
        </w:tc>
      </w:tr>
      <w:tr w:rsidR="00D110CF" w:rsidRPr="00AD6480" w:rsidTr="009252C2">
        <w:trPr>
          <w:trHeight w:val="300"/>
        </w:trPr>
        <w:tc>
          <w:tcPr>
            <w:tcW w:w="1375" w:type="pct"/>
            <w:tcBorders>
              <w:right w:val="single" w:sz="18" w:space="0" w:color="4F81BD"/>
            </w:tcBorders>
            <w:shd w:val="clear" w:color="auto" w:fill="B8CCE4"/>
            <w:hideMark/>
          </w:tcPr>
          <w:p w:rsidR="00D110CF" w:rsidRPr="00AD6480" w:rsidRDefault="00D110CF" w:rsidP="009252C2">
            <w:pPr>
              <w:jc w:val="left"/>
              <w:rPr>
                <w:rFonts w:cs="Arial"/>
                <w:b/>
                <w:bCs/>
              </w:rPr>
            </w:pPr>
            <w:r w:rsidRPr="00AD6480">
              <w:rPr>
                <w:rFonts w:cs="Arial"/>
                <w:b/>
                <w:bCs/>
              </w:rPr>
              <w:t>Parámetros salida</w:t>
            </w:r>
          </w:p>
        </w:tc>
        <w:tc>
          <w:tcPr>
            <w:tcW w:w="3625" w:type="pct"/>
            <w:tcBorders>
              <w:left w:val="single" w:sz="18" w:space="0" w:color="4F81BD"/>
            </w:tcBorders>
            <w:shd w:val="clear" w:color="auto" w:fill="FFFFFF"/>
          </w:tcPr>
          <w:p w:rsidR="00D110CF" w:rsidRPr="0071680E" w:rsidRDefault="00D110CF" w:rsidP="009252C2">
            <w:pPr>
              <w:autoSpaceDE w:val="0"/>
              <w:autoSpaceDN w:val="0"/>
              <w:adjustRightInd w:val="0"/>
              <w:jc w:val="left"/>
              <w:rPr>
                <w:rFonts w:cs="Arial"/>
                <w:bCs/>
              </w:rPr>
            </w:pPr>
            <w:r>
              <w:rPr>
                <w:rFonts w:cs="Arial"/>
                <w:bCs/>
              </w:rPr>
              <w:t xml:space="preserve">resultado: </w:t>
            </w:r>
            <w:r w:rsidRPr="0071680E">
              <w:rPr>
                <w:rFonts w:cs="Arial"/>
                <w:bCs/>
              </w:rPr>
              <w:t>DetallePortafolio[]</w:t>
            </w:r>
            <w:r>
              <w:rPr>
                <w:rFonts w:cs="Arial"/>
                <w:bCs/>
              </w:rPr>
              <w:t xml:space="preserve"> </w:t>
            </w:r>
            <w:r w:rsidRPr="003463C9">
              <w:rPr>
                <w:rFonts w:cs="Arial"/>
                <w:bCs/>
                <w:lang w:val="en-US"/>
              </w:rPr>
              <w:t>(Data transfer object collection)</w:t>
            </w:r>
          </w:p>
        </w:tc>
      </w:tr>
      <w:tr w:rsidR="00D110CF" w:rsidRPr="00AD6480" w:rsidTr="009252C2">
        <w:trPr>
          <w:trHeight w:val="276"/>
        </w:trPr>
        <w:tc>
          <w:tcPr>
            <w:tcW w:w="1375" w:type="pct"/>
            <w:tcBorders>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Precondiciones</w:t>
            </w:r>
          </w:p>
        </w:tc>
        <w:tc>
          <w:tcPr>
            <w:tcW w:w="3625" w:type="pct"/>
            <w:tcBorders>
              <w:left w:val="single" w:sz="18" w:space="0" w:color="4F81BD"/>
            </w:tcBorders>
            <w:shd w:val="clear" w:color="auto" w:fill="FFFFFF"/>
          </w:tcPr>
          <w:p w:rsidR="00D110CF" w:rsidRPr="005C0FEE" w:rsidRDefault="00D110CF" w:rsidP="009252C2">
            <w:pPr>
              <w:autoSpaceDE w:val="0"/>
              <w:autoSpaceDN w:val="0"/>
              <w:adjustRightInd w:val="0"/>
              <w:jc w:val="left"/>
              <w:rPr>
                <w:rFonts w:ascii="Arial" w:hAnsi="Arial" w:cs="Arial"/>
                <w:sz w:val="18"/>
                <w:szCs w:val="18"/>
                <w:lang w:val="es-CO" w:eastAsia="es-CO"/>
              </w:rPr>
            </w:pPr>
            <w:r>
              <w:rPr>
                <w:rFonts w:cs="Calibri"/>
                <w:lang w:val="es-CO" w:eastAsia="es-CO"/>
              </w:rPr>
              <w:t>El id del inversionista es una identificación válida.</w:t>
            </w:r>
          </w:p>
        </w:tc>
      </w:tr>
      <w:tr w:rsidR="00D110CF" w:rsidRPr="00AD6480" w:rsidTr="009252C2">
        <w:trPr>
          <w:trHeight w:val="253"/>
        </w:trPr>
        <w:tc>
          <w:tcPr>
            <w:tcW w:w="1375" w:type="pct"/>
            <w:tcBorders>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Postcondiciones</w:t>
            </w:r>
          </w:p>
        </w:tc>
        <w:tc>
          <w:tcPr>
            <w:tcW w:w="3625" w:type="pct"/>
            <w:tcBorders>
              <w:left w:val="single" w:sz="18" w:space="0" w:color="4F81BD"/>
            </w:tcBorders>
            <w:shd w:val="clear" w:color="auto" w:fill="FFFFFF"/>
          </w:tcPr>
          <w:p w:rsidR="00D110CF" w:rsidRPr="00E07F92" w:rsidRDefault="00D110CF" w:rsidP="009252C2">
            <w:pPr>
              <w:autoSpaceDE w:val="0"/>
              <w:autoSpaceDN w:val="0"/>
              <w:adjustRightInd w:val="0"/>
              <w:jc w:val="left"/>
              <w:rPr>
                <w:rFonts w:cs="Arial"/>
                <w:bCs/>
              </w:rPr>
            </w:pPr>
            <w:r w:rsidRPr="00E07F92">
              <w:rPr>
                <w:rFonts w:cs="Calibri"/>
                <w:lang w:val="es-CO" w:eastAsia="es-CO"/>
              </w:rPr>
              <w:t>Al final se retorna un array con todos los portafolios pertenecientes al inversionista cuyo id se recibe como argumento.</w:t>
            </w:r>
          </w:p>
        </w:tc>
      </w:tr>
      <w:tr w:rsidR="00D110CF" w:rsidRPr="00AD6480" w:rsidTr="009252C2">
        <w:trPr>
          <w:trHeight w:val="242"/>
        </w:trPr>
        <w:tc>
          <w:tcPr>
            <w:tcW w:w="1375" w:type="pct"/>
            <w:tcBorders>
              <w:bottom w:val="single" w:sz="18" w:space="0" w:color="4F81BD"/>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Invariantes</w:t>
            </w:r>
          </w:p>
        </w:tc>
        <w:tc>
          <w:tcPr>
            <w:tcW w:w="3625" w:type="pct"/>
            <w:tcBorders>
              <w:left w:val="single" w:sz="18" w:space="0" w:color="4F81BD"/>
              <w:bottom w:val="single" w:sz="18" w:space="0" w:color="4F81BD"/>
            </w:tcBorders>
            <w:shd w:val="clear" w:color="auto" w:fill="FFFFFF"/>
          </w:tcPr>
          <w:p w:rsidR="00D110CF" w:rsidRPr="005225F2" w:rsidRDefault="00D110CF" w:rsidP="009252C2">
            <w:pPr>
              <w:rPr>
                <w:rFonts w:cs="Arial"/>
                <w:bCs/>
              </w:rPr>
            </w:pPr>
            <w:r>
              <w:rPr>
                <w:rFonts w:cs="Arial"/>
                <w:bCs/>
              </w:rPr>
              <w:t>La información de la base de datos no será modificada con esta operación.</w:t>
            </w:r>
          </w:p>
        </w:tc>
      </w:tr>
      <w:tr w:rsidR="00D110CF" w:rsidRPr="00AD6480" w:rsidTr="009252C2">
        <w:trPr>
          <w:trHeight w:val="586"/>
        </w:trPr>
        <w:tc>
          <w:tcPr>
            <w:tcW w:w="1375" w:type="pct"/>
            <w:tcBorders>
              <w:top w:val="single" w:sz="18" w:space="0" w:color="4F81BD"/>
              <w:bottom w:val="single" w:sz="4" w:space="0" w:color="4F81BD"/>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Resultados Observables</w:t>
            </w:r>
          </w:p>
        </w:tc>
        <w:tc>
          <w:tcPr>
            <w:tcW w:w="3625" w:type="pct"/>
            <w:tcBorders>
              <w:top w:val="single" w:sz="18" w:space="0" w:color="4F81BD"/>
              <w:left w:val="single" w:sz="18" w:space="0" w:color="4F81BD"/>
              <w:bottom w:val="single" w:sz="4" w:space="0" w:color="4F81BD"/>
            </w:tcBorders>
            <w:shd w:val="clear" w:color="auto" w:fill="FFFFFF"/>
          </w:tcPr>
          <w:p w:rsidR="00D110CF" w:rsidRPr="005225F2" w:rsidRDefault="00D110CF" w:rsidP="009252C2">
            <w:pPr>
              <w:rPr>
                <w:rFonts w:cs="Arial"/>
                <w:bCs/>
              </w:rPr>
            </w:pPr>
            <w:r>
              <w:rPr>
                <w:rFonts w:cs="Arial"/>
                <w:bCs/>
              </w:rPr>
              <w:t>Cuando el inversionista ingresa a la aplicación móvil, podrá ver en la pantalla inicial la lista de portafolios devueltos por este método.</w:t>
            </w:r>
          </w:p>
        </w:tc>
      </w:tr>
      <w:tr w:rsidR="00D110CF" w:rsidRPr="00AD6480" w:rsidTr="009252C2">
        <w:trPr>
          <w:trHeight w:val="586"/>
        </w:trPr>
        <w:tc>
          <w:tcPr>
            <w:tcW w:w="1375" w:type="pct"/>
            <w:tcBorders>
              <w:top w:val="single" w:sz="4" w:space="0" w:color="4F81BD"/>
              <w:bottom w:val="single" w:sz="18" w:space="0" w:color="4F81BD"/>
              <w:right w:val="single" w:sz="18" w:space="0" w:color="4F81BD"/>
            </w:tcBorders>
            <w:shd w:val="clear" w:color="auto" w:fill="B8CCE4"/>
          </w:tcPr>
          <w:p w:rsidR="00D110CF" w:rsidRPr="00AD6480" w:rsidRDefault="00D110CF" w:rsidP="0088423A">
            <w:pPr>
              <w:jc w:val="left"/>
              <w:rPr>
                <w:rFonts w:cs="Arial"/>
                <w:b/>
                <w:bCs/>
              </w:rPr>
            </w:pPr>
            <w:r w:rsidRPr="00AD6480">
              <w:rPr>
                <w:rFonts w:cs="Arial"/>
                <w:b/>
                <w:bCs/>
              </w:rPr>
              <w:t>Consideraciones de implementación</w:t>
            </w:r>
          </w:p>
        </w:tc>
        <w:tc>
          <w:tcPr>
            <w:tcW w:w="3625" w:type="pct"/>
            <w:tcBorders>
              <w:top w:val="single" w:sz="4" w:space="0" w:color="4F81BD"/>
              <w:left w:val="single" w:sz="18" w:space="0" w:color="4F81BD"/>
            </w:tcBorders>
            <w:shd w:val="clear" w:color="auto" w:fill="FFFFFF"/>
          </w:tcPr>
          <w:p w:rsidR="00D110CF" w:rsidRPr="005225F2" w:rsidRDefault="00D110CF" w:rsidP="0088423A">
            <w:pPr>
              <w:rPr>
                <w:rFonts w:cs="Arial"/>
                <w:bCs/>
              </w:rPr>
            </w:pPr>
            <w:r>
              <w:rPr>
                <w:rFonts w:cs="Arial"/>
                <w:bCs/>
              </w:rPr>
              <w:t>Utilizar procedimientos almacenados y patrón DAO.</w:t>
            </w:r>
          </w:p>
        </w:tc>
      </w:tr>
    </w:tbl>
    <w:p w:rsidR="00D110CF" w:rsidRDefault="00D110CF" w:rsidP="0088423A">
      <w:pPr>
        <w:pStyle w:val="Ttulo3"/>
        <w:numPr>
          <w:ilvl w:val="0"/>
          <w:numId w:val="0"/>
        </w:numPr>
        <w:spacing w:before="0" w:line="240" w:lineRule="auto"/>
      </w:pPr>
    </w:p>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410"/>
        <w:gridCol w:w="6353"/>
      </w:tblGrid>
      <w:tr w:rsidR="00D110CF" w:rsidRPr="005260A4" w:rsidTr="009252C2">
        <w:trPr>
          <w:trHeight w:val="347"/>
        </w:trPr>
        <w:tc>
          <w:tcPr>
            <w:tcW w:w="5000" w:type="pct"/>
            <w:gridSpan w:val="2"/>
            <w:shd w:val="clear" w:color="auto" w:fill="B8CCE4"/>
            <w:vAlign w:val="center"/>
            <w:hideMark/>
          </w:tcPr>
          <w:p w:rsidR="00D110CF" w:rsidRPr="00E97C29" w:rsidRDefault="00D110CF" w:rsidP="0088423A">
            <w:pPr>
              <w:rPr>
                <w:rFonts w:cs="Arial"/>
                <w:b/>
                <w:bCs/>
              </w:rPr>
            </w:pPr>
            <w:r w:rsidRPr="00E97C29">
              <w:rPr>
                <w:rFonts w:cs="Arial"/>
                <w:b/>
                <w:bCs/>
              </w:rPr>
              <w:t>Nombre del Componente</w:t>
            </w:r>
            <w:r>
              <w:rPr>
                <w:rFonts w:cs="Arial"/>
                <w:b/>
                <w:bCs/>
              </w:rPr>
              <w:t xml:space="preserve"> o Parte</w:t>
            </w:r>
            <w:r w:rsidRPr="00E97C29">
              <w:rPr>
                <w:rFonts w:cs="Arial"/>
                <w:b/>
                <w:bCs/>
              </w:rPr>
              <w:t>:</w:t>
            </w:r>
            <w:r>
              <w:rPr>
                <w:rFonts w:cs="Arial"/>
                <w:b/>
                <w:bCs/>
              </w:rPr>
              <w:t xml:space="preserve"> DivisaMgt</w:t>
            </w:r>
          </w:p>
        </w:tc>
      </w:tr>
      <w:tr w:rsidR="00D110CF" w:rsidRPr="005260A4" w:rsidTr="009252C2">
        <w:trPr>
          <w:trHeight w:val="347"/>
        </w:trPr>
        <w:tc>
          <w:tcPr>
            <w:tcW w:w="5000" w:type="pct"/>
            <w:gridSpan w:val="2"/>
            <w:tcBorders>
              <w:bottom w:val="single" w:sz="18" w:space="0" w:color="4F81BD"/>
            </w:tcBorders>
            <w:shd w:val="clear" w:color="auto" w:fill="B8CCE4"/>
            <w:vAlign w:val="center"/>
            <w:hideMark/>
          </w:tcPr>
          <w:p w:rsidR="00D110CF" w:rsidRPr="00E97C29" w:rsidRDefault="00D110CF" w:rsidP="009252C2">
            <w:pPr>
              <w:spacing w:line="276" w:lineRule="auto"/>
              <w:jc w:val="left"/>
              <w:rPr>
                <w:rFonts w:cs="Arial"/>
                <w:b/>
                <w:bCs/>
              </w:rPr>
            </w:pPr>
            <w:r w:rsidRPr="00E97C29">
              <w:rPr>
                <w:rFonts w:cs="Arial"/>
                <w:b/>
                <w:bCs/>
              </w:rPr>
              <w:t>Nombre</w:t>
            </w:r>
            <w:r>
              <w:rPr>
                <w:rFonts w:cs="Arial"/>
                <w:b/>
                <w:bCs/>
              </w:rPr>
              <w:t xml:space="preserve"> de la Interface Provista</w:t>
            </w:r>
            <w:r w:rsidRPr="00E97C29">
              <w:rPr>
                <w:rFonts w:cs="Arial"/>
                <w:b/>
                <w:bCs/>
              </w:rPr>
              <w:t>:</w:t>
            </w:r>
            <w:r>
              <w:rPr>
                <w:rFonts w:cs="Arial"/>
                <w:b/>
                <w:bCs/>
              </w:rPr>
              <w:t xml:space="preserve"> IDivisaMgt</w:t>
            </w:r>
          </w:p>
        </w:tc>
      </w:tr>
      <w:tr w:rsidR="00D110CF" w:rsidRPr="00AD6480" w:rsidTr="009252C2">
        <w:trPr>
          <w:trHeight w:val="586"/>
        </w:trPr>
        <w:tc>
          <w:tcPr>
            <w:tcW w:w="1375" w:type="pct"/>
            <w:tcBorders>
              <w:top w:val="single" w:sz="18" w:space="0" w:color="4F81BD"/>
              <w:bottom w:val="single" w:sz="4" w:space="0" w:color="4F81BD"/>
              <w:right w:val="single" w:sz="18" w:space="0" w:color="4F81BD"/>
            </w:tcBorders>
            <w:shd w:val="clear" w:color="auto" w:fill="B8CCE4"/>
            <w:hideMark/>
          </w:tcPr>
          <w:p w:rsidR="00D110CF" w:rsidRPr="00AD6480" w:rsidRDefault="00D110CF" w:rsidP="009252C2">
            <w:pPr>
              <w:jc w:val="left"/>
              <w:rPr>
                <w:rFonts w:cs="Arial"/>
                <w:b/>
                <w:bCs/>
              </w:rPr>
            </w:pPr>
            <w:r w:rsidRPr="00AD6480">
              <w:rPr>
                <w:rFonts w:cs="Arial"/>
                <w:b/>
                <w:bCs/>
              </w:rPr>
              <w:t>Nombre de la Operación</w:t>
            </w:r>
          </w:p>
        </w:tc>
        <w:tc>
          <w:tcPr>
            <w:tcW w:w="3625" w:type="pct"/>
            <w:tcBorders>
              <w:top w:val="single" w:sz="18" w:space="0" w:color="4F81BD"/>
              <w:left w:val="single" w:sz="18" w:space="0" w:color="4F81BD"/>
              <w:bottom w:val="single" w:sz="4" w:space="0" w:color="4F81BD"/>
            </w:tcBorders>
            <w:shd w:val="clear" w:color="auto" w:fill="FFFFFF"/>
          </w:tcPr>
          <w:p w:rsidR="00D110CF" w:rsidRPr="005225F2" w:rsidRDefault="00D110CF" w:rsidP="009252C2">
            <w:pPr>
              <w:rPr>
                <w:rFonts w:cs="Arial"/>
                <w:bCs/>
              </w:rPr>
            </w:pPr>
            <w:r>
              <w:rPr>
                <w:rFonts w:cs="Arial"/>
                <w:bCs/>
              </w:rPr>
              <w:t>convertirDivisas()</w:t>
            </w:r>
          </w:p>
        </w:tc>
      </w:tr>
      <w:tr w:rsidR="00D110CF" w:rsidRPr="00420F3E" w:rsidTr="009252C2">
        <w:trPr>
          <w:trHeight w:val="301"/>
        </w:trPr>
        <w:tc>
          <w:tcPr>
            <w:tcW w:w="1375" w:type="pct"/>
            <w:tcBorders>
              <w:top w:val="single" w:sz="4" w:space="0" w:color="4F81BD"/>
              <w:right w:val="single" w:sz="18" w:space="0" w:color="4F81BD"/>
            </w:tcBorders>
            <w:shd w:val="clear" w:color="auto" w:fill="B8CCE4"/>
            <w:hideMark/>
          </w:tcPr>
          <w:p w:rsidR="00D110CF" w:rsidRPr="00AD6480" w:rsidRDefault="00D110CF" w:rsidP="009252C2">
            <w:pPr>
              <w:jc w:val="left"/>
              <w:rPr>
                <w:rFonts w:cs="Arial"/>
                <w:b/>
                <w:bCs/>
              </w:rPr>
            </w:pPr>
            <w:r w:rsidRPr="00AD6480">
              <w:rPr>
                <w:rFonts w:cs="Arial"/>
                <w:b/>
                <w:bCs/>
              </w:rPr>
              <w:t>Parámetros entrada</w:t>
            </w:r>
          </w:p>
        </w:tc>
        <w:tc>
          <w:tcPr>
            <w:tcW w:w="3625" w:type="pct"/>
            <w:tcBorders>
              <w:top w:val="single" w:sz="4" w:space="0" w:color="4F81BD"/>
              <w:left w:val="single" w:sz="18" w:space="0" w:color="4F81BD"/>
            </w:tcBorders>
            <w:shd w:val="clear" w:color="auto" w:fill="FFFFFF"/>
          </w:tcPr>
          <w:p w:rsidR="00D110CF" w:rsidRPr="00D110CF" w:rsidRDefault="00D110CF" w:rsidP="009252C2">
            <w:pPr>
              <w:rPr>
                <w:rFonts w:cs="Arial"/>
                <w:bCs/>
                <w:lang w:val="en-US"/>
              </w:rPr>
            </w:pPr>
            <w:r w:rsidRPr="00D110CF">
              <w:rPr>
                <w:rFonts w:cs="Arial"/>
                <w:bCs/>
                <w:lang w:val="en-US"/>
              </w:rPr>
              <w:t>divisaOrigen: String</w:t>
            </w:r>
          </w:p>
          <w:p w:rsidR="00D110CF" w:rsidRPr="00D110CF" w:rsidRDefault="00D110CF" w:rsidP="009252C2">
            <w:pPr>
              <w:rPr>
                <w:rFonts w:cs="Arial"/>
                <w:bCs/>
                <w:lang w:val="en-US"/>
              </w:rPr>
            </w:pPr>
            <w:r w:rsidRPr="00D110CF">
              <w:rPr>
                <w:rFonts w:cs="Arial"/>
                <w:bCs/>
                <w:lang w:val="en-US"/>
              </w:rPr>
              <w:t>divisaDestino: String</w:t>
            </w:r>
          </w:p>
          <w:p w:rsidR="00D110CF" w:rsidRPr="00D110CF" w:rsidRDefault="00D110CF" w:rsidP="009252C2">
            <w:pPr>
              <w:rPr>
                <w:rFonts w:cs="Arial"/>
                <w:bCs/>
                <w:lang w:val="en-US"/>
              </w:rPr>
            </w:pPr>
            <w:r w:rsidRPr="00D110CF">
              <w:rPr>
                <w:rFonts w:cs="Arial"/>
                <w:bCs/>
                <w:lang w:val="en-US"/>
              </w:rPr>
              <w:t>valor: double</w:t>
            </w:r>
          </w:p>
        </w:tc>
      </w:tr>
      <w:tr w:rsidR="00D110CF" w:rsidRPr="00AD6480" w:rsidTr="009252C2">
        <w:trPr>
          <w:trHeight w:val="300"/>
        </w:trPr>
        <w:tc>
          <w:tcPr>
            <w:tcW w:w="1375" w:type="pct"/>
            <w:tcBorders>
              <w:right w:val="single" w:sz="18" w:space="0" w:color="4F81BD"/>
            </w:tcBorders>
            <w:shd w:val="clear" w:color="auto" w:fill="B8CCE4"/>
            <w:hideMark/>
          </w:tcPr>
          <w:p w:rsidR="00D110CF" w:rsidRPr="00AD6480" w:rsidRDefault="00D110CF" w:rsidP="009252C2">
            <w:pPr>
              <w:jc w:val="left"/>
              <w:rPr>
                <w:rFonts w:cs="Arial"/>
                <w:b/>
                <w:bCs/>
              </w:rPr>
            </w:pPr>
            <w:r w:rsidRPr="00AD6480">
              <w:rPr>
                <w:rFonts w:cs="Arial"/>
                <w:b/>
                <w:bCs/>
              </w:rPr>
              <w:t>Parámetros salida</w:t>
            </w:r>
          </w:p>
        </w:tc>
        <w:tc>
          <w:tcPr>
            <w:tcW w:w="3625" w:type="pct"/>
            <w:tcBorders>
              <w:left w:val="single" w:sz="18" w:space="0" w:color="4F81BD"/>
            </w:tcBorders>
            <w:shd w:val="clear" w:color="auto" w:fill="FFFFFF"/>
          </w:tcPr>
          <w:p w:rsidR="00D110CF" w:rsidRPr="0071680E" w:rsidRDefault="00D110CF" w:rsidP="009252C2">
            <w:pPr>
              <w:autoSpaceDE w:val="0"/>
              <w:autoSpaceDN w:val="0"/>
              <w:adjustRightInd w:val="0"/>
              <w:jc w:val="left"/>
              <w:rPr>
                <w:rFonts w:cs="Arial"/>
                <w:bCs/>
              </w:rPr>
            </w:pPr>
            <w:r>
              <w:rPr>
                <w:rFonts w:cs="Arial"/>
                <w:bCs/>
              </w:rPr>
              <w:t>resultado: double</w:t>
            </w:r>
          </w:p>
        </w:tc>
      </w:tr>
      <w:tr w:rsidR="00D110CF" w:rsidRPr="00AD6480" w:rsidTr="009252C2">
        <w:trPr>
          <w:trHeight w:val="276"/>
        </w:trPr>
        <w:tc>
          <w:tcPr>
            <w:tcW w:w="1375" w:type="pct"/>
            <w:tcBorders>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Precondiciones</w:t>
            </w:r>
          </w:p>
        </w:tc>
        <w:tc>
          <w:tcPr>
            <w:tcW w:w="3625" w:type="pct"/>
            <w:tcBorders>
              <w:left w:val="single" w:sz="18" w:space="0" w:color="4F81BD"/>
            </w:tcBorders>
            <w:shd w:val="clear" w:color="auto" w:fill="FFFFFF"/>
          </w:tcPr>
          <w:p w:rsidR="00D110CF" w:rsidRPr="005C0FEE" w:rsidRDefault="00D110CF" w:rsidP="009252C2">
            <w:pPr>
              <w:autoSpaceDE w:val="0"/>
              <w:autoSpaceDN w:val="0"/>
              <w:adjustRightInd w:val="0"/>
              <w:jc w:val="left"/>
              <w:rPr>
                <w:rFonts w:ascii="Arial" w:hAnsi="Arial" w:cs="Arial"/>
                <w:sz w:val="18"/>
                <w:szCs w:val="18"/>
                <w:lang w:val="es-CO" w:eastAsia="es-CO"/>
              </w:rPr>
            </w:pPr>
            <w:r>
              <w:rPr>
                <w:rFonts w:cs="Calibri"/>
                <w:lang w:val="es-CO" w:eastAsia="es-CO"/>
              </w:rPr>
              <w:t>La divisa origen y destino son códigos de divisas válidos.</w:t>
            </w:r>
          </w:p>
        </w:tc>
      </w:tr>
      <w:tr w:rsidR="00D110CF" w:rsidRPr="00AD6480" w:rsidTr="009252C2">
        <w:trPr>
          <w:trHeight w:val="253"/>
        </w:trPr>
        <w:tc>
          <w:tcPr>
            <w:tcW w:w="1375" w:type="pct"/>
            <w:tcBorders>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Postcondiciones</w:t>
            </w:r>
          </w:p>
        </w:tc>
        <w:tc>
          <w:tcPr>
            <w:tcW w:w="3625" w:type="pct"/>
            <w:tcBorders>
              <w:left w:val="single" w:sz="18" w:space="0" w:color="4F81BD"/>
            </w:tcBorders>
            <w:shd w:val="clear" w:color="auto" w:fill="FFFFFF"/>
          </w:tcPr>
          <w:p w:rsidR="00D110CF" w:rsidRPr="00E07F92" w:rsidRDefault="00D110CF" w:rsidP="009252C2">
            <w:pPr>
              <w:autoSpaceDE w:val="0"/>
              <w:autoSpaceDN w:val="0"/>
              <w:adjustRightInd w:val="0"/>
              <w:jc w:val="left"/>
              <w:rPr>
                <w:rFonts w:cs="Arial"/>
                <w:bCs/>
              </w:rPr>
            </w:pPr>
            <w:r w:rsidRPr="00E07F92">
              <w:rPr>
                <w:rFonts w:cs="Calibri"/>
                <w:lang w:val="es-CO" w:eastAsia="es-CO"/>
              </w:rPr>
              <w:t xml:space="preserve">Al final se retorna </w:t>
            </w:r>
            <w:r>
              <w:rPr>
                <w:rFonts w:cs="Calibri"/>
                <w:lang w:val="es-CO" w:eastAsia="es-CO"/>
              </w:rPr>
              <w:t>la conversión del valor de la divisa origen hacia la divisa destino.</w:t>
            </w:r>
          </w:p>
        </w:tc>
      </w:tr>
      <w:tr w:rsidR="00D110CF" w:rsidRPr="00AD6480" w:rsidTr="009252C2">
        <w:trPr>
          <w:trHeight w:val="242"/>
        </w:trPr>
        <w:tc>
          <w:tcPr>
            <w:tcW w:w="1375" w:type="pct"/>
            <w:tcBorders>
              <w:bottom w:val="single" w:sz="18" w:space="0" w:color="4F81BD"/>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Invariantes</w:t>
            </w:r>
          </w:p>
        </w:tc>
        <w:tc>
          <w:tcPr>
            <w:tcW w:w="3625" w:type="pct"/>
            <w:tcBorders>
              <w:left w:val="single" w:sz="18" w:space="0" w:color="4F81BD"/>
              <w:bottom w:val="single" w:sz="18" w:space="0" w:color="4F81BD"/>
            </w:tcBorders>
            <w:shd w:val="clear" w:color="auto" w:fill="FFFFFF"/>
          </w:tcPr>
          <w:p w:rsidR="00D110CF" w:rsidRPr="005225F2" w:rsidRDefault="00D110CF" w:rsidP="009252C2">
            <w:pPr>
              <w:rPr>
                <w:rFonts w:cs="Arial"/>
                <w:bCs/>
              </w:rPr>
            </w:pPr>
            <w:r>
              <w:rPr>
                <w:rFonts w:cs="Arial"/>
                <w:bCs/>
              </w:rPr>
              <w:t>La información de la base de datos no será modificada con esta operación.</w:t>
            </w:r>
          </w:p>
        </w:tc>
      </w:tr>
      <w:tr w:rsidR="00D110CF" w:rsidRPr="00AD6480" w:rsidTr="009252C2">
        <w:trPr>
          <w:trHeight w:val="586"/>
        </w:trPr>
        <w:tc>
          <w:tcPr>
            <w:tcW w:w="1375" w:type="pct"/>
            <w:tcBorders>
              <w:top w:val="single" w:sz="18" w:space="0" w:color="4F81BD"/>
              <w:bottom w:val="single" w:sz="4" w:space="0" w:color="4F81BD"/>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Resultados Observables</w:t>
            </w:r>
          </w:p>
        </w:tc>
        <w:tc>
          <w:tcPr>
            <w:tcW w:w="3625" w:type="pct"/>
            <w:tcBorders>
              <w:top w:val="single" w:sz="18" w:space="0" w:color="4F81BD"/>
              <w:left w:val="single" w:sz="18" w:space="0" w:color="4F81BD"/>
              <w:bottom w:val="single" w:sz="4" w:space="0" w:color="4F81BD"/>
            </w:tcBorders>
            <w:shd w:val="clear" w:color="auto" w:fill="FFFFFF"/>
          </w:tcPr>
          <w:p w:rsidR="00D110CF" w:rsidRPr="005225F2" w:rsidRDefault="00D110CF" w:rsidP="009252C2">
            <w:pPr>
              <w:rPr>
                <w:rFonts w:cs="Arial"/>
                <w:bCs/>
              </w:rPr>
            </w:pPr>
            <w:r>
              <w:rPr>
                <w:rFonts w:cs="Arial"/>
                <w:bCs/>
              </w:rPr>
              <w:t>El inversionista podrá ver el balance de sus portafolios en la divisa seleccionada utilizando este método.</w:t>
            </w:r>
          </w:p>
        </w:tc>
      </w:tr>
      <w:tr w:rsidR="00D110CF" w:rsidRPr="00AD6480" w:rsidTr="009252C2">
        <w:trPr>
          <w:trHeight w:val="586"/>
        </w:trPr>
        <w:tc>
          <w:tcPr>
            <w:tcW w:w="1375" w:type="pct"/>
            <w:tcBorders>
              <w:top w:val="single" w:sz="4" w:space="0" w:color="4F81BD"/>
              <w:bottom w:val="single" w:sz="18" w:space="0" w:color="4F81BD"/>
              <w:right w:val="single" w:sz="18" w:space="0" w:color="4F81BD"/>
            </w:tcBorders>
            <w:shd w:val="clear" w:color="auto" w:fill="B8CCE4"/>
          </w:tcPr>
          <w:p w:rsidR="00D110CF" w:rsidRPr="00AD6480" w:rsidRDefault="00D110CF" w:rsidP="009252C2">
            <w:pPr>
              <w:jc w:val="left"/>
              <w:rPr>
                <w:rFonts w:cs="Arial"/>
                <w:b/>
                <w:bCs/>
              </w:rPr>
            </w:pPr>
            <w:r w:rsidRPr="00AD6480">
              <w:rPr>
                <w:rFonts w:cs="Arial"/>
                <w:b/>
                <w:bCs/>
              </w:rPr>
              <w:t>Consideraciones de implementación</w:t>
            </w:r>
          </w:p>
        </w:tc>
        <w:tc>
          <w:tcPr>
            <w:tcW w:w="3625" w:type="pct"/>
            <w:tcBorders>
              <w:top w:val="single" w:sz="4" w:space="0" w:color="4F81BD"/>
              <w:left w:val="single" w:sz="18" w:space="0" w:color="4F81BD"/>
            </w:tcBorders>
            <w:shd w:val="clear" w:color="auto" w:fill="FFFFFF"/>
          </w:tcPr>
          <w:p w:rsidR="00D110CF" w:rsidRPr="005225F2" w:rsidRDefault="00D110CF" w:rsidP="009252C2">
            <w:pPr>
              <w:rPr>
                <w:rFonts w:cs="Arial"/>
                <w:bCs/>
              </w:rPr>
            </w:pPr>
            <w:r>
              <w:rPr>
                <w:rFonts w:cs="Arial"/>
                <w:bCs/>
              </w:rPr>
              <w:t>Se debe tener cuidado con las operaciones de punto flotante para no tener pérdida de precisión.</w:t>
            </w:r>
          </w:p>
        </w:tc>
      </w:tr>
    </w:tbl>
    <w:p w:rsidR="00D110CF" w:rsidRPr="00907009" w:rsidRDefault="00D110CF" w:rsidP="00D110CF"/>
    <w:p w:rsidR="00D110CF" w:rsidRDefault="00D110CF" w:rsidP="00860B5F">
      <w:pPr>
        <w:pStyle w:val="Ttulo2"/>
      </w:pPr>
      <w:r>
        <w:br w:type="page"/>
      </w:r>
      <w:bookmarkStart w:id="48" w:name="_Toc353914603"/>
      <w:r w:rsidR="007D0A0E">
        <w:lastRenderedPageBreak/>
        <w:t xml:space="preserve"> </w:t>
      </w:r>
      <w:bookmarkStart w:id="49" w:name="_Toc356221268"/>
      <w:r w:rsidRPr="002468B7">
        <w:t>Interf</w:t>
      </w:r>
      <w:r>
        <w:t>aces y Operaciones de la capa</w:t>
      </w:r>
      <w:r w:rsidRPr="002468B7">
        <w:t xml:space="preserve"> </w:t>
      </w:r>
      <w:bookmarkEnd w:id="43"/>
      <w:r w:rsidRPr="00583B22">
        <w:t>Infraestructure Layer</w:t>
      </w:r>
      <w:bookmarkEnd w:id="48"/>
      <w:bookmarkEnd w:id="49"/>
    </w:p>
    <w:p w:rsidR="00E57786" w:rsidRPr="00E57786" w:rsidRDefault="00E57786" w:rsidP="00E57786"/>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410"/>
        <w:gridCol w:w="6353"/>
      </w:tblGrid>
      <w:tr w:rsidR="00D110CF" w:rsidRPr="00EF059F" w:rsidTr="009252C2">
        <w:trPr>
          <w:trHeight w:val="347"/>
        </w:trPr>
        <w:tc>
          <w:tcPr>
            <w:tcW w:w="5000" w:type="pct"/>
            <w:gridSpan w:val="2"/>
            <w:tcBorders>
              <w:top w:val="single" w:sz="18" w:space="0" w:color="4F81BD"/>
              <w:left w:val="single" w:sz="18" w:space="0" w:color="4F81BD"/>
              <w:bottom w:val="single" w:sz="4" w:space="0" w:color="4F81BD"/>
              <w:right w:val="single" w:sz="18" w:space="0" w:color="4F81BD"/>
            </w:tcBorders>
            <w:shd w:val="clear" w:color="auto" w:fill="B8CCE4"/>
            <w:vAlign w:val="center"/>
            <w:hideMark/>
          </w:tcPr>
          <w:p w:rsidR="00D110CF" w:rsidRDefault="00D110CF" w:rsidP="009252C2">
            <w:pPr>
              <w:spacing w:line="276" w:lineRule="auto"/>
              <w:jc w:val="left"/>
            </w:pPr>
            <w:r>
              <w:rPr>
                <w:rFonts w:cs="Arial"/>
                <w:b/>
                <w:bCs/>
              </w:rPr>
              <w:t>Nombre del Componente o Parte: EntityAbstractionMgt</w:t>
            </w:r>
          </w:p>
        </w:tc>
      </w:tr>
      <w:tr w:rsidR="00D110CF" w:rsidRPr="00EF059F" w:rsidTr="009252C2">
        <w:trPr>
          <w:trHeight w:val="347"/>
        </w:trPr>
        <w:tc>
          <w:tcPr>
            <w:tcW w:w="5000" w:type="pct"/>
            <w:gridSpan w:val="2"/>
            <w:tcBorders>
              <w:top w:val="single" w:sz="4" w:space="0" w:color="4F81BD"/>
              <w:left w:val="single" w:sz="18" w:space="0" w:color="4F81BD"/>
              <w:bottom w:val="single" w:sz="18" w:space="0" w:color="4F81BD"/>
              <w:right w:val="single" w:sz="18" w:space="0" w:color="4F81BD"/>
            </w:tcBorders>
            <w:shd w:val="clear" w:color="auto" w:fill="B8CCE4"/>
            <w:vAlign w:val="center"/>
            <w:hideMark/>
          </w:tcPr>
          <w:p w:rsidR="00D110CF" w:rsidRDefault="00D110CF" w:rsidP="009252C2">
            <w:pPr>
              <w:spacing w:line="276" w:lineRule="auto"/>
              <w:jc w:val="left"/>
              <w:rPr>
                <w:rFonts w:cs="Arial"/>
                <w:b/>
                <w:bCs/>
              </w:rPr>
            </w:pPr>
            <w:r>
              <w:rPr>
                <w:rFonts w:cs="Arial"/>
                <w:b/>
                <w:bCs/>
              </w:rPr>
              <w:t>Nombre de la Interface Requerida: IServicioDatos</w:t>
            </w:r>
          </w:p>
        </w:tc>
      </w:tr>
      <w:tr w:rsidR="00D110CF" w:rsidRPr="00EF059F" w:rsidTr="009252C2">
        <w:trPr>
          <w:trHeight w:val="586"/>
        </w:trPr>
        <w:tc>
          <w:tcPr>
            <w:tcW w:w="1375" w:type="pct"/>
            <w:tcBorders>
              <w:top w:val="single" w:sz="18" w:space="0" w:color="4F81BD"/>
              <w:left w:val="single" w:sz="18" w:space="0" w:color="4F81BD"/>
              <w:bottom w:val="single" w:sz="4" w:space="0" w:color="4F81BD"/>
              <w:right w:val="single" w:sz="18" w:space="0" w:color="4F81BD"/>
            </w:tcBorders>
            <w:shd w:val="clear" w:color="auto" w:fill="B8CCE4"/>
            <w:hideMark/>
          </w:tcPr>
          <w:p w:rsidR="00D110CF" w:rsidRDefault="00D110CF" w:rsidP="009252C2">
            <w:pPr>
              <w:spacing w:line="276" w:lineRule="auto"/>
              <w:jc w:val="left"/>
              <w:rPr>
                <w:rFonts w:cs="Arial"/>
                <w:b/>
                <w:bCs/>
              </w:rPr>
            </w:pPr>
            <w:r>
              <w:rPr>
                <w:rFonts w:cs="Arial"/>
                <w:b/>
                <w:bCs/>
              </w:rPr>
              <w:t>Descripción de la Operación</w:t>
            </w:r>
          </w:p>
        </w:tc>
        <w:tc>
          <w:tcPr>
            <w:tcW w:w="3625" w:type="pct"/>
            <w:tcBorders>
              <w:top w:val="single" w:sz="18" w:space="0" w:color="4F81BD"/>
              <w:left w:val="single" w:sz="18" w:space="0" w:color="4F81BD"/>
              <w:bottom w:val="single" w:sz="4" w:space="0" w:color="4F81BD"/>
              <w:right w:val="single" w:sz="18" w:space="0" w:color="4F81BD"/>
            </w:tcBorders>
            <w:shd w:val="clear" w:color="auto" w:fill="FFFFFF"/>
            <w:hideMark/>
          </w:tcPr>
          <w:p w:rsidR="00D110CF" w:rsidRDefault="00D110CF" w:rsidP="009252C2">
            <w:pPr>
              <w:spacing w:line="276" w:lineRule="auto"/>
              <w:rPr>
                <w:rFonts w:cs="Arial"/>
                <w:bCs/>
                <w:lang w:val="en-US"/>
              </w:rPr>
            </w:pPr>
            <w:r>
              <w:rPr>
                <w:rFonts w:cs="Arial"/>
                <w:bCs/>
                <w:lang w:val="en-US"/>
              </w:rPr>
              <w:t>realizarConsulta()</w:t>
            </w:r>
          </w:p>
        </w:tc>
      </w:tr>
      <w:tr w:rsidR="00D110CF" w:rsidRPr="00420F3E" w:rsidTr="009252C2">
        <w:trPr>
          <w:trHeight w:val="586"/>
        </w:trPr>
        <w:tc>
          <w:tcPr>
            <w:tcW w:w="1375" w:type="pct"/>
            <w:tcBorders>
              <w:top w:val="single" w:sz="18" w:space="0" w:color="4F81BD"/>
              <w:left w:val="single" w:sz="18" w:space="0" w:color="4F81BD"/>
              <w:bottom w:val="single" w:sz="4" w:space="0" w:color="4F81BD"/>
              <w:right w:val="single" w:sz="18" w:space="0" w:color="4F81BD"/>
            </w:tcBorders>
            <w:shd w:val="clear" w:color="auto" w:fill="B8CCE4"/>
          </w:tcPr>
          <w:p w:rsidR="00D110CF" w:rsidRDefault="00D110CF" w:rsidP="009252C2">
            <w:pPr>
              <w:spacing w:line="276" w:lineRule="auto"/>
              <w:jc w:val="left"/>
              <w:rPr>
                <w:rFonts w:cs="Arial"/>
                <w:b/>
                <w:bCs/>
              </w:rPr>
            </w:pPr>
            <w:r w:rsidRPr="00AD6480">
              <w:rPr>
                <w:rFonts w:cs="Arial"/>
                <w:b/>
                <w:bCs/>
              </w:rPr>
              <w:t>Parámetros entrada</w:t>
            </w:r>
          </w:p>
        </w:tc>
        <w:tc>
          <w:tcPr>
            <w:tcW w:w="3625" w:type="pct"/>
            <w:tcBorders>
              <w:top w:val="single" w:sz="18" w:space="0" w:color="4F81BD"/>
              <w:left w:val="single" w:sz="18" w:space="0" w:color="4F81BD"/>
              <w:bottom w:val="single" w:sz="4" w:space="0" w:color="4F81BD"/>
              <w:right w:val="single" w:sz="18" w:space="0" w:color="4F81BD"/>
            </w:tcBorders>
            <w:shd w:val="clear" w:color="auto" w:fill="FFFFFF"/>
          </w:tcPr>
          <w:p w:rsidR="00D110CF" w:rsidRDefault="00D110CF" w:rsidP="009252C2">
            <w:pPr>
              <w:spacing w:line="276" w:lineRule="auto"/>
              <w:rPr>
                <w:rFonts w:cs="Arial"/>
                <w:bCs/>
                <w:lang w:val="en-US"/>
              </w:rPr>
            </w:pPr>
            <w:r>
              <w:rPr>
                <w:rFonts w:cs="Arial"/>
                <w:bCs/>
                <w:lang w:val="en-US"/>
              </w:rPr>
              <w:t>sb: StringBuffer</w:t>
            </w:r>
          </w:p>
          <w:p w:rsidR="00D110CF" w:rsidRDefault="00D110CF" w:rsidP="009252C2">
            <w:pPr>
              <w:spacing w:line="276" w:lineRule="auto"/>
              <w:rPr>
                <w:rFonts w:cs="Arial"/>
                <w:bCs/>
                <w:lang w:val="en-US"/>
              </w:rPr>
            </w:pPr>
            <w:r>
              <w:rPr>
                <w:rFonts w:cs="Arial"/>
                <w:bCs/>
                <w:lang w:val="en-US"/>
              </w:rPr>
              <w:t>parametros: List&lt;String&gt;</w:t>
            </w:r>
          </w:p>
        </w:tc>
      </w:tr>
      <w:tr w:rsidR="00D110CF" w:rsidRPr="00EF059F" w:rsidTr="009252C2">
        <w:trPr>
          <w:trHeight w:val="345"/>
        </w:trPr>
        <w:tc>
          <w:tcPr>
            <w:tcW w:w="1375" w:type="pct"/>
            <w:tcBorders>
              <w:top w:val="single" w:sz="18" w:space="0" w:color="4F81BD"/>
              <w:left w:val="single" w:sz="18" w:space="0" w:color="4F81BD"/>
              <w:bottom w:val="single" w:sz="4" w:space="0" w:color="4F81BD"/>
              <w:right w:val="single" w:sz="18" w:space="0" w:color="4F81BD"/>
            </w:tcBorders>
            <w:shd w:val="clear" w:color="auto" w:fill="B8CCE4"/>
          </w:tcPr>
          <w:p w:rsidR="00D110CF" w:rsidRPr="00AD6480" w:rsidRDefault="00D110CF" w:rsidP="009252C2">
            <w:pPr>
              <w:spacing w:line="276" w:lineRule="auto"/>
              <w:jc w:val="left"/>
              <w:rPr>
                <w:rFonts w:cs="Arial"/>
                <w:b/>
                <w:bCs/>
              </w:rPr>
            </w:pPr>
            <w:r w:rsidRPr="00AD6480">
              <w:rPr>
                <w:rFonts w:cs="Arial"/>
                <w:b/>
                <w:bCs/>
              </w:rPr>
              <w:t>Parámetros salida</w:t>
            </w:r>
          </w:p>
        </w:tc>
        <w:tc>
          <w:tcPr>
            <w:tcW w:w="3625" w:type="pct"/>
            <w:tcBorders>
              <w:top w:val="single" w:sz="18" w:space="0" w:color="4F81BD"/>
              <w:left w:val="single" w:sz="18" w:space="0" w:color="4F81BD"/>
              <w:bottom w:val="single" w:sz="4" w:space="0" w:color="4F81BD"/>
              <w:right w:val="single" w:sz="18" w:space="0" w:color="4F81BD"/>
            </w:tcBorders>
            <w:shd w:val="clear" w:color="auto" w:fill="FFFFFF"/>
          </w:tcPr>
          <w:p w:rsidR="00D110CF" w:rsidRDefault="00D110CF" w:rsidP="009252C2">
            <w:pPr>
              <w:spacing w:line="276" w:lineRule="auto"/>
              <w:rPr>
                <w:rFonts w:cs="Arial"/>
                <w:bCs/>
                <w:lang w:val="en-US"/>
              </w:rPr>
            </w:pPr>
            <w:r>
              <w:rPr>
                <w:rFonts w:cs="Arial"/>
                <w:bCs/>
                <w:lang w:val="en-US"/>
              </w:rPr>
              <w:t>Resultado: List&lt;T&gt;</w:t>
            </w:r>
          </w:p>
        </w:tc>
      </w:tr>
      <w:tr w:rsidR="00D110CF" w:rsidRPr="00EF059F" w:rsidTr="009252C2">
        <w:trPr>
          <w:trHeight w:val="276"/>
        </w:trPr>
        <w:tc>
          <w:tcPr>
            <w:tcW w:w="1375" w:type="pct"/>
            <w:tcBorders>
              <w:top w:val="single" w:sz="4" w:space="0" w:color="4F81BD"/>
              <w:left w:val="single" w:sz="18" w:space="0" w:color="4F81BD"/>
              <w:bottom w:val="single" w:sz="4" w:space="0" w:color="4F81BD"/>
              <w:right w:val="single" w:sz="18" w:space="0" w:color="4F81BD"/>
            </w:tcBorders>
            <w:shd w:val="clear" w:color="auto" w:fill="B8CCE4"/>
            <w:hideMark/>
          </w:tcPr>
          <w:p w:rsidR="00D110CF" w:rsidRDefault="00D110CF" w:rsidP="009252C2">
            <w:pPr>
              <w:spacing w:line="276" w:lineRule="auto"/>
              <w:jc w:val="left"/>
              <w:rPr>
                <w:rFonts w:cs="Arial"/>
                <w:b/>
                <w:bCs/>
              </w:rPr>
            </w:pPr>
            <w:r>
              <w:rPr>
                <w:rFonts w:cs="Arial"/>
                <w:b/>
                <w:bCs/>
              </w:rPr>
              <w:t>Precondiciones</w:t>
            </w:r>
          </w:p>
        </w:tc>
        <w:tc>
          <w:tcPr>
            <w:tcW w:w="3625" w:type="pct"/>
            <w:tcBorders>
              <w:top w:val="single" w:sz="4" w:space="0" w:color="4F81BD"/>
              <w:left w:val="single" w:sz="18" w:space="0" w:color="4F81BD"/>
              <w:bottom w:val="single" w:sz="4" w:space="0" w:color="4F81BD"/>
              <w:right w:val="single" w:sz="18" w:space="0" w:color="4F81BD"/>
            </w:tcBorders>
            <w:shd w:val="clear" w:color="auto" w:fill="FFFFFF"/>
            <w:hideMark/>
          </w:tcPr>
          <w:p w:rsidR="00D110CF" w:rsidRDefault="00D110CF" w:rsidP="009252C2">
            <w:pPr>
              <w:spacing w:line="276" w:lineRule="auto"/>
              <w:rPr>
                <w:rFonts w:cs="Arial"/>
                <w:bCs/>
              </w:rPr>
            </w:pPr>
            <w:r>
              <w:rPr>
                <w:rFonts w:cs="Arial"/>
                <w:bCs/>
              </w:rPr>
              <w:t>Los Querys estarán predefinidos en unas variables estáticas de tipo String, los componentes harán el llamado al método enviando junto con la consulta la lista de parámetros necesarios para la ejecución.</w:t>
            </w:r>
          </w:p>
        </w:tc>
      </w:tr>
      <w:tr w:rsidR="00D110CF" w:rsidRPr="00EF059F" w:rsidTr="009252C2">
        <w:trPr>
          <w:trHeight w:val="253"/>
        </w:trPr>
        <w:tc>
          <w:tcPr>
            <w:tcW w:w="1375" w:type="pct"/>
            <w:tcBorders>
              <w:top w:val="single" w:sz="4" w:space="0" w:color="4F81BD"/>
              <w:left w:val="single" w:sz="18" w:space="0" w:color="4F81BD"/>
              <w:bottom w:val="single" w:sz="4" w:space="0" w:color="4F81BD"/>
              <w:right w:val="single" w:sz="18" w:space="0" w:color="4F81BD"/>
            </w:tcBorders>
            <w:shd w:val="clear" w:color="auto" w:fill="B8CCE4"/>
            <w:hideMark/>
          </w:tcPr>
          <w:p w:rsidR="00D110CF" w:rsidRDefault="00D110CF" w:rsidP="009252C2">
            <w:pPr>
              <w:spacing w:line="276" w:lineRule="auto"/>
              <w:jc w:val="left"/>
              <w:rPr>
                <w:rFonts w:cs="Arial"/>
                <w:b/>
                <w:bCs/>
              </w:rPr>
            </w:pPr>
            <w:r>
              <w:rPr>
                <w:rFonts w:cs="Arial"/>
                <w:b/>
                <w:bCs/>
              </w:rPr>
              <w:t>Postcondiciones</w:t>
            </w:r>
          </w:p>
        </w:tc>
        <w:tc>
          <w:tcPr>
            <w:tcW w:w="3625" w:type="pct"/>
            <w:tcBorders>
              <w:top w:val="single" w:sz="4" w:space="0" w:color="4F81BD"/>
              <w:left w:val="single" w:sz="18" w:space="0" w:color="4F81BD"/>
              <w:bottom w:val="single" w:sz="4" w:space="0" w:color="4F81BD"/>
              <w:right w:val="single" w:sz="18" w:space="0" w:color="4F81BD"/>
            </w:tcBorders>
            <w:shd w:val="clear" w:color="auto" w:fill="FFFFFF"/>
            <w:hideMark/>
          </w:tcPr>
          <w:p w:rsidR="00D110CF" w:rsidRDefault="00D110CF" w:rsidP="009252C2">
            <w:pPr>
              <w:spacing w:line="276" w:lineRule="auto"/>
              <w:rPr>
                <w:rFonts w:cs="Arial"/>
                <w:bCs/>
              </w:rPr>
            </w:pPr>
            <w:r>
              <w:rPr>
                <w:rFonts w:cs="Arial"/>
                <w:bCs/>
              </w:rPr>
              <w:t>Se realizará una consulta retornando ya sea un estado de inserción o actualización o una lista de objetos genérica de tipo &lt;T&gt; la cual será casteada al tipo de objeto que requerimos de acuerdo al componente.</w:t>
            </w:r>
          </w:p>
        </w:tc>
      </w:tr>
      <w:tr w:rsidR="00D110CF" w:rsidRPr="00EF059F" w:rsidTr="009252C2">
        <w:trPr>
          <w:trHeight w:val="242"/>
        </w:trPr>
        <w:tc>
          <w:tcPr>
            <w:tcW w:w="1375" w:type="pct"/>
            <w:tcBorders>
              <w:top w:val="single" w:sz="4" w:space="0" w:color="4F81BD"/>
              <w:left w:val="single" w:sz="18" w:space="0" w:color="4F81BD"/>
              <w:bottom w:val="single" w:sz="18" w:space="0" w:color="4F81BD"/>
              <w:right w:val="single" w:sz="18" w:space="0" w:color="4F81BD"/>
            </w:tcBorders>
            <w:shd w:val="clear" w:color="auto" w:fill="B8CCE4"/>
            <w:hideMark/>
          </w:tcPr>
          <w:p w:rsidR="00D110CF" w:rsidRDefault="00D110CF" w:rsidP="009252C2">
            <w:pPr>
              <w:spacing w:line="276" w:lineRule="auto"/>
              <w:jc w:val="left"/>
              <w:rPr>
                <w:rFonts w:cs="Arial"/>
                <w:b/>
                <w:bCs/>
              </w:rPr>
            </w:pPr>
            <w:r>
              <w:rPr>
                <w:rFonts w:cs="Arial"/>
                <w:b/>
                <w:bCs/>
              </w:rPr>
              <w:t>Invariantes</w:t>
            </w:r>
          </w:p>
        </w:tc>
        <w:tc>
          <w:tcPr>
            <w:tcW w:w="3625" w:type="pct"/>
            <w:tcBorders>
              <w:top w:val="single" w:sz="4" w:space="0" w:color="4F81BD"/>
              <w:left w:val="single" w:sz="18" w:space="0" w:color="4F81BD"/>
              <w:bottom w:val="single" w:sz="18" w:space="0" w:color="4F81BD"/>
              <w:right w:val="single" w:sz="18" w:space="0" w:color="4F81BD"/>
            </w:tcBorders>
            <w:shd w:val="clear" w:color="auto" w:fill="FFFFFF"/>
            <w:hideMark/>
          </w:tcPr>
          <w:p w:rsidR="00D110CF" w:rsidRDefault="00D110CF" w:rsidP="009252C2">
            <w:pPr>
              <w:spacing w:line="276" w:lineRule="auto"/>
              <w:rPr>
                <w:rFonts w:cs="Arial"/>
                <w:bCs/>
              </w:rPr>
            </w:pPr>
            <w:r>
              <w:rPr>
                <w:rFonts w:cs="Arial"/>
                <w:bCs/>
              </w:rPr>
              <w:t>N/A.</w:t>
            </w:r>
          </w:p>
        </w:tc>
      </w:tr>
      <w:tr w:rsidR="00D110CF" w:rsidRPr="00EF059F" w:rsidTr="009252C2">
        <w:trPr>
          <w:trHeight w:val="586"/>
        </w:trPr>
        <w:tc>
          <w:tcPr>
            <w:tcW w:w="1375" w:type="pct"/>
            <w:tcBorders>
              <w:top w:val="single" w:sz="18" w:space="0" w:color="4F81BD"/>
              <w:left w:val="single" w:sz="18" w:space="0" w:color="4F81BD"/>
              <w:bottom w:val="single" w:sz="4" w:space="0" w:color="4F81BD"/>
              <w:right w:val="single" w:sz="18" w:space="0" w:color="4F81BD"/>
            </w:tcBorders>
            <w:shd w:val="clear" w:color="auto" w:fill="B8CCE4"/>
            <w:hideMark/>
          </w:tcPr>
          <w:p w:rsidR="00D110CF" w:rsidRDefault="00D110CF" w:rsidP="009252C2">
            <w:pPr>
              <w:spacing w:line="276" w:lineRule="auto"/>
              <w:jc w:val="left"/>
              <w:rPr>
                <w:rFonts w:cs="Arial"/>
                <w:b/>
                <w:bCs/>
              </w:rPr>
            </w:pPr>
            <w:r>
              <w:rPr>
                <w:rFonts w:cs="Arial"/>
                <w:b/>
                <w:bCs/>
              </w:rPr>
              <w:t>Resultados Observables</w:t>
            </w:r>
          </w:p>
        </w:tc>
        <w:tc>
          <w:tcPr>
            <w:tcW w:w="3625" w:type="pct"/>
            <w:tcBorders>
              <w:top w:val="single" w:sz="18" w:space="0" w:color="4F81BD"/>
              <w:left w:val="single" w:sz="18" w:space="0" w:color="4F81BD"/>
              <w:bottom w:val="single" w:sz="4" w:space="0" w:color="4F81BD"/>
              <w:right w:val="single" w:sz="18" w:space="0" w:color="4F81BD"/>
            </w:tcBorders>
            <w:shd w:val="clear" w:color="auto" w:fill="FFFFFF"/>
            <w:hideMark/>
          </w:tcPr>
          <w:p w:rsidR="00D110CF" w:rsidRDefault="00D110CF" w:rsidP="009252C2">
            <w:pPr>
              <w:spacing w:line="276" w:lineRule="auto"/>
              <w:rPr>
                <w:rFonts w:cs="Arial"/>
                <w:bCs/>
              </w:rPr>
            </w:pPr>
            <w:r>
              <w:rPr>
                <w:rFonts w:cs="Arial"/>
                <w:bCs/>
              </w:rPr>
              <w:t>Al ser de nivel de datos no se verá ninguna información en el momento.</w:t>
            </w:r>
          </w:p>
        </w:tc>
      </w:tr>
      <w:tr w:rsidR="00D110CF" w:rsidRPr="00EF059F" w:rsidTr="009252C2">
        <w:trPr>
          <w:trHeight w:val="586"/>
        </w:trPr>
        <w:tc>
          <w:tcPr>
            <w:tcW w:w="1375" w:type="pct"/>
            <w:tcBorders>
              <w:top w:val="single" w:sz="4" w:space="0" w:color="4F81BD"/>
              <w:left w:val="single" w:sz="18" w:space="0" w:color="4F81BD"/>
              <w:bottom w:val="single" w:sz="18" w:space="0" w:color="4F81BD"/>
              <w:right w:val="single" w:sz="18" w:space="0" w:color="4F81BD"/>
            </w:tcBorders>
            <w:shd w:val="clear" w:color="auto" w:fill="B8CCE4"/>
            <w:hideMark/>
          </w:tcPr>
          <w:p w:rsidR="00D110CF" w:rsidRDefault="00D110CF" w:rsidP="009252C2">
            <w:pPr>
              <w:spacing w:line="276" w:lineRule="auto"/>
              <w:jc w:val="left"/>
              <w:rPr>
                <w:rFonts w:cs="Arial"/>
                <w:b/>
                <w:bCs/>
              </w:rPr>
            </w:pPr>
            <w:r>
              <w:rPr>
                <w:rFonts w:cs="Arial"/>
                <w:b/>
                <w:bCs/>
              </w:rPr>
              <w:t>Consideraciones de implementación</w:t>
            </w:r>
          </w:p>
        </w:tc>
        <w:tc>
          <w:tcPr>
            <w:tcW w:w="3625" w:type="pct"/>
            <w:tcBorders>
              <w:top w:val="single" w:sz="4" w:space="0" w:color="4F81BD"/>
              <w:left w:val="single" w:sz="18" w:space="0" w:color="4F81BD"/>
              <w:bottom w:val="single" w:sz="18" w:space="0" w:color="4F81BD"/>
              <w:right w:val="single" w:sz="18" w:space="0" w:color="4F81BD"/>
            </w:tcBorders>
            <w:shd w:val="clear" w:color="auto" w:fill="FFFFFF"/>
            <w:hideMark/>
          </w:tcPr>
          <w:p w:rsidR="00D110CF" w:rsidRDefault="00D110CF" w:rsidP="009252C2">
            <w:pPr>
              <w:spacing w:line="276" w:lineRule="auto"/>
              <w:rPr>
                <w:rFonts w:cs="Arial"/>
                <w:bCs/>
              </w:rPr>
            </w:pPr>
            <w:r>
              <w:rPr>
                <w:rFonts w:cs="Arial"/>
                <w:bCs/>
              </w:rPr>
              <w:t>Controlar los tipos de objetos para definir las interfaces de los genéricos, predefinir los Querys y estandarizar el diccionario de datos.</w:t>
            </w:r>
          </w:p>
        </w:tc>
      </w:tr>
    </w:tbl>
    <w:p w:rsidR="00D110CF" w:rsidRDefault="00D110CF" w:rsidP="00D110CF"/>
    <w:p w:rsidR="00D110CF" w:rsidRDefault="00D110CF" w:rsidP="00D110CF">
      <w:r>
        <w:br w:type="page"/>
      </w:r>
    </w:p>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410"/>
        <w:gridCol w:w="6353"/>
      </w:tblGrid>
      <w:tr w:rsidR="00D110CF" w:rsidRPr="00EF059F" w:rsidTr="009252C2">
        <w:trPr>
          <w:trHeight w:val="347"/>
        </w:trPr>
        <w:tc>
          <w:tcPr>
            <w:tcW w:w="5000" w:type="pct"/>
            <w:gridSpan w:val="2"/>
            <w:tcBorders>
              <w:top w:val="single" w:sz="18" w:space="0" w:color="4F81BD"/>
              <w:left w:val="single" w:sz="18" w:space="0" w:color="4F81BD"/>
              <w:bottom w:val="single" w:sz="4" w:space="0" w:color="4F81BD"/>
              <w:right w:val="single" w:sz="18" w:space="0" w:color="4F81BD"/>
            </w:tcBorders>
            <w:shd w:val="clear" w:color="auto" w:fill="B8CCE4"/>
            <w:vAlign w:val="center"/>
            <w:hideMark/>
          </w:tcPr>
          <w:p w:rsidR="00D110CF" w:rsidRDefault="00D110CF" w:rsidP="009252C2">
            <w:pPr>
              <w:spacing w:line="276" w:lineRule="auto"/>
              <w:jc w:val="left"/>
            </w:pPr>
            <w:r>
              <w:lastRenderedPageBreak/>
              <w:br w:type="page"/>
            </w:r>
            <w:r>
              <w:rPr>
                <w:rFonts w:cs="Arial"/>
                <w:b/>
                <w:bCs/>
              </w:rPr>
              <w:t>Nombre del Componente o Parte: EntityAbstractionMgt</w:t>
            </w:r>
          </w:p>
        </w:tc>
      </w:tr>
      <w:tr w:rsidR="00D110CF" w:rsidRPr="00EF059F" w:rsidTr="009252C2">
        <w:trPr>
          <w:trHeight w:val="347"/>
        </w:trPr>
        <w:tc>
          <w:tcPr>
            <w:tcW w:w="5000" w:type="pct"/>
            <w:gridSpan w:val="2"/>
            <w:tcBorders>
              <w:top w:val="single" w:sz="4" w:space="0" w:color="4F81BD"/>
              <w:left w:val="single" w:sz="18" w:space="0" w:color="4F81BD"/>
              <w:bottom w:val="single" w:sz="18" w:space="0" w:color="4F81BD"/>
              <w:right w:val="single" w:sz="18" w:space="0" w:color="4F81BD"/>
            </w:tcBorders>
            <w:shd w:val="clear" w:color="auto" w:fill="B8CCE4"/>
            <w:vAlign w:val="center"/>
            <w:hideMark/>
          </w:tcPr>
          <w:p w:rsidR="00D110CF" w:rsidRDefault="00D110CF" w:rsidP="009252C2">
            <w:pPr>
              <w:spacing w:line="276" w:lineRule="auto"/>
              <w:jc w:val="left"/>
              <w:rPr>
                <w:rFonts w:cs="Arial"/>
                <w:b/>
                <w:bCs/>
              </w:rPr>
            </w:pPr>
            <w:r>
              <w:rPr>
                <w:rFonts w:cs="Arial"/>
                <w:b/>
                <w:bCs/>
              </w:rPr>
              <w:t>Nombre de la Interface Requerida: IServicioDatos</w:t>
            </w:r>
          </w:p>
        </w:tc>
      </w:tr>
      <w:tr w:rsidR="00D110CF" w:rsidRPr="00EF059F" w:rsidTr="009252C2">
        <w:trPr>
          <w:trHeight w:val="586"/>
        </w:trPr>
        <w:tc>
          <w:tcPr>
            <w:tcW w:w="1375" w:type="pct"/>
            <w:tcBorders>
              <w:top w:val="single" w:sz="18" w:space="0" w:color="4F81BD"/>
              <w:left w:val="single" w:sz="18" w:space="0" w:color="4F81BD"/>
              <w:bottom w:val="single" w:sz="4" w:space="0" w:color="4F81BD"/>
              <w:right w:val="single" w:sz="18" w:space="0" w:color="4F81BD"/>
            </w:tcBorders>
            <w:shd w:val="clear" w:color="auto" w:fill="B8CCE4"/>
            <w:hideMark/>
          </w:tcPr>
          <w:p w:rsidR="00D110CF" w:rsidRDefault="00D110CF" w:rsidP="009252C2">
            <w:pPr>
              <w:spacing w:line="276" w:lineRule="auto"/>
              <w:jc w:val="left"/>
              <w:rPr>
                <w:rFonts w:cs="Arial"/>
                <w:b/>
                <w:bCs/>
              </w:rPr>
            </w:pPr>
            <w:r>
              <w:rPr>
                <w:rFonts w:cs="Arial"/>
                <w:b/>
                <w:bCs/>
              </w:rPr>
              <w:t>Descripción de la Operación</w:t>
            </w:r>
          </w:p>
        </w:tc>
        <w:tc>
          <w:tcPr>
            <w:tcW w:w="3625" w:type="pct"/>
            <w:tcBorders>
              <w:top w:val="single" w:sz="18" w:space="0" w:color="4F81BD"/>
              <w:left w:val="single" w:sz="18" w:space="0" w:color="4F81BD"/>
              <w:bottom w:val="single" w:sz="4" w:space="0" w:color="4F81BD"/>
              <w:right w:val="single" w:sz="18" w:space="0" w:color="4F81BD"/>
            </w:tcBorders>
            <w:shd w:val="clear" w:color="auto" w:fill="FFFFFF"/>
            <w:hideMark/>
          </w:tcPr>
          <w:p w:rsidR="00D110CF" w:rsidRDefault="00D110CF" w:rsidP="009252C2">
            <w:pPr>
              <w:spacing w:line="276" w:lineRule="auto"/>
              <w:rPr>
                <w:rFonts w:cs="Arial"/>
                <w:bCs/>
                <w:lang w:val="en-US"/>
              </w:rPr>
            </w:pPr>
            <w:r>
              <w:rPr>
                <w:rFonts w:cs="Arial"/>
                <w:bCs/>
                <w:lang w:val="en-US"/>
              </w:rPr>
              <w:t>consultarQuerys()</w:t>
            </w:r>
          </w:p>
        </w:tc>
      </w:tr>
      <w:tr w:rsidR="00D110CF" w:rsidRPr="00EF059F" w:rsidTr="009252C2">
        <w:trPr>
          <w:trHeight w:val="429"/>
        </w:trPr>
        <w:tc>
          <w:tcPr>
            <w:tcW w:w="1375" w:type="pct"/>
            <w:tcBorders>
              <w:top w:val="single" w:sz="18" w:space="0" w:color="4F81BD"/>
              <w:left w:val="single" w:sz="18" w:space="0" w:color="4F81BD"/>
              <w:bottom w:val="single" w:sz="4" w:space="0" w:color="4F81BD"/>
              <w:right w:val="single" w:sz="18" w:space="0" w:color="4F81BD"/>
            </w:tcBorders>
            <w:shd w:val="clear" w:color="auto" w:fill="B8CCE4"/>
          </w:tcPr>
          <w:p w:rsidR="00D110CF" w:rsidRDefault="00D110CF" w:rsidP="009252C2">
            <w:pPr>
              <w:spacing w:line="276" w:lineRule="auto"/>
              <w:jc w:val="left"/>
              <w:rPr>
                <w:rFonts w:cs="Arial"/>
                <w:b/>
                <w:bCs/>
              </w:rPr>
            </w:pPr>
            <w:r w:rsidRPr="00AD6480">
              <w:rPr>
                <w:rFonts w:cs="Arial"/>
                <w:b/>
                <w:bCs/>
              </w:rPr>
              <w:t>Parámetros entrada</w:t>
            </w:r>
          </w:p>
        </w:tc>
        <w:tc>
          <w:tcPr>
            <w:tcW w:w="3625" w:type="pct"/>
            <w:tcBorders>
              <w:top w:val="single" w:sz="18" w:space="0" w:color="4F81BD"/>
              <w:left w:val="single" w:sz="18" w:space="0" w:color="4F81BD"/>
              <w:bottom w:val="single" w:sz="4" w:space="0" w:color="4F81BD"/>
              <w:right w:val="single" w:sz="18" w:space="0" w:color="4F81BD"/>
            </w:tcBorders>
            <w:shd w:val="clear" w:color="auto" w:fill="FFFFFF"/>
          </w:tcPr>
          <w:p w:rsidR="00D110CF" w:rsidRDefault="00D110CF" w:rsidP="009252C2">
            <w:pPr>
              <w:spacing w:line="276" w:lineRule="auto"/>
              <w:rPr>
                <w:rFonts w:cs="Arial"/>
                <w:bCs/>
                <w:lang w:val="en-US"/>
              </w:rPr>
            </w:pPr>
            <w:r>
              <w:rPr>
                <w:rFonts w:cs="Arial"/>
                <w:bCs/>
                <w:lang w:val="en-US"/>
              </w:rPr>
              <w:t>nombreQuery: String</w:t>
            </w:r>
          </w:p>
        </w:tc>
      </w:tr>
      <w:tr w:rsidR="00D110CF" w:rsidRPr="00EF059F" w:rsidTr="009252C2">
        <w:trPr>
          <w:trHeight w:val="237"/>
        </w:trPr>
        <w:tc>
          <w:tcPr>
            <w:tcW w:w="1375" w:type="pct"/>
            <w:tcBorders>
              <w:top w:val="single" w:sz="18" w:space="0" w:color="4F81BD"/>
              <w:left w:val="single" w:sz="18" w:space="0" w:color="4F81BD"/>
              <w:bottom w:val="single" w:sz="4" w:space="0" w:color="4F81BD"/>
              <w:right w:val="single" w:sz="18" w:space="0" w:color="4F81BD"/>
            </w:tcBorders>
            <w:shd w:val="clear" w:color="auto" w:fill="B8CCE4"/>
          </w:tcPr>
          <w:p w:rsidR="00D110CF" w:rsidRDefault="00D110CF" w:rsidP="009252C2">
            <w:pPr>
              <w:spacing w:line="276" w:lineRule="auto"/>
              <w:jc w:val="left"/>
              <w:rPr>
                <w:rFonts w:cs="Arial"/>
                <w:b/>
                <w:bCs/>
              </w:rPr>
            </w:pPr>
            <w:r w:rsidRPr="00AD6480">
              <w:rPr>
                <w:rFonts w:cs="Arial"/>
                <w:b/>
                <w:bCs/>
              </w:rPr>
              <w:t>Parámetros salida</w:t>
            </w:r>
          </w:p>
        </w:tc>
        <w:tc>
          <w:tcPr>
            <w:tcW w:w="3625" w:type="pct"/>
            <w:tcBorders>
              <w:top w:val="single" w:sz="18" w:space="0" w:color="4F81BD"/>
              <w:left w:val="single" w:sz="18" w:space="0" w:color="4F81BD"/>
              <w:bottom w:val="single" w:sz="4" w:space="0" w:color="4F81BD"/>
              <w:right w:val="single" w:sz="18" w:space="0" w:color="4F81BD"/>
            </w:tcBorders>
            <w:shd w:val="clear" w:color="auto" w:fill="FFFFFF"/>
          </w:tcPr>
          <w:p w:rsidR="00D110CF" w:rsidRDefault="00D110CF" w:rsidP="009252C2">
            <w:pPr>
              <w:spacing w:line="276" w:lineRule="auto"/>
              <w:rPr>
                <w:rFonts w:cs="Arial"/>
                <w:bCs/>
                <w:lang w:val="en-US"/>
              </w:rPr>
            </w:pPr>
            <w:r>
              <w:rPr>
                <w:rFonts w:cs="Arial"/>
                <w:bCs/>
                <w:lang w:val="en-US"/>
              </w:rPr>
              <w:t xml:space="preserve">resultado: </w:t>
            </w:r>
            <w:r>
              <w:rPr>
                <w:rFonts w:cs="Arial"/>
                <w:bCs/>
              </w:rPr>
              <w:t>StringBuffer</w:t>
            </w:r>
          </w:p>
        </w:tc>
      </w:tr>
      <w:tr w:rsidR="00D110CF" w:rsidRPr="00EF059F" w:rsidTr="009252C2">
        <w:trPr>
          <w:trHeight w:val="276"/>
        </w:trPr>
        <w:tc>
          <w:tcPr>
            <w:tcW w:w="1375" w:type="pct"/>
            <w:tcBorders>
              <w:top w:val="single" w:sz="4" w:space="0" w:color="4F81BD"/>
              <w:left w:val="single" w:sz="18" w:space="0" w:color="4F81BD"/>
              <w:bottom w:val="single" w:sz="4" w:space="0" w:color="4F81BD"/>
              <w:right w:val="single" w:sz="18" w:space="0" w:color="4F81BD"/>
            </w:tcBorders>
            <w:shd w:val="clear" w:color="auto" w:fill="B8CCE4"/>
            <w:hideMark/>
          </w:tcPr>
          <w:p w:rsidR="00D110CF" w:rsidRDefault="00D110CF" w:rsidP="009252C2">
            <w:pPr>
              <w:spacing w:line="276" w:lineRule="auto"/>
              <w:jc w:val="left"/>
              <w:rPr>
                <w:rFonts w:cs="Arial"/>
                <w:b/>
                <w:bCs/>
              </w:rPr>
            </w:pPr>
            <w:r>
              <w:rPr>
                <w:rFonts w:cs="Arial"/>
                <w:b/>
                <w:bCs/>
              </w:rPr>
              <w:t>Precondiciones</w:t>
            </w:r>
          </w:p>
        </w:tc>
        <w:tc>
          <w:tcPr>
            <w:tcW w:w="3625" w:type="pct"/>
            <w:tcBorders>
              <w:top w:val="single" w:sz="4" w:space="0" w:color="4F81BD"/>
              <w:left w:val="single" w:sz="18" w:space="0" w:color="4F81BD"/>
              <w:bottom w:val="single" w:sz="4" w:space="0" w:color="4F81BD"/>
              <w:right w:val="single" w:sz="18" w:space="0" w:color="4F81BD"/>
            </w:tcBorders>
            <w:shd w:val="clear" w:color="auto" w:fill="FFFFFF"/>
            <w:hideMark/>
          </w:tcPr>
          <w:p w:rsidR="00D110CF" w:rsidRDefault="00D110CF" w:rsidP="009252C2">
            <w:pPr>
              <w:spacing w:line="276" w:lineRule="auto"/>
              <w:rPr>
                <w:rFonts w:cs="Arial"/>
                <w:bCs/>
              </w:rPr>
            </w:pPr>
            <w:r>
              <w:rPr>
                <w:rFonts w:cs="Arial"/>
                <w:bCs/>
              </w:rPr>
              <w:t>Los Querys estarán predefinidos en unas variables estáticas de tipo String.</w:t>
            </w:r>
          </w:p>
        </w:tc>
      </w:tr>
      <w:tr w:rsidR="00D110CF" w:rsidRPr="00EF059F" w:rsidTr="009252C2">
        <w:trPr>
          <w:trHeight w:val="253"/>
        </w:trPr>
        <w:tc>
          <w:tcPr>
            <w:tcW w:w="1375" w:type="pct"/>
            <w:tcBorders>
              <w:top w:val="single" w:sz="4" w:space="0" w:color="4F81BD"/>
              <w:left w:val="single" w:sz="18" w:space="0" w:color="4F81BD"/>
              <w:bottom w:val="single" w:sz="4" w:space="0" w:color="4F81BD"/>
              <w:right w:val="single" w:sz="18" w:space="0" w:color="4F81BD"/>
            </w:tcBorders>
            <w:shd w:val="clear" w:color="auto" w:fill="B8CCE4"/>
            <w:hideMark/>
          </w:tcPr>
          <w:p w:rsidR="00D110CF" w:rsidRDefault="00D110CF" w:rsidP="009252C2">
            <w:pPr>
              <w:spacing w:line="276" w:lineRule="auto"/>
              <w:jc w:val="left"/>
              <w:rPr>
                <w:rFonts w:cs="Arial"/>
                <w:b/>
                <w:bCs/>
              </w:rPr>
            </w:pPr>
            <w:r>
              <w:rPr>
                <w:rFonts w:cs="Arial"/>
                <w:b/>
                <w:bCs/>
              </w:rPr>
              <w:t>Postcondiciones</w:t>
            </w:r>
          </w:p>
        </w:tc>
        <w:tc>
          <w:tcPr>
            <w:tcW w:w="3625" w:type="pct"/>
            <w:tcBorders>
              <w:top w:val="single" w:sz="4" w:space="0" w:color="4F81BD"/>
              <w:left w:val="single" w:sz="18" w:space="0" w:color="4F81BD"/>
              <w:bottom w:val="single" w:sz="4" w:space="0" w:color="4F81BD"/>
              <w:right w:val="single" w:sz="18" w:space="0" w:color="4F81BD"/>
            </w:tcBorders>
            <w:shd w:val="clear" w:color="auto" w:fill="FFFFFF"/>
            <w:hideMark/>
          </w:tcPr>
          <w:p w:rsidR="00D110CF" w:rsidRDefault="00D110CF" w:rsidP="009252C2">
            <w:pPr>
              <w:spacing w:line="276" w:lineRule="auto"/>
              <w:rPr>
                <w:rFonts w:cs="Arial"/>
                <w:bCs/>
              </w:rPr>
            </w:pPr>
            <w:r>
              <w:rPr>
                <w:rFonts w:cs="Arial"/>
                <w:bCs/>
              </w:rPr>
              <w:t>Se realizara una consulta retornando en un StringBuffer el query de consulta.</w:t>
            </w:r>
          </w:p>
        </w:tc>
      </w:tr>
      <w:tr w:rsidR="00D110CF" w:rsidRPr="00EF059F" w:rsidTr="009252C2">
        <w:trPr>
          <w:trHeight w:val="242"/>
        </w:trPr>
        <w:tc>
          <w:tcPr>
            <w:tcW w:w="1375" w:type="pct"/>
            <w:tcBorders>
              <w:top w:val="single" w:sz="4" w:space="0" w:color="4F81BD"/>
              <w:left w:val="single" w:sz="18" w:space="0" w:color="4F81BD"/>
              <w:bottom w:val="single" w:sz="18" w:space="0" w:color="4F81BD"/>
              <w:right w:val="single" w:sz="18" w:space="0" w:color="4F81BD"/>
            </w:tcBorders>
            <w:shd w:val="clear" w:color="auto" w:fill="B8CCE4"/>
            <w:hideMark/>
          </w:tcPr>
          <w:p w:rsidR="00D110CF" w:rsidRDefault="00D110CF" w:rsidP="009252C2">
            <w:pPr>
              <w:spacing w:line="276" w:lineRule="auto"/>
              <w:jc w:val="left"/>
              <w:rPr>
                <w:rFonts w:cs="Arial"/>
                <w:b/>
                <w:bCs/>
              </w:rPr>
            </w:pPr>
            <w:r>
              <w:rPr>
                <w:rFonts w:cs="Arial"/>
                <w:b/>
                <w:bCs/>
              </w:rPr>
              <w:t>Invariantes</w:t>
            </w:r>
          </w:p>
        </w:tc>
        <w:tc>
          <w:tcPr>
            <w:tcW w:w="3625" w:type="pct"/>
            <w:tcBorders>
              <w:top w:val="single" w:sz="4" w:space="0" w:color="4F81BD"/>
              <w:left w:val="single" w:sz="18" w:space="0" w:color="4F81BD"/>
              <w:bottom w:val="single" w:sz="18" w:space="0" w:color="4F81BD"/>
              <w:right w:val="single" w:sz="18" w:space="0" w:color="4F81BD"/>
            </w:tcBorders>
            <w:shd w:val="clear" w:color="auto" w:fill="FFFFFF"/>
            <w:hideMark/>
          </w:tcPr>
          <w:p w:rsidR="00D110CF" w:rsidRDefault="00D110CF" w:rsidP="009252C2">
            <w:pPr>
              <w:spacing w:line="276" w:lineRule="auto"/>
              <w:rPr>
                <w:rFonts w:cs="Arial"/>
                <w:bCs/>
              </w:rPr>
            </w:pPr>
            <w:r>
              <w:rPr>
                <w:rFonts w:cs="Arial"/>
                <w:bCs/>
              </w:rPr>
              <w:t>N/A.</w:t>
            </w:r>
          </w:p>
        </w:tc>
      </w:tr>
      <w:tr w:rsidR="00D110CF" w:rsidRPr="00EF059F" w:rsidTr="009252C2">
        <w:trPr>
          <w:trHeight w:val="586"/>
        </w:trPr>
        <w:tc>
          <w:tcPr>
            <w:tcW w:w="1375" w:type="pct"/>
            <w:tcBorders>
              <w:top w:val="single" w:sz="18" w:space="0" w:color="4F81BD"/>
              <w:left w:val="single" w:sz="18" w:space="0" w:color="4F81BD"/>
              <w:bottom w:val="single" w:sz="4" w:space="0" w:color="4F81BD"/>
              <w:right w:val="single" w:sz="18" w:space="0" w:color="4F81BD"/>
            </w:tcBorders>
            <w:shd w:val="clear" w:color="auto" w:fill="B8CCE4"/>
            <w:hideMark/>
          </w:tcPr>
          <w:p w:rsidR="00D110CF" w:rsidRDefault="00D110CF" w:rsidP="009252C2">
            <w:pPr>
              <w:spacing w:line="276" w:lineRule="auto"/>
              <w:jc w:val="left"/>
              <w:rPr>
                <w:rFonts w:cs="Arial"/>
                <w:b/>
                <w:bCs/>
              </w:rPr>
            </w:pPr>
            <w:r>
              <w:rPr>
                <w:rFonts w:cs="Arial"/>
                <w:b/>
                <w:bCs/>
              </w:rPr>
              <w:t>Resultados Observables</w:t>
            </w:r>
          </w:p>
        </w:tc>
        <w:tc>
          <w:tcPr>
            <w:tcW w:w="3625" w:type="pct"/>
            <w:tcBorders>
              <w:top w:val="single" w:sz="18" w:space="0" w:color="4F81BD"/>
              <w:left w:val="single" w:sz="18" w:space="0" w:color="4F81BD"/>
              <w:bottom w:val="single" w:sz="4" w:space="0" w:color="4F81BD"/>
              <w:right w:val="single" w:sz="18" w:space="0" w:color="4F81BD"/>
            </w:tcBorders>
            <w:shd w:val="clear" w:color="auto" w:fill="FFFFFF"/>
            <w:hideMark/>
          </w:tcPr>
          <w:p w:rsidR="00D110CF" w:rsidRDefault="00D110CF" w:rsidP="009252C2">
            <w:pPr>
              <w:spacing w:line="276" w:lineRule="auto"/>
              <w:rPr>
                <w:rFonts w:cs="Arial"/>
                <w:bCs/>
              </w:rPr>
            </w:pPr>
            <w:r>
              <w:rPr>
                <w:rFonts w:cs="Arial"/>
                <w:bCs/>
              </w:rPr>
              <w:t>Al ser de nivel de datos no se verá ninguna información en el momento.</w:t>
            </w:r>
          </w:p>
        </w:tc>
      </w:tr>
      <w:tr w:rsidR="00D110CF" w:rsidRPr="00EF059F" w:rsidTr="009252C2">
        <w:trPr>
          <w:trHeight w:val="586"/>
        </w:trPr>
        <w:tc>
          <w:tcPr>
            <w:tcW w:w="1375" w:type="pct"/>
            <w:tcBorders>
              <w:top w:val="single" w:sz="4" w:space="0" w:color="4F81BD"/>
              <w:left w:val="single" w:sz="18" w:space="0" w:color="4F81BD"/>
              <w:bottom w:val="single" w:sz="18" w:space="0" w:color="4F81BD"/>
              <w:right w:val="single" w:sz="18" w:space="0" w:color="4F81BD"/>
            </w:tcBorders>
            <w:shd w:val="clear" w:color="auto" w:fill="B8CCE4"/>
            <w:hideMark/>
          </w:tcPr>
          <w:p w:rsidR="00D110CF" w:rsidRDefault="00D110CF" w:rsidP="009252C2">
            <w:pPr>
              <w:spacing w:line="276" w:lineRule="auto"/>
              <w:jc w:val="left"/>
              <w:rPr>
                <w:rFonts w:cs="Arial"/>
                <w:b/>
                <w:bCs/>
              </w:rPr>
            </w:pPr>
            <w:r>
              <w:rPr>
                <w:rFonts w:cs="Arial"/>
                <w:b/>
                <w:bCs/>
              </w:rPr>
              <w:t>Consideraciones de implementación</w:t>
            </w:r>
          </w:p>
        </w:tc>
        <w:tc>
          <w:tcPr>
            <w:tcW w:w="3625" w:type="pct"/>
            <w:tcBorders>
              <w:top w:val="single" w:sz="4" w:space="0" w:color="4F81BD"/>
              <w:left w:val="single" w:sz="18" w:space="0" w:color="4F81BD"/>
              <w:bottom w:val="single" w:sz="18" w:space="0" w:color="4F81BD"/>
              <w:right w:val="single" w:sz="18" w:space="0" w:color="4F81BD"/>
            </w:tcBorders>
            <w:shd w:val="clear" w:color="auto" w:fill="FFFFFF"/>
            <w:hideMark/>
          </w:tcPr>
          <w:p w:rsidR="00D110CF" w:rsidRDefault="00D110CF" w:rsidP="009252C2">
            <w:pPr>
              <w:spacing w:line="276" w:lineRule="auto"/>
              <w:rPr>
                <w:rFonts w:cs="Arial"/>
                <w:bCs/>
              </w:rPr>
            </w:pPr>
            <w:r>
              <w:rPr>
                <w:rFonts w:cs="Arial"/>
                <w:bCs/>
              </w:rPr>
              <w:t>Ingresar los Querys con parametrizacion tipo (?), para evitar fallos de seguridad y SQLInjection.</w:t>
            </w:r>
          </w:p>
        </w:tc>
      </w:tr>
    </w:tbl>
    <w:p w:rsidR="00D110CF" w:rsidRDefault="00D110CF" w:rsidP="00D110CF">
      <w:pPr>
        <w:pStyle w:val="Ttulo3"/>
        <w:numPr>
          <w:ilvl w:val="0"/>
          <w:numId w:val="0"/>
        </w:numPr>
        <w:ind w:left="720"/>
      </w:pPr>
    </w:p>
    <w:p w:rsidR="00D110CF" w:rsidRDefault="00D110CF" w:rsidP="00D110CF"/>
    <w:p w:rsidR="00D110CF" w:rsidRDefault="00D110CF" w:rsidP="00D110CF"/>
    <w:p w:rsidR="00D110CF" w:rsidRDefault="00D110CF" w:rsidP="00D110CF"/>
    <w:p w:rsidR="00D110CF" w:rsidRDefault="00D110CF" w:rsidP="00D110CF"/>
    <w:p w:rsidR="00D110CF" w:rsidRDefault="00D110CF" w:rsidP="00D110CF"/>
    <w:p w:rsidR="00D110CF" w:rsidRDefault="00D110CF" w:rsidP="00D110CF"/>
    <w:p w:rsidR="00D110CF" w:rsidRDefault="00D110CF" w:rsidP="00D110CF"/>
    <w:p w:rsidR="00D110CF" w:rsidRDefault="00D110CF" w:rsidP="00860B5F">
      <w:pPr>
        <w:pStyle w:val="Ttulo2"/>
      </w:pPr>
      <w:r>
        <w:br w:type="page"/>
      </w:r>
      <w:bookmarkStart w:id="50" w:name="_Toc353914604"/>
      <w:r w:rsidR="007D0A0E">
        <w:lastRenderedPageBreak/>
        <w:t xml:space="preserve"> </w:t>
      </w:r>
      <w:bookmarkStart w:id="51" w:name="_Toc356221269"/>
      <w:r>
        <w:t>I</w:t>
      </w:r>
      <w:r w:rsidRPr="002468B7">
        <w:t>nterf</w:t>
      </w:r>
      <w:r>
        <w:t>aces y Operaciones de la capa</w:t>
      </w:r>
      <w:r w:rsidRPr="002468B7">
        <w:t xml:space="preserve"> </w:t>
      </w:r>
      <w:r w:rsidRPr="00806E78">
        <w:t>Utility Layer</w:t>
      </w:r>
      <w:bookmarkEnd w:id="50"/>
      <w:bookmarkEnd w:id="51"/>
    </w:p>
    <w:p w:rsidR="00E57786" w:rsidRPr="00E57786" w:rsidRDefault="00E57786" w:rsidP="00E57786"/>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410"/>
        <w:gridCol w:w="6353"/>
      </w:tblGrid>
      <w:tr w:rsidR="00D110CF" w:rsidRPr="00806E78" w:rsidTr="009252C2">
        <w:trPr>
          <w:trHeight w:val="347"/>
        </w:trPr>
        <w:tc>
          <w:tcPr>
            <w:tcW w:w="5000" w:type="pct"/>
            <w:gridSpan w:val="2"/>
            <w:tcBorders>
              <w:top w:val="single" w:sz="18" w:space="0" w:color="4F81BD"/>
              <w:left w:val="single" w:sz="18" w:space="0" w:color="4F81BD"/>
              <w:bottom w:val="single" w:sz="4" w:space="0" w:color="4F81BD"/>
              <w:right w:val="single" w:sz="18" w:space="0" w:color="4F81BD"/>
            </w:tcBorders>
            <w:shd w:val="clear" w:color="auto" w:fill="B8CCE4"/>
            <w:vAlign w:val="center"/>
            <w:hideMark/>
          </w:tcPr>
          <w:p w:rsidR="00D110CF" w:rsidRDefault="00D110CF" w:rsidP="009252C2">
            <w:pPr>
              <w:spacing w:line="276" w:lineRule="auto"/>
              <w:jc w:val="left"/>
            </w:pPr>
            <w:r>
              <w:rPr>
                <w:rFonts w:cs="Arial"/>
                <w:b/>
                <w:bCs/>
              </w:rPr>
              <w:t>Nombre del Componente o Parte: UtilityAbstractionMgt</w:t>
            </w:r>
          </w:p>
        </w:tc>
      </w:tr>
      <w:tr w:rsidR="00D110CF" w:rsidRPr="00806E78" w:rsidTr="009252C2">
        <w:trPr>
          <w:trHeight w:val="347"/>
        </w:trPr>
        <w:tc>
          <w:tcPr>
            <w:tcW w:w="5000" w:type="pct"/>
            <w:gridSpan w:val="2"/>
            <w:tcBorders>
              <w:top w:val="single" w:sz="4" w:space="0" w:color="4F81BD"/>
              <w:left w:val="single" w:sz="18" w:space="0" w:color="4F81BD"/>
              <w:bottom w:val="single" w:sz="18" w:space="0" w:color="4F81BD"/>
              <w:right w:val="single" w:sz="18" w:space="0" w:color="4F81BD"/>
            </w:tcBorders>
            <w:shd w:val="clear" w:color="auto" w:fill="B8CCE4"/>
            <w:vAlign w:val="center"/>
            <w:hideMark/>
          </w:tcPr>
          <w:p w:rsidR="00D110CF" w:rsidRDefault="00D110CF" w:rsidP="009252C2">
            <w:pPr>
              <w:spacing w:line="276" w:lineRule="auto"/>
              <w:jc w:val="left"/>
              <w:rPr>
                <w:rFonts w:cs="Arial"/>
                <w:b/>
                <w:bCs/>
              </w:rPr>
            </w:pPr>
            <w:r>
              <w:rPr>
                <w:rFonts w:cs="Arial"/>
                <w:b/>
                <w:bCs/>
              </w:rPr>
              <w:t>Nombre de la Interface Requerida: IServicioUtil</w:t>
            </w:r>
          </w:p>
        </w:tc>
      </w:tr>
      <w:tr w:rsidR="00D110CF" w:rsidRPr="00806E78" w:rsidTr="009252C2">
        <w:trPr>
          <w:trHeight w:val="586"/>
        </w:trPr>
        <w:tc>
          <w:tcPr>
            <w:tcW w:w="1375" w:type="pct"/>
            <w:tcBorders>
              <w:top w:val="single" w:sz="18" w:space="0" w:color="4F81BD"/>
              <w:left w:val="single" w:sz="18" w:space="0" w:color="4F81BD"/>
              <w:bottom w:val="single" w:sz="4" w:space="0" w:color="4F81BD"/>
              <w:right w:val="single" w:sz="18" w:space="0" w:color="4F81BD"/>
            </w:tcBorders>
            <w:shd w:val="clear" w:color="auto" w:fill="B8CCE4"/>
            <w:hideMark/>
          </w:tcPr>
          <w:p w:rsidR="00D110CF" w:rsidRDefault="00D110CF" w:rsidP="009252C2">
            <w:pPr>
              <w:spacing w:line="276" w:lineRule="auto"/>
              <w:jc w:val="left"/>
              <w:rPr>
                <w:rFonts w:cs="Arial"/>
                <w:b/>
                <w:bCs/>
              </w:rPr>
            </w:pPr>
            <w:r>
              <w:rPr>
                <w:rFonts w:cs="Arial"/>
                <w:b/>
                <w:bCs/>
              </w:rPr>
              <w:t>Descripción de la Operación</w:t>
            </w:r>
          </w:p>
        </w:tc>
        <w:tc>
          <w:tcPr>
            <w:tcW w:w="3625" w:type="pct"/>
            <w:tcBorders>
              <w:top w:val="single" w:sz="18" w:space="0" w:color="4F81BD"/>
              <w:left w:val="single" w:sz="18" w:space="0" w:color="4F81BD"/>
              <w:bottom w:val="single" w:sz="4" w:space="0" w:color="4F81BD"/>
              <w:right w:val="single" w:sz="18" w:space="0" w:color="4F81BD"/>
            </w:tcBorders>
            <w:shd w:val="clear" w:color="auto" w:fill="FFFFFF"/>
            <w:hideMark/>
          </w:tcPr>
          <w:p w:rsidR="00D110CF" w:rsidRDefault="00D110CF" w:rsidP="009252C2">
            <w:pPr>
              <w:spacing w:line="276" w:lineRule="auto"/>
              <w:rPr>
                <w:rFonts w:cs="Arial"/>
                <w:bCs/>
                <w:lang w:val="en-US"/>
              </w:rPr>
            </w:pPr>
            <w:r>
              <w:rPr>
                <w:rFonts w:cs="Arial"/>
                <w:bCs/>
                <w:lang w:val="en-US"/>
              </w:rPr>
              <w:t>convertirAXML(List&lt;T&gt;)</w:t>
            </w:r>
          </w:p>
        </w:tc>
      </w:tr>
      <w:tr w:rsidR="00D110CF" w:rsidRPr="00806E78" w:rsidTr="009252C2">
        <w:trPr>
          <w:trHeight w:val="271"/>
        </w:trPr>
        <w:tc>
          <w:tcPr>
            <w:tcW w:w="1375" w:type="pct"/>
            <w:tcBorders>
              <w:top w:val="single" w:sz="18" w:space="0" w:color="4F81BD"/>
              <w:left w:val="single" w:sz="18" w:space="0" w:color="4F81BD"/>
              <w:bottom w:val="single" w:sz="4" w:space="0" w:color="4F81BD"/>
              <w:right w:val="single" w:sz="18" w:space="0" w:color="4F81BD"/>
            </w:tcBorders>
            <w:shd w:val="clear" w:color="auto" w:fill="B8CCE4"/>
          </w:tcPr>
          <w:p w:rsidR="00D110CF" w:rsidRDefault="00D110CF" w:rsidP="009252C2">
            <w:pPr>
              <w:spacing w:line="276" w:lineRule="auto"/>
              <w:jc w:val="left"/>
              <w:rPr>
                <w:rFonts w:cs="Arial"/>
                <w:b/>
                <w:bCs/>
              </w:rPr>
            </w:pPr>
            <w:r w:rsidRPr="00AD6480">
              <w:rPr>
                <w:rFonts w:cs="Arial"/>
                <w:b/>
                <w:bCs/>
              </w:rPr>
              <w:t>Parámetros entrada</w:t>
            </w:r>
          </w:p>
        </w:tc>
        <w:tc>
          <w:tcPr>
            <w:tcW w:w="3625" w:type="pct"/>
            <w:tcBorders>
              <w:top w:val="single" w:sz="18" w:space="0" w:color="4F81BD"/>
              <w:left w:val="single" w:sz="18" w:space="0" w:color="4F81BD"/>
              <w:bottom w:val="single" w:sz="4" w:space="0" w:color="4F81BD"/>
              <w:right w:val="single" w:sz="18" w:space="0" w:color="4F81BD"/>
            </w:tcBorders>
            <w:shd w:val="clear" w:color="auto" w:fill="FFFFFF"/>
          </w:tcPr>
          <w:p w:rsidR="00D110CF" w:rsidRDefault="00D110CF" w:rsidP="009252C2">
            <w:pPr>
              <w:spacing w:line="276" w:lineRule="auto"/>
              <w:rPr>
                <w:rFonts w:cs="Arial"/>
                <w:bCs/>
                <w:lang w:val="en-US"/>
              </w:rPr>
            </w:pPr>
            <w:r>
              <w:rPr>
                <w:rFonts w:cs="Arial"/>
                <w:bCs/>
                <w:lang w:val="en-US"/>
              </w:rPr>
              <w:t>parametros: List&lt;T&gt;</w:t>
            </w:r>
          </w:p>
        </w:tc>
      </w:tr>
      <w:tr w:rsidR="00D110CF" w:rsidRPr="00806E78" w:rsidTr="009252C2">
        <w:trPr>
          <w:trHeight w:val="319"/>
        </w:trPr>
        <w:tc>
          <w:tcPr>
            <w:tcW w:w="1375" w:type="pct"/>
            <w:tcBorders>
              <w:top w:val="single" w:sz="18" w:space="0" w:color="4F81BD"/>
              <w:left w:val="single" w:sz="18" w:space="0" w:color="4F81BD"/>
              <w:bottom w:val="single" w:sz="4" w:space="0" w:color="4F81BD"/>
              <w:right w:val="single" w:sz="18" w:space="0" w:color="4F81BD"/>
            </w:tcBorders>
            <w:shd w:val="clear" w:color="auto" w:fill="B8CCE4"/>
          </w:tcPr>
          <w:p w:rsidR="00D110CF" w:rsidRDefault="00D110CF" w:rsidP="009252C2">
            <w:pPr>
              <w:spacing w:line="276" w:lineRule="auto"/>
              <w:jc w:val="left"/>
              <w:rPr>
                <w:rFonts w:cs="Arial"/>
                <w:b/>
                <w:bCs/>
              </w:rPr>
            </w:pPr>
            <w:r w:rsidRPr="00AD6480">
              <w:rPr>
                <w:rFonts w:cs="Arial"/>
                <w:b/>
                <w:bCs/>
              </w:rPr>
              <w:t>Parámetros salida</w:t>
            </w:r>
          </w:p>
        </w:tc>
        <w:tc>
          <w:tcPr>
            <w:tcW w:w="3625" w:type="pct"/>
            <w:tcBorders>
              <w:top w:val="single" w:sz="18" w:space="0" w:color="4F81BD"/>
              <w:left w:val="single" w:sz="18" w:space="0" w:color="4F81BD"/>
              <w:bottom w:val="single" w:sz="4" w:space="0" w:color="4F81BD"/>
              <w:right w:val="single" w:sz="18" w:space="0" w:color="4F81BD"/>
            </w:tcBorders>
            <w:shd w:val="clear" w:color="auto" w:fill="FFFFFF"/>
          </w:tcPr>
          <w:p w:rsidR="00D110CF" w:rsidRDefault="00D110CF" w:rsidP="009252C2">
            <w:pPr>
              <w:spacing w:line="276" w:lineRule="auto"/>
              <w:rPr>
                <w:rFonts w:cs="Arial"/>
                <w:bCs/>
                <w:lang w:val="en-US"/>
              </w:rPr>
            </w:pPr>
            <w:r>
              <w:rPr>
                <w:rFonts w:cs="Arial"/>
                <w:bCs/>
                <w:lang w:val="en-US"/>
              </w:rPr>
              <w:t xml:space="preserve">resultado: String </w:t>
            </w:r>
            <w:r>
              <w:rPr>
                <w:rFonts w:cs="Arial"/>
                <w:bCs/>
              </w:rPr>
              <w:t>XML</w:t>
            </w:r>
          </w:p>
        </w:tc>
      </w:tr>
      <w:tr w:rsidR="00D110CF" w:rsidRPr="00806E78" w:rsidTr="009252C2">
        <w:trPr>
          <w:trHeight w:val="276"/>
        </w:trPr>
        <w:tc>
          <w:tcPr>
            <w:tcW w:w="1375" w:type="pct"/>
            <w:tcBorders>
              <w:top w:val="single" w:sz="4" w:space="0" w:color="4F81BD"/>
              <w:left w:val="single" w:sz="18" w:space="0" w:color="4F81BD"/>
              <w:bottom w:val="single" w:sz="4" w:space="0" w:color="4F81BD"/>
              <w:right w:val="single" w:sz="18" w:space="0" w:color="4F81BD"/>
            </w:tcBorders>
            <w:shd w:val="clear" w:color="auto" w:fill="B8CCE4"/>
            <w:hideMark/>
          </w:tcPr>
          <w:p w:rsidR="00D110CF" w:rsidRDefault="00D110CF" w:rsidP="009252C2">
            <w:pPr>
              <w:spacing w:line="276" w:lineRule="auto"/>
              <w:jc w:val="left"/>
              <w:rPr>
                <w:rFonts w:cs="Arial"/>
                <w:b/>
                <w:bCs/>
              </w:rPr>
            </w:pPr>
            <w:r>
              <w:rPr>
                <w:rFonts w:cs="Arial"/>
                <w:b/>
                <w:bCs/>
              </w:rPr>
              <w:t>Precondiciones</w:t>
            </w:r>
          </w:p>
        </w:tc>
        <w:tc>
          <w:tcPr>
            <w:tcW w:w="3625" w:type="pct"/>
            <w:tcBorders>
              <w:top w:val="single" w:sz="4" w:space="0" w:color="4F81BD"/>
              <w:left w:val="single" w:sz="18" w:space="0" w:color="4F81BD"/>
              <w:bottom w:val="single" w:sz="4" w:space="0" w:color="4F81BD"/>
              <w:right w:val="single" w:sz="18" w:space="0" w:color="4F81BD"/>
            </w:tcBorders>
            <w:shd w:val="clear" w:color="auto" w:fill="FFFFFF"/>
            <w:hideMark/>
          </w:tcPr>
          <w:p w:rsidR="00D110CF" w:rsidRDefault="00D110CF" w:rsidP="009252C2">
            <w:pPr>
              <w:spacing w:line="276" w:lineRule="auto"/>
              <w:rPr>
                <w:rFonts w:cs="Arial"/>
                <w:bCs/>
              </w:rPr>
            </w:pPr>
            <w:r>
              <w:rPr>
                <w:rFonts w:cs="Arial"/>
                <w:bCs/>
              </w:rPr>
              <w:t>Los objetos deben definir los objetos obligatorios según el XSD para no generar una excepción en el encode.</w:t>
            </w:r>
          </w:p>
        </w:tc>
      </w:tr>
      <w:tr w:rsidR="00D110CF" w:rsidRPr="00806E78" w:rsidTr="009252C2">
        <w:trPr>
          <w:trHeight w:val="253"/>
        </w:trPr>
        <w:tc>
          <w:tcPr>
            <w:tcW w:w="1375" w:type="pct"/>
            <w:tcBorders>
              <w:top w:val="single" w:sz="4" w:space="0" w:color="4F81BD"/>
              <w:left w:val="single" w:sz="18" w:space="0" w:color="4F81BD"/>
              <w:bottom w:val="single" w:sz="4" w:space="0" w:color="4F81BD"/>
              <w:right w:val="single" w:sz="18" w:space="0" w:color="4F81BD"/>
            </w:tcBorders>
            <w:shd w:val="clear" w:color="auto" w:fill="B8CCE4"/>
            <w:hideMark/>
          </w:tcPr>
          <w:p w:rsidR="00D110CF" w:rsidRDefault="00D110CF" w:rsidP="009252C2">
            <w:pPr>
              <w:spacing w:line="276" w:lineRule="auto"/>
              <w:jc w:val="left"/>
              <w:rPr>
                <w:rFonts w:cs="Arial"/>
                <w:b/>
                <w:bCs/>
              </w:rPr>
            </w:pPr>
            <w:r>
              <w:rPr>
                <w:rFonts w:cs="Arial"/>
                <w:b/>
                <w:bCs/>
              </w:rPr>
              <w:t>Postcondiciones</w:t>
            </w:r>
          </w:p>
        </w:tc>
        <w:tc>
          <w:tcPr>
            <w:tcW w:w="3625" w:type="pct"/>
            <w:tcBorders>
              <w:top w:val="single" w:sz="4" w:space="0" w:color="4F81BD"/>
              <w:left w:val="single" w:sz="18" w:space="0" w:color="4F81BD"/>
              <w:bottom w:val="single" w:sz="4" w:space="0" w:color="4F81BD"/>
              <w:right w:val="single" w:sz="18" w:space="0" w:color="4F81BD"/>
            </w:tcBorders>
            <w:shd w:val="clear" w:color="auto" w:fill="FFFFFF"/>
            <w:hideMark/>
          </w:tcPr>
          <w:p w:rsidR="00D110CF" w:rsidRDefault="00D110CF" w:rsidP="009252C2">
            <w:pPr>
              <w:spacing w:line="276" w:lineRule="auto"/>
              <w:rPr>
                <w:rFonts w:cs="Arial"/>
                <w:bCs/>
              </w:rPr>
            </w:pPr>
            <w:r>
              <w:rPr>
                <w:rFonts w:cs="Arial"/>
                <w:bCs/>
              </w:rPr>
              <w:t>Se retornara un String con el XML generado.</w:t>
            </w:r>
          </w:p>
        </w:tc>
      </w:tr>
      <w:tr w:rsidR="00D110CF" w:rsidRPr="00806E78" w:rsidTr="009252C2">
        <w:trPr>
          <w:trHeight w:val="242"/>
        </w:trPr>
        <w:tc>
          <w:tcPr>
            <w:tcW w:w="1375" w:type="pct"/>
            <w:tcBorders>
              <w:top w:val="single" w:sz="4" w:space="0" w:color="4F81BD"/>
              <w:left w:val="single" w:sz="18" w:space="0" w:color="4F81BD"/>
              <w:bottom w:val="single" w:sz="18" w:space="0" w:color="4F81BD"/>
              <w:right w:val="single" w:sz="18" w:space="0" w:color="4F81BD"/>
            </w:tcBorders>
            <w:shd w:val="clear" w:color="auto" w:fill="B8CCE4"/>
            <w:hideMark/>
          </w:tcPr>
          <w:p w:rsidR="00D110CF" w:rsidRDefault="00D110CF" w:rsidP="009252C2">
            <w:pPr>
              <w:spacing w:line="276" w:lineRule="auto"/>
              <w:jc w:val="left"/>
              <w:rPr>
                <w:rFonts w:cs="Arial"/>
                <w:b/>
                <w:bCs/>
              </w:rPr>
            </w:pPr>
            <w:r>
              <w:rPr>
                <w:rFonts w:cs="Arial"/>
                <w:b/>
                <w:bCs/>
              </w:rPr>
              <w:t>Invariantes</w:t>
            </w:r>
          </w:p>
        </w:tc>
        <w:tc>
          <w:tcPr>
            <w:tcW w:w="3625" w:type="pct"/>
            <w:tcBorders>
              <w:top w:val="single" w:sz="4" w:space="0" w:color="4F81BD"/>
              <w:left w:val="single" w:sz="18" w:space="0" w:color="4F81BD"/>
              <w:bottom w:val="single" w:sz="18" w:space="0" w:color="4F81BD"/>
              <w:right w:val="single" w:sz="18" w:space="0" w:color="4F81BD"/>
            </w:tcBorders>
            <w:shd w:val="clear" w:color="auto" w:fill="FFFFFF"/>
            <w:hideMark/>
          </w:tcPr>
          <w:p w:rsidR="00D110CF" w:rsidRDefault="00D110CF" w:rsidP="009252C2">
            <w:pPr>
              <w:spacing w:line="276" w:lineRule="auto"/>
              <w:rPr>
                <w:rFonts w:cs="Arial"/>
                <w:bCs/>
              </w:rPr>
            </w:pPr>
            <w:r>
              <w:rPr>
                <w:rFonts w:cs="Arial"/>
                <w:bCs/>
              </w:rPr>
              <w:t>N/A.</w:t>
            </w:r>
          </w:p>
        </w:tc>
      </w:tr>
      <w:tr w:rsidR="00D110CF" w:rsidRPr="00806E78" w:rsidTr="009252C2">
        <w:trPr>
          <w:trHeight w:val="586"/>
        </w:trPr>
        <w:tc>
          <w:tcPr>
            <w:tcW w:w="1375" w:type="pct"/>
            <w:tcBorders>
              <w:top w:val="single" w:sz="18" w:space="0" w:color="4F81BD"/>
              <w:left w:val="single" w:sz="18" w:space="0" w:color="4F81BD"/>
              <w:bottom w:val="single" w:sz="4" w:space="0" w:color="4F81BD"/>
              <w:right w:val="single" w:sz="18" w:space="0" w:color="4F81BD"/>
            </w:tcBorders>
            <w:shd w:val="clear" w:color="auto" w:fill="B8CCE4"/>
            <w:hideMark/>
          </w:tcPr>
          <w:p w:rsidR="00D110CF" w:rsidRDefault="00D110CF" w:rsidP="009252C2">
            <w:pPr>
              <w:spacing w:line="276" w:lineRule="auto"/>
              <w:jc w:val="left"/>
              <w:rPr>
                <w:rFonts w:cs="Arial"/>
                <w:b/>
                <w:bCs/>
              </w:rPr>
            </w:pPr>
            <w:r>
              <w:rPr>
                <w:rFonts w:cs="Arial"/>
                <w:b/>
                <w:bCs/>
              </w:rPr>
              <w:t>Resultados Observables</w:t>
            </w:r>
          </w:p>
        </w:tc>
        <w:tc>
          <w:tcPr>
            <w:tcW w:w="3625" w:type="pct"/>
            <w:tcBorders>
              <w:top w:val="single" w:sz="18" w:space="0" w:color="4F81BD"/>
              <w:left w:val="single" w:sz="18" w:space="0" w:color="4F81BD"/>
              <w:bottom w:val="single" w:sz="4" w:space="0" w:color="4F81BD"/>
              <w:right w:val="single" w:sz="18" w:space="0" w:color="4F81BD"/>
            </w:tcBorders>
            <w:shd w:val="clear" w:color="auto" w:fill="FFFFFF"/>
            <w:hideMark/>
          </w:tcPr>
          <w:p w:rsidR="00D110CF" w:rsidRDefault="00D110CF" w:rsidP="009252C2">
            <w:pPr>
              <w:spacing w:line="276" w:lineRule="auto"/>
              <w:rPr>
                <w:rFonts w:cs="Arial"/>
                <w:bCs/>
              </w:rPr>
            </w:pPr>
            <w:r>
              <w:rPr>
                <w:rFonts w:cs="Arial"/>
                <w:bCs/>
              </w:rPr>
              <w:t>Al ser de nivel de datos no se verá ninguna información en el momento.</w:t>
            </w:r>
          </w:p>
        </w:tc>
      </w:tr>
      <w:tr w:rsidR="00D110CF" w:rsidRPr="00806E78" w:rsidTr="009252C2">
        <w:trPr>
          <w:trHeight w:val="586"/>
        </w:trPr>
        <w:tc>
          <w:tcPr>
            <w:tcW w:w="1375" w:type="pct"/>
            <w:tcBorders>
              <w:top w:val="single" w:sz="4" w:space="0" w:color="4F81BD"/>
              <w:left w:val="single" w:sz="18" w:space="0" w:color="4F81BD"/>
              <w:bottom w:val="single" w:sz="18" w:space="0" w:color="4F81BD"/>
              <w:right w:val="single" w:sz="18" w:space="0" w:color="4F81BD"/>
            </w:tcBorders>
            <w:shd w:val="clear" w:color="auto" w:fill="B8CCE4"/>
            <w:hideMark/>
          </w:tcPr>
          <w:p w:rsidR="00D110CF" w:rsidRDefault="00D110CF" w:rsidP="009252C2">
            <w:pPr>
              <w:spacing w:line="276" w:lineRule="auto"/>
              <w:jc w:val="left"/>
              <w:rPr>
                <w:rFonts w:cs="Arial"/>
                <w:b/>
                <w:bCs/>
              </w:rPr>
            </w:pPr>
            <w:r>
              <w:rPr>
                <w:rFonts w:cs="Arial"/>
                <w:b/>
                <w:bCs/>
              </w:rPr>
              <w:t>Consideraciones de implementación</w:t>
            </w:r>
          </w:p>
        </w:tc>
        <w:tc>
          <w:tcPr>
            <w:tcW w:w="3625" w:type="pct"/>
            <w:tcBorders>
              <w:top w:val="single" w:sz="4" w:space="0" w:color="4F81BD"/>
              <w:left w:val="single" w:sz="18" w:space="0" w:color="4F81BD"/>
              <w:bottom w:val="single" w:sz="18" w:space="0" w:color="4F81BD"/>
              <w:right w:val="single" w:sz="18" w:space="0" w:color="4F81BD"/>
            </w:tcBorders>
            <w:shd w:val="clear" w:color="auto" w:fill="FFFFFF"/>
            <w:hideMark/>
          </w:tcPr>
          <w:p w:rsidR="00D110CF" w:rsidRDefault="00D110CF" w:rsidP="009252C2">
            <w:pPr>
              <w:spacing w:line="276" w:lineRule="auto"/>
              <w:rPr>
                <w:rFonts w:cs="Arial"/>
                <w:bCs/>
              </w:rPr>
            </w:pPr>
            <w:r>
              <w:rPr>
                <w:rFonts w:cs="Arial"/>
                <w:bCs/>
              </w:rPr>
              <w:t>Utilizar librerías JDOM para la implementación y verificar contra los XSD que la trama sea correcta.</w:t>
            </w:r>
          </w:p>
        </w:tc>
      </w:tr>
    </w:tbl>
    <w:p w:rsidR="00D110CF" w:rsidRDefault="00D110CF" w:rsidP="00D110CF"/>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410"/>
        <w:gridCol w:w="6353"/>
      </w:tblGrid>
      <w:tr w:rsidR="00D110CF" w:rsidRPr="00806E78" w:rsidTr="009252C2">
        <w:trPr>
          <w:trHeight w:val="347"/>
        </w:trPr>
        <w:tc>
          <w:tcPr>
            <w:tcW w:w="5000" w:type="pct"/>
            <w:gridSpan w:val="2"/>
            <w:tcBorders>
              <w:top w:val="single" w:sz="18" w:space="0" w:color="4F81BD"/>
              <w:left w:val="single" w:sz="18" w:space="0" w:color="4F81BD"/>
              <w:bottom w:val="single" w:sz="4" w:space="0" w:color="4F81BD"/>
              <w:right w:val="single" w:sz="18" w:space="0" w:color="4F81BD"/>
            </w:tcBorders>
            <w:shd w:val="clear" w:color="auto" w:fill="B8CCE4"/>
            <w:vAlign w:val="center"/>
            <w:hideMark/>
          </w:tcPr>
          <w:p w:rsidR="00D110CF" w:rsidRDefault="00D110CF" w:rsidP="009252C2">
            <w:pPr>
              <w:spacing w:line="276" w:lineRule="auto"/>
              <w:jc w:val="left"/>
            </w:pPr>
            <w:r>
              <w:rPr>
                <w:rFonts w:cs="Arial"/>
                <w:b/>
                <w:bCs/>
              </w:rPr>
              <w:t>Nombre del Componente o Parte: UtilityAbstractionMgt</w:t>
            </w:r>
          </w:p>
        </w:tc>
      </w:tr>
      <w:tr w:rsidR="00D110CF" w:rsidRPr="00806E78" w:rsidTr="009252C2">
        <w:trPr>
          <w:trHeight w:val="347"/>
        </w:trPr>
        <w:tc>
          <w:tcPr>
            <w:tcW w:w="5000" w:type="pct"/>
            <w:gridSpan w:val="2"/>
            <w:tcBorders>
              <w:top w:val="single" w:sz="4" w:space="0" w:color="4F81BD"/>
              <w:left w:val="single" w:sz="18" w:space="0" w:color="4F81BD"/>
              <w:bottom w:val="single" w:sz="18" w:space="0" w:color="4F81BD"/>
              <w:right w:val="single" w:sz="18" w:space="0" w:color="4F81BD"/>
            </w:tcBorders>
            <w:shd w:val="clear" w:color="auto" w:fill="B8CCE4"/>
            <w:vAlign w:val="center"/>
            <w:hideMark/>
          </w:tcPr>
          <w:p w:rsidR="00D110CF" w:rsidRDefault="00D110CF" w:rsidP="009252C2">
            <w:pPr>
              <w:spacing w:line="276" w:lineRule="auto"/>
              <w:jc w:val="left"/>
              <w:rPr>
                <w:rFonts w:cs="Arial"/>
                <w:b/>
                <w:bCs/>
              </w:rPr>
            </w:pPr>
            <w:r>
              <w:rPr>
                <w:rFonts w:cs="Arial"/>
                <w:b/>
                <w:bCs/>
              </w:rPr>
              <w:t>Nombre de la Interface Requerida: IServicioUtil</w:t>
            </w:r>
          </w:p>
        </w:tc>
      </w:tr>
      <w:tr w:rsidR="00D110CF" w:rsidRPr="00806E78" w:rsidTr="009252C2">
        <w:trPr>
          <w:trHeight w:val="586"/>
        </w:trPr>
        <w:tc>
          <w:tcPr>
            <w:tcW w:w="1375" w:type="pct"/>
            <w:tcBorders>
              <w:top w:val="single" w:sz="18" w:space="0" w:color="4F81BD"/>
              <w:left w:val="single" w:sz="18" w:space="0" w:color="4F81BD"/>
              <w:bottom w:val="single" w:sz="4" w:space="0" w:color="4F81BD"/>
              <w:right w:val="single" w:sz="18" w:space="0" w:color="4F81BD"/>
            </w:tcBorders>
            <w:shd w:val="clear" w:color="auto" w:fill="B8CCE4"/>
            <w:hideMark/>
          </w:tcPr>
          <w:p w:rsidR="00D110CF" w:rsidRDefault="00D110CF" w:rsidP="009252C2">
            <w:pPr>
              <w:spacing w:line="276" w:lineRule="auto"/>
              <w:jc w:val="left"/>
              <w:rPr>
                <w:rFonts w:cs="Arial"/>
                <w:b/>
                <w:bCs/>
              </w:rPr>
            </w:pPr>
            <w:r>
              <w:rPr>
                <w:rFonts w:cs="Arial"/>
                <w:b/>
                <w:bCs/>
              </w:rPr>
              <w:t>Descripción de la Operación</w:t>
            </w:r>
          </w:p>
        </w:tc>
        <w:tc>
          <w:tcPr>
            <w:tcW w:w="3625" w:type="pct"/>
            <w:tcBorders>
              <w:top w:val="single" w:sz="18" w:space="0" w:color="4F81BD"/>
              <w:left w:val="single" w:sz="18" w:space="0" w:color="4F81BD"/>
              <w:bottom w:val="single" w:sz="4" w:space="0" w:color="4F81BD"/>
              <w:right w:val="single" w:sz="18" w:space="0" w:color="4F81BD"/>
            </w:tcBorders>
            <w:shd w:val="clear" w:color="auto" w:fill="FFFFFF"/>
            <w:hideMark/>
          </w:tcPr>
          <w:p w:rsidR="00D110CF" w:rsidRDefault="00D110CF" w:rsidP="009252C2">
            <w:pPr>
              <w:spacing w:line="276" w:lineRule="auto"/>
              <w:rPr>
                <w:rFonts w:cs="Arial"/>
                <w:bCs/>
                <w:lang w:val="en-US"/>
              </w:rPr>
            </w:pPr>
            <w:r>
              <w:rPr>
                <w:rFonts w:cs="Arial"/>
                <w:bCs/>
                <w:lang w:val="en-US"/>
              </w:rPr>
              <w:t>convertirDeXML()</w:t>
            </w:r>
          </w:p>
        </w:tc>
      </w:tr>
      <w:tr w:rsidR="00D110CF" w:rsidRPr="00806E78" w:rsidTr="009252C2">
        <w:trPr>
          <w:trHeight w:val="305"/>
        </w:trPr>
        <w:tc>
          <w:tcPr>
            <w:tcW w:w="1375" w:type="pct"/>
            <w:tcBorders>
              <w:top w:val="single" w:sz="18" w:space="0" w:color="4F81BD"/>
              <w:left w:val="single" w:sz="18" w:space="0" w:color="4F81BD"/>
              <w:bottom w:val="single" w:sz="4" w:space="0" w:color="4F81BD"/>
              <w:right w:val="single" w:sz="18" w:space="0" w:color="4F81BD"/>
            </w:tcBorders>
            <w:shd w:val="clear" w:color="auto" w:fill="B8CCE4"/>
          </w:tcPr>
          <w:p w:rsidR="00D110CF" w:rsidRDefault="00D110CF" w:rsidP="009252C2">
            <w:pPr>
              <w:spacing w:line="276" w:lineRule="auto"/>
              <w:jc w:val="left"/>
              <w:rPr>
                <w:rFonts w:cs="Arial"/>
                <w:b/>
                <w:bCs/>
              </w:rPr>
            </w:pPr>
            <w:r w:rsidRPr="00AD6480">
              <w:rPr>
                <w:rFonts w:cs="Arial"/>
                <w:b/>
                <w:bCs/>
              </w:rPr>
              <w:t>Parámetros entrada</w:t>
            </w:r>
          </w:p>
        </w:tc>
        <w:tc>
          <w:tcPr>
            <w:tcW w:w="3625" w:type="pct"/>
            <w:tcBorders>
              <w:top w:val="single" w:sz="18" w:space="0" w:color="4F81BD"/>
              <w:left w:val="single" w:sz="18" w:space="0" w:color="4F81BD"/>
              <w:bottom w:val="single" w:sz="4" w:space="0" w:color="4F81BD"/>
              <w:right w:val="single" w:sz="18" w:space="0" w:color="4F81BD"/>
            </w:tcBorders>
            <w:shd w:val="clear" w:color="auto" w:fill="FFFFFF"/>
          </w:tcPr>
          <w:p w:rsidR="00D110CF" w:rsidRDefault="00D110CF" w:rsidP="009252C2">
            <w:pPr>
              <w:spacing w:line="276" w:lineRule="auto"/>
              <w:rPr>
                <w:rFonts w:cs="Arial"/>
                <w:bCs/>
                <w:lang w:val="en-US"/>
              </w:rPr>
            </w:pPr>
            <w:r>
              <w:rPr>
                <w:rFonts w:cs="Arial"/>
                <w:bCs/>
                <w:lang w:val="en-US"/>
              </w:rPr>
              <w:t>parametros: String XML</w:t>
            </w:r>
          </w:p>
        </w:tc>
      </w:tr>
      <w:tr w:rsidR="00D110CF" w:rsidRPr="00806E78" w:rsidTr="009252C2">
        <w:trPr>
          <w:trHeight w:val="353"/>
        </w:trPr>
        <w:tc>
          <w:tcPr>
            <w:tcW w:w="1375" w:type="pct"/>
            <w:tcBorders>
              <w:top w:val="single" w:sz="18" w:space="0" w:color="4F81BD"/>
              <w:left w:val="single" w:sz="18" w:space="0" w:color="4F81BD"/>
              <w:bottom w:val="single" w:sz="4" w:space="0" w:color="4F81BD"/>
              <w:right w:val="single" w:sz="18" w:space="0" w:color="4F81BD"/>
            </w:tcBorders>
            <w:shd w:val="clear" w:color="auto" w:fill="B8CCE4"/>
          </w:tcPr>
          <w:p w:rsidR="00D110CF" w:rsidRDefault="00D110CF" w:rsidP="009252C2">
            <w:pPr>
              <w:spacing w:line="276" w:lineRule="auto"/>
              <w:jc w:val="left"/>
              <w:rPr>
                <w:rFonts w:cs="Arial"/>
                <w:b/>
                <w:bCs/>
              </w:rPr>
            </w:pPr>
            <w:r w:rsidRPr="00AD6480">
              <w:rPr>
                <w:rFonts w:cs="Arial"/>
                <w:b/>
                <w:bCs/>
              </w:rPr>
              <w:t>Parámetros salida</w:t>
            </w:r>
          </w:p>
        </w:tc>
        <w:tc>
          <w:tcPr>
            <w:tcW w:w="3625" w:type="pct"/>
            <w:tcBorders>
              <w:top w:val="single" w:sz="18" w:space="0" w:color="4F81BD"/>
              <w:left w:val="single" w:sz="18" w:space="0" w:color="4F81BD"/>
              <w:bottom w:val="single" w:sz="4" w:space="0" w:color="4F81BD"/>
              <w:right w:val="single" w:sz="18" w:space="0" w:color="4F81BD"/>
            </w:tcBorders>
            <w:shd w:val="clear" w:color="auto" w:fill="FFFFFF"/>
          </w:tcPr>
          <w:p w:rsidR="00D110CF" w:rsidRDefault="00D110CF" w:rsidP="009252C2">
            <w:pPr>
              <w:spacing w:line="276" w:lineRule="auto"/>
              <w:rPr>
                <w:rFonts w:cs="Arial"/>
                <w:bCs/>
                <w:lang w:val="en-US"/>
              </w:rPr>
            </w:pPr>
            <w:r>
              <w:rPr>
                <w:rFonts w:cs="Arial"/>
                <w:bCs/>
                <w:lang w:val="en-US"/>
              </w:rPr>
              <w:t>resultado: List&lt;T&gt;</w:t>
            </w:r>
          </w:p>
        </w:tc>
      </w:tr>
      <w:tr w:rsidR="00D110CF" w:rsidRPr="00806E78" w:rsidTr="009252C2">
        <w:trPr>
          <w:trHeight w:val="276"/>
        </w:trPr>
        <w:tc>
          <w:tcPr>
            <w:tcW w:w="1375" w:type="pct"/>
            <w:tcBorders>
              <w:top w:val="single" w:sz="4" w:space="0" w:color="4F81BD"/>
              <w:left w:val="single" w:sz="18" w:space="0" w:color="4F81BD"/>
              <w:bottom w:val="single" w:sz="4" w:space="0" w:color="4F81BD"/>
              <w:right w:val="single" w:sz="18" w:space="0" w:color="4F81BD"/>
            </w:tcBorders>
            <w:shd w:val="clear" w:color="auto" w:fill="B8CCE4"/>
            <w:hideMark/>
          </w:tcPr>
          <w:p w:rsidR="00D110CF" w:rsidRDefault="00D110CF" w:rsidP="009252C2">
            <w:pPr>
              <w:spacing w:line="276" w:lineRule="auto"/>
              <w:jc w:val="left"/>
              <w:rPr>
                <w:rFonts w:cs="Arial"/>
                <w:b/>
                <w:bCs/>
              </w:rPr>
            </w:pPr>
            <w:r>
              <w:rPr>
                <w:rFonts w:cs="Arial"/>
                <w:b/>
                <w:bCs/>
              </w:rPr>
              <w:t>Precondiciones</w:t>
            </w:r>
          </w:p>
        </w:tc>
        <w:tc>
          <w:tcPr>
            <w:tcW w:w="3625" w:type="pct"/>
            <w:tcBorders>
              <w:top w:val="single" w:sz="4" w:space="0" w:color="4F81BD"/>
              <w:left w:val="single" w:sz="18" w:space="0" w:color="4F81BD"/>
              <w:bottom w:val="single" w:sz="4" w:space="0" w:color="4F81BD"/>
              <w:right w:val="single" w:sz="18" w:space="0" w:color="4F81BD"/>
            </w:tcBorders>
            <w:shd w:val="clear" w:color="auto" w:fill="FFFFFF"/>
            <w:hideMark/>
          </w:tcPr>
          <w:p w:rsidR="00D110CF" w:rsidRDefault="00D110CF" w:rsidP="009252C2">
            <w:pPr>
              <w:spacing w:line="276" w:lineRule="auto"/>
              <w:rPr>
                <w:rFonts w:cs="Arial"/>
                <w:bCs/>
                <w:lang w:val="es-CO"/>
              </w:rPr>
            </w:pPr>
            <w:r>
              <w:rPr>
                <w:rFonts w:cs="Arial"/>
                <w:bCs/>
              </w:rPr>
              <w:t xml:space="preserve">El String de entrada debe ser el mismo generado en el retorno del método </w:t>
            </w:r>
            <w:r>
              <w:rPr>
                <w:rFonts w:cs="Arial"/>
                <w:bCs/>
                <w:lang w:val="es-CO"/>
              </w:rPr>
              <w:t>ConvertirAXML para no generar excepción alguna</w:t>
            </w:r>
          </w:p>
        </w:tc>
      </w:tr>
      <w:tr w:rsidR="00D110CF" w:rsidRPr="00806E78" w:rsidTr="009252C2">
        <w:trPr>
          <w:trHeight w:val="253"/>
        </w:trPr>
        <w:tc>
          <w:tcPr>
            <w:tcW w:w="1375" w:type="pct"/>
            <w:tcBorders>
              <w:top w:val="single" w:sz="4" w:space="0" w:color="4F81BD"/>
              <w:left w:val="single" w:sz="18" w:space="0" w:color="4F81BD"/>
              <w:bottom w:val="single" w:sz="4" w:space="0" w:color="4F81BD"/>
              <w:right w:val="single" w:sz="18" w:space="0" w:color="4F81BD"/>
            </w:tcBorders>
            <w:shd w:val="clear" w:color="auto" w:fill="B8CCE4"/>
            <w:hideMark/>
          </w:tcPr>
          <w:p w:rsidR="00D110CF" w:rsidRDefault="00D110CF" w:rsidP="009252C2">
            <w:pPr>
              <w:spacing w:line="276" w:lineRule="auto"/>
              <w:jc w:val="left"/>
              <w:rPr>
                <w:rFonts w:cs="Arial"/>
                <w:b/>
                <w:bCs/>
              </w:rPr>
            </w:pPr>
            <w:r>
              <w:rPr>
                <w:rFonts w:cs="Arial"/>
                <w:b/>
                <w:bCs/>
              </w:rPr>
              <w:t>Postcondiciones</w:t>
            </w:r>
          </w:p>
        </w:tc>
        <w:tc>
          <w:tcPr>
            <w:tcW w:w="3625" w:type="pct"/>
            <w:tcBorders>
              <w:top w:val="single" w:sz="4" w:space="0" w:color="4F81BD"/>
              <w:left w:val="single" w:sz="18" w:space="0" w:color="4F81BD"/>
              <w:bottom w:val="single" w:sz="4" w:space="0" w:color="4F81BD"/>
              <w:right w:val="single" w:sz="18" w:space="0" w:color="4F81BD"/>
            </w:tcBorders>
            <w:shd w:val="clear" w:color="auto" w:fill="FFFFFF"/>
            <w:hideMark/>
          </w:tcPr>
          <w:p w:rsidR="00D110CF" w:rsidRDefault="00D110CF" w:rsidP="009252C2">
            <w:pPr>
              <w:spacing w:line="276" w:lineRule="auto"/>
              <w:rPr>
                <w:rFonts w:cs="Arial"/>
                <w:bCs/>
              </w:rPr>
            </w:pPr>
            <w:r>
              <w:rPr>
                <w:rFonts w:cs="Arial"/>
                <w:bCs/>
              </w:rPr>
              <w:t>Se retornara una Lista de Objetos generitos &lt;T&gt;.</w:t>
            </w:r>
          </w:p>
        </w:tc>
      </w:tr>
      <w:tr w:rsidR="00D110CF" w:rsidRPr="00806E78" w:rsidTr="009252C2">
        <w:trPr>
          <w:trHeight w:val="242"/>
        </w:trPr>
        <w:tc>
          <w:tcPr>
            <w:tcW w:w="1375" w:type="pct"/>
            <w:tcBorders>
              <w:top w:val="single" w:sz="4" w:space="0" w:color="4F81BD"/>
              <w:left w:val="single" w:sz="18" w:space="0" w:color="4F81BD"/>
              <w:bottom w:val="single" w:sz="18" w:space="0" w:color="4F81BD"/>
              <w:right w:val="single" w:sz="18" w:space="0" w:color="4F81BD"/>
            </w:tcBorders>
            <w:shd w:val="clear" w:color="auto" w:fill="B8CCE4"/>
            <w:hideMark/>
          </w:tcPr>
          <w:p w:rsidR="00D110CF" w:rsidRDefault="00D110CF" w:rsidP="009252C2">
            <w:pPr>
              <w:spacing w:line="276" w:lineRule="auto"/>
              <w:jc w:val="left"/>
              <w:rPr>
                <w:rFonts w:cs="Arial"/>
                <w:b/>
                <w:bCs/>
              </w:rPr>
            </w:pPr>
            <w:r>
              <w:rPr>
                <w:rFonts w:cs="Arial"/>
                <w:b/>
                <w:bCs/>
              </w:rPr>
              <w:t>Invariantes</w:t>
            </w:r>
          </w:p>
        </w:tc>
        <w:tc>
          <w:tcPr>
            <w:tcW w:w="3625" w:type="pct"/>
            <w:tcBorders>
              <w:top w:val="single" w:sz="4" w:space="0" w:color="4F81BD"/>
              <w:left w:val="single" w:sz="18" w:space="0" w:color="4F81BD"/>
              <w:bottom w:val="single" w:sz="18" w:space="0" w:color="4F81BD"/>
              <w:right w:val="single" w:sz="18" w:space="0" w:color="4F81BD"/>
            </w:tcBorders>
            <w:shd w:val="clear" w:color="auto" w:fill="FFFFFF"/>
            <w:hideMark/>
          </w:tcPr>
          <w:p w:rsidR="00D110CF" w:rsidRDefault="00D110CF" w:rsidP="009252C2">
            <w:pPr>
              <w:spacing w:line="276" w:lineRule="auto"/>
              <w:rPr>
                <w:rFonts w:cs="Arial"/>
                <w:bCs/>
              </w:rPr>
            </w:pPr>
            <w:r>
              <w:rPr>
                <w:rFonts w:cs="Arial"/>
                <w:bCs/>
              </w:rPr>
              <w:t>N/A.</w:t>
            </w:r>
          </w:p>
        </w:tc>
      </w:tr>
      <w:tr w:rsidR="00D110CF" w:rsidRPr="00806E78" w:rsidTr="009252C2">
        <w:trPr>
          <w:trHeight w:val="586"/>
        </w:trPr>
        <w:tc>
          <w:tcPr>
            <w:tcW w:w="1375" w:type="pct"/>
            <w:tcBorders>
              <w:top w:val="single" w:sz="18" w:space="0" w:color="4F81BD"/>
              <w:left w:val="single" w:sz="18" w:space="0" w:color="4F81BD"/>
              <w:bottom w:val="single" w:sz="4" w:space="0" w:color="4F81BD"/>
              <w:right w:val="single" w:sz="18" w:space="0" w:color="4F81BD"/>
            </w:tcBorders>
            <w:shd w:val="clear" w:color="auto" w:fill="B8CCE4"/>
            <w:hideMark/>
          </w:tcPr>
          <w:p w:rsidR="00D110CF" w:rsidRDefault="00D110CF" w:rsidP="009252C2">
            <w:pPr>
              <w:spacing w:line="276" w:lineRule="auto"/>
              <w:jc w:val="left"/>
              <w:rPr>
                <w:rFonts w:cs="Arial"/>
                <w:b/>
                <w:bCs/>
              </w:rPr>
            </w:pPr>
            <w:r>
              <w:rPr>
                <w:rFonts w:cs="Arial"/>
                <w:b/>
                <w:bCs/>
              </w:rPr>
              <w:t>Resultados Observables</w:t>
            </w:r>
          </w:p>
        </w:tc>
        <w:tc>
          <w:tcPr>
            <w:tcW w:w="3625" w:type="pct"/>
            <w:tcBorders>
              <w:top w:val="single" w:sz="18" w:space="0" w:color="4F81BD"/>
              <w:left w:val="single" w:sz="18" w:space="0" w:color="4F81BD"/>
              <w:bottom w:val="single" w:sz="4" w:space="0" w:color="4F81BD"/>
              <w:right w:val="single" w:sz="18" w:space="0" w:color="4F81BD"/>
            </w:tcBorders>
            <w:shd w:val="clear" w:color="auto" w:fill="FFFFFF"/>
            <w:hideMark/>
          </w:tcPr>
          <w:p w:rsidR="00D110CF" w:rsidRDefault="00D110CF" w:rsidP="009252C2">
            <w:pPr>
              <w:spacing w:line="276" w:lineRule="auto"/>
              <w:rPr>
                <w:rFonts w:cs="Arial"/>
                <w:bCs/>
              </w:rPr>
            </w:pPr>
            <w:r>
              <w:rPr>
                <w:rFonts w:cs="Arial"/>
                <w:bCs/>
              </w:rPr>
              <w:t>Al ser de nivel de datos no se verá ninguna información en el momento.</w:t>
            </w:r>
          </w:p>
        </w:tc>
      </w:tr>
      <w:tr w:rsidR="00D110CF" w:rsidRPr="00806E78" w:rsidTr="009252C2">
        <w:trPr>
          <w:trHeight w:val="586"/>
        </w:trPr>
        <w:tc>
          <w:tcPr>
            <w:tcW w:w="1375" w:type="pct"/>
            <w:tcBorders>
              <w:top w:val="single" w:sz="4" w:space="0" w:color="4F81BD"/>
              <w:left w:val="single" w:sz="18" w:space="0" w:color="4F81BD"/>
              <w:bottom w:val="single" w:sz="18" w:space="0" w:color="4F81BD"/>
              <w:right w:val="single" w:sz="18" w:space="0" w:color="4F81BD"/>
            </w:tcBorders>
            <w:shd w:val="clear" w:color="auto" w:fill="B8CCE4"/>
            <w:hideMark/>
          </w:tcPr>
          <w:p w:rsidR="00D110CF" w:rsidRDefault="00D110CF" w:rsidP="009252C2">
            <w:pPr>
              <w:spacing w:line="276" w:lineRule="auto"/>
              <w:jc w:val="left"/>
              <w:rPr>
                <w:rFonts w:cs="Arial"/>
                <w:b/>
                <w:bCs/>
              </w:rPr>
            </w:pPr>
            <w:r>
              <w:rPr>
                <w:rFonts w:cs="Arial"/>
                <w:b/>
                <w:bCs/>
              </w:rPr>
              <w:t>Consideraciones de implementación</w:t>
            </w:r>
          </w:p>
        </w:tc>
        <w:tc>
          <w:tcPr>
            <w:tcW w:w="3625" w:type="pct"/>
            <w:tcBorders>
              <w:top w:val="single" w:sz="4" w:space="0" w:color="4F81BD"/>
              <w:left w:val="single" w:sz="18" w:space="0" w:color="4F81BD"/>
              <w:bottom w:val="single" w:sz="18" w:space="0" w:color="4F81BD"/>
              <w:right w:val="single" w:sz="18" w:space="0" w:color="4F81BD"/>
            </w:tcBorders>
            <w:shd w:val="clear" w:color="auto" w:fill="FFFFFF"/>
            <w:hideMark/>
          </w:tcPr>
          <w:p w:rsidR="00D110CF" w:rsidRDefault="00D110CF" w:rsidP="009252C2">
            <w:pPr>
              <w:spacing w:line="276" w:lineRule="auto"/>
              <w:rPr>
                <w:rFonts w:cs="Arial"/>
                <w:bCs/>
              </w:rPr>
            </w:pPr>
            <w:r>
              <w:rPr>
                <w:rFonts w:cs="Arial"/>
                <w:bCs/>
              </w:rPr>
              <w:t>Utilizar librerías JDOM para la implementación y verificar contra los XSD que la trama sea correcta.</w:t>
            </w:r>
          </w:p>
        </w:tc>
      </w:tr>
    </w:tbl>
    <w:p w:rsidR="00D110CF" w:rsidRDefault="00D110CF" w:rsidP="00D110CF"/>
    <w:tbl>
      <w:tblPr>
        <w:tblW w:w="4838" w:type="pct"/>
        <w:tblInd w:w="108" w:type="dxa"/>
        <w:tblBorders>
          <w:top w:val="single" w:sz="18" w:space="0" w:color="4F81BD"/>
          <w:left w:val="single" w:sz="18" w:space="0" w:color="4F81BD"/>
          <w:bottom w:val="single" w:sz="18" w:space="0" w:color="4F81BD"/>
          <w:right w:val="single" w:sz="18" w:space="0" w:color="4F81BD"/>
          <w:insideH w:val="single" w:sz="4" w:space="0" w:color="4F81BD"/>
          <w:insideV w:val="single" w:sz="4" w:space="0" w:color="4F81BD"/>
        </w:tblBorders>
        <w:tblLook w:val="04A0" w:firstRow="1" w:lastRow="0" w:firstColumn="1" w:lastColumn="0" w:noHBand="0" w:noVBand="1"/>
      </w:tblPr>
      <w:tblGrid>
        <w:gridCol w:w="2410"/>
        <w:gridCol w:w="6353"/>
      </w:tblGrid>
      <w:tr w:rsidR="00D110CF" w:rsidRPr="00806E78" w:rsidTr="009252C2">
        <w:trPr>
          <w:trHeight w:val="347"/>
        </w:trPr>
        <w:tc>
          <w:tcPr>
            <w:tcW w:w="5000" w:type="pct"/>
            <w:gridSpan w:val="2"/>
            <w:tcBorders>
              <w:top w:val="single" w:sz="18" w:space="0" w:color="4F81BD"/>
              <w:left w:val="single" w:sz="18" w:space="0" w:color="4F81BD"/>
              <w:bottom w:val="single" w:sz="4" w:space="0" w:color="4F81BD"/>
              <w:right w:val="single" w:sz="18" w:space="0" w:color="4F81BD"/>
            </w:tcBorders>
            <w:shd w:val="clear" w:color="auto" w:fill="B8CCE4"/>
            <w:vAlign w:val="center"/>
            <w:hideMark/>
          </w:tcPr>
          <w:p w:rsidR="00D110CF" w:rsidRDefault="00D110CF" w:rsidP="009252C2">
            <w:pPr>
              <w:spacing w:line="276" w:lineRule="auto"/>
              <w:jc w:val="left"/>
            </w:pPr>
            <w:r>
              <w:rPr>
                <w:rFonts w:cs="Arial"/>
                <w:b/>
                <w:bCs/>
              </w:rPr>
              <w:lastRenderedPageBreak/>
              <w:t>Nombre del Componente o Parte: UtilityAbstractionMgt</w:t>
            </w:r>
          </w:p>
        </w:tc>
      </w:tr>
      <w:tr w:rsidR="00D110CF" w:rsidRPr="00806E78" w:rsidTr="009252C2">
        <w:trPr>
          <w:trHeight w:val="347"/>
        </w:trPr>
        <w:tc>
          <w:tcPr>
            <w:tcW w:w="5000" w:type="pct"/>
            <w:gridSpan w:val="2"/>
            <w:tcBorders>
              <w:top w:val="single" w:sz="4" w:space="0" w:color="4F81BD"/>
              <w:left w:val="single" w:sz="18" w:space="0" w:color="4F81BD"/>
              <w:bottom w:val="single" w:sz="18" w:space="0" w:color="4F81BD"/>
              <w:right w:val="single" w:sz="18" w:space="0" w:color="4F81BD"/>
            </w:tcBorders>
            <w:shd w:val="clear" w:color="auto" w:fill="B8CCE4"/>
            <w:vAlign w:val="center"/>
            <w:hideMark/>
          </w:tcPr>
          <w:p w:rsidR="00D110CF" w:rsidRDefault="00D110CF" w:rsidP="009252C2">
            <w:pPr>
              <w:spacing w:line="276" w:lineRule="auto"/>
              <w:jc w:val="left"/>
              <w:rPr>
                <w:rFonts w:cs="Arial"/>
                <w:b/>
                <w:bCs/>
              </w:rPr>
            </w:pPr>
            <w:r>
              <w:rPr>
                <w:rFonts w:cs="Arial"/>
                <w:b/>
                <w:bCs/>
              </w:rPr>
              <w:t>Nombre de la Interface Requerida: IServicioUtil</w:t>
            </w:r>
          </w:p>
        </w:tc>
      </w:tr>
      <w:tr w:rsidR="00D110CF" w:rsidRPr="00806E78" w:rsidTr="009252C2">
        <w:trPr>
          <w:trHeight w:val="586"/>
        </w:trPr>
        <w:tc>
          <w:tcPr>
            <w:tcW w:w="1375" w:type="pct"/>
            <w:tcBorders>
              <w:top w:val="single" w:sz="18" w:space="0" w:color="4F81BD"/>
              <w:left w:val="single" w:sz="18" w:space="0" w:color="4F81BD"/>
              <w:bottom w:val="single" w:sz="4" w:space="0" w:color="4F81BD"/>
              <w:right w:val="single" w:sz="18" w:space="0" w:color="4F81BD"/>
            </w:tcBorders>
            <w:shd w:val="clear" w:color="auto" w:fill="B8CCE4"/>
            <w:hideMark/>
          </w:tcPr>
          <w:p w:rsidR="00D110CF" w:rsidRDefault="00D110CF" w:rsidP="009252C2">
            <w:pPr>
              <w:spacing w:line="276" w:lineRule="auto"/>
              <w:jc w:val="left"/>
              <w:rPr>
                <w:rFonts w:cs="Arial"/>
                <w:b/>
                <w:bCs/>
              </w:rPr>
            </w:pPr>
            <w:r>
              <w:rPr>
                <w:rFonts w:cs="Arial"/>
                <w:b/>
                <w:bCs/>
              </w:rPr>
              <w:t>Descripción de la Operación</w:t>
            </w:r>
          </w:p>
        </w:tc>
        <w:tc>
          <w:tcPr>
            <w:tcW w:w="3625" w:type="pct"/>
            <w:tcBorders>
              <w:top w:val="single" w:sz="18" w:space="0" w:color="4F81BD"/>
              <w:left w:val="single" w:sz="18" w:space="0" w:color="4F81BD"/>
              <w:bottom w:val="single" w:sz="4" w:space="0" w:color="4F81BD"/>
              <w:right w:val="single" w:sz="18" w:space="0" w:color="4F81BD"/>
            </w:tcBorders>
            <w:shd w:val="clear" w:color="auto" w:fill="FFFFFF"/>
            <w:hideMark/>
          </w:tcPr>
          <w:p w:rsidR="00D110CF" w:rsidRDefault="00D110CF" w:rsidP="009252C2">
            <w:pPr>
              <w:spacing w:line="276" w:lineRule="auto"/>
              <w:rPr>
                <w:rFonts w:cs="Arial"/>
                <w:bCs/>
                <w:lang w:val="en-US"/>
              </w:rPr>
            </w:pPr>
            <w:r>
              <w:rPr>
                <w:rFonts w:cs="Arial"/>
                <w:bCs/>
                <w:lang w:val="en-US"/>
              </w:rPr>
              <w:t>envioCorreo()</w:t>
            </w:r>
          </w:p>
        </w:tc>
      </w:tr>
      <w:tr w:rsidR="00D110CF" w:rsidRPr="00A95E76" w:rsidTr="009252C2">
        <w:trPr>
          <w:trHeight w:val="586"/>
        </w:trPr>
        <w:tc>
          <w:tcPr>
            <w:tcW w:w="1375" w:type="pct"/>
            <w:tcBorders>
              <w:top w:val="single" w:sz="18" w:space="0" w:color="4F81BD"/>
              <w:left w:val="single" w:sz="18" w:space="0" w:color="4F81BD"/>
              <w:bottom w:val="single" w:sz="4" w:space="0" w:color="4F81BD"/>
              <w:right w:val="single" w:sz="18" w:space="0" w:color="4F81BD"/>
            </w:tcBorders>
            <w:shd w:val="clear" w:color="auto" w:fill="B8CCE4"/>
          </w:tcPr>
          <w:p w:rsidR="00D110CF" w:rsidRDefault="00D110CF" w:rsidP="009252C2">
            <w:pPr>
              <w:spacing w:line="276" w:lineRule="auto"/>
              <w:jc w:val="left"/>
              <w:rPr>
                <w:rFonts w:cs="Arial"/>
                <w:b/>
                <w:bCs/>
              </w:rPr>
            </w:pPr>
            <w:r w:rsidRPr="00AD6480">
              <w:rPr>
                <w:rFonts w:cs="Arial"/>
                <w:b/>
                <w:bCs/>
              </w:rPr>
              <w:t>Parámetros entrada</w:t>
            </w:r>
          </w:p>
        </w:tc>
        <w:tc>
          <w:tcPr>
            <w:tcW w:w="3625" w:type="pct"/>
            <w:tcBorders>
              <w:top w:val="single" w:sz="18" w:space="0" w:color="4F81BD"/>
              <w:left w:val="single" w:sz="18" w:space="0" w:color="4F81BD"/>
              <w:bottom w:val="single" w:sz="4" w:space="0" w:color="4F81BD"/>
              <w:right w:val="single" w:sz="18" w:space="0" w:color="4F81BD"/>
            </w:tcBorders>
            <w:shd w:val="clear" w:color="auto" w:fill="FFFFFF"/>
          </w:tcPr>
          <w:p w:rsidR="00D110CF" w:rsidRDefault="00D110CF" w:rsidP="009252C2">
            <w:pPr>
              <w:spacing w:line="276" w:lineRule="auto"/>
              <w:rPr>
                <w:rFonts w:cs="Arial"/>
                <w:bCs/>
                <w:lang w:val="en-US"/>
              </w:rPr>
            </w:pPr>
            <w:r>
              <w:rPr>
                <w:rFonts w:cs="Arial"/>
                <w:bCs/>
                <w:lang w:val="en-US"/>
              </w:rPr>
              <w:t>destinatario : String</w:t>
            </w:r>
          </w:p>
          <w:p w:rsidR="00D110CF" w:rsidRDefault="00D110CF" w:rsidP="009252C2">
            <w:pPr>
              <w:spacing w:line="276" w:lineRule="auto"/>
              <w:rPr>
                <w:rFonts w:cs="Arial"/>
                <w:bCs/>
                <w:lang w:val="en-US"/>
              </w:rPr>
            </w:pPr>
            <w:r>
              <w:rPr>
                <w:rFonts w:cs="Arial"/>
                <w:bCs/>
                <w:lang w:val="en-US"/>
              </w:rPr>
              <w:t>asunto : String</w:t>
            </w:r>
          </w:p>
          <w:p w:rsidR="00D110CF" w:rsidRDefault="00D110CF" w:rsidP="009252C2">
            <w:pPr>
              <w:spacing w:line="276" w:lineRule="auto"/>
              <w:rPr>
                <w:rFonts w:cs="Arial"/>
                <w:bCs/>
                <w:lang w:val="en-US"/>
              </w:rPr>
            </w:pPr>
            <w:r>
              <w:rPr>
                <w:rFonts w:cs="Arial"/>
                <w:bCs/>
                <w:lang w:val="en-US"/>
              </w:rPr>
              <w:t>cuerpo : String</w:t>
            </w:r>
          </w:p>
          <w:p w:rsidR="00D110CF" w:rsidRDefault="00D110CF" w:rsidP="009252C2">
            <w:pPr>
              <w:spacing w:line="276" w:lineRule="auto"/>
              <w:rPr>
                <w:rFonts w:cs="Arial"/>
                <w:bCs/>
                <w:lang w:val="en-US"/>
              </w:rPr>
            </w:pPr>
            <w:r>
              <w:rPr>
                <w:rFonts w:cs="Arial"/>
                <w:bCs/>
                <w:lang w:val="en-US"/>
              </w:rPr>
              <w:t>plantilla : String</w:t>
            </w:r>
          </w:p>
        </w:tc>
      </w:tr>
      <w:tr w:rsidR="00D110CF" w:rsidRPr="00A95E76" w:rsidTr="009252C2">
        <w:trPr>
          <w:trHeight w:val="257"/>
        </w:trPr>
        <w:tc>
          <w:tcPr>
            <w:tcW w:w="1375" w:type="pct"/>
            <w:tcBorders>
              <w:top w:val="single" w:sz="18" w:space="0" w:color="4F81BD"/>
              <w:left w:val="single" w:sz="18" w:space="0" w:color="4F81BD"/>
              <w:bottom w:val="single" w:sz="4" w:space="0" w:color="4F81BD"/>
              <w:right w:val="single" w:sz="18" w:space="0" w:color="4F81BD"/>
            </w:tcBorders>
            <w:shd w:val="clear" w:color="auto" w:fill="B8CCE4"/>
          </w:tcPr>
          <w:p w:rsidR="00D110CF" w:rsidRDefault="00D110CF" w:rsidP="009252C2">
            <w:pPr>
              <w:spacing w:line="276" w:lineRule="auto"/>
              <w:jc w:val="left"/>
              <w:rPr>
                <w:rFonts w:cs="Arial"/>
                <w:b/>
                <w:bCs/>
              </w:rPr>
            </w:pPr>
            <w:r w:rsidRPr="00AD6480">
              <w:rPr>
                <w:rFonts w:cs="Arial"/>
                <w:b/>
                <w:bCs/>
              </w:rPr>
              <w:t>Parámetros salida</w:t>
            </w:r>
          </w:p>
        </w:tc>
        <w:tc>
          <w:tcPr>
            <w:tcW w:w="3625" w:type="pct"/>
            <w:tcBorders>
              <w:top w:val="single" w:sz="18" w:space="0" w:color="4F81BD"/>
              <w:left w:val="single" w:sz="18" w:space="0" w:color="4F81BD"/>
              <w:bottom w:val="single" w:sz="4" w:space="0" w:color="4F81BD"/>
              <w:right w:val="single" w:sz="18" w:space="0" w:color="4F81BD"/>
            </w:tcBorders>
            <w:shd w:val="clear" w:color="auto" w:fill="FFFFFF"/>
          </w:tcPr>
          <w:p w:rsidR="00D110CF" w:rsidRDefault="00D110CF" w:rsidP="009252C2">
            <w:pPr>
              <w:spacing w:line="276" w:lineRule="auto"/>
              <w:rPr>
                <w:rFonts w:cs="Arial"/>
                <w:bCs/>
                <w:lang w:val="en-US"/>
              </w:rPr>
            </w:pPr>
            <w:r>
              <w:rPr>
                <w:rFonts w:cs="Arial"/>
                <w:bCs/>
                <w:lang w:val="en-US"/>
              </w:rPr>
              <w:t>resultado: int (0-&gt; fracaso, 1-&gt; éxito)</w:t>
            </w:r>
          </w:p>
        </w:tc>
      </w:tr>
      <w:tr w:rsidR="00D110CF" w:rsidRPr="00806E78" w:rsidTr="009252C2">
        <w:trPr>
          <w:trHeight w:val="276"/>
        </w:trPr>
        <w:tc>
          <w:tcPr>
            <w:tcW w:w="1375" w:type="pct"/>
            <w:tcBorders>
              <w:top w:val="single" w:sz="4" w:space="0" w:color="4F81BD"/>
              <w:left w:val="single" w:sz="18" w:space="0" w:color="4F81BD"/>
              <w:bottom w:val="single" w:sz="4" w:space="0" w:color="4F81BD"/>
              <w:right w:val="single" w:sz="18" w:space="0" w:color="4F81BD"/>
            </w:tcBorders>
            <w:shd w:val="clear" w:color="auto" w:fill="B8CCE4"/>
            <w:hideMark/>
          </w:tcPr>
          <w:p w:rsidR="00D110CF" w:rsidRDefault="00D110CF" w:rsidP="009252C2">
            <w:pPr>
              <w:spacing w:line="276" w:lineRule="auto"/>
              <w:jc w:val="left"/>
              <w:rPr>
                <w:rFonts w:cs="Arial"/>
                <w:b/>
                <w:bCs/>
              </w:rPr>
            </w:pPr>
            <w:r>
              <w:rPr>
                <w:rFonts w:cs="Arial"/>
                <w:b/>
                <w:bCs/>
              </w:rPr>
              <w:t>Precondiciones</w:t>
            </w:r>
          </w:p>
        </w:tc>
        <w:tc>
          <w:tcPr>
            <w:tcW w:w="3625" w:type="pct"/>
            <w:tcBorders>
              <w:top w:val="single" w:sz="4" w:space="0" w:color="4F81BD"/>
              <w:left w:val="single" w:sz="18" w:space="0" w:color="4F81BD"/>
              <w:bottom w:val="single" w:sz="4" w:space="0" w:color="4F81BD"/>
              <w:right w:val="single" w:sz="18" w:space="0" w:color="4F81BD"/>
            </w:tcBorders>
            <w:shd w:val="clear" w:color="auto" w:fill="FFFFFF"/>
            <w:hideMark/>
          </w:tcPr>
          <w:p w:rsidR="00D110CF" w:rsidRDefault="00D110CF" w:rsidP="009252C2">
            <w:pPr>
              <w:spacing w:line="276" w:lineRule="auto"/>
              <w:rPr>
                <w:rFonts w:cs="Arial"/>
                <w:bCs/>
                <w:lang w:val="es-CO"/>
              </w:rPr>
            </w:pPr>
            <w:r>
              <w:rPr>
                <w:rFonts w:cs="Arial"/>
                <w:bCs/>
                <w:lang w:val="es-CO"/>
              </w:rPr>
              <w:t>Generar el cuerpo del correo que necesitan y seleccionar la plantilla y demás datos que se soliciten.</w:t>
            </w:r>
          </w:p>
        </w:tc>
      </w:tr>
      <w:tr w:rsidR="00D110CF" w:rsidRPr="00806E78" w:rsidTr="009252C2">
        <w:trPr>
          <w:trHeight w:val="253"/>
        </w:trPr>
        <w:tc>
          <w:tcPr>
            <w:tcW w:w="1375" w:type="pct"/>
            <w:tcBorders>
              <w:top w:val="single" w:sz="4" w:space="0" w:color="4F81BD"/>
              <w:left w:val="single" w:sz="18" w:space="0" w:color="4F81BD"/>
              <w:bottom w:val="single" w:sz="4" w:space="0" w:color="4F81BD"/>
              <w:right w:val="single" w:sz="18" w:space="0" w:color="4F81BD"/>
            </w:tcBorders>
            <w:shd w:val="clear" w:color="auto" w:fill="B8CCE4"/>
            <w:hideMark/>
          </w:tcPr>
          <w:p w:rsidR="00D110CF" w:rsidRDefault="00D110CF" w:rsidP="009252C2">
            <w:pPr>
              <w:spacing w:line="276" w:lineRule="auto"/>
              <w:jc w:val="left"/>
              <w:rPr>
                <w:rFonts w:cs="Arial"/>
                <w:b/>
                <w:bCs/>
              </w:rPr>
            </w:pPr>
            <w:r>
              <w:rPr>
                <w:rFonts w:cs="Arial"/>
                <w:b/>
                <w:bCs/>
              </w:rPr>
              <w:t>Postcondiciones</w:t>
            </w:r>
          </w:p>
        </w:tc>
        <w:tc>
          <w:tcPr>
            <w:tcW w:w="3625" w:type="pct"/>
            <w:tcBorders>
              <w:top w:val="single" w:sz="4" w:space="0" w:color="4F81BD"/>
              <w:left w:val="single" w:sz="18" w:space="0" w:color="4F81BD"/>
              <w:bottom w:val="single" w:sz="4" w:space="0" w:color="4F81BD"/>
              <w:right w:val="single" w:sz="18" w:space="0" w:color="4F81BD"/>
            </w:tcBorders>
            <w:shd w:val="clear" w:color="auto" w:fill="FFFFFF"/>
            <w:hideMark/>
          </w:tcPr>
          <w:p w:rsidR="00D110CF" w:rsidRDefault="00D110CF" w:rsidP="009252C2">
            <w:pPr>
              <w:spacing w:line="276" w:lineRule="auto"/>
              <w:rPr>
                <w:rFonts w:cs="Arial"/>
                <w:bCs/>
              </w:rPr>
            </w:pPr>
            <w:r>
              <w:rPr>
                <w:rFonts w:cs="Arial"/>
                <w:bCs/>
              </w:rPr>
              <w:t>Generar una firma digital MD5 para validar la autenticidad del correo, y enviar el mismo al destinatario junto con la firma.</w:t>
            </w:r>
          </w:p>
        </w:tc>
      </w:tr>
      <w:tr w:rsidR="00D110CF" w:rsidRPr="00806E78" w:rsidTr="009252C2">
        <w:trPr>
          <w:trHeight w:val="242"/>
        </w:trPr>
        <w:tc>
          <w:tcPr>
            <w:tcW w:w="1375" w:type="pct"/>
            <w:tcBorders>
              <w:top w:val="single" w:sz="4" w:space="0" w:color="4F81BD"/>
              <w:left w:val="single" w:sz="18" w:space="0" w:color="4F81BD"/>
              <w:bottom w:val="single" w:sz="18" w:space="0" w:color="4F81BD"/>
              <w:right w:val="single" w:sz="18" w:space="0" w:color="4F81BD"/>
            </w:tcBorders>
            <w:shd w:val="clear" w:color="auto" w:fill="B8CCE4"/>
            <w:hideMark/>
          </w:tcPr>
          <w:p w:rsidR="00D110CF" w:rsidRDefault="00D110CF" w:rsidP="009252C2">
            <w:pPr>
              <w:spacing w:line="276" w:lineRule="auto"/>
              <w:jc w:val="left"/>
              <w:rPr>
                <w:rFonts w:cs="Arial"/>
                <w:b/>
                <w:bCs/>
              </w:rPr>
            </w:pPr>
            <w:r>
              <w:rPr>
                <w:rFonts w:cs="Arial"/>
                <w:b/>
                <w:bCs/>
              </w:rPr>
              <w:t>Invariantes</w:t>
            </w:r>
          </w:p>
        </w:tc>
        <w:tc>
          <w:tcPr>
            <w:tcW w:w="3625" w:type="pct"/>
            <w:tcBorders>
              <w:top w:val="single" w:sz="4" w:space="0" w:color="4F81BD"/>
              <w:left w:val="single" w:sz="18" w:space="0" w:color="4F81BD"/>
              <w:bottom w:val="single" w:sz="18" w:space="0" w:color="4F81BD"/>
              <w:right w:val="single" w:sz="18" w:space="0" w:color="4F81BD"/>
            </w:tcBorders>
            <w:shd w:val="clear" w:color="auto" w:fill="FFFFFF"/>
            <w:hideMark/>
          </w:tcPr>
          <w:p w:rsidR="00D110CF" w:rsidRDefault="00D110CF" w:rsidP="009252C2">
            <w:pPr>
              <w:spacing w:line="276" w:lineRule="auto"/>
              <w:rPr>
                <w:rFonts w:cs="Arial"/>
                <w:bCs/>
              </w:rPr>
            </w:pPr>
            <w:r>
              <w:rPr>
                <w:rFonts w:cs="Arial"/>
                <w:bCs/>
              </w:rPr>
              <w:t>N/A.</w:t>
            </w:r>
          </w:p>
        </w:tc>
      </w:tr>
      <w:tr w:rsidR="00D110CF" w:rsidRPr="00806E78" w:rsidTr="009252C2">
        <w:trPr>
          <w:trHeight w:val="586"/>
        </w:trPr>
        <w:tc>
          <w:tcPr>
            <w:tcW w:w="1375" w:type="pct"/>
            <w:tcBorders>
              <w:top w:val="single" w:sz="18" w:space="0" w:color="4F81BD"/>
              <w:left w:val="single" w:sz="18" w:space="0" w:color="4F81BD"/>
              <w:bottom w:val="single" w:sz="4" w:space="0" w:color="4F81BD"/>
              <w:right w:val="single" w:sz="18" w:space="0" w:color="4F81BD"/>
            </w:tcBorders>
            <w:shd w:val="clear" w:color="auto" w:fill="B8CCE4"/>
            <w:hideMark/>
          </w:tcPr>
          <w:p w:rsidR="00D110CF" w:rsidRDefault="00D110CF" w:rsidP="009252C2">
            <w:pPr>
              <w:spacing w:line="276" w:lineRule="auto"/>
              <w:jc w:val="left"/>
              <w:rPr>
                <w:rFonts w:cs="Arial"/>
                <w:b/>
                <w:bCs/>
              </w:rPr>
            </w:pPr>
            <w:r>
              <w:rPr>
                <w:rFonts w:cs="Arial"/>
                <w:b/>
                <w:bCs/>
              </w:rPr>
              <w:t>Resultados Observables</w:t>
            </w:r>
          </w:p>
        </w:tc>
        <w:tc>
          <w:tcPr>
            <w:tcW w:w="3625" w:type="pct"/>
            <w:tcBorders>
              <w:top w:val="single" w:sz="18" w:space="0" w:color="4F81BD"/>
              <w:left w:val="single" w:sz="18" w:space="0" w:color="4F81BD"/>
              <w:bottom w:val="single" w:sz="4" w:space="0" w:color="4F81BD"/>
              <w:right w:val="single" w:sz="18" w:space="0" w:color="4F81BD"/>
            </w:tcBorders>
            <w:shd w:val="clear" w:color="auto" w:fill="FFFFFF"/>
            <w:hideMark/>
          </w:tcPr>
          <w:p w:rsidR="00D110CF" w:rsidRDefault="00D110CF" w:rsidP="009252C2">
            <w:pPr>
              <w:spacing w:line="276" w:lineRule="auto"/>
              <w:rPr>
                <w:rFonts w:cs="Arial"/>
                <w:bCs/>
              </w:rPr>
            </w:pPr>
            <w:r>
              <w:rPr>
                <w:rFonts w:cs="Arial"/>
                <w:bCs/>
              </w:rPr>
              <w:t>Enviara el correo al destinatario.</w:t>
            </w:r>
          </w:p>
        </w:tc>
      </w:tr>
      <w:tr w:rsidR="00D110CF" w:rsidRPr="00806E78" w:rsidTr="009252C2">
        <w:trPr>
          <w:trHeight w:val="586"/>
        </w:trPr>
        <w:tc>
          <w:tcPr>
            <w:tcW w:w="1375" w:type="pct"/>
            <w:tcBorders>
              <w:top w:val="single" w:sz="4" w:space="0" w:color="4F81BD"/>
              <w:left w:val="single" w:sz="18" w:space="0" w:color="4F81BD"/>
              <w:bottom w:val="single" w:sz="18" w:space="0" w:color="4F81BD"/>
              <w:right w:val="single" w:sz="18" w:space="0" w:color="4F81BD"/>
            </w:tcBorders>
            <w:shd w:val="clear" w:color="auto" w:fill="B8CCE4"/>
            <w:hideMark/>
          </w:tcPr>
          <w:p w:rsidR="00D110CF" w:rsidRDefault="00D110CF" w:rsidP="009252C2">
            <w:pPr>
              <w:spacing w:line="276" w:lineRule="auto"/>
              <w:jc w:val="left"/>
              <w:rPr>
                <w:rFonts w:cs="Arial"/>
                <w:b/>
                <w:bCs/>
              </w:rPr>
            </w:pPr>
            <w:r>
              <w:rPr>
                <w:rFonts w:cs="Arial"/>
                <w:b/>
                <w:bCs/>
              </w:rPr>
              <w:t>Consideraciones de implementación</w:t>
            </w:r>
          </w:p>
        </w:tc>
        <w:tc>
          <w:tcPr>
            <w:tcW w:w="3625" w:type="pct"/>
            <w:tcBorders>
              <w:top w:val="single" w:sz="4" w:space="0" w:color="4F81BD"/>
              <w:left w:val="single" w:sz="18" w:space="0" w:color="4F81BD"/>
              <w:bottom w:val="single" w:sz="18" w:space="0" w:color="4F81BD"/>
              <w:right w:val="single" w:sz="18" w:space="0" w:color="4F81BD"/>
            </w:tcBorders>
            <w:shd w:val="clear" w:color="auto" w:fill="FFFFFF"/>
            <w:hideMark/>
          </w:tcPr>
          <w:p w:rsidR="00D110CF" w:rsidRDefault="00D110CF" w:rsidP="009252C2">
            <w:pPr>
              <w:spacing w:line="276" w:lineRule="auto"/>
              <w:rPr>
                <w:rFonts w:cs="Arial"/>
                <w:bCs/>
              </w:rPr>
            </w:pPr>
            <w:r>
              <w:rPr>
                <w:rFonts w:cs="Arial"/>
                <w:bCs/>
              </w:rPr>
              <w:t>Utilizar librerías mail de JAVA, y para la generación del MD5 el paquete javax.security del api.</w:t>
            </w:r>
          </w:p>
        </w:tc>
      </w:tr>
    </w:tbl>
    <w:p w:rsidR="00384A3A" w:rsidRDefault="00384A3A" w:rsidP="00D110CF"/>
    <w:p w:rsidR="00D110CF" w:rsidRDefault="00384A3A" w:rsidP="00BB2F52">
      <w:pPr>
        <w:jc w:val="left"/>
      </w:pPr>
      <w:r>
        <w:br w:type="page"/>
      </w:r>
    </w:p>
    <w:p w:rsidR="00146601" w:rsidRDefault="00146601" w:rsidP="00D954B1">
      <w:pPr>
        <w:pStyle w:val="Ttulo1"/>
      </w:pPr>
      <w:bookmarkStart w:id="52" w:name="_Toc356221270"/>
      <w:r>
        <w:lastRenderedPageBreak/>
        <w:t>Tamaño y Rendimiento</w:t>
      </w:r>
      <w:bookmarkEnd w:id="52"/>
    </w:p>
    <w:p w:rsidR="0075443C" w:rsidRDefault="0075443C" w:rsidP="0075443C">
      <w:pPr>
        <w:rPr>
          <w:lang w:val="es-ES_tradnl"/>
        </w:rPr>
      </w:pPr>
      <w:r w:rsidRPr="0075443C">
        <w:rPr>
          <w:lang w:val="es-ES_tradnl"/>
        </w:rPr>
        <w:t xml:space="preserve">A continuación se describe las consideraciones de </w:t>
      </w:r>
      <w:r w:rsidR="0021638B">
        <w:rPr>
          <w:lang w:val="es-ES_tradnl"/>
        </w:rPr>
        <w:t>espacio en disco, tiempo de respuesta por transacción</w:t>
      </w:r>
      <w:r w:rsidRPr="0075443C">
        <w:rPr>
          <w:lang w:val="es-ES_tradnl"/>
        </w:rPr>
        <w:t xml:space="preserve"> y el rendimiento esperado en condiciones normales</w:t>
      </w:r>
      <w:r w:rsidR="0021638B">
        <w:rPr>
          <w:lang w:val="es-ES_tradnl"/>
        </w:rPr>
        <w:t xml:space="preserve"> del sistema</w:t>
      </w:r>
      <w:r w:rsidRPr="0075443C">
        <w:rPr>
          <w:lang w:val="es-ES_tradnl"/>
        </w:rPr>
        <w:t>.</w:t>
      </w:r>
    </w:p>
    <w:p w:rsidR="0075443C" w:rsidRPr="0075443C" w:rsidRDefault="0075443C" w:rsidP="0075443C">
      <w:pPr>
        <w:rPr>
          <w:lang w:val="es-ES_tradnl"/>
        </w:rPr>
      </w:pPr>
    </w:p>
    <w:p w:rsidR="00224AE2" w:rsidRDefault="00315F5D" w:rsidP="00315F5D">
      <w:pPr>
        <w:rPr>
          <w:color w:val="000000" w:themeColor="text1"/>
          <w:lang w:val="es-ES_tradnl"/>
        </w:rPr>
      </w:pPr>
      <w:r w:rsidRPr="00315F5D">
        <w:rPr>
          <w:b/>
          <w:color w:val="000000" w:themeColor="text1"/>
        </w:rPr>
        <w:t>Tiempo de respuesta en el acceso a la Base de Datos</w:t>
      </w:r>
      <w:r>
        <w:rPr>
          <w:b/>
          <w:color w:val="000000" w:themeColor="text1"/>
          <w:lang w:val="es-ES_tradnl"/>
        </w:rPr>
        <w:t>:</w:t>
      </w:r>
      <w:r w:rsidR="00F97C5B">
        <w:rPr>
          <w:b/>
          <w:color w:val="000000" w:themeColor="text1"/>
          <w:lang w:val="es-ES_tradnl"/>
        </w:rPr>
        <w:t xml:space="preserve"> </w:t>
      </w:r>
      <w:r w:rsidR="00F97C5B" w:rsidRPr="00F97C5B">
        <w:rPr>
          <w:color w:val="000000" w:themeColor="text1"/>
          <w:lang w:val="es-ES_tradnl"/>
        </w:rPr>
        <w:t>Las tablas de maestros tienen un</w:t>
      </w:r>
      <w:r w:rsidR="00966CE8">
        <w:rPr>
          <w:color w:val="000000" w:themeColor="text1"/>
          <w:lang w:val="es-ES_tradnl"/>
        </w:rPr>
        <w:t xml:space="preserve"> tiempo </w:t>
      </w:r>
      <w:r w:rsidR="00F97C5B" w:rsidRPr="00F97C5B">
        <w:rPr>
          <w:color w:val="000000" w:themeColor="text1"/>
          <w:lang w:val="es-ES_tradnl"/>
        </w:rPr>
        <w:t xml:space="preserve">máximo de </w:t>
      </w:r>
      <w:r w:rsidR="00966CE8">
        <w:rPr>
          <w:color w:val="000000" w:themeColor="text1"/>
          <w:lang w:val="es-ES_tradnl"/>
        </w:rPr>
        <w:t>transacción de 3</w:t>
      </w:r>
      <w:r w:rsidR="00F97C5B" w:rsidRPr="00F97C5B">
        <w:rPr>
          <w:color w:val="000000" w:themeColor="text1"/>
          <w:lang w:val="es-ES_tradnl"/>
        </w:rPr>
        <w:t xml:space="preserve"> </w:t>
      </w:r>
      <w:r w:rsidR="00F97C5B">
        <w:rPr>
          <w:color w:val="000000" w:themeColor="text1"/>
          <w:lang w:val="es-ES_tradnl"/>
        </w:rPr>
        <w:t>segundos</w:t>
      </w:r>
    </w:p>
    <w:p w:rsidR="00224AE2" w:rsidRDefault="00224AE2" w:rsidP="00315F5D">
      <w:pPr>
        <w:rPr>
          <w:color w:val="000000" w:themeColor="text1"/>
          <w:lang w:val="es-ES_tradnl"/>
        </w:rPr>
      </w:pPr>
    </w:p>
    <w:p w:rsidR="00315F5D" w:rsidRDefault="00224AE2" w:rsidP="00315F5D">
      <w:pPr>
        <w:rPr>
          <w:color w:val="000000" w:themeColor="text1"/>
          <w:lang w:val="es-ES_tradnl"/>
        </w:rPr>
      </w:pPr>
      <w:r w:rsidRPr="00315F5D">
        <w:rPr>
          <w:b/>
          <w:color w:val="000000" w:themeColor="text1"/>
        </w:rPr>
        <w:t>Ti</w:t>
      </w:r>
      <w:r>
        <w:rPr>
          <w:b/>
          <w:color w:val="000000" w:themeColor="text1"/>
        </w:rPr>
        <w:t xml:space="preserve">empo de respuesta en el acceso </w:t>
      </w:r>
      <w:r w:rsidR="003165F7">
        <w:rPr>
          <w:b/>
          <w:color w:val="000000" w:themeColor="text1"/>
        </w:rPr>
        <w:t>a</w:t>
      </w:r>
      <w:r>
        <w:rPr>
          <w:b/>
          <w:color w:val="000000" w:themeColor="text1"/>
        </w:rPr>
        <w:t xml:space="preserve"> Local Storage</w:t>
      </w:r>
      <w:r>
        <w:rPr>
          <w:b/>
          <w:color w:val="000000" w:themeColor="text1"/>
          <w:lang w:val="es-ES_tradnl"/>
        </w:rPr>
        <w:t>:</w:t>
      </w:r>
      <w:r w:rsidR="003165F7">
        <w:rPr>
          <w:b/>
          <w:color w:val="000000" w:themeColor="text1"/>
          <w:lang w:val="es-ES_tradnl"/>
        </w:rPr>
        <w:t xml:space="preserve"> </w:t>
      </w:r>
      <w:r w:rsidRPr="00557420">
        <w:rPr>
          <w:color w:val="000000" w:themeColor="text1"/>
          <w:lang w:val="es-ES_tradnl"/>
        </w:rPr>
        <w:t>E</w:t>
      </w:r>
      <w:r w:rsidR="00966CE8">
        <w:rPr>
          <w:color w:val="000000" w:themeColor="text1"/>
          <w:lang w:val="es-ES_tradnl"/>
        </w:rPr>
        <w:t xml:space="preserve">l Local Storage o almacenamiento en </w:t>
      </w:r>
      <w:r w:rsidR="00557420">
        <w:rPr>
          <w:color w:val="000000" w:themeColor="text1"/>
          <w:lang w:val="es-ES_tradnl"/>
        </w:rPr>
        <w:t>el dispositivo móvil no superará</w:t>
      </w:r>
      <w:r w:rsidR="00966CE8">
        <w:rPr>
          <w:color w:val="000000" w:themeColor="text1"/>
          <w:lang w:val="es-ES_tradnl"/>
        </w:rPr>
        <w:t xml:space="preserve"> un tiempo máximo de 2 segundos por transacción.</w:t>
      </w:r>
    </w:p>
    <w:p w:rsidR="00966CE8" w:rsidRDefault="00966CE8" w:rsidP="00315F5D">
      <w:pPr>
        <w:rPr>
          <w:color w:val="000000" w:themeColor="text1"/>
          <w:lang w:val="es-ES_tradnl"/>
        </w:rPr>
      </w:pPr>
    </w:p>
    <w:p w:rsidR="00224AE2" w:rsidRDefault="00966CE8" w:rsidP="00315F5D">
      <w:pPr>
        <w:rPr>
          <w:color w:val="000000" w:themeColor="text1"/>
        </w:rPr>
      </w:pPr>
      <w:r w:rsidRPr="00966CE8">
        <w:rPr>
          <w:b/>
          <w:color w:val="000000" w:themeColor="text1"/>
        </w:rPr>
        <w:t>Tiemp</w:t>
      </w:r>
      <w:r>
        <w:rPr>
          <w:b/>
          <w:color w:val="000000" w:themeColor="text1"/>
        </w:rPr>
        <w:t>o de respuesta de transacciones</w:t>
      </w:r>
      <w:r w:rsidR="00224AE2">
        <w:rPr>
          <w:b/>
          <w:color w:val="000000" w:themeColor="text1"/>
        </w:rPr>
        <w:t xml:space="preserve"> de servicios</w:t>
      </w:r>
      <w:r>
        <w:rPr>
          <w:b/>
          <w:color w:val="000000" w:themeColor="text1"/>
        </w:rPr>
        <w:t xml:space="preserve">: </w:t>
      </w:r>
      <w:r>
        <w:rPr>
          <w:color w:val="000000" w:themeColor="text1"/>
        </w:rPr>
        <w:t>El tiempo máximo de transacción de consulta en los servicios será de 8 segundos</w:t>
      </w:r>
      <w:r w:rsidR="00224AE2">
        <w:rPr>
          <w:color w:val="000000" w:themeColor="text1"/>
        </w:rPr>
        <w:t>.</w:t>
      </w:r>
    </w:p>
    <w:p w:rsidR="00224AE2" w:rsidRDefault="00224AE2" w:rsidP="00315F5D">
      <w:pPr>
        <w:rPr>
          <w:color w:val="000000" w:themeColor="text1"/>
        </w:rPr>
      </w:pPr>
    </w:p>
    <w:p w:rsidR="00224AE2" w:rsidRDefault="00224AE2" w:rsidP="00315F5D">
      <w:pPr>
        <w:rPr>
          <w:color w:val="000000" w:themeColor="text1"/>
        </w:rPr>
      </w:pPr>
      <w:r w:rsidRPr="00966CE8">
        <w:rPr>
          <w:b/>
          <w:color w:val="000000" w:themeColor="text1"/>
        </w:rPr>
        <w:t>Tiemp</w:t>
      </w:r>
      <w:r>
        <w:rPr>
          <w:b/>
          <w:color w:val="000000" w:themeColor="text1"/>
        </w:rPr>
        <w:t xml:space="preserve">o de respuesta de transacciones móvil: </w:t>
      </w:r>
      <w:r>
        <w:rPr>
          <w:color w:val="000000" w:themeColor="text1"/>
        </w:rPr>
        <w:t>E</w:t>
      </w:r>
      <w:r w:rsidR="00966CE8">
        <w:rPr>
          <w:color w:val="000000" w:themeColor="text1"/>
        </w:rPr>
        <w:t>l tiempo máximo de transacción en el dispositivo móvil será de 5 segundos</w:t>
      </w:r>
    </w:p>
    <w:p w:rsidR="00224AE2" w:rsidRDefault="00224AE2" w:rsidP="00315F5D">
      <w:pPr>
        <w:rPr>
          <w:color w:val="000000" w:themeColor="text1"/>
        </w:rPr>
      </w:pPr>
    </w:p>
    <w:p w:rsidR="00315F5D" w:rsidRDefault="00224AE2" w:rsidP="00315F5D">
      <w:pPr>
        <w:rPr>
          <w:color w:val="000000" w:themeColor="text1"/>
        </w:rPr>
      </w:pPr>
      <w:r w:rsidRPr="00966CE8">
        <w:rPr>
          <w:b/>
          <w:color w:val="000000" w:themeColor="text1"/>
        </w:rPr>
        <w:t>Tiemp</w:t>
      </w:r>
      <w:r>
        <w:rPr>
          <w:b/>
          <w:color w:val="000000" w:themeColor="text1"/>
        </w:rPr>
        <w:t xml:space="preserve">o de respuesta de transacciones BVC: </w:t>
      </w:r>
      <w:r>
        <w:rPr>
          <w:color w:val="000000" w:themeColor="text1"/>
        </w:rPr>
        <w:t>E</w:t>
      </w:r>
      <w:r w:rsidR="00966CE8">
        <w:rPr>
          <w:color w:val="000000" w:themeColor="text1"/>
        </w:rPr>
        <w:t xml:space="preserve">l tiempo máximo de actualización de los valores del mercado será de 30 segundos en intervalos </w:t>
      </w:r>
      <w:r>
        <w:rPr>
          <w:color w:val="000000" w:themeColor="text1"/>
        </w:rPr>
        <w:t>configurables por el administrador del sistema</w:t>
      </w:r>
      <w:r w:rsidR="00966CE8">
        <w:rPr>
          <w:color w:val="000000" w:themeColor="text1"/>
        </w:rPr>
        <w:t>.</w:t>
      </w:r>
    </w:p>
    <w:p w:rsidR="007356F2" w:rsidRPr="007356F2" w:rsidRDefault="007356F2" w:rsidP="00315F5D">
      <w:pPr>
        <w:rPr>
          <w:color w:val="000000" w:themeColor="text1"/>
        </w:rPr>
      </w:pPr>
    </w:p>
    <w:p w:rsidR="00146601" w:rsidRPr="00934825" w:rsidRDefault="00146601" w:rsidP="00146601">
      <w:pPr>
        <w:pStyle w:val="Prrafodelista"/>
        <w:keepNext/>
        <w:numPr>
          <w:ilvl w:val="0"/>
          <w:numId w:val="5"/>
        </w:numPr>
        <w:pBdr>
          <w:bottom w:val="single" w:sz="4" w:space="1" w:color="1F497D"/>
        </w:pBdr>
        <w:spacing w:before="480" w:after="240" w:line="276" w:lineRule="auto"/>
        <w:outlineLvl w:val="1"/>
        <w:rPr>
          <w:b/>
          <w:caps/>
          <w:vanish/>
          <w:color w:val="073763"/>
          <w:sz w:val="28"/>
          <w:szCs w:val="20"/>
          <w:lang w:val="es-ES_tradnl"/>
        </w:rPr>
      </w:pPr>
    </w:p>
    <w:p w:rsidR="007356F2" w:rsidRDefault="007356F2" w:rsidP="00E407CD">
      <w:pPr>
        <w:rPr>
          <w:color w:val="000000" w:themeColor="text1"/>
        </w:rPr>
      </w:pPr>
      <w:r w:rsidRPr="007356F2">
        <w:rPr>
          <w:b/>
          <w:color w:val="000000" w:themeColor="text1"/>
        </w:rPr>
        <w:t xml:space="preserve">Espacio en disco para </w:t>
      </w:r>
      <w:r>
        <w:rPr>
          <w:b/>
          <w:color w:val="000000" w:themeColor="text1"/>
        </w:rPr>
        <w:t xml:space="preserve">la aplicación móvil: </w:t>
      </w:r>
      <w:r w:rsidRPr="007356F2">
        <w:rPr>
          <w:color w:val="000000" w:themeColor="text1"/>
        </w:rPr>
        <w:t>El</w:t>
      </w:r>
      <w:r>
        <w:rPr>
          <w:color w:val="000000" w:themeColor="text1"/>
        </w:rPr>
        <w:t xml:space="preserve"> instalador de la aplicación para los dispositivos móviles tend</w:t>
      </w:r>
      <w:r w:rsidR="0065530E">
        <w:rPr>
          <w:color w:val="000000" w:themeColor="text1"/>
        </w:rPr>
        <w:t>rá un peso aproximado de entre 2.8 M y 3</w:t>
      </w:r>
      <w:r>
        <w:rPr>
          <w:color w:val="000000" w:themeColor="text1"/>
        </w:rPr>
        <w:t>.5 M dependiendo del tipo de sistema operativo (Android, iOS, Blackberry, Windows), el mismo deberá tener un espacio aproximado de 5 M para el almacenami</w:t>
      </w:r>
      <w:r w:rsidR="00D214FC">
        <w:rPr>
          <w:color w:val="000000" w:themeColor="text1"/>
        </w:rPr>
        <w:t>ento local de la información del cliente</w:t>
      </w:r>
      <w:r>
        <w:rPr>
          <w:color w:val="000000" w:themeColor="text1"/>
        </w:rPr>
        <w:t>.</w:t>
      </w:r>
    </w:p>
    <w:p w:rsidR="007356F2" w:rsidRDefault="007356F2" w:rsidP="00E407CD">
      <w:pPr>
        <w:rPr>
          <w:color w:val="000000" w:themeColor="text1"/>
        </w:rPr>
      </w:pPr>
    </w:p>
    <w:p w:rsidR="007356F2" w:rsidRDefault="007356F2" w:rsidP="00E407CD">
      <w:pPr>
        <w:rPr>
          <w:color w:val="000000" w:themeColor="text1"/>
        </w:rPr>
      </w:pPr>
      <w:r w:rsidRPr="007356F2">
        <w:rPr>
          <w:b/>
          <w:color w:val="000000" w:themeColor="text1"/>
        </w:rPr>
        <w:t xml:space="preserve">Espacio en disco para </w:t>
      </w:r>
      <w:r>
        <w:rPr>
          <w:b/>
          <w:color w:val="000000" w:themeColor="text1"/>
        </w:rPr>
        <w:t xml:space="preserve">la aplicación web: </w:t>
      </w:r>
      <w:r w:rsidRPr="007356F2">
        <w:rPr>
          <w:color w:val="000000" w:themeColor="text1"/>
        </w:rPr>
        <w:t>E</w:t>
      </w:r>
      <w:r>
        <w:rPr>
          <w:color w:val="000000" w:themeColor="text1"/>
        </w:rPr>
        <w:t>l</w:t>
      </w:r>
      <w:r w:rsidRPr="007356F2">
        <w:rPr>
          <w:color w:val="000000" w:themeColor="text1"/>
        </w:rPr>
        <w:t xml:space="preserve"> war </w:t>
      </w:r>
      <w:r w:rsidR="000C4D68">
        <w:rPr>
          <w:color w:val="000000" w:themeColor="text1"/>
        </w:rPr>
        <w:t xml:space="preserve">de despliegue </w:t>
      </w:r>
      <w:r w:rsidRPr="007356F2">
        <w:rPr>
          <w:color w:val="000000" w:themeColor="text1"/>
        </w:rPr>
        <w:t>de l</w:t>
      </w:r>
      <w:r>
        <w:rPr>
          <w:color w:val="000000" w:themeColor="text1"/>
        </w:rPr>
        <w:t xml:space="preserve">a aplicación web </w:t>
      </w:r>
      <w:r w:rsidR="000C4D68">
        <w:rPr>
          <w:color w:val="000000" w:themeColor="text1"/>
        </w:rPr>
        <w:t xml:space="preserve">junto con sus </w:t>
      </w:r>
      <w:r>
        <w:rPr>
          <w:color w:val="000000" w:themeColor="text1"/>
        </w:rPr>
        <w:t xml:space="preserve">librerías y dependencias </w:t>
      </w:r>
      <w:r w:rsidR="007C4835">
        <w:rPr>
          <w:color w:val="000000" w:themeColor="text1"/>
        </w:rPr>
        <w:t>tendrá un peso aproximado de</w:t>
      </w:r>
      <w:r>
        <w:rPr>
          <w:color w:val="000000" w:themeColor="text1"/>
        </w:rPr>
        <w:t xml:space="preserve"> 8 M, esto sin contar el log de auditoría q</w:t>
      </w:r>
      <w:r w:rsidR="00557420">
        <w:rPr>
          <w:color w:val="000000" w:themeColor="text1"/>
        </w:rPr>
        <w:t>ue se creará</w:t>
      </w:r>
      <w:r>
        <w:rPr>
          <w:color w:val="000000" w:themeColor="text1"/>
        </w:rPr>
        <w:t xml:space="preserve"> </w:t>
      </w:r>
      <w:r w:rsidR="00AD0B2C">
        <w:rPr>
          <w:color w:val="000000" w:themeColor="text1"/>
        </w:rPr>
        <w:t>a diario con un peso máximo de 2</w:t>
      </w:r>
      <w:r>
        <w:rPr>
          <w:color w:val="000000" w:themeColor="text1"/>
        </w:rPr>
        <w:t xml:space="preserve"> M.</w:t>
      </w:r>
    </w:p>
    <w:p w:rsidR="007356F2" w:rsidRDefault="007356F2" w:rsidP="00E407CD">
      <w:pPr>
        <w:rPr>
          <w:color w:val="000000" w:themeColor="text1"/>
        </w:rPr>
      </w:pPr>
    </w:p>
    <w:p w:rsidR="007356F2" w:rsidRDefault="007356F2" w:rsidP="00E407CD">
      <w:pPr>
        <w:rPr>
          <w:color w:val="000000" w:themeColor="text1"/>
        </w:rPr>
      </w:pPr>
      <w:r w:rsidRPr="007356F2">
        <w:rPr>
          <w:b/>
          <w:color w:val="000000" w:themeColor="text1"/>
        </w:rPr>
        <w:t xml:space="preserve">Espacio en disco para </w:t>
      </w:r>
      <w:r>
        <w:rPr>
          <w:b/>
          <w:color w:val="000000" w:themeColor="text1"/>
        </w:rPr>
        <w:t xml:space="preserve">componentes y contenedor de servicios: </w:t>
      </w:r>
      <w:r w:rsidRPr="00557420">
        <w:rPr>
          <w:color w:val="000000" w:themeColor="text1"/>
        </w:rPr>
        <w:t xml:space="preserve">El espacio </w:t>
      </w:r>
      <w:r w:rsidRPr="007356F2">
        <w:rPr>
          <w:color w:val="000000" w:themeColor="text1"/>
        </w:rPr>
        <w:t xml:space="preserve">en disco </w:t>
      </w:r>
      <w:r>
        <w:rPr>
          <w:color w:val="000000" w:themeColor="text1"/>
        </w:rPr>
        <w:t>requerido para los componentes</w:t>
      </w:r>
      <w:r w:rsidR="0081679F">
        <w:rPr>
          <w:color w:val="000000" w:themeColor="text1"/>
        </w:rPr>
        <w:t>,</w:t>
      </w:r>
      <w:r>
        <w:rPr>
          <w:color w:val="000000" w:themeColor="text1"/>
        </w:rPr>
        <w:t xml:space="preserve"> sus respectivas dependencias </w:t>
      </w:r>
      <w:r w:rsidR="0081679F">
        <w:rPr>
          <w:color w:val="000000" w:themeColor="text1"/>
        </w:rPr>
        <w:t xml:space="preserve">y </w:t>
      </w:r>
      <w:r>
        <w:rPr>
          <w:color w:val="000000" w:themeColor="text1"/>
        </w:rPr>
        <w:t>el acceso a datos es de 70 M, esto sin contar con los log’s de</w:t>
      </w:r>
      <w:r w:rsidR="00557420">
        <w:rPr>
          <w:color w:val="000000" w:themeColor="text1"/>
        </w:rPr>
        <w:t xml:space="preserve"> auditoría que se crearán</w:t>
      </w:r>
      <w:r>
        <w:rPr>
          <w:color w:val="000000" w:themeColor="text1"/>
        </w:rPr>
        <w:t xml:space="preserve"> a diario con un peso máximo de </w:t>
      </w:r>
      <w:r w:rsidR="00AD0B2C">
        <w:rPr>
          <w:color w:val="000000" w:themeColor="text1"/>
        </w:rPr>
        <w:t>2</w:t>
      </w:r>
      <w:r>
        <w:rPr>
          <w:color w:val="000000" w:themeColor="text1"/>
        </w:rPr>
        <w:t xml:space="preserve"> M por componente.</w:t>
      </w:r>
    </w:p>
    <w:p w:rsidR="007356F2" w:rsidRDefault="007356F2" w:rsidP="00E407CD">
      <w:pPr>
        <w:rPr>
          <w:color w:val="000000" w:themeColor="text1"/>
        </w:rPr>
      </w:pPr>
    </w:p>
    <w:p w:rsidR="00E97C29" w:rsidRPr="00384A3A" w:rsidRDefault="007356F2" w:rsidP="007356F2">
      <w:pPr>
        <w:rPr>
          <w:color w:val="000000" w:themeColor="text1"/>
        </w:rPr>
      </w:pPr>
      <w:r w:rsidRPr="007356F2">
        <w:rPr>
          <w:b/>
          <w:color w:val="000000" w:themeColor="text1"/>
        </w:rPr>
        <w:t xml:space="preserve">Espacio en disco para </w:t>
      </w:r>
      <w:r>
        <w:rPr>
          <w:b/>
          <w:color w:val="000000" w:themeColor="text1"/>
        </w:rPr>
        <w:t>el servidor de Base de Datos:</w:t>
      </w:r>
      <w:r w:rsidR="00B97F77">
        <w:rPr>
          <w:b/>
          <w:color w:val="000000" w:themeColor="text1"/>
        </w:rPr>
        <w:t xml:space="preserve"> </w:t>
      </w:r>
      <w:r w:rsidR="00384A3A" w:rsidRPr="00384A3A">
        <w:rPr>
          <w:color w:val="000000" w:themeColor="text1"/>
        </w:rPr>
        <w:t>Aun no se tiene un aproximado de</w:t>
      </w:r>
      <w:r w:rsidR="00384A3A" w:rsidRPr="00557420">
        <w:rPr>
          <w:color w:val="000000" w:themeColor="text1"/>
        </w:rPr>
        <w:t>l</w:t>
      </w:r>
      <w:r w:rsidR="00384A3A">
        <w:rPr>
          <w:b/>
          <w:color w:val="000000" w:themeColor="text1"/>
        </w:rPr>
        <w:t xml:space="preserve"> </w:t>
      </w:r>
      <w:r w:rsidR="00384A3A">
        <w:rPr>
          <w:color w:val="000000" w:themeColor="text1"/>
        </w:rPr>
        <w:t>peso de las tablas ni la configuración final de las mismas, por lo que se está contando con un espacio inicial de 500 M el cual se irá incrementando a medida que se requiera.</w:t>
      </w:r>
    </w:p>
    <w:p w:rsidR="00146601" w:rsidRPr="00532C21" w:rsidRDefault="00146601" w:rsidP="00D954B1">
      <w:pPr>
        <w:pStyle w:val="Ttulo1"/>
      </w:pPr>
      <w:r>
        <w:br w:type="page"/>
      </w:r>
      <w:bookmarkStart w:id="53" w:name="_Toc356221271"/>
      <w:r>
        <w:lastRenderedPageBreak/>
        <w:t>Calidad</w:t>
      </w:r>
      <w:bookmarkEnd w:id="53"/>
    </w:p>
    <w:p w:rsidR="00146601" w:rsidRPr="00934825" w:rsidRDefault="00146601" w:rsidP="00146601">
      <w:pPr>
        <w:pStyle w:val="Prrafodelista"/>
        <w:keepNext/>
        <w:numPr>
          <w:ilvl w:val="0"/>
          <w:numId w:val="5"/>
        </w:numPr>
        <w:pBdr>
          <w:bottom w:val="single" w:sz="4" w:space="1" w:color="1F497D"/>
        </w:pBdr>
        <w:spacing w:before="480" w:after="240" w:line="276" w:lineRule="auto"/>
        <w:outlineLvl w:val="1"/>
        <w:rPr>
          <w:b/>
          <w:caps/>
          <w:vanish/>
          <w:color w:val="073763"/>
          <w:sz w:val="28"/>
          <w:szCs w:val="20"/>
          <w:lang w:val="es-ES_tradnl"/>
        </w:rPr>
      </w:pPr>
    </w:p>
    <w:p w:rsidR="00B52901" w:rsidRDefault="00B52901" w:rsidP="004C3821">
      <w:pPr>
        <w:pStyle w:val="NormalWeb"/>
        <w:spacing w:before="0" w:beforeAutospacing="0" w:after="0" w:afterAutospacing="0"/>
        <w:jc w:val="both"/>
        <w:rPr>
          <w:rFonts w:ascii="Calibri" w:eastAsia="Times New Roman" w:hAnsi="Calibri" w:cs="Times New Roman"/>
          <w:noProof/>
          <w:color w:val="000000"/>
        </w:rPr>
      </w:pPr>
      <w:r w:rsidRPr="00B52901">
        <w:rPr>
          <w:rFonts w:ascii="Calibri" w:eastAsia="Times New Roman" w:hAnsi="Calibri" w:cs="Times New Roman"/>
          <w:noProof/>
          <w:color w:val="000000"/>
        </w:rPr>
        <w:t xml:space="preserve">Los atributos de calidad </w:t>
      </w:r>
      <w:r>
        <w:rPr>
          <w:rFonts w:ascii="Calibri" w:eastAsia="Times New Roman" w:hAnsi="Calibri" w:cs="Times New Roman"/>
          <w:noProof/>
          <w:color w:val="000000"/>
        </w:rPr>
        <w:t xml:space="preserve">mas importantes que debe </w:t>
      </w:r>
      <w:r w:rsidR="00807394">
        <w:rPr>
          <w:rFonts w:ascii="Calibri" w:eastAsia="Times New Roman" w:hAnsi="Calibri" w:cs="Times New Roman"/>
          <w:noProof/>
          <w:color w:val="000000"/>
        </w:rPr>
        <w:t xml:space="preserve">cumplir </w:t>
      </w:r>
      <w:r w:rsidR="00A4341C">
        <w:rPr>
          <w:rFonts w:ascii="Calibri" w:eastAsia="Times New Roman" w:hAnsi="Calibri" w:cs="Times New Roman"/>
          <w:noProof/>
          <w:color w:val="000000"/>
        </w:rPr>
        <w:t>el aplicativo par</w:t>
      </w:r>
      <w:r>
        <w:rPr>
          <w:rFonts w:ascii="Calibri" w:eastAsia="Times New Roman" w:hAnsi="Calibri" w:cs="Times New Roman"/>
          <w:noProof/>
          <w:color w:val="000000"/>
        </w:rPr>
        <w:t>a poder satisfa</w:t>
      </w:r>
      <w:r w:rsidR="00807394">
        <w:rPr>
          <w:rFonts w:ascii="Calibri" w:eastAsia="Times New Roman" w:hAnsi="Calibri" w:cs="Times New Roman"/>
          <w:noProof/>
          <w:color w:val="000000"/>
        </w:rPr>
        <w:t>cer las necesidades del cliente y la futura escalabilidad del mismo son:</w:t>
      </w:r>
    </w:p>
    <w:p w:rsidR="004C3821" w:rsidRDefault="004C3821" w:rsidP="004C3821">
      <w:pPr>
        <w:pStyle w:val="NormalWeb"/>
        <w:spacing w:before="0" w:beforeAutospacing="0" w:after="0" w:afterAutospacing="0"/>
        <w:jc w:val="both"/>
        <w:rPr>
          <w:rFonts w:ascii="Calibri" w:eastAsia="Times New Roman" w:hAnsi="Calibri" w:cs="Times New Roman"/>
          <w:b/>
          <w:noProof/>
          <w:color w:val="000000"/>
        </w:rPr>
      </w:pPr>
    </w:p>
    <w:p w:rsidR="00B52901" w:rsidRDefault="00807394" w:rsidP="004C3821">
      <w:pPr>
        <w:pStyle w:val="NormalWeb"/>
        <w:spacing w:before="0" w:beforeAutospacing="0" w:after="0" w:afterAutospacing="0"/>
        <w:jc w:val="both"/>
        <w:rPr>
          <w:rFonts w:ascii="Calibri" w:eastAsia="Times New Roman" w:hAnsi="Calibri" w:cs="Times New Roman"/>
          <w:noProof/>
          <w:color w:val="000000"/>
        </w:rPr>
      </w:pPr>
      <w:r>
        <w:rPr>
          <w:rFonts w:ascii="Calibri" w:eastAsia="Times New Roman" w:hAnsi="Calibri" w:cs="Times New Roman"/>
          <w:b/>
          <w:noProof/>
          <w:color w:val="000000"/>
        </w:rPr>
        <w:t>Portabilidad</w:t>
      </w:r>
      <w:r w:rsidR="00B52901" w:rsidRPr="00380624">
        <w:rPr>
          <w:rFonts w:ascii="Calibri" w:eastAsia="Times New Roman" w:hAnsi="Calibri" w:cs="Times New Roman"/>
          <w:noProof/>
          <w:color w:val="000000"/>
        </w:rPr>
        <w:t>:</w:t>
      </w:r>
      <w:r w:rsidR="00B52901">
        <w:rPr>
          <w:rFonts w:ascii="Calibri" w:eastAsia="Times New Roman" w:hAnsi="Calibri" w:cs="Times New Roman"/>
          <w:noProof/>
          <w:color w:val="000000"/>
        </w:rPr>
        <w:t xml:space="preserve"> </w:t>
      </w:r>
      <w:r w:rsidR="00D732DB">
        <w:rPr>
          <w:rFonts w:ascii="Calibri" w:eastAsia="Times New Roman" w:hAnsi="Calibri" w:cs="Times New Roman"/>
          <w:noProof/>
          <w:color w:val="000000"/>
        </w:rPr>
        <w:t>El aplicativo mó</w:t>
      </w:r>
      <w:r>
        <w:rPr>
          <w:rFonts w:ascii="Calibri" w:eastAsia="Times New Roman" w:hAnsi="Calibri" w:cs="Times New Roman"/>
          <w:noProof/>
          <w:color w:val="000000"/>
        </w:rPr>
        <w:t>vil debe ser multiplataforma y correr en cualquier dispositivo (Andr</w:t>
      </w:r>
      <w:r w:rsidR="000259E7">
        <w:rPr>
          <w:rFonts w:ascii="Calibri" w:eastAsia="Times New Roman" w:hAnsi="Calibri" w:cs="Times New Roman"/>
          <w:noProof/>
          <w:color w:val="000000"/>
        </w:rPr>
        <w:t>oid, iOS, Blackberry , Win</w:t>
      </w:r>
      <w:r w:rsidR="00D732DB">
        <w:rPr>
          <w:rFonts w:ascii="Calibri" w:eastAsia="Times New Roman" w:hAnsi="Calibri" w:cs="Times New Roman"/>
          <w:noProof/>
          <w:color w:val="000000"/>
        </w:rPr>
        <w:t>dows), el aplicativo web y la ló</w:t>
      </w:r>
      <w:r w:rsidR="000259E7">
        <w:rPr>
          <w:rFonts w:ascii="Calibri" w:eastAsia="Times New Roman" w:hAnsi="Calibri" w:cs="Times New Roman"/>
          <w:noProof/>
          <w:color w:val="000000"/>
        </w:rPr>
        <w:t xml:space="preserve">gica del negocio debe soportar el despliegue en diferentes sistemas operativos(Linux, Windows) y la </w:t>
      </w:r>
      <w:r w:rsidR="00D732DB">
        <w:rPr>
          <w:rFonts w:ascii="Calibri" w:eastAsia="Times New Roman" w:hAnsi="Calibri" w:cs="Times New Roman"/>
          <w:noProof/>
          <w:color w:val="000000"/>
        </w:rPr>
        <w:t>base de datos podrá</w:t>
      </w:r>
      <w:r w:rsidR="000259E7">
        <w:rPr>
          <w:rFonts w:ascii="Calibri" w:eastAsia="Times New Roman" w:hAnsi="Calibri" w:cs="Times New Roman"/>
          <w:noProof/>
          <w:color w:val="000000"/>
        </w:rPr>
        <w:t xml:space="preserve"> gestionarse desde cualquier SGBD(p</w:t>
      </w:r>
      <w:r w:rsidR="001D6A8D">
        <w:rPr>
          <w:rFonts w:ascii="Calibri" w:eastAsia="Times New Roman" w:hAnsi="Calibri" w:cs="Times New Roman"/>
          <w:noProof/>
          <w:color w:val="000000"/>
        </w:rPr>
        <w:t>ostgres, mySQL, Db2, Oracle, SQL</w:t>
      </w:r>
      <w:r w:rsidR="000259E7">
        <w:rPr>
          <w:rFonts w:ascii="Calibri" w:eastAsia="Times New Roman" w:hAnsi="Calibri" w:cs="Times New Roman"/>
          <w:noProof/>
          <w:color w:val="000000"/>
        </w:rPr>
        <w:t xml:space="preserve"> Serer, etc).</w:t>
      </w:r>
    </w:p>
    <w:p w:rsidR="004C3821" w:rsidRDefault="004C3821" w:rsidP="004C3821">
      <w:pPr>
        <w:pStyle w:val="NormalWeb"/>
        <w:spacing w:before="0" w:beforeAutospacing="0" w:after="0" w:afterAutospacing="0"/>
        <w:jc w:val="both"/>
        <w:rPr>
          <w:rFonts w:ascii="Calibri" w:eastAsia="Times New Roman" w:hAnsi="Calibri" w:cs="Times New Roman"/>
          <w:noProof/>
          <w:color w:val="000000"/>
        </w:rPr>
      </w:pPr>
    </w:p>
    <w:p w:rsidR="00760E07" w:rsidRDefault="00760E07" w:rsidP="004C3821">
      <w:pPr>
        <w:pStyle w:val="NormalWeb"/>
        <w:spacing w:before="0" w:beforeAutospacing="0" w:after="0" w:afterAutospacing="0"/>
        <w:jc w:val="both"/>
        <w:rPr>
          <w:rFonts w:ascii="Calibri" w:eastAsia="Times New Roman" w:hAnsi="Calibri" w:cs="Times New Roman"/>
          <w:noProof/>
          <w:color w:val="000000"/>
        </w:rPr>
      </w:pPr>
      <w:r>
        <w:rPr>
          <w:rFonts w:ascii="Calibri" w:eastAsia="Times New Roman" w:hAnsi="Calibri" w:cs="Times New Roman"/>
          <w:b/>
          <w:noProof/>
          <w:color w:val="000000"/>
        </w:rPr>
        <w:t>Usabilidad</w:t>
      </w:r>
      <w:r w:rsidRPr="001A3BB3">
        <w:rPr>
          <w:rFonts w:ascii="Calibri" w:eastAsia="Times New Roman" w:hAnsi="Calibri" w:cs="Times New Roman"/>
          <w:b/>
          <w:noProof/>
          <w:color w:val="000000"/>
        </w:rPr>
        <w:t>:</w:t>
      </w:r>
      <w:r>
        <w:rPr>
          <w:rFonts w:ascii="Calibri" w:eastAsia="Times New Roman" w:hAnsi="Calibri" w:cs="Times New Roman"/>
          <w:b/>
          <w:noProof/>
          <w:color w:val="000000"/>
        </w:rPr>
        <w:t xml:space="preserve"> </w:t>
      </w:r>
      <w:r w:rsidRPr="002A2DCF">
        <w:rPr>
          <w:rFonts w:ascii="Calibri" w:eastAsia="Times New Roman" w:hAnsi="Calibri" w:cs="Times New Roman"/>
          <w:noProof/>
          <w:color w:val="000000"/>
        </w:rPr>
        <w:t>La aplicación movil debe ser</w:t>
      </w:r>
      <w:r>
        <w:rPr>
          <w:rFonts w:ascii="Calibri" w:eastAsia="Times New Roman" w:hAnsi="Calibri" w:cs="Times New Roman"/>
          <w:noProof/>
          <w:color w:val="000000"/>
        </w:rPr>
        <w:t xml:space="preserve"> intuitiva, las funcionalidades deben ser faciles de aprender y </w:t>
      </w:r>
      <w:r w:rsidR="002274F3">
        <w:rPr>
          <w:rFonts w:ascii="Calibri" w:eastAsia="Times New Roman" w:hAnsi="Calibri" w:cs="Times New Roman"/>
          <w:noProof/>
          <w:color w:val="000000"/>
        </w:rPr>
        <w:t xml:space="preserve">las interfaces deben </w:t>
      </w:r>
      <w:r>
        <w:rPr>
          <w:rFonts w:ascii="Calibri" w:eastAsia="Times New Roman" w:hAnsi="Calibri" w:cs="Times New Roman"/>
          <w:noProof/>
          <w:color w:val="000000"/>
        </w:rPr>
        <w:t>entregar mensajes legibles al</w:t>
      </w:r>
      <w:r w:rsidR="00AA75F3">
        <w:rPr>
          <w:rFonts w:ascii="Calibri" w:eastAsia="Times New Roman" w:hAnsi="Calibri" w:cs="Times New Roman"/>
          <w:noProof/>
          <w:color w:val="000000"/>
        </w:rPr>
        <w:t xml:space="preserve"> usuario</w:t>
      </w:r>
      <w:r>
        <w:rPr>
          <w:rFonts w:ascii="Calibri" w:eastAsia="Times New Roman" w:hAnsi="Calibri" w:cs="Times New Roman"/>
          <w:noProof/>
          <w:color w:val="000000"/>
        </w:rPr>
        <w:t>.</w:t>
      </w:r>
    </w:p>
    <w:p w:rsidR="00760E07" w:rsidRDefault="00760E07" w:rsidP="004C3821">
      <w:pPr>
        <w:pStyle w:val="NormalWeb"/>
        <w:spacing w:before="0" w:beforeAutospacing="0" w:after="0" w:afterAutospacing="0"/>
        <w:jc w:val="both"/>
        <w:rPr>
          <w:rFonts w:ascii="Calibri" w:eastAsia="Times New Roman" w:hAnsi="Calibri" w:cs="Times New Roman"/>
          <w:noProof/>
          <w:color w:val="000000"/>
        </w:rPr>
      </w:pPr>
    </w:p>
    <w:p w:rsidR="00807394" w:rsidRDefault="00734B35" w:rsidP="004C3821">
      <w:pPr>
        <w:pStyle w:val="NormalWeb"/>
        <w:spacing w:before="0" w:beforeAutospacing="0" w:after="0" w:afterAutospacing="0"/>
        <w:jc w:val="both"/>
        <w:rPr>
          <w:rFonts w:ascii="Calibri" w:eastAsia="Times New Roman" w:hAnsi="Calibri" w:cs="Times New Roman"/>
          <w:noProof/>
          <w:color w:val="000000"/>
        </w:rPr>
      </w:pPr>
      <w:r w:rsidRPr="00734B35">
        <w:rPr>
          <w:rFonts w:ascii="Calibri" w:eastAsia="Times New Roman" w:hAnsi="Calibri" w:cs="Times New Roman"/>
          <w:b/>
          <w:noProof/>
          <w:color w:val="000000"/>
        </w:rPr>
        <w:t>Interoperabilidad:</w:t>
      </w:r>
      <w:r>
        <w:rPr>
          <w:rFonts w:ascii="Calibri" w:eastAsia="Times New Roman" w:hAnsi="Calibri" w:cs="Times New Roman"/>
          <w:noProof/>
          <w:color w:val="000000"/>
        </w:rPr>
        <w:t xml:space="preserve"> El desarrollo de una arquitectura SOA crea independencia en los componentes por lo que el sistema</w:t>
      </w:r>
      <w:r w:rsidR="008E2291">
        <w:rPr>
          <w:rFonts w:ascii="Calibri" w:eastAsia="Times New Roman" w:hAnsi="Calibri" w:cs="Times New Roman"/>
          <w:noProof/>
          <w:color w:val="000000"/>
        </w:rPr>
        <w:t xml:space="preserve"> puede desacopla</w:t>
      </w:r>
      <w:r>
        <w:rPr>
          <w:rFonts w:ascii="Calibri" w:eastAsia="Times New Roman" w:hAnsi="Calibri" w:cs="Times New Roman"/>
          <w:noProof/>
          <w:color w:val="000000"/>
        </w:rPr>
        <w:t>rse y asi crear diferentes interfaces de presentacion(JAVA, .NET, HTML, etc) o consulta</w:t>
      </w:r>
      <w:r w:rsidR="00E6793A">
        <w:rPr>
          <w:rFonts w:ascii="Calibri" w:eastAsia="Times New Roman" w:hAnsi="Calibri" w:cs="Times New Roman"/>
          <w:noProof/>
          <w:color w:val="000000"/>
        </w:rPr>
        <w:t>r</w:t>
      </w:r>
      <w:r>
        <w:rPr>
          <w:rFonts w:ascii="Calibri" w:eastAsia="Times New Roman" w:hAnsi="Calibri" w:cs="Times New Roman"/>
          <w:noProof/>
          <w:color w:val="000000"/>
        </w:rPr>
        <w:t xml:space="preserve"> de</w:t>
      </w:r>
      <w:r w:rsidR="004F2BD2">
        <w:rPr>
          <w:rFonts w:ascii="Calibri" w:eastAsia="Times New Roman" w:hAnsi="Calibri" w:cs="Times New Roman"/>
          <w:noProof/>
          <w:color w:val="000000"/>
        </w:rPr>
        <w:t>sde</w:t>
      </w:r>
      <w:r>
        <w:rPr>
          <w:rFonts w:ascii="Calibri" w:eastAsia="Times New Roman" w:hAnsi="Calibri" w:cs="Times New Roman"/>
          <w:noProof/>
          <w:color w:val="000000"/>
        </w:rPr>
        <w:t xml:space="preserve"> </w:t>
      </w:r>
      <w:r w:rsidR="00686D96">
        <w:rPr>
          <w:rFonts w:ascii="Calibri" w:eastAsia="Times New Roman" w:hAnsi="Calibri" w:cs="Times New Roman"/>
          <w:noProof/>
          <w:color w:val="000000"/>
        </w:rPr>
        <w:t>sistemas externos a</w:t>
      </w:r>
      <w:r w:rsidR="00D732DB">
        <w:rPr>
          <w:rFonts w:ascii="Calibri" w:eastAsia="Times New Roman" w:hAnsi="Calibri" w:cs="Times New Roman"/>
          <w:noProof/>
          <w:color w:val="000000"/>
        </w:rPr>
        <w:t xml:space="preserve"> la ló</w:t>
      </w:r>
      <w:r w:rsidR="00E6793A">
        <w:rPr>
          <w:rFonts w:ascii="Calibri" w:eastAsia="Times New Roman" w:hAnsi="Calibri" w:cs="Times New Roman"/>
          <w:noProof/>
          <w:color w:val="000000"/>
        </w:rPr>
        <w:t xml:space="preserve">gica del </w:t>
      </w:r>
      <w:r w:rsidR="00686D96">
        <w:rPr>
          <w:rFonts w:ascii="Calibri" w:eastAsia="Times New Roman" w:hAnsi="Calibri" w:cs="Times New Roman"/>
          <w:noProof/>
          <w:color w:val="000000"/>
        </w:rPr>
        <w:t xml:space="preserve">dominio de </w:t>
      </w:r>
      <w:r w:rsidR="00E6793A">
        <w:rPr>
          <w:rFonts w:ascii="Calibri" w:eastAsia="Times New Roman" w:hAnsi="Calibri" w:cs="Times New Roman"/>
          <w:noProof/>
          <w:color w:val="000000"/>
        </w:rPr>
        <w:t>negocio</w:t>
      </w:r>
      <w:r>
        <w:rPr>
          <w:rFonts w:ascii="Calibri" w:eastAsia="Times New Roman" w:hAnsi="Calibri" w:cs="Times New Roman"/>
          <w:noProof/>
          <w:color w:val="000000"/>
        </w:rPr>
        <w:t>.</w:t>
      </w:r>
    </w:p>
    <w:p w:rsidR="004C3821" w:rsidRDefault="004C3821" w:rsidP="004C3821">
      <w:pPr>
        <w:pStyle w:val="NormalWeb"/>
        <w:spacing w:before="0" w:beforeAutospacing="0" w:after="0" w:afterAutospacing="0"/>
        <w:jc w:val="both"/>
        <w:rPr>
          <w:rFonts w:ascii="Calibri" w:eastAsia="Times New Roman" w:hAnsi="Calibri" w:cs="Times New Roman"/>
          <w:noProof/>
          <w:color w:val="000000"/>
        </w:rPr>
      </w:pPr>
    </w:p>
    <w:p w:rsidR="00760E07" w:rsidRDefault="00FD60C7" w:rsidP="004C3821">
      <w:pPr>
        <w:pStyle w:val="NormalWeb"/>
        <w:spacing w:before="0" w:beforeAutospacing="0" w:after="0" w:afterAutospacing="0"/>
        <w:jc w:val="both"/>
        <w:rPr>
          <w:rFonts w:ascii="Calibri" w:eastAsia="Times New Roman" w:hAnsi="Calibri" w:cs="Times New Roman"/>
          <w:noProof/>
          <w:color w:val="000000"/>
        </w:rPr>
      </w:pPr>
      <w:r w:rsidRPr="00FD60C7">
        <w:rPr>
          <w:rFonts w:ascii="Calibri" w:eastAsia="Times New Roman" w:hAnsi="Calibri" w:cs="Times New Roman"/>
          <w:b/>
          <w:noProof/>
          <w:color w:val="000000"/>
        </w:rPr>
        <w:t>Confidencialidad:</w:t>
      </w:r>
      <w:r>
        <w:rPr>
          <w:rFonts w:ascii="Calibri" w:eastAsia="Times New Roman" w:hAnsi="Calibri" w:cs="Times New Roman"/>
          <w:b/>
          <w:noProof/>
          <w:color w:val="000000"/>
        </w:rPr>
        <w:t xml:space="preserve"> </w:t>
      </w:r>
      <w:r w:rsidRPr="00FD60C7">
        <w:rPr>
          <w:rFonts w:ascii="Calibri" w:eastAsia="Times New Roman" w:hAnsi="Calibri" w:cs="Times New Roman"/>
          <w:noProof/>
          <w:color w:val="000000"/>
        </w:rPr>
        <w:t>Solo</w:t>
      </w:r>
      <w:r>
        <w:rPr>
          <w:rFonts w:ascii="Calibri" w:eastAsia="Times New Roman" w:hAnsi="Calibri" w:cs="Times New Roman"/>
          <w:noProof/>
          <w:color w:val="000000"/>
        </w:rPr>
        <w:t xml:space="preserve"> el cliente debe poder obtener acceso a la informacion de su mercado y transacciones en la bolsa.</w:t>
      </w:r>
    </w:p>
    <w:p w:rsidR="00B11E6D" w:rsidRDefault="00B11E6D" w:rsidP="004C3821">
      <w:pPr>
        <w:pStyle w:val="NormalWeb"/>
        <w:spacing w:before="0" w:beforeAutospacing="0" w:after="0" w:afterAutospacing="0"/>
        <w:jc w:val="both"/>
        <w:rPr>
          <w:rFonts w:ascii="Calibri" w:eastAsia="Times New Roman" w:hAnsi="Calibri" w:cs="Times New Roman"/>
          <w:noProof/>
          <w:color w:val="000000"/>
        </w:rPr>
      </w:pPr>
    </w:p>
    <w:p w:rsidR="00503320" w:rsidRPr="00B11E6D" w:rsidRDefault="00503320" w:rsidP="00503320">
      <w:pPr>
        <w:pStyle w:val="NormalWeb"/>
        <w:spacing w:before="0" w:beforeAutospacing="0" w:after="0" w:afterAutospacing="0"/>
        <w:jc w:val="both"/>
        <w:rPr>
          <w:rFonts w:ascii="Calibri" w:eastAsia="Times New Roman" w:hAnsi="Calibri" w:cs="Times New Roman"/>
          <w:noProof/>
          <w:color w:val="000000"/>
        </w:rPr>
      </w:pPr>
      <w:r>
        <w:rPr>
          <w:rFonts w:ascii="Calibri" w:eastAsia="Times New Roman" w:hAnsi="Calibri" w:cs="Times New Roman"/>
          <w:b/>
          <w:noProof/>
          <w:color w:val="000000"/>
        </w:rPr>
        <w:t xml:space="preserve">Modificabilidad: </w:t>
      </w:r>
      <w:r>
        <w:rPr>
          <w:rFonts w:ascii="Calibri" w:eastAsia="Times New Roman" w:hAnsi="Calibri" w:cs="Times New Roman"/>
          <w:noProof/>
          <w:color w:val="000000"/>
        </w:rPr>
        <w:t>El sistema y sus respectivos componentes deben ser construidos con base en estandares y enfoques de desarrollo que faciliten el mantenimiento y los cambio</w:t>
      </w:r>
      <w:r w:rsidR="00D732DB">
        <w:rPr>
          <w:rFonts w:ascii="Calibri" w:eastAsia="Times New Roman" w:hAnsi="Calibri" w:cs="Times New Roman"/>
          <w:noProof/>
          <w:color w:val="000000"/>
        </w:rPr>
        <w:t>s futuros asi como la disminució</w:t>
      </w:r>
      <w:r>
        <w:rPr>
          <w:rFonts w:ascii="Calibri" w:eastAsia="Times New Roman" w:hAnsi="Calibri" w:cs="Times New Roman"/>
          <w:noProof/>
          <w:color w:val="000000"/>
        </w:rPr>
        <w:t>n de  los riesgos.</w:t>
      </w:r>
    </w:p>
    <w:p w:rsidR="00503320" w:rsidRDefault="00503320" w:rsidP="004C3821">
      <w:pPr>
        <w:pStyle w:val="NormalWeb"/>
        <w:spacing w:before="0" w:beforeAutospacing="0" w:after="0" w:afterAutospacing="0"/>
        <w:jc w:val="both"/>
        <w:rPr>
          <w:rFonts w:ascii="Calibri" w:eastAsia="Times New Roman" w:hAnsi="Calibri" w:cs="Times New Roman"/>
          <w:b/>
          <w:noProof/>
          <w:color w:val="000000"/>
        </w:rPr>
      </w:pPr>
    </w:p>
    <w:p w:rsidR="00B11E6D" w:rsidRPr="00B11E6D" w:rsidRDefault="0039181E" w:rsidP="004C3821">
      <w:pPr>
        <w:pStyle w:val="NormalWeb"/>
        <w:spacing w:before="0" w:beforeAutospacing="0" w:after="0" w:afterAutospacing="0"/>
        <w:jc w:val="both"/>
        <w:rPr>
          <w:rFonts w:ascii="Calibri" w:eastAsia="Times New Roman" w:hAnsi="Calibri" w:cs="Times New Roman"/>
          <w:noProof/>
          <w:color w:val="000000"/>
        </w:rPr>
      </w:pPr>
      <w:r>
        <w:rPr>
          <w:rFonts w:ascii="Calibri" w:eastAsia="Times New Roman" w:hAnsi="Calibri" w:cs="Times New Roman"/>
          <w:b/>
          <w:noProof/>
          <w:color w:val="000000"/>
        </w:rPr>
        <w:t>Disponibilidad</w:t>
      </w:r>
      <w:r w:rsidR="00B11E6D">
        <w:rPr>
          <w:rFonts w:ascii="Calibri" w:eastAsia="Times New Roman" w:hAnsi="Calibri" w:cs="Times New Roman"/>
          <w:b/>
          <w:noProof/>
          <w:color w:val="000000"/>
        </w:rPr>
        <w:t xml:space="preserve">: </w:t>
      </w:r>
      <w:r w:rsidR="000308C8">
        <w:rPr>
          <w:rFonts w:ascii="Calibri" w:eastAsia="Times New Roman" w:hAnsi="Calibri" w:cs="Times New Roman"/>
          <w:noProof/>
          <w:color w:val="000000"/>
        </w:rPr>
        <w:t>L</w:t>
      </w:r>
      <w:r w:rsidR="00B11E6D">
        <w:rPr>
          <w:rFonts w:ascii="Calibri" w:eastAsia="Times New Roman" w:hAnsi="Calibri" w:cs="Times New Roman"/>
          <w:noProof/>
          <w:color w:val="000000"/>
        </w:rPr>
        <w:t xml:space="preserve">os servicios </w:t>
      </w:r>
      <w:r>
        <w:rPr>
          <w:rFonts w:ascii="Calibri" w:eastAsia="Times New Roman" w:hAnsi="Calibri" w:cs="Times New Roman"/>
          <w:noProof/>
          <w:color w:val="000000"/>
        </w:rPr>
        <w:t>web</w:t>
      </w:r>
      <w:r w:rsidR="00B11E6D">
        <w:rPr>
          <w:rFonts w:ascii="Calibri" w:eastAsia="Times New Roman" w:hAnsi="Calibri" w:cs="Times New Roman"/>
          <w:noProof/>
          <w:color w:val="000000"/>
        </w:rPr>
        <w:t xml:space="preserve"> deben </w:t>
      </w:r>
      <w:r>
        <w:rPr>
          <w:rFonts w:ascii="Calibri" w:eastAsia="Times New Roman" w:hAnsi="Calibri" w:cs="Times New Roman"/>
          <w:noProof/>
          <w:color w:val="000000"/>
        </w:rPr>
        <w:t xml:space="preserve">tener una disponibilidad las </w:t>
      </w:r>
      <w:r w:rsidR="00B11E6D">
        <w:rPr>
          <w:rFonts w:ascii="Calibri" w:eastAsia="Times New Roman" w:hAnsi="Calibri" w:cs="Times New Roman"/>
          <w:noProof/>
          <w:color w:val="000000"/>
        </w:rPr>
        <w:t>24</w:t>
      </w:r>
      <w:r>
        <w:rPr>
          <w:rFonts w:ascii="Calibri" w:eastAsia="Times New Roman" w:hAnsi="Calibri" w:cs="Times New Roman"/>
          <w:noProof/>
          <w:color w:val="000000"/>
        </w:rPr>
        <w:t xml:space="preserve"> horas del dia durante 7 dias a la semana </w:t>
      </w:r>
      <w:r w:rsidR="00B11E6D">
        <w:rPr>
          <w:rFonts w:ascii="Calibri" w:eastAsia="Times New Roman" w:hAnsi="Calibri" w:cs="Times New Roman"/>
          <w:noProof/>
          <w:color w:val="000000"/>
        </w:rPr>
        <w:t xml:space="preserve">. Con una </w:t>
      </w:r>
      <w:r w:rsidR="009C0A7B">
        <w:rPr>
          <w:rFonts w:ascii="Calibri" w:eastAsia="Times New Roman" w:hAnsi="Calibri" w:cs="Times New Roman"/>
          <w:noProof/>
          <w:color w:val="000000"/>
        </w:rPr>
        <w:t xml:space="preserve">tiempo fuera de servicio inferior </w:t>
      </w:r>
      <w:r w:rsidR="00B11E6D">
        <w:rPr>
          <w:rFonts w:ascii="Calibri" w:eastAsia="Times New Roman" w:hAnsi="Calibri" w:cs="Times New Roman"/>
          <w:noProof/>
          <w:color w:val="000000"/>
        </w:rPr>
        <w:t>al 2% mensual lo que equivale a un maximo de 14 horas.</w:t>
      </w:r>
    </w:p>
    <w:p w:rsidR="0010092A" w:rsidRDefault="0010092A" w:rsidP="00146601">
      <w:pPr>
        <w:rPr>
          <w:color w:val="3366FF"/>
        </w:rPr>
      </w:pPr>
    </w:p>
    <w:sectPr w:rsidR="0010092A" w:rsidSect="00E43D8B">
      <w:headerReference w:type="default" r:id="rId53"/>
      <w:footerReference w:type="even" r:id="rId54"/>
      <w:footerReference w:type="default" r:id="rId55"/>
      <w:headerReference w:type="first" r:id="rId56"/>
      <w:footerReference w:type="first" r:id="rId57"/>
      <w:pgSz w:w="12242" w:h="15842" w:code="1"/>
      <w:pgMar w:top="1814" w:right="1701" w:bottom="1701" w:left="1701" w:header="1021"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2D1" w:rsidRDefault="001C32D1">
      <w:r>
        <w:separator/>
      </w:r>
    </w:p>
  </w:endnote>
  <w:endnote w:type="continuationSeparator" w:id="0">
    <w:p w:rsidR="001C32D1" w:rsidRDefault="001C3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B5F" w:rsidRDefault="00860B5F">
    <w:pPr>
      <w:framePr w:wrap="around" w:vAnchor="text" w:hAnchor="margin" w:xAlign="center" w:y="1"/>
    </w:pPr>
    <w:r>
      <w:fldChar w:fldCharType="begin"/>
    </w:r>
    <w:r>
      <w:instrText xml:space="preserve">PAGE  </w:instrText>
    </w:r>
    <w:r>
      <w:fldChar w:fldCharType="end"/>
    </w:r>
  </w:p>
  <w:p w:rsidR="00860B5F" w:rsidRDefault="00860B5F">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B5F" w:rsidRDefault="00860B5F">
    <w:pPr>
      <w:jc w:val="center"/>
      <w:rPr>
        <w:rFonts w:cs="Arial"/>
        <w:bCs/>
        <w:sz w:val="18"/>
      </w:rPr>
    </w:pPr>
  </w:p>
  <w:tbl>
    <w:tblPr>
      <w:tblW w:w="0" w:type="auto"/>
      <w:tblInd w:w="70" w:type="dxa"/>
      <w:tblBorders>
        <w:top w:val="single" w:sz="4" w:space="0" w:color="1F497D"/>
      </w:tblBorders>
      <w:tblCellMar>
        <w:left w:w="70" w:type="dxa"/>
        <w:right w:w="70" w:type="dxa"/>
      </w:tblCellMar>
      <w:tblLook w:val="0000" w:firstRow="0" w:lastRow="0" w:firstColumn="0" w:lastColumn="0" w:noHBand="0" w:noVBand="0"/>
    </w:tblPr>
    <w:tblGrid>
      <w:gridCol w:w="4420"/>
      <w:gridCol w:w="4340"/>
    </w:tblGrid>
    <w:tr w:rsidR="00860B5F" w:rsidRPr="004A3642" w:rsidTr="00E97C29">
      <w:tc>
        <w:tcPr>
          <w:tcW w:w="4420" w:type="dxa"/>
        </w:tcPr>
        <w:p w:rsidR="00860B5F" w:rsidRPr="004A3642" w:rsidRDefault="00860B5F" w:rsidP="004A3642">
          <w:pPr>
            <w:jc w:val="left"/>
            <w:rPr>
              <w:rFonts w:cs="Arial"/>
              <w:bCs/>
              <w:i/>
              <w:sz w:val="22"/>
              <w:szCs w:val="22"/>
              <w:lang w:val="es-CO"/>
            </w:rPr>
          </w:pPr>
          <w:r>
            <w:rPr>
              <w:rFonts w:cs="Arial"/>
              <w:bCs/>
              <w:i/>
              <w:sz w:val="22"/>
              <w:szCs w:val="22"/>
              <w:lang w:val="es-CO"/>
            </w:rPr>
            <w:t>Arquitectura de Software</w:t>
          </w:r>
        </w:p>
      </w:tc>
      <w:tc>
        <w:tcPr>
          <w:tcW w:w="4340" w:type="dxa"/>
        </w:tcPr>
        <w:p w:rsidR="00860B5F" w:rsidRPr="004A3642" w:rsidRDefault="00860B5F">
          <w:pPr>
            <w:jc w:val="right"/>
            <w:rPr>
              <w:rFonts w:cs="Arial"/>
              <w:bCs/>
              <w:i/>
              <w:sz w:val="22"/>
              <w:szCs w:val="22"/>
            </w:rPr>
          </w:pPr>
          <w:r w:rsidRPr="004A3642">
            <w:rPr>
              <w:rFonts w:cs="Arial"/>
              <w:bCs/>
              <w:i/>
              <w:sz w:val="22"/>
              <w:szCs w:val="22"/>
            </w:rPr>
            <w:t xml:space="preserve">Pág. </w:t>
          </w:r>
          <w:r w:rsidRPr="004A3642">
            <w:rPr>
              <w:rFonts w:cs="Arial"/>
              <w:bCs/>
              <w:i/>
              <w:sz w:val="22"/>
              <w:szCs w:val="22"/>
            </w:rPr>
            <w:fldChar w:fldCharType="begin"/>
          </w:r>
          <w:r w:rsidRPr="004A3642">
            <w:rPr>
              <w:rFonts w:cs="Arial"/>
              <w:bCs/>
              <w:i/>
              <w:sz w:val="22"/>
              <w:szCs w:val="22"/>
            </w:rPr>
            <w:instrText xml:space="preserve"> PAGE </w:instrText>
          </w:r>
          <w:r w:rsidRPr="004A3642">
            <w:rPr>
              <w:rFonts w:cs="Arial"/>
              <w:bCs/>
              <w:i/>
              <w:sz w:val="22"/>
              <w:szCs w:val="22"/>
            </w:rPr>
            <w:fldChar w:fldCharType="separate"/>
          </w:r>
          <w:r w:rsidR="00420F3E">
            <w:rPr>
              <w:rFonts w:cs="Arial"/>
              <w:bCs/>
              <w:i/>
              <w:noProof/>
              <w:sz w:val="22"/>
              <w:szCs w:val="22"/>
            </w:rPr>
            <w:t>2</w:t>
          </w:r>
          <w:r w:rsidRPr="004A3642">
            <w:rPr>
              <w:rFonts w:cs="Arial"/>
              <w:bCs/>
              <w:i/>
              <w:sz w:val="22"/>
              <w:szCs w:val="22"/>
            </w:rPr>
            <w:fldChar w:fldCharType="end"/>
          </w:r>
        </w:p>
      </w:tc>
    </w:tr>
  </w:tbl>
  <w:p w:rsidR="00860B5F" w:rsidRDefault="00860B5F">
    <w:pPr>
      <w:pStyle w:val="Piedepgina"/>
      <w:rPr>
        <w:sz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B5F" w:rsidRPr="00696E1F" w:rsidRDefault="00860B5F" w:rsidP="00696E1F">
    <w:pPr>
      <w:pStyle w:val="Piedepgina"/>
      <w:jc w:val="center"/>
      <w:rPr>
        <w:b/>
        <w:sz w:val="20"/>
        <w:lang w:val="es-C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2D1" w:rsidRDefault="001C32D1">
      <w:r>
        <w:separator/>
      </w:r>
    </w:p>
  </w:footnote>
  <w:footnote w:type="continuationSeparator" w:id="0">
    <w:p w:rsidR="001C32D1" w:rsidRDefault="001C32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B5F" w:rsidRPr="00CE56BB" w:rsidRDefault="00860B5F" w:rsidP="00EE663D">
    <w:pPr>
      <w:tabs>
        <w:tab w:val="left" w:pos="1760"/>
      </w:tabs>
      <w:jc w:val="right"/>
      <w:rPr>
        <w:rFonts w:cs="Arial"/>
        <w:sz w:val="22"/>
      </w:rPr>
    </w:pPr>
  </w:p>
  <w:tbl>
    <w:tblPr>
      <w:tblW w:w="0" w:type="auto"/>
      <w:tblInd w:w="108" w:type="dxa"/>
      <w:tblBorders>
        <w:bottom w:val="single" w:sz="4" w:space="0" w:color="1F497D"/>
      </w:tblBorders>
      <w:tblLook w:val="04A0" w:firstRow="1" w:lastRow="0" w:firstColumn="1" w:lastColumn="0" w:noHBand="0" w:noVBand="1"/>
    </w:tblPr>
    <w:tblGrid>
      <w:gridCol w:w="4382"/>
      <w:gridCol w:w="4407"/>
    </w:tblGrid>
    <w:tr w:rsidR="00860B5F" w:rsidRPr="004A3642" w:rsidTr="00E97C29">
      <w:tc>
        <w:tcPr>
          <w:tcW w:w="4382" w:type="dxa"/>
        </w:tcPr>
        <w:p w:rsidR="00860B5F" w:rsidRPr="003C51D4" w:rsidRDefault="00860B5F" w:rsidP="00405EC6">
          <w:pPr>
            <w:tabs>
              <w:tab w:val="left" w:pos="1760"/>
            </w:tabs>
            <w:jc w:val="left"/>
            <w:rPr>
              <w:rFonts w:cs="Arial"/>
              <w:i/>
              <w:color w:val="4F81BD"/>
              <w:sz w:val="22"/>
            </w:rPr>
          </w:pPr>
          <w:r>
            <w:rPr>
              <w:rFonts w:cs="Arial"/>
              <w:i/>
              <w:color w:val="4F81BD"/>
              <w:sz w:val="22"/>
            </w:rPr>
            <w:t>BVC-MÓVIL</w:t>
          </w:r>
        </w:p>
      </w:tc>
      <w:tc>
        <w:tcPr>
          <w:tcW w:w="4407" w:type="dxa"/>
        </w:tcPr>
        <w:p w:rsidR="00860B5F" w:rsidRPr="004A3642" w:rsidRDefault="00860B5F" w:rsidP="00914D71">
          <w:pPr>
            <w:tabs>
              <w:tab w:val="left" w:pos="1760"/>
            </w:tabs>
            <w:jc w:val="right"/>
            <w:rPr>
              <w:rFonts w:cs="Arial"/>
              <w:i/>
              <w:sz w:val="22"/>
            </w:rPr>
          </w:pPr>
          <w:r>
            <w:rPr>
              <w:rFonts w:cs="Arial"/>
              <w:i/>
              <w:sz w:val="22"/>
            </w:rPr>
            <w:t xml:space="preserve"> Documento de  Arquitectura</w:t>
          </w:r>
        </w:p>
      </w:tc>
    </w:tr>
  </w:tbl>
  <w:p w:rsidR="00860B5F" w:rsidRDefault="00860B5F">
    <w:pPr>
      <w:rPr>
        <w:sz w:val="18"/>
        <w:lang w:val="es-ES_tradn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B5F" w:rsidRDefault="00860B5F">
    <w:pPr>
      <w:rPr>
        <w:lang w:val="en-GB"/>
      </w:rPr>
    </w:pPr>
    <w:r>
      <w:rPr>
        <w:lang w:val="en-GB"/>
      </w:rPr>
      <w:tab/>
    </w:r>
  </w:p>
  <w:p w:rsidR="00860B5F" w:rsidRDefault="00860B5F">
    <w:pP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75pt;height:18pt" o:bullet="t" o:allowoverlap="f">
        <v:imagedata r:id="rId1" o:title=""/>
      </v:shape>
    </w:pict>
  </w:numPicBullet>
  <w:numPicBullet w:numPicBulletId="1">
    <w:pict>
      <v:shape id="_x0000_i1033" type="#_x0000_t75" style="width:11.25pt;height:11.25pt" o:bullet="t">
        <v:imagedata r:id="rId2" o:title="mso4C40"/>
      </v:shape>
    </w:pict>
  </w:numPicBullet>
  <w:numPicBullet w:numPicBulletId="2">
    <w:pict>
      <v:shape id="_x0000_i1034" type="#_x0000_t75" style="width:23.25pt;height:17.25pt" o:bullet="t">
        <v:imagedata r:id="rId3" o:title="iTarea"/>
      </v:shape>
    </w:pict>
  </w:numPicBullet>
  <w:abstractNum w:abstractNumId="0">
    <w:nsid w:val="02DE1B64"/>
    <w:multiLevelType w:val="hybridMultilevel"/>
    <w:tmpl w:val="024424E2"/>
    <w:lvl w:ilvl="0" w:tplc="240A0003">
      <w:start w:val="1"/>
      <w:numFmt w:val="bullet"/>
      <w:lvlText w:val="o"/>
      <w:lvlJc w:val="left"/>
      <w:pPr>
        <w:ind w:left="360" w:hanging="360"/>
      </w:pPr>
      <w:rPr>
        <w:rFonts w:ascii="Courier New" w:hAnsi="Courier New" w:cs="Courier New" w:hint="default"/>
        <w:color w:val="aut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05E43AA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CB5972"/>
    <w:multiLevelType w:val="hybridMultilevel"/>
    <w:tmpl w:val="472E269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9912688"/>
    <w:multiLevelType w:val="hybridMultilevel"/>
    <w:tmpl w:val="A80E9E8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nsid w:val="11BE506D"/>
    <w:multiLevelType w:val="multilevel"/>
    <w:tmpl w:val="50AAE4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15464C68"/>
    <w:multiLevelType w:val="hybridMultilevel"/>
    <w:tmpl w:val="E8AEF2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CF7D73"/>
    <w:multiLevelType w:val="hybridMultilevel"/>
    <w:tmpl w:val="093CB1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0004F75"/>
    <w:multiLevelType w:val="hybridMultilevel"/>
    <w:tmpl w:val="06B24090"/>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nsid w:val="22275DCC"/>
    <w:multiLevelType w:val="hybridMultilevel"/>
    <w:tmpl w:val="38BCCF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56252FC"/>
    <w:multiLevelType w:val="hybridMultilevel"/>
    <w:tmpl w:val="B6543E72"/>
    <w:lvl w:ilvl="0" w:tplc="1BC00EFC">
      <w:start w:val="1"/>
      <w:numFmt w:val="bullet"/>
      <w:lvlText w:val=""/>
      <w:lvlJc w:val="left"/>
      <w:pPr>
        <w:tabs>
          <w:tab w:val="num" w:pos="720"/>
        </w:tabs>
        <w:ind w:left="720" w:hanging="360"/>
      </w:pPr>
      <w:rPr>
        <w:rFonts w:ascii="Wingdings" w:hAnsi="Wingdings" w:hint="default"/>
      </w:rPr>
    </w:lvl>
    <w:lvl w:ilvl="1" w:tplc="434057E4" w:tentative="1">
      <w:start w:val="1"/>
      <w:numFmt w:val="bullet"/>
      <w:lvlText w:val=""/>
      <w:lvlJc w:val="left"/>
      <w:pPr>
        <w:tabs>
          <w:tab w:val="num" w:pos="1440"/>
        </w:tabs>
        <w:ind w:left="1440" w:hanging="360"/>
      </w:pPr>
      <w:rPr>
        <w:rFonts w:ascii="Wingdings" w:hAnsi="Wingdings" w:hint="default"/>
      </w:rPr>
    </w:lvl>
    <w:lvl w:ilvl="2" w:tplc="48FA172A" w:tentative="1">
      <w:start w:val="1"/>
      <w:numFmt w:val="bullet"/>
      <w:lvlText w:val=""/>
      <w:lvlJc w:val="left"/>
      <w:pPr>
        <w:tabs>
          <w:tab w:val="num" w:pos="2160"/>
        </w:tabs>
        <w:ind w:left="2160" w:hanging="360"/>
      </w:pPr>
      <w:rPr>
        <w:rFonts w:ascii="Wingdings" w:hAnsi="Wingdings" w:hint="default"/>
      </w:rPr>
    </w:lvl>
    <w:lvl w:ilvl="3" w:tplc="1E18DE9C" w:tentative="1">
      <w:start w:val="1"/>
      <w:numFmt w:val="bullet"/>
      <w:lvlText w:val=""/>
      <w:lvlJc w:val="left"/>
      <w:pPr>
        <w:tabs>
          <w:tab w:val="num" w:pos="2880"/>
        </w:tabs>
        <w:ind w:left="2880" w:hanging="360"/>
      </w:pPr>
      <w:rPr>
        <w:rFonts w:ascii="Wingdings" w:hAnsi="Wingdings" w:hint="default"/>
      </w:rPr>
    </w:lvl>
    <w:lvl w:ilvl="4" w:tplc="A808A8B4" w:tentative="1">
      <w:start w:val="1"/>
      <w:numFmt w:val="bullet"/>
      <w:lvlText w:val=""/>
      <w:lvlJc w:val="left"/>
      <w:pPr>
        <w:tabs>
          <w:tab w:val="num" w:pos="3600"/>
        </w:tabs>
        <w:ind w:left="3600" w:hanging="360"/>
      </w:pPr>
      <w:rPr>
        <w:rFonts w:ascii="Wingdings" w:hAnsi="Wingdings" w:hint="default"/>
      </w:rPr>
    </w:lvl>
    <w:lvl w:ilvl="5" w:tplc="91481E36" w:tentative="1">
      <w:start w:val="1"/>
      <w:numFmt w:val="bullet"/>
      <w:lvlText w:val=""/>
      <w:lvlJc w:val="left"/>
      <w:pPr>
        <w:tabs>
          <w:tab w:val="num" w:pos="4320"/>
        </w:tabs>
        <w:ind w:left="4320" w:hanging="360"/>
      </w:pPr>
      <w:rPr>
        <w:rFonts w:ascii="Wingdings" w:hAnsi="Wingdings" w:hint="default"/>
      </w:rPr>
    </w:lvl>
    <w:lvl w:ilvl="6" w:tplc="4D3EBAB4" w:tentative="1">
      <w:start w:val="1"/>
      <w:numFmt w:val="bullet"/>
      <w:lvlText w:val=""/>
      <w:lvlJc w:val="left"/>
      <w:pPr>
        <w:tabs>
          <w:tab w:val="num" w:pos="5040"/>
        </w:tabs>
        <w:ind w:left="5040" w:hanging="360"/>
      </w:pPr>
      <w:rPr>
        <w:rFonts w:ascii="Wingdings" w:hAnsi="Wingdings" w:hint="default"/>
      </w:rPr>
    </w:lvl>
    <w:lvl w:ilvl="7" w:tplc="1D54A2C8" w:tentative="1">
      <w:start w:val="1"/>
      <w:numFmt w:val="bullet"/>
      <w:lvlText w:val=""/>
      <w:lvlJc w:val="left"/>
      <w:pPr>
        <w:tabs>
          <w:tab w:val="num" w:pos="5760"/>
        </w:tabs>
        <w:ind w:left="5760" w:hanging="360"/>
      </w:pPr>
      <w:rPr>
        <w:rFonts w:ascii="Wingdings" w:hAnsi="Wingdings" w:hint="default"/>
      </w:rPr>
    </w:lvl>
    <w:lvl w:ilvl="8" w:tplc="763A24A6" w:tentative="1">
      <w:start w:val="1"/>
      <w:numFmt w:val="bullet"/>
      <w:lvlText w:val=""/>
      <w:lvlJc w:val="left"/>
      <w:pPr>
        <w:tabs>
          <w:tab w:val="num" w:pos="6480"/>
        </w:tabs>
        <w:ind w:left="6480" w:hanging="360"/>
      </w:pPr>
      <w:rPr>
        <w:rFonts w:ascii="Wingdings" w:hAnsi="Wingdings" w:hint="default"/>
      </w:rPr>
    </w:lvl>
  </w:abstractNum>
  <w:abstractNum w:abstractNumId="10">
    <w:nsid w:val="2752279E"/>
    <w:multiLevelType w:val="multilevel"/>
    <w:tmpl w:val="40E60C00"/>
    <w:lvl w:ilvl="0">
      <w:start w:val="1"/>
      <w:numFmt w:val="decimal"/>
      <w:lvlText w:val="%1."/>
      <w:lvlJc w:val="left"/>
      <w:pPr>
        <w:ind w:left="360" w:hanging="360"/>
      </w:pPr>
      <w:rPr>
        <w:rFonts w:ascii="Calibri" w:hAnsi="Calibri" w:hint="default"/>
        <w:b/>
        <w:i w:val="0"/>
        <w:color w:val="1F497D"/>
        <w:sz w:val="32"/>
      </w:rPr>
    </w:lvl>
    <w:lvl w:ilvl="1">
      <w:start w:val="1"/>
      <w:numFmt w:val="decimal"/>
      <w:lvlText w:val="%1.%2"/>
      <w:lvlJc w:val="left"/>
      <w:pPr>
        <w:tabs>
          <w:tab w:val="num" w:pos="737"/>
        </w:tabs>
        <w:ind w:left="737" w:hanging="737"/>
      </w:pPr>
      <w:rPr>
        <w:rFonts w:ascii="Arial" w:hAnsi="Arial" w:hint="default"/>
        <w:b/>
        <w:i w:val="0"/>
        <w:sz w:val="20"/>
      </w:rPr>
    </w:lvl>
    <w:lvl w:ilvl="2">
      <w:start w:val="1"/>
      <w:numFmt w:val="decimal"/>
      <w:lvlText w:val="%1.%2.%3"/>
      <w:lvlJc w:val="left"/>
      <w:pPr>
        <w:tabs>
          <w:tab w:val="num" w:pos="1077"/>
        </w:tabs>
        <w:ind w:left="1077" w:hanging="1077"/>
      </w:pPr>
      <w:rPr>
        <w:rFonts w:ascii="Arial" w:hAnsi="Arial" w:hint="default"/>
        <w:b/>
        <w:i w:val="0"/>
        <w:sz w:val="20"/>
      </w:rPr>
    </w:lvl>
    <w:lvl w:ilvl="3">
      <w:start w:val="1"/>
      <w:numFmt w:val="decimal"/>
      <w:lvlText w:val="%1.%2.%3.%4"/>
      <w:lvlJc w:val="left"/>
      <w:pPr>
        <w:tabs>
          <w:tab w:val="num" w:pos="864"/>
        </w:tabs>
        <w:ind w:left="864" w:hanging="864"/>
      </w:pPr>
      <w:rPr>
        <w:rFonts w:ascii="Arial" w:hAnsi="Arial"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C1A14B1"/>
    <w:multiLevelType w:val="hybridMultilevel"/>
    <w:tmpl w:val="F558B0FE"/>
    <w:lvl w:ilvl="0" w:tplc="240A0007">
      <w:start w:val="1"/>
      <w:numFmt w:val="bullet"/>
      <w:lvlText w:val=""/>
      <w:lvlPicBulletId w:val="1"/>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D1A712B"/>
    <w:multiLevelType w:val="multilevel"/>
    <w:tmpl w:val="334E9D12"/>
    <w:lvl w:ilvl="0">
      <w:start w:val="1"/>
      <w:numFmt w:val="decimal"/>
      <w:pStyle w:val="Titulo1"/>
      <w:lvlText w:val="%1."/>
      <w:lvlJc w:val="left"/>
      <w:pPr>
        <w:tabs>
          <w:tab w:val="num" w:pos="397"/>
        </w:tabs>
        <w:ind w:left="397" w:hanging="397"/>
      </w:pPr>
      <w:rPr>
        <w:rFonts w:ascii="Arial" w:hAnsi="Arial" w:hint="default"/>
        <w:b/>
        <w:i w:val="0"/>
        <w:sz w:val="20"/>
      </w:rPr>
    </w:lvl>
    <w:lvl w:ilvl="1">
      <w:start w:val="1"/>
      <w:numFmt w:val="decimal"/>
      <w:pStyle w:val="Titulo2"/>
      <w:lvlText w:val="%1.%2."/>
      <w:lvlJc w:val="left"/>
      <w:pPr>
        <w:tabs>
          <w:tab w:val="num" w:pos="737"/>
        </w:tabs>
        <w:ind w:left="737" w:hanging="737"/>
      </w:pPr>
      <w:rPr>
        <w:rFonts w:ascii="Verdana" w:hAnsi="Verdana" w:hint="default"/>
        <w:b/>
        <w:i w:val="0"/>
        <w:sz w:val="20"/>
      </w:rPr>
    </w:lvl>
    <w:lvl w:ilvl="2">
      <w:start w:val="1"/>
      <w:numFmt w:val="decimal"/>
      <w:pStyle w:val="Titulo3"/>
      <w:lvlText w:val="%1.%2.%3."/>
      <w:lvlJc w:val="left"/>
      <w:pPr>
        <w:tabs>
          <w:tab w:val="num" w:pos="1077"/>
        </w:tabs>
        <w:ind w:left="1077" w:hanging="1077"/>
      </w:pPr>
      <w:rPr>
        <w:rFonts w:ascii="Verdana" w:hAnsi="Verdana" w:hint="default"/>
        <w:b/>
        <w:i w:val="0"/>
        <w:sz w:val="20"/>
      </w:rPr>
    </w:lvl>
    <w:lvl w:ilvl="3">
      <w:start w:val="1"/>
      <w:numFmt w:val="decimal"/>
      <w:pStyle w:val="Titulo4"/>
      <w:lvlText w:val="%1.%2.%3.%4."/>
      <w:lvlJc w:val="left"/>
      <w:pPr>
        <w:tabs>
          <w:tab w:val="num" w:pos="1080"/>
        </w:tabs>
        <w:ind w:left="864" w:hanging="864"/>
      </w:pPr>
      <w:rPr>
        <w:rFonts w:ascii="Verdana" w:hAnsi="Verdana"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F784E2E"/>
    <w:multiLevelType w:val="hybridMultilevel"/>
    <w:tmpl w:val="EAA2D21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4">
    <w:nsid w:val="335E59F0"/>
    <w:multiLevelType w:val="multilevel"/>
    <w:tmpl w:val="AA68D7F0"/>
    <w:lvl w:ilvl="0">
      <w:start w:val="1"/>
      <w:numFmt w:val="decimal"/>
      <w:lvlText w:val="%1."/>
      <w:lvlJc w:val="left"/>
      <w:pPr>
        <w:ind w:left="360" w:hanging="360"/>
      </w:pPr>
      <w:rPr>
        <w:rFonts w:ascii="Arial" w:hAnsi="Arial" w:hint="default"/>
        <w:b/>
        <w:i w:val="0"/>
        <w:sz w:val="24"/>
      </w:rPr>
    </w:lvl>
    <w:lvl w:ilvl="1">
      <w:start w:val="1"/>
      <w:numFmt w:val="decimal"/>
      <w:lvlText w:val="%1.%2"/>
      <w:lvlJc w:val="left"/>
      <w:pPr>
        <w:tabs>
          <w:tab w:val="num" w:pos="737"/>
        </w:tabs>
        <w:ind w:left="737" w:hanging="737"/>
      </w:pPr>
      <w:rPr>
        <w:rFonts w:ascii="Arial" w:hAnsi="Arial" w:hint="default"/>
        <w:b/>
        <w:i w:val="0"/>
        <w:sz w:val="20"/>
      </w:rPr>
    </w:lvl>
    <w:lvl w:ilvl="2">
      <w:start w:val="1"/>
      <w:numFmt w:val="decimal"/>
      <w:lvlText w:val="%1.%2.%3"/>
      <w:lvlJc w:val="left"/>
      <w:pPr>
        <w:tabs>
          <w:tab w:val="num" w:pos="1077"/>
        </w:tabs>
        <w:ind w:left="1077" w:hanging="1077"/>
      </w:pPr>
      <w:rPr>
        <w:rFonts w:ascii="Arial" w:hAnsi="Arial" w:hint="default"/>
        <w:b/>
        <w:i w:val="0"/>
        <w:sz w:val="20"/>
      </w:rPr>
    </w:lvl>
    <w:lvl w:ilvl="3">
      <w:start w:val="1"/>
      <w:numFmt w:val="decimal"/>
      <w:lvlText w:val="%1.%2.%3.%4"/>
      <w:lvlJc w:val="left"/>
      <w:pPr>
        <w:tabs>
          <w:tab w:val="num" w:pos="864"/>
        </w:tabs>
        <w:ind w:left="864" w:hanging="864"/>
      </w:pPr>
      <w:rPr>
        <w:rFonts w:ascii="Arial" w:hAnsi="Arial"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66E65AC"/>
    <w:multiLevelType w:val="hybridMultilevel"/>
    <w:tmpl w:val="C066BE18"/>
    <w:lvl w:ilvl="0" w:tplc="3B127BE4">
      <w:start w:val="1"/>
      <w:numFmt w:val="bullet"/>
      <w:pStyle w:val="Vietica"/>
      <w:lvlText w:val="•"/>
      <w:lvlJc w:val="left"/>
      <w:pPr>
        <w:tabs>
          <w:tab w:val="num" w:pos="644"/>
        </w:tabs>
        <w:ind w:left="568" w:hanging="284"/>
      </w:pPr>
      <w:rPr>
        <w:rFonts w:ascii="Verdana" w:hAnsi="Verdana" w:hint="default"/>
        <w:color w:val="auto"/>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B9632BB"/>
    <w:multiLevelType w:val="hybridMultilevel"/>
    <w:tmpl w:val="B42EC09E"/>
    <w:lvl w:ilvl="0" w:tplc="04090001">
      <w:start w:val="1"/>
      <w:numFmt w:val="bullet"/>
      <w:lvlText w:val=""/>
      <w:lvlJc w:val="left"/>
      <w:pPr>
        <w:ind w:left="360" w:hanging="360"/>
      </w:pPr>
      <w:rPr>
        <w:rFonts w:ascii="Symbol" w:hAnsi="Symbol" w:hint="default"/>
        <w:color w:val="aut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3CF71898"/>
    <w:multiLevelType w:val="hybridMultilevel"/>
    <w:tmpl w:val="744E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D816EA"/>
    <w:multiLevelType w:val="hybridMultilevel"/>
    <w:tmpl w:val="99F498C2"/>
    <w:lvl w:ilvl="0" w:tplc="29CA82D8">
      <w:start w:val="1"/>
      <w:numFmt w:val="decimal"/>
      <w:lvlText w:val="%1."/>
      <w:lvlJc w:val="left"/>
      <w:pPr>
        <w:ind w:left="720" w:hanging="360"/>
      </w:pPr>
      <w:rPr>
        <w:rFonts w:ascii="Calibri" w:hAnsi="Calibri" w:hint="default"/>
        <w:b/>
        <w:i w:val="0"/>
        <w:color w:val="1F497D"/>
        <w:sz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477E006C"/>
    <w:multiLevelType w:val="hybridMultilevel"/>
    <w:tmpl w:val="3D346F00"/>
    <w:lvl w:ilvl="0" w:tplc="4B5A5346">
      <w:start w:val="1"/>
      <w:numFmt w:val="bullet"/>
      <w:lvlText w:val=""/>
      <w:lvlPicBulletId w:val="2"/>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D282C99"/>
    <w:multiLevelType w:val="hybridMultilevel"/>
    <w:tmpl w:val="4F44532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nsid w:val="516269AB"/>
    <w:multiLevelType w:val="hybridMultilevel"/>
    <w:tmpl w:val="2F846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D9E4590"/>
    <w:multiLevelType w:val="hybridMultilevel"/>
    <w:tmpl w:val="B03EF0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617C11DF"/>
    <w:multiLevelType w:val="hybridMultilevel"/>
    <w:tmpl w:val="AFE804EA"/>
    <w:lvl w:ilvl="0" w:tplc="FE2A2756">
      <w:start w:val="1"/>
      <w:numFmt w:val="bullet"/>
      <w:lvlText w:val=""/>
      <w:lvlJc w:val="left"/>
      <w:pPr>
        <w:tabs>
          <w:tab w:val="num" w:pos="360"/>
        </w:tabs>
        <w:ind w:left="360" w:hanging="360"/>
      </w:pPr>
      <w:rPr>
        <w:rFonts w:ascii="Wingdings" w:hAnsi="Wingdings" w:hint="default"/>
      </w:rPr>
    </w:lvl>
    <w:lvl w:ilvl="1" w:tplc="5672DB78">
      <w:start w:val="1433"/>
      <w:numFmt w:val="bullet"/>
      <w:lvlText w:val=""/>
      <w:lvlJc w:val="left"/>
      <w:pPr>
        <w:tabs>
          <w:tab w:val="num" w:pos="1080"/>
        </w:tabs>
        <w:ind w:left="1080" w:hanging="360"/>
      </w:pPr>
      <w:rPr>
        <w:rFonts w:ascii="Wingdings" w:hAnsi="Wingdings" w:hint="default"/>
      </w:rPr>
    </w:lvl>
    <w:lvl w:ilvl="2" w:tplc="04D48364" w:tentative="1">
      <w:start w:val="1"/>
      <w:numFmt w:val="bullet"/>
      <w:lvlText w:val=""/>
      <w:lvlJc w:val="left"/>
      <w:pPr>
        <w:tabs>
          <w:tab w:val="num" w:pos="1800"/>
        </w:tabs>
        <w:ind w:left="1800" w:hanging="360"/>
      </w:pPr>
      <w:rPr>
        <w:rFonts w:ascii="Wingdings" w:hAnsi="Wingdings" w:hint="default"/>
      </w:rPr>
    </w:lvl>
    <w:lvl w:ilvl="3" w:tplc="031CC10C" w:tentative="1">
      <w:start w:val="1"/>
      <w:numFmt w:val="bullet"/>
      <w:lvlText w:val=""/>
      <w:lvlJc w:val="left"/>
      <w:pPr>
        <w:tabs>
          <w:tab w:val="num" w:pos="2520"/>
        </w:tabs>
        <w:ind w:left="2520" w:hanging="360"/>
      </w:pPr>
      <w:rPr>
        <w:rFonts w:ascii="Wingdings" w:hAnsi="Wingdings" w:hint="default"/>
      </w:rPr>
    </w:lvl>
    <w:lvl w:ilvl="4" w:tplc="8514D6B4" w:tentative="1">
      <w:start w:val="1"/>
      <w:numFmt w:val="bullet"/>
      <w:lvlText w:val=""/>
      <w:lvlJc w:val="left"/>
      <w:pPr>
        <w:tabs>
          <w:tab w:val="num" w:pos="3240"/>
        </w:tabs>
        <w:ind w:left="3240" w:hanging="360"/>
      </w:pPr>
      <w:rPr>
        <w:rFonts w:ascii="Wingdings" w:hAnsi="Wingdings" w:hint="default"/>
      </w:rPr>
    </w:lvl>
    <w:lvl w:ilvl="5" w:tplc="79D41A02" w:tentative="1">
      <w:start w:val="1"/>
      <w:numFmt w:val="bullet"/>
      <w:lvlText w:val=""/>
      <w:lvlJc w:val="left"/>
      <w:pPr>
        <w:tabs>
          <w:tab w:val="num" w:pos="3960"/>
        </w:tabs>
        <w:ind w:left="3960" w:hanging="360"/>
      </w:pPr>
      <w:rPr>
        <w:rFonts w:ascii="Wingdings" w:hAnsi="Wingdings" w:hint="default"/>
      </w:rPr>
    </w:lvl>
    <w:lvl w:ilvl="6" w:tplc="2DC41820" w:tentative="1">
      <w:start w:val="1"/>
      <w:numFmt w:val="bullet"/>
      <w:lvlText w:val=""/>
      <w:lvlJc w:val="left"/>
      <w:pPr>
        <w:tabs>
          <w:tab w:val="num" w:pos="4680"/>
        </w:tabs>
        <w:ind w:left="4680" w:hanging="360"/>
      </w:pPr>
      <w:rPr>
        <w:rFonts w:ascii="Wingdings" w:hAnsi="Wingdings" w:hint="default"/>
      </w:rPr>
    </w:lvl>
    <w:lvl w:ilvl="7" w:tplc="CC6036A6" w:tentative="1">
      <w:start w:val="1"/>
      <w:numFmt w:val="bullet"/>
      <w:lvlText w:val=""/>
      <w:lvlJc w:val="left"/>
      <w:pPr>
        <w:tabs>
          <w:tab w:val="num" w:pos="5400"/>
        </w:tabs>
        <w:ind w:left="5400" w:hanging="360"/>
      </w:pPr>
      <w:rPr>
        <w:rFonts w:ascii="Wingdings" w:hAnsi="Wingdings" w:hint="default"/>
      </w:rPr>
    </w:lvl>
    <w:lvl w:ilvl="8" w:tplc="0A547708" w:tentative="1">
      <w:start w:val="1"/>
      <w:numFmt w:val="bullet"/>
      <w:lvlText w:val=""/>
      <w:lvlJc w:val="left"/>
      <w:pPr>
        <w:tabs>
          <w:tab w:val="num" w:pos="6120"/>
        </w:tabs>
        <w:ind w:left="6120" w:hanging="360"/>
      </w:pPr>
      <w:rPr>
        <w:rFonts w:ascii="Wingdings" w:hAnsi="Wingdings" w:hint="default"/>
      </w:rPr>
    </w:lvl>
  </w:abstractNum>
  <w:abstractNum w:abstractNumId="24">
    <w:nsid w:val="681E063F"/>
    <w:multiLevelType w:val="hybridMultilevel"/>
    <w:tmpl w:val="C062F7A6"/>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6D04092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2266481"/>
    <w:multiLevelType w:val="multilevel"/>
    <w:tmpl w:val="AB9CF3C8"/>
    <w:lvl w:ilvl="0">
      <w:start w:val="1"/>
      <w:numFmt w:val="decimal"/>
      <w:pStyle w:val="Ttulo1"/>
      <w:lvlText w:val="%1."/>
      <w:lvlJc w:val="left"/>
      <w:pPr>
        <w:ind w:left="720" w:hanging="360"/>
      </w:pPr>
    </w:lvl>
    <w:lvl w:ilvl="1">
      <w:start w:val="1"/>
      <w:numFmt w:val="decimal"/>
      <w:pStyle w:val="Ttulo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78F8052F"/>
    <w:multiLevelType w:val="hybridMultilevel"/>
    <w:tmpl w:val="17521372"/>
    <w:lvl w:ilvl="0" w:tplc="2564E48A">
      <w:start w:val="1"/>
      <w:numFmt w:val="decimal"/>
      <w:pStyle w:val="Pasos"/>
      <w:lvlText w:val="%1."/>
      <w:lvlJc w:val="left"/>
      <w:pPr>
        <w:tabs>
          <w:tab w:val="num" w:pos="360"/>
        </w:tabs>
        <w:ind w:left="340" w:hanging="340"/>
      </w:pPr>
      <w:rPr>
        <w:rFonts w:ascii="Verdana" w:hAnsi="Verdana" w:hint="default"/>
        <w:b w:val="0"/>
        <w:i w:val="0"/>
        <w:sz w:val="20"/>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nsid w:val="7A6E0E34"/>
    <w:multiLevelType w:val="hybridMultilevel"/>
    <w:tmpl w:val="C4CC5A38"/>
    <w:lvl w:ilvl="0" w:tplc="4E045E18">
      <w:numFmt w:val="bullet"/>
      <w:lvlText w:val="•"/>
      <w:lvlJc w:val="left"/>
      <w:pPr>
        <w:ind w:left="1065" w:hanging="705"/>
      </w:pPr>
      <w:rPr>
        <w:rFonts w:ascii="Calibri" w:eastAsia="Times New Roman"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27"/>
  </w:num>
  <w:num w:numId="4">
    <w:abstractNumId w:val="12"/>
  </w:num>
  <w:num w:numId="5">
    <w:abstractNumId w:val="14"/>
  </w:num>
  <w:num w:numId="6">
    <w:abstractNumId w:val="11"/>
  </w:num>
  <w:num w:numId="7">
    <w:abstractNumId w:val="24"/>
  </w:num>
  <w:num w:numId="8">
    <w:abstractNumId w:val="7"/>
  </w:num>
  <w:num w:numId="9">
    <w:abstractNumId w:val="25"/>
  </w:num>
  <w:num w:numId="10">
    <w:abstractNumId w:val="10"/>
  </w:num>
  <w:num w:numId="11">
    <w:abstractNumId w:val="2"/>
  </w:num>
  <w:num w:numId="12">
    <w:abstractNumId w:val="19"/>
  </w:num>
  <w:num w:numId="13">
    <w:abstractNumId w:val="14"/>
  </w:num>
  <w:num w:numId="14">
    <w:abstractNumId w:val="14"/>
  </w:num>
  <w:num w:numId="15">
    <w:abstractNumId w:val="14"/>
  </w:num>
  <w:num w:numId="16">
    <w:abstractNumId w:val="23"/>
  </w:num>
  <w:num w:numId="17">
    <w:abstractNumId w:val="14"/>
  </w:num>
  <w:num w:numId="18">
    <w:abstractNumId w:val="14"/>
  </w:num>
  <w:num w:numId="19">
    <w:abstractNumId w:val="0"/>
  </w:num>
  <w:num w:numId="20">
    <w:abstractNumId w:val="9"/>
  </w:num>
  <w:num w:numId="21">
    <w:abstractNumId w:val="1"/>
  </w:num>
  <w:num w:numId="22">
    <w:abstractNumId w:val="20"/>
  </w:num>
  <w:num w:numId="23">
    <w:abstractNumId w:val="14"/>
  </w:num>
  <w:num w:numId="24">
    <w:abstractNumId w:val="14"/>
  </w:num>
  <w:num w:numId="25">
    <w:abstractNumId w:val="14"/>
  </w:num>
  <w:num w:numId="26">
    <w:abstractNumId w:val="14"/>
  </w:num>
  <w:num w:numId="27">
    <w:abstractNumId w:val="18"/>
  </w:num>
  <w:num w:numId="28">
    <w:abstractNumId w:val="4"/>
  </w:num>
  <w:num w:numId="29">
    <w:abstractNumId w:val="17"/>
  </w:num>
  <w:num w:numId="30">
    <w:abstractNumId w:val="16"/>
  </w:num>
  <w:num w:numId="31">
    <w:abstractNumId w:val="5"/>
  </w:num>
  <w:num w:numId="32">
    <w:abstractNumId w:val="8"/>
  </w:num>
  <w:num w:numId="33">
    <w:abstractNumId w:val="22"/>
  </w:num>
  <w:num w:numId="34">
    <w:abstractNumId w:val="21"/>
  </w:num>
  <w:num w:numId="35">
    <w:abstractNumId w:val="26"/>
  </w:num>
  <w:num w:numId="36">
    <w:abstractNumId w:val="3"/>
  </w:num>
  <w:num w:numId="37">
    <w:abstractNumId w:val="13"/>
  </w:num>
  <w:num w:numId="38">
    <w:abstractNumId w:val="6"/>
  </w:num>
  <w:num w:numId="39">
    <w:abstractNumId w:val="2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s-ES_tradnl" w:vendorID="64" w:dllVersion="131078" w:nlCheck="1" w:checkStyle="1"/>
  <w:activeWritingStyle w:appName="MSWord" w:lang="es-ES" w:vendorID="64" w:dllVersion="131078" w:nlCheck="1" w:checkStyle="1"/>
  <w:activeWritingStyle w:appName="MSWord" w:lang="es-MX" w:vendorID="64" w:dllVersion="131078" w:nlCheck="1" w:checkStyle="1"/>
  <w:activeWritingStyle w:appName="MSWord" w:lang="en-GB" w:vendorID="64" w:dllVersion="131078" w:nlCheck="1" w:checkStyle="1"/>
  <w:activeWritingStyle w:appName="MSWord" w:lang="es-CO" w:vendorID="64" w:dllVersion="131078" w:nlCheck="1" w:checkStyle="1"/>
  <w:activeWritingStyle w:appName="MSWord" w:lang="en-US" w:vendorID="64" w:dllVersion="131078" w:nlCheck="1" w:checkStyle="1"/>
  <w:activeWritingStyle w:appName="MSWord" w:lang="es-A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2"/>
  <w:displayVertic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
  <w:rsids>
    <w:rsidRoot w:val="00A57FE0"/>
    <w:rsid w:val="0000351E"/>
    <w:rsid w:val="00003F95"/>
    <w:rsid w:val="00013F8C"/>
    <w:rsid w:val="000259E7"/>
    <w:rsid w:val="000308C8"/>
    <w:rsid w:val="00036C39"/>
    <w:rsid w:val="00037F78"/>
    <w:rsid w:val="00042F66"/>
    <w:rsid w:val="00047158"/>
    <w:rsid w:val="000476B4"/>
    <w:rsid w:val="00047917"/>
    <w:rsid w:val="00057C92"/>
    <w:rsid w:val="000629C5"/>
    <w:rsid w:val="00062CEA"/>
    <w:rsid w:val="000647B2"/>
    <w:rsid w:val="00066ECE"/>
    <w:rsid w:val="0007012E"/>
    <w:rsid w:val="00080B75"/>
    <w:rsid w:val="0008493E"/>
    <w:rsid w:val="00085665"/>
    <w:rsid w:val="00086198"/>
    <w:rsid w:val="00090235"/>
    <w:rsid w:val="00093044"/>
    <w:rsid w:val="000A157C"/>
    <w:rsid w:val="000A5D87"/>
    <w:rsid w:val="000B1BEA"/>
    <w:rsid w:val="000B331F"/>
    <w:rsid w:val="000C1B3F"/>
    <w:rsid w:val="000C3430"/>
    <w:rsid w:val="000C3536"/>
    <w:rsid w:val="000C3D5C"/>
    <w:rsid w:val="000C4916"/>
    <w:rsid w:val="000C4D68"/>
    <w:rsid w:val="000C55A4"/>
    <w:rsid w:val="000C6982"/>
    <w:rsid w:val="000D1528"/>
    <w:rsid w:val="000D1E41"/>
    <w:rsid w:val="000D3494"/>
    <w:rsid w:val="000E08CE"/>
    <w:rsid w:val="000E130C"/>
    <w:rsid w:val="000E33B2"/>
    <w:rsid w:val="000E5675"/>
    <w:rsid w:val="000E7ADC"/>
    <w:rsid w:val="000F218C"/>
    <w:rsid w:val="000F303F"/>
    <w:rsid w:val="000F3CB2"/>
    <w:rsid w:val="000F4C96"/>
    <w:rsid w:val="0010092A"/>
    <w:rsid w:val="00106EEF"/>
    <w:rsid w:val="0011159D"/>
    <w:rsid w:val="00115860"/>
    <w:rsid w:val="001217FB"/>
    <w:rsid w:val="00133B83"/>
    <w:rsid w:val="00143BE3"/>
    <w:rsid w:val="00146601"/>
    <w:rsid w:val="00153115"/>
    <w:rsid w:val="00153E7F"/>
    <w:rsid w:val="001552E3"/>
    <w:rsid w:val="00155BA8"/>
    <w:rsid w:val="00156391"/>
    <w:rsid w:val="001609E3"/>
    <w:rsid w:val="00167692"/>
    <w:rsid w:val="00173BA7"/>
    <w:rsid w:val="00174716"/>
    <w:rsid w:val="00177195"/>
    <w:rsid w:val="001778C0"/>
    <w:rsid w:val="001778C7"/>
    <w:rsid w:val="00185181"/>
    <w:rsid w:val="00195C37"/>
    <w:rsid w:val="00195DF1"/>
    <w:rsid w:val="001A03BF"/>
    <w:rsid w:val="001A3BB3"/>
    <w:rsid w:val="001A54DF"/>
    <w:rsid w:val="001A65AF"/>
    <w:rsid w:val="001B07EA"/>
    <w:rsid w:val="001B61C1"/>
    <w:rsid w:val="001C32D1"/>
    <w:rsid w:val="001C65A4"/>
    <w:rsid w:val="001D0B12"/>
    <w:rsid w:val="001D6A8D"/>
    <w:rsid w:val="001E06E7"/>
    <w:rsid w:val="001E0C7A"/>
    <w:rsid w:val="001E1696"/>
    <w:rsid w:val="001E4225"/>
    <w:rsid w:val="001E6D85"/>
    <w:rsid w:val="001F0C18"/>
    <w:rsid w:val="001F1B6D"/>
    <w:rsid w:val="00201FC2"/>
    <w:rsid w:val="00202E7A"/>
    <w:rsid w:val="002042FF"/>
    <w:rsid w:val="00205290"/>
    <w:rsid w:val="00207A8F"/>
    <w:rsid w:val="00213518"/>
    <w:rsid w:val="00214894"/>
    <w:rsid w:val="0021638B"/>
    <w:rsid w:val="002225BD"/>
    <w:rsid w:val="00224AE2"/>
    <w:rsid w:val="002274F3"/>
    <w:rsid w:val="00231C25"/>
    <w:rsid w:val="002323AD"/>
    <w:rsid w:val="0023517F"/>
    <w:rsid w:val="00242C20"/>
    <w:rsid w:val="0024396B"/>
    <w:rsid w:val="00246C34"/>
    <w:rsid w:val="002513C2"/>
    <w:rsid w:val="00260778"/>
    <w:rsid w:val="002657E5"/>
    <w:rsid w:val="00266C5B"/>
    <w:rsid w:val="00270763"/>
    <w:rsid w:val="00280FF2"/>
    <w:rsid w:val="002929EF"/>
    <w:rsid w:val="002A2DCF"/>
    <w:rsid w:val="002A4EEE"/>
    <w:rsid w:val="002B23D0"/>
    <w:rsid w:val="002D05C5"/>
    <w:rsid w:val="002E01B8"/>
    <w:rsid w:val="002E27E0"/>
    <w:rsid w:val="002E4640"/>
    <w:rsid w:val="003051AE"/>
    <w:rsid w:val="003053AD"/>
    <w:rsid w:val="00306487"/>
    <w:rsid w:val="0030735A"/>
    <w:rsid w:val="00311B3F"/>
    <w:rsid w:val="00315F5D"/>
    <w:rsid w:val="003165F7"/>
    <w:rsid w:val="00321804"/>
    <w:rsid w:val="0032560A"/>
    <w:rsid w:val="003277D5"/>
    <w:rsid w:val="00332B08"/>
    <w:rsid w:val="00334922"/>
    <w:rsid w:val="00337DEA"/>
    <w:rsid w:val="00337FF4"/>
    <w:rsid w:val="0034054A"/>
    <w:rsid w:val="003425B8"/>
    <w:rsid w:val="00346655"/>
    <w:rsid w:val="0034691B"/>
    <w:rsid w:val="0034756C"/>
    <w:rsid w:val="00350544"/>
    <w:rsid w:val="0035435A"/>
    <w:rsid w:val="00357B76"/>
    <w:rsid w:val="00362214"/>
    <w:rsid w:val="00365C30"/>
    <w:rsid w:val="00366B0F"/>
    <w:rsid w:val="00374C4C"/>
    <w:rsid w:val="003766B3"/>
    <w:rsid w:val="003811F4"/>
    <w:rsid w:val="00382EF2"/>
    <w:rsid w:val="00384A3A"/>
    <w:rsid w:val="0039181E"/>
    <w:rsid w:val="00393221"/>
    <w:rsid w:val="00393370"/>
    <w:rsid w:val="003949EC"/>
    <w:rsid w:val="00396849"/>
    <w:rsid w:val="00397542"/>
    <w:rsid w:val="003A3926"/>
    <w:rsid w:val="003A4CE9"/>
    <w:rsid w:val="003B292C"/>
    <w:rsid w:val="003C51D4"/>
    <w:rsid w:val="003D0532"/>
    <w:rsid w:val="003D3BF3"/>
    <w:rsid w:val="003E7724"/>
    <w:rsid w:val="003F2891"/>
    <w:rsid w:val="003F2C20"/>
    <w:rsid w:val="003F7552"/>
    <w:rsid w:val="003F7C20"/>
    <w:rsid w:val="00405EC6"/>
    <w:rsid w:val="00407259"/>
    <w:rsid w:val="004169B2"/>
    <w:rsid w:val="00420F3E"/>
    <w:rsid w:val="00425BBE"/>
    <w:rsid w:val="00427143"/>
    <w:rsid w:val="004300CB"/>
    <w:rsid w:val="004329BF"/>
    <w:rsid w:val="0043319F"/>
    <w:rsid w:val="004362A2"/>
    <w:rsid w:val="00436D91"/>
    <w:rsid w:val="004432C4"/>
    <w:rsid w:val="004549B6"/>
    <w:rsid w:val="00460594"/>
    <w:rsid w:val="004624EC"/>
    <w:rsid w:val="004628AD"/>
    <w:rsid w:val="00470E1C"/>
    <w:rsid w:val="00475E9A"/>
    <w:rsid w:val="004767D0"/>
    <w:rsid w:val="00482230"/>
    <w:rsid w:val="004841B6"/>
    <w:rsid w:val="00494A99"/>
    <w:rsid w:val="004A0B4B"/>
    <w:rsid w:val="004A2C10"/>
    <w:rsid w:val="004A300E"/>
    <w:rsid w:val="004A3642"/>
    <w:rsid w:val="004B575E"/>
    <w:rsid w:val="004B77B8"/>
    <w:rsid w:val="004C324C"/>
    <w:rsid w:val="004C3821"/>
    <w:rsid w:val="004D53CF"/>
    <w:rsid w:val="004F2BD2"/>
    <w:rsid w:val="004F4986"/>
    <w:rsid w:val="004F51C7"/>
    <w:rsid w:val="005012A4"/>
    <w:rsid w:val="00503320"/>
    <w:rsid w:val="00510125"/>
    <w:rsid w:val="005148D6"/>
    <w:rsid w:val="005225F2"/>
    <w:rsid w:val="0052303F"/>
    <w:rsid w:val="005260A4"/>
    <w:rsid w:val="0052647B"/>
    <w:rsid w:val="005320E5"/>
    <w:rsid w:val="00532C21"/>
    <w:rsid w:val="005369CD"/>
    <w:rsid w:val="00542753"/>
    <w:rsid w:val="00543980"/>
    <w:rsid w:val="00544DC9"/>
    <w:rsid w:val="00546DC4"/>
    <w:rsid w:val="00554063"/>
    <w:rsid w:val="005543CF"/>
    <w:rsid w:val="005566CC"/>
    <w:rsid w:val="00557420"/>
    <w:rsid w:val="00561B1F"/>
    <w:rsid w:val="00563FAF"/>
    <w:rsid w:val="00567003"/>
    <w:rsid w:val="00570010"/>
    <w:rsid w:val="00572D71"/>
    <w:rsid w:val="00575A12"/>
    <w:rsid w:val="00581BAA"/>
    <w:rsid w:val="00590B22"/>
    <w:rsid w:val="005972B2"/>
    <w:rsid w:val="005A34E1"/>
    <w:rsid w:val="005A3875"/>
    <w:rsid w:val="005A3CA7"/>
    <w:rsid w:val="005A49BC"/>
    <w:rsid w:val="005B2968"/>
    <w:rsid w:val="005B4D38"/>
    <w:rsid w:val="005E3F6D"/>
    <w:rsid w:val="00605F33"/>
    <w:rsid w:val="006127B9"/>
    <w:rsid w:val="00623CD8"/>
    <w:rsid w:val="0062711A"/>
    <w:rsid w:val="006309A2"/>
    <w:rsid w:val="00631B9B"/>
    <w:rsid w:val="00633F8D"/>
    <w:rsid w:val="00645D53"/>
    <w:rsid w:val="00653AE0"/>
    <w:rsid w:val="00654F17"/>
    <w:rsid w:val="0065530E"/>
    <w:rsid w:val="00662B23"/>
    <w:rsid w:val="00663B97"/>
    <w:rsid w:val="006667B1"/>
    <w:rsid w:val="006676B8"/>
    <w:rsid w:val="00675277"/>
    <w:rsid w:val="00686D96"/>
    <w:rsid w:val="006879BD"/>
    <w:rsid w:val="00693FB8"/>
    <w:rsid w:val="00696E1F"/>
    <w:rsid w:val="006A0733"/>
    <w:rsid w:val="006A5EC9"/>
    <w:rsid w:val="006B2009"/>
    <w:rsid w:val="006B2840"/>
    <w:rsid w:val="006B68D6"/>
    <w:rsid w:val="006C2462"/>
    <w:rsid w:val="006C27A7"/>
    <w:rsid w:val="006D1559"/>
    <w:rsid w:val="006D257A"/>
    <w:rsid w:val="006D2698"/>
    <w:rsid w:val="006D2950"/>
    <w:rsid w:val="006D788A"/>
    <w:rsid w:val="006E09C5"/>
    <w:rsid w:val="006E3ABF"/>
    <w:rsid w:val="006E4D6B"/>
    <w:rsid w:val="006F05B6"/>
    <w:rsid w:val="006F1CBB"/>
    <w:rsid w:val="006F1DE2"/>
    <w:rsid w:val="007008E5"/>
    <w:rsid w:val="00701431"/>
    <w:rsid w:val="00703388"/>
    <w:rsid w:val="00710B00"/>
    <w:rsid w:val="00714132"/>
    <w:rsid w:val="00715AA2"/>
    <w:rsid w:val="00724000"/>
    <w:rsid w:val="00732376"/>
    <w:rsid w:val="00734B35"/>
    <w:rsid w:val="007356F2"/>
    <w:rsid w:val="007373E8"/>
    <w:rsid w:val="0073771C"/>
    <w:rsid w:val="007403D0"/>
    <w:rsid w:val="00753E96"/>
    <w:rsid w:val="0075443C"/>
    <w:rsid w:val="00757BCB"/>
    <w:rsid w:val="00760E07"/>
    <w:rsid w:val="00765637"/>
    <w:rsid w:val="00766867"/>
    <w:rsid w:val="00767AA1"/>
    <w:rsid w:val="007703AC"/>
    <w:rsid w:val="00791CEB"/>
    <w:rsid w:val="00797689"/>
    <w:rsid w:val="007A20FE"/>
    <w:rsid w:val="007A2FFE"/>
    <w:rsid w:val="007A6AEB"/>
    <w:rsid w:val="007B6201"/>
    <w:rsid w:val="007C4835"/>
    <w:rsid w:val="007D008E"/>
    <w:rsid w:val="007D0A0E"/>
    <w:rsid w:val="007E5807"/>
    <w:rsid w:val="007E616B"/>
    <w:rsid w:val="007E6B37"/>
    <w:rsid w:val="00800203"/>
    <w:rsid w:val="0080085E"/>
    <w:rsid w:val="00800ECC"/>
    <w:rsid w:val="008049D1"/>
    <w:rsid w:val="00807394"/>
    <w:rsid w:val="0081063A"/>
    <w:rsid w:val="0081534D"/>
    <w:rsid w:val="0081679F"/>
    <w:rsid w:val="0081798B"/>
    <w:rsid w:val="00820142"/>
    <w:rsid w:val="00822628"/>
    <w:rsid w:val="00827298"/>
    <w:rsid w:val="0083721F"/>
    <w:rsid w:val="00853D23"/>
    <w:rsid w:val="00855747"/>
    <w:rsid w:val="00860403"/>
    <w:rsid w:val="00860B5F"/>
    <w:rsid w:val="008649BA"/>
    <w:rsid w:val="00877C31"/>
    <w:rsid w:val="0088423A"/>
    <w:rsid w:val="008864B5"/>
    <w:rsid w:val="008916C5"/>
    <w:rsid w:val="00895B7A"/>
    <w:rsid w:val="008B0212"/>
    <w:rsid w:val="008B3199"/>
    <w:rsid w:val="008B4D68"/>
    <w:rsid w:val="008C0B16"/>
    <w:rsid w:val="008C0E53"/>
    <w:rsid w:val="008C4CAF"/>
    <w:rsid w:val="008C6895"/>
    <w:rsid w:val="008E2291"/>
    <w:rsid w:val="008E2B22"/>
    <w:rsid w:val="008E4455"/>
    <w:rsid w:val="008E7DFA"/>
    <w:rsid w:val="008F67E7"/>
    <w:rsid w:val="008F7898"/>
    <w:rsid w:val="00906F81"/>
    <w:rsid w:val="00907493"/>
    <w:rsid w:val="00910DF0"/>
    <w:rsid w:val="00911037"/>
    <w:rsid w:val="00914D71"/>
    <w:rsid w:val="00915330"/>
    <w:rsid w:val="00917CCB"/>
    <w:rsid w:val="00921078"/>
    <w:rsid w:val="009252C2"/>
    <w:rsid w:val="00932247"/>
    <w:rsid w:val="00932C41"/>
    <w:rsid w:val="00934825"/>
    <w:rsid w:val="009360D1"/>
    <w:rsid w:val="00940859"/>
    <w:rsid w:val="009477AB"/>
    <w:rsid w:val="00950FEE"/>
    <w:rsid w:val="009510A9"/>
    <w:rsid w:val="00952478"/>
    <w:rsid w:val="009549E1"/>
    <w:rsid w:val="00956062"/>
    <w:rsid w:val="00966CE8"/>
    <w:rsid w:val="00984218"/>
    <w:rsid w:val="00986C13"/>
    <w:rsid w:val="009918FB"/>
    <w:rsid w:val="00992481"/>
    <w:rsid w:val="00992AD1"/>
    <w:rsid w:val="0099559C"/>
    <w:rsid w:val="009A0328"/>
    <w:rsid w:val="009A3427"/>
    <w:rsid w:val="009A7C31"/>
    <w:rsid w:val="009C0A7B"/>
    <w:rsid w:val="009C2CCC"/>
    <w:rsid w:val="009C3FE9"/>
    <w:rsid w:val="009C4CE7"/>
    <w:rsid w:val="009C57F9"/>
    <w:rsid w:val="009D35DD"/>
    <w:rsid w:val="009D44A7"/>
    <w:rsid w:val="009E2469"/>
    <w:rsid w:val="009F193D"/>
    <w:rsid w:val="009F2936"/>
    <w:rsid w:val="00A035B5"/>
    <w:rsid w:val="00A06415"/>
    <w:rsid w:val="00A13538"/>
    <w:rsid w:val="00A14C7B"/>
    <w:rsid w:val="00A15A22"/>
    <w:rsid w:val="00A17BAF"/>
    <w:rsid w:val="00A21CDC"/>
    <w:rsid w:val="00A2364C"/>
    <w:rsid w:val="00A26EA0"/>
    <w:rsid w:val="00A31949"/>
    <w:rsid w:val="00A31E74"/>
    <w:rsid w:val="00A41A25"/>
    <w:rsid w:val="00A424AE"/>
    <w:rsid w:val="00A4341C"/>
    <w:rsid w:val="00A46CAA"/>
    <w:rsid w:val="00A51A80"/>
    <w:rsid w:val="00A51E2F"/>
    <w:rsid w:val="00A55183"/>
    <w:rsid w:val="00A57FE0"/>
    <w:rsid w:val="00A6113B"/>
    <w:rsid w:val="00A61453"/>
    <w:rsid w:val="00A627C5"/>
    <w:rsid w:val="00A6724F"/>
    <w:rsid w:val="00A67354"/>
    <w:rsid w:val="00A72CDC"/>
    <w:rsid w:val="00A733C3"/>
    <w:rsid w:val="00A7470A"/>
    <w:rsid w:val="00A80803"/>
    <w:rsid w:val="00A921B7"/>
    <w:rsid w:val="00A92665"/>
    <w:rsid w:val="00A979C3"/>
    <w:rsid w:val="00AA2F9B"/>
    <w:rsid w:val="00AA48BC"/>
    <w:rsid w:val="00AA75F3"/>
    <w:rsid w:val="00AB0064"/>
    <w:rsid w:val="00AB1FFD"/>
    <w:rsid w:val="00AC2D0B"/>
    <w:rsid w:val="00AC5C01"/>
    <w:rsid w:val="00AD0344"/>
    <w:rsid w:val="00AD0B2C"/>
    <w:rsid w:val="00AD53C3"/>
    <w:rsid w:val="00AD72CA"/>
    <w:rsid w:val="00AE03D5"/>
    <w:rsid w:val="00AE3D28"/>
    <w:rsid w:val="00AE450E"/>
    <w:rsid w:val="00AE4CF2"/>
    <w:rsid w:val="00AF1725"/>
    <w:rsid w:val="00AF285D"/>
    <w:rsid w:val="00AF461D"/>
    <w:rsid w:val="00AF6B49"/>
    <w:rsid w:val="00B11E6D"/>
    <w:rsid w:val="00B1219A"/>
    <w:rsid w:val="00B15F8E"/>
    <w:rsid w:val="00B16A56"/>
    <w:rsid w:val="00B16E31"/>
    <w:rsid w:val="00B16EE8"/>
    <w:rsid w:val="00B2021E"/>
    <w:rsid w:val="00B231CA"/>
    <w:rsid w:val="00B3121F"/>
    <w:rsid w:val="00B34D1B"/>
    <w:rsid w:val="00B44AAA"/>
    <w:rsid w:val="00B52901"/>
    <w:rsid w:val="00B66D40"/>
    <w:rsid w:val="00B72D19"/>
    <w:rsid w:val="00B813C4"/>
    <w:rsid w:val="00B81700"/>
    <w:rsid w:val="00B82489"/>
    <w:rsid w:val="00B85F2E"/>
    <w:rsid w:val="00B87D15"/>
    <w:rsid w:val="00B91435"/>
    <w:rsid w:val="00B97F77"/>
    <w:rsid w:val="00BA3D03"/>
    <w:rsid w:val="00BA6DF0"/>
    <w:rsid w:val="00BB2F52"/>
    <w:rsid w:val="00BB389E"/>
    <w:rsid w:val="00BB4021"/>
    <w:rsid w:val="00BB62D3"/>
    <w:rsid w:val="00BB62DB"/>
    <w:rsid w:val="00BC000E"/>
    <w:rsid w:val="00BC0892"/>
    <w:rsid w:val="00BC1654"/>
    <w:rsid w:val="00BC1A4B"/>
    <w:rsid w:val="00BC5524"/>
    <w:rsid w:val="00BC6688"/>
    <w:rsid w:val="00BD0B45"/>
    <w:rsid w:val="00BD25C0"/>
    <w:rsid w:val="00BD6455"/>
    <w:rsid w:val="00BE3AF0"/>
    <w:rsid w:val="00BF1B65"/>
    <w:rsid w:val="00BF6BF9"/>
    <w:rsid w:val="00BF7E10"/>
    <w:rsid w:val="00C01541"/>
    <w:rsid w:val="00C02566"/>
    <w:rsid w:val="00C04BBD"/>
    <w:rsid w:val="00C10FEB"/>
    <w:rsid w:val="00C21257"/>
    <w:rsid w:val="00C21287"/>
    <w:rsid w:val="00C244E1"/>
    <w:rsid w:val="00C2744C"/>
    <w:rsid w:val="00C32128"/>
    <w:rsid w:val="00C322B0"/>
    <w:rsid w:val="00C46E06"/>
    <w:rsid w:val="00C52139"/>
    <w:rsid w:val="00C52821"/>
    <w:rsid w:val="00C56116"/>
    <w:rsid w:val="00C573E4"/>
    <w:rsid w:val="00C71F7D"/>
    <w:rsid w:val="00C7432A"/>
    <w:rsid w:val="00C75FE1"/>
    <w:rsid w:val="00C80D4F"/>
    <w:rsid w:val="00C83BB8"/>
    <w:rsid w:val="00C853EA"/>
    <w:rsid w:val="00C856EE"/>
    <w:rsid w:val="00C87985"/>
    <w:rsid w:val="00C906BA"/>
    <w:rsid w:val="00C90E5A"/>
    <w:rsid w:val="00C94A9A"/>
    <w:rsid w:val="00C974ED"/>
    <w:rsid w:val="00C97ECC"/>
    <w:rsid w:val="00CB6DAB"/>
    <w:rsid w:val="00CC33CD"/>
    <w:rsid w:val="00CC412C"/>
    <w:rsid w:val="00CC6E27"/>
    <w:rsid w:val="00CD381D"/>
    <w:rsid w:val="00CD6C39"/>
    <w:rsid w:val="00CE14EA"/>
    <w:rsid w:val="00CE268F"/>
    <w:rsid w:val="00CE56BB"/>
    <w:rsid w:val="00CE7A6D"/>
    <w:rsid w:val="00CF3C2F"/>
    <w:rsid w:val="00D00592"/>
    <w:rsid w:val="00D05B28"/>
    <w:rsid w:val="00D110CF"/>
    <w:rsid w:val="00D119DF"/>
    <w:rsid w:val="00D179D0"/>
    <w:rsid w:val="00D214FC"/>
    <w:rsid w:val="00D37070"/>
    <w:rsid w:val="00D40BE6"/>
    <w:rsid w:val="00D4307A"/>
    <w:rsid w:val="00D44618"/>
    <w:rsid w:val="00D45266"/>
    <w:rsid w:val="00D53836"/>
    <w:rsid w:val="00D62C80"/>
    <w:rsid w:val="00D66736"/>
    <w:rsid w:val="00D67EDA"/>
    <w:rsid w:val="00D732DB"/>
    <w:rsid w:val="00D834F3"/>
    <w:rsid w:val="00D934EE"/>
    <w:rsid w:val="00D954B1"/>
    <w:rsid w:val="00D97A96"/>
    <w:rsid w:val="00DA7972"/>
    <w:rsid w:val="00DB1D95"/>
    <w:rsid w:val="00DB214B"/>
    <w:rsid w:val="00DB2EC8"/>
    <w:rsid w:val="00DB326F"/>
    <w:rsid w:val="00DB3631"/>
    <w:rsid w:val="00DB6442"/>
    <w:rsid w:val="00DB70E6"/>
    <w:rsid w:val="00DC1538"/>
    <w:rsid w:val="00DC2C46"/>
    <w:rsid w:val="00DC611B"/>
    <w:rsid w:val="00DD1C2C"/>
    <w:rsid w:val="00DD6353"/>
    <w:rsid w:val="00DF2CE6"/>
    <w:rsid w:val="00DF6DE8"/>
    <w:rsid w:val="00DF7036"/>
    <w:rsid w:val="00E0265E"/>
    <w:rsid w:val="00E0313C"/>
    <w:rsid w:val="00E10849"/>
    <w:rsid w:val="00E22551"/>
    <w:rsid w:val="00E228CA"/>
    <w:rsid w:val="00E25F9F"/>
    <w:rsid w:val="00E270C0"/>
    <w:rsid w:val="00E326A3"/>
    <w:rsid w:val="00E355E7"/>
    <w:rsid w:val="00E37B1F"/>
    <w:rsid w:val="00E407CD"/>
    <w:rsid w:val="00E416D6"/>
    <w:rsid w:val="00E43D8B"/>
    <w:rsid w:val="00E43E71"/>
    <w:rsid w:val="00E501F3"/>
    <w:rsid w:val="00E5334C"/>
    <w:rsid w:val="00E53719"/>
    <w:rsid w:val="00E55838"/>
    <w:rsid w:val="00E5592E"/>
    <w:rsid w:val="00E56261"/>
    <w:rsid w:val="00E563B0"/>
    <w:rsid w:val="00E57786"/>
    <w:rsid w:val="00E66010"/>
    <w:rsid w:val="00E6793A"/>
    <w:rsid w:val="00E727F8"/>
    <w:rsid w:val="00E8012F"/>
    <w:rsid w:val="00E82B11"/>
    <w:rsid w:val="00E85AF1"/>
    <w:rsid w:val="00E95A48"/>
    <w:rsid w:val="00E97C29"/>
    <w:rsid w:val="00EA0026"/>
    <w:rsid w:val="00EA7258"/>
    <w:rsid w:val="00EB283F"/>
    <w:rsid w:val="00EB55AB"/>
    <w:rsid w:val="00EC72C4"/>
    <w:rsid w:val="00ED320E"/>
    <w:rsid w:val="00ED5C9D"/>
    <w:rsid w:val="00EE0A1C"/>
    <w:rsid w:val="00EE14BF"/>
    <w:rsid w:val="00EE6598"/>
    <w:rsid w:val="00EE663D"/>
    <w:rsid w:val="00EE6755"/>
    <w:rsid w:val="00EF1782"/>
    <w:rsid w:val="00EF4714"/>
    <w:rsid w:val="00EF5817"/>
    <w:rsid w:val="00EF5E4E"/>
    <w:rsid w:val="00EF653D"/>
    <w:rsid w:val="00F00C1E"/>
    <w:rsid w:val="00F048C9"/>
    <w:rsid w:val="00F06546"/>
    <w:rsid w:val="00F26619"/>
    <w:rsid w:val="00F30289"/>
    <w:rsid w:val="00F31EAB"/>
    <w:rsid w:val="00F370EA"/>
    <w:rsid w:val="00F43F12"/>
    <w:rsid w:val="00F50E70"/>
    <w:rsid w:val="00F526D9"/>
    <w:rsid w:val="00F54780"/>
    <w:rsid w:val="00F55202"/>
    <w:rsid w:val="00F575EB"/>
    <w:rsid w:val="00F6329C"/>
    <w:rsid w:val="00F66044"/>
    <w:rsid w:val="00F74316"/>
    <w:rsid w:val="00F81959"/>
    <w:rsid w:val="00F81B02"/>
    <w:rsid w:val="00F86463"/>
    <w:rsid w:val="00F8767B"/>
    <w:rsid w:val="00F924CA"/>
    <w:rsid w:val="00F97C5B"/>
    <w:rsid w:val="00FA063B"/>
    <w:rsid w:val="00FA0A40"/>
    <w:rsid w:val="00FA4FEE"/>
    <w:rsid w:val="00FB1866"/>
    <w:rsid w:val="00FB3910"/>
    <w:rsid w:val="00FB4FE7"/>
    <w:rsid w:val="00FB7C1E"/>
    <w:rsid w:val="00FC0CEA"/>
    <w:rsid w:val="00FC563C"/>
    <w:rsid w:val="00FC7198"/>
    <w:rsid w:val="00FD136B"/>
    <w:rsid w:val="00FD2DE0"/>
    <w:rsid w:val="00FD60C7"/>
    <w:rsid w:val="00FE6196"/>
    <w:rsid w:val="00FF68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9B6"/>
    <w:pPr>
      <w:jc w:val="both"/>
    </w:pPr>
    <w:rPr>
      <w:rFonts w:ascii="Calibri" w:hAnsi="Calibri"/>
      <w:sz w:val="24"/>
      <w:szCs w:val="24"/>
      <w:lang w:val="es-ES" w:eastAsia="es-ES"/>
    </w:rPr>
  </w:style>
  <w:style w:type="paragraph" w:styleId="Ttulo1">
    <w:name w:val="heading 1"/>
    <w:basedOn w:val="Normal"/>
    <w:next w:val="Normal"/>
    <w:autoRedefine/>
    <w:qFormat/>
    <w:rsid w:val="00D954B1"/>
    <w:pPr>
      <w:keepNext/>
      <w:numPr>
        <w:numId w:val="35"/>
      </w:numPr>
      <w:spacing w:before="480" w:after="240" w:line="276" w:lineRule="auto"/>
      <w:ind w:left="567" w:hanging="567"/>
      <w:outlineLvl w:val="0"/>
    </w:pPr>
    <w:rPr>
      <w:rFonts w:eastAsia="MS Mincho" w:cs="Arial"/>
      <w:b/>
      <w:shadow/>
      <w:color w:val="073763"/>
      <w:sz w:val="32"/>
      <w:szCs w:val="36"/>
      <w:lang w:val="es-ES_tradnl"/>
    </w:rPr>
  </w:style>
  <w:style w:type="paragraph" w:styleId="Ttulo2">
    <w:name w:val="heading 2"/>
    <w:basedOn w:val="Normal"/>
    <w:next w:val="Normal"/>
    <w:autoRedefine/>
    <w:qFormat/>
    <w:rsid w:val="00860B5F"/>
    <w:pPr>
      <w:keepNext/>
      <w:numPr>
        <w:ilvl w:val="1"/>
        <w:numId w:val="35"/>
      </w:numPr>
      <w:spacing w:before="480" w:after="240" w:line="276" w:lineRule="auto"/>
      <w:ind w:hanging="720"/>
      <w:outlineLvl w:val="1"/>
    </w:pPr>
    <w:rPr>
      <w:b/>
      <w:color w:val="1F497D"/>
      <w:sz w:val="28"/>
      <w:szCs w:val="20"/>
      <w:lang w:val="es-ES_tradnl"/>
    </w:rPr>
  </w:style>
  <w:style w:type="paragraph" w:styleId="Ttulo3">
    <w:name w:val="heading 3"/>
    <w:basedOn w:val="Normal"/>
    <w:next w:val="Normal"/>
    <w:link w:val="Ttulo3Car"/>
    <w:autoRedefine/>
    <w:qFormat/>
    <w:rsid w:val="00DF6DE8"/>
    <w:pPr>
      <w:keepNext/>
      <w:numPr>
        <w:ilvl w:val="2"/>
        <w:numId w:val="28"/>
      </w:numPr>
      <w:spacing w:before="480" w:line="276" w:lineRule="auto"/>
      <w:outlineLvl w:val="2"/>
    </w:pPr>
    <w:rPr>
      <w:rFonts w:eastAsia="Arial Unicode MS" w:cs="Arial"/>
      <w:b/>
      <w:bCs/>
      <w:color w:val="073763"/>
      <w:szCs w:val="26"/>
    </w:rPr>
  </w:style>
  <w:style w:type="paragraph" w:styleId="Ttulo4">
    <w:name w:val="heading 4"/>
    <w:basedOn w:val="Normal"/>
    <w:next w:val="Normal"/>
    <w:autoRedefine/>
    <w:qFormat/>
    <w:rsid w:val="00A921B7"/>
    <w:pPr>
      <w:keepNext/>
      <w:numPr>
        <w:ilvl w:val="3"/>
        <w:numId w:val="28"/>
      </w:numPr>
      <w:spacing w:before="360" w:after="240" w:line="276" w:lineRule="auto"/>
      <w:outlineLvl w:val="3"/>
    </w:pPr>
    <w:rPr>
      <w:b/>
      <w:bCs/>
      <w:color w:val="073763"/>
      <w:szCs w:val="28"/>
    </w:rPr>
  </w:style>
  <w:style w:type="paragraph" w:styleId="Ttulo5">
    <w:name w:val="heading 5"/>
    <w:basedOn w:val="Normal"/>
    <w:next w:val="Normal"/>
    <w:qFormat/>
    <w:rsid w:val="00915330"/>
    <w:pPr>
      <w:numPr>
        <w:ilvl w:val="4"/>
        <w:numId w:val="28"/>
      </w:numPr>
      <w:outlineLvl w:val="4"/>
    </w:pPr>
    <w:rPr>
      <w:b/>
      <w:bCs/>
      <w:iCs/>
      <w:szCs w:val="26"/>
    </w:rPr>
  </w:style>
  <w:style w:type="paragraph" w:styleId="Ttulo6">
    <w:name w:val="heading 6"/>
    <w:basedOn w:val="Normal"/>
    <w:next w:val="Normal"/>
    <w:qFormat/>
    <w:rsid w:val="00915330"/>
    <w:pPr>
      <w:numPr>
        <w:ilvl w:val="5"/>
        <w:numId w:val="28"/>
      </w:numPr>
      <w:spacing w:before="240" w:after="60" w:line="360" w:lineRule="auto"/>
      <w:outlineLvl w:val="5"/>
    </w:pPr>
    <w:rPr>
      <w:rFonts w:ascii="Times New Roman" w:hAnsi="Times New Roman"/>
      <w:b/>
      <w:bCs/>
      <w:sz w:val="22"/>
      <w:szCs w:val="22"/>
    </w:rPr>
  </w:style>
  <w:style w:type="paragraph" w:styleId="Ttulo7">
    <w:name w:val="heading 7"/>
    <w:basedOn w:val="Normal"/>
    <w:next w:val="Normal"/>
    <w:qFormat/>
    <w:rsid w:val="00915330"/>
    <w:pPr>
      <w:numPr>
        <w:ilvl w:val="6"/>
        <w:numId w:val="28"/>
      </w:numPr>
      <w:spacing w:before="240" w:after="60" w:line="360" w:lineRule="auto"/>
      <w:outlineLvl w:val="6"/>
    </w:pPr>
    <w:rPr>
      <w:rFonts w:ascii="Times New Roman" w:hAnsi="Times New Roman"/>
    </w:rPr>
  </w:style>
  <w:style w:type="paragraph" w:styleId="Ttulo8">
    <w:name w:val="heading 8"/>
    <w:basedOn w:val="Normal"/>
    <w:next w:val="Normal"/>
    <w:qFormat/>
    <w:rsid w:val="00915330"/>
    <w:pPr>
      <w:numPr>
        <w:ilvl w:val="7"/>
        <w:numId w:val="28"/>
      </w:numPr>
      <w:spacing w:before="240" w:after="60" w:line="360" w:lineRule="auto"/>
      <w:outlineLvl w:val="7"/>
    </w:pPr>
    <w:rPr>
      <w:rFonts w:ascii="Times New Roman" w:hAnsi="Times New Roman"/>
      <w:i/>
      <w:iCs/>
    </w:rPr>
  </w:style>
  <w:style w:type="paragraph" w:styleId="Ttulo9">
    <w:name w:val="heading 9"/>
    <w:basedOn w:val="Normal"/>
    <w:next w:val="Normal"/>
    <w:qFormat/>
    <w:rsid w:val="00915330"/>
    <w:pPr>
      <w:numPr>
        <w:ilvl w:val="8"/>
        <w:numId w:val="28"/>
      </w:numPr>
      <w:spacing w:before="240" w:after="60" w:line="360" w:lineRule="auto"/>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autoRedefine/>
    <w:qFormat/>
    <w:rsid w:val="00D119DF"/>
    <w:pPr>
      <w:keepNext/>
      <w:spacing w:before="480" w:after="480" w:line="276" w:lineRule="auto"/>
      <w:jc w:val="center"/>
    </w:pPr>
    <w:rPr>
      <w:b/>
      <w:shadow/>
      <w:color w:val="073763"/>
      <w:kern w:val="28"/>
      <w:sz w:val="40"/>
      <w:szCs w:val="20"/>
      <w:lang w:val="es-ES_tradnl"/>
    </w:rPr>
  </w:style>
  <w:style w:type="paragraph" w:customStyle="1" w:styleId="Vietica">
    <w:name w:val="Viñetica"/>
    <w:basedOn w:val="Normal"/>
    <w:rsid w:val="00915330"/>
    <w:pPr>
      <w:numPr>
        <w:numId w:val="2"/>
      </w:numPr>
    </w:pPr>
  </w:style>
  <w:style w:type="paragraph" w:styleId="Encabezado">
    <w:name w:val="header"/>
    <w:basedOn w:val="Normal"/>
    <w:rsid w:val="00915330"/>
    <w:pPr>
      <w:tabs>
        <w:tab w:val="center" w:pos="4252"/>
        <w:tab w:val="right" w:pos="8504"/>
      </w:tabs>
    </w:pPr>
  </w:style>
  <w:style w:type="paragraph" w:styleId="Piedepgina">
    <w:name w:val="footer"/>
    <w:basedOn w:val="Normal"/>
    <w:rsid w:val="00915330"/>
    <w:pPr>
      <w:tabs>
        <w:tab w:val="center" w:pos="4252"/>
        <w:tab w:val="right" w:pos="8504"/>
      </w:tabs>
    </w:pPr>
  </w:style>
  <w:style w:type="paragraph" w:customStyle="1" w:styleId="t">
    <w:name w:val="t"/>
    <w:basedOn w:val="Normal"/>
    <w:rsid w:val="00915330"/>
    <w:pPr>
      <w:spacing w:before="100" w:beforeAutospacing="1" w:after="100" w:afterAutospacing="1"/>
      <w:jc w:val="left"/>
    </w:pPr>
    <w:rPr>
      <w:rFonts w:ascii="Arial Unicode MS" w:eastAsia="Arial Unicode MS" w:hAnsi="Arial Unicode MS" w:cs="Arial Unicode MS"/>
      <w:color w:val="000000"/>
    </w:rPr>
  </w:style>
  <w:style w:type="paragraph" w:styleId="TDC2">
    <w:name w:val="toc 2"/>
    <w:basedOn w:val="Normal"/>
    <w:next w:val="Normal"/>
    <w:autoRedefine/>
    <w:uiPriority w:val="39"/>
    <w:rsid w:val="00F26619"/>
    <w:pPr>
      <w:widowControl w:val="0"/>
      <w:numPr>
        <w:ilvl w:val="12"/>
      </w:numPr>
      <w:tabs>
        <w:tab w:val="left" w:pos="454"/>
        <w:tab w:val="right" w:leader="dot" w:pos="8789"/>
      </w:tabs>
      <w:suppressAutoHyphens/>
    </w:pPr>
    <w:rPr>
      <w:rFonts w:cs="Calibri"/>
      <w:bCs/>
      <w:noProof/>
      <w:szCs w:val="16"/>
    </w:rPr>
  </w:style>
  <w:style w:type="paragraph" w:styleId="TDC1">
    <w:name w:val="toc 1"/>
    <w:basedOn w:val="Normal"/>
    <w:next w:val="Normal"/>
    <w:autoRedefine/>
    <w:uiPriority w:val="39"/>
    <w:rsid w:val="00F26619"/>
    <w:pPr>
      <w:tabs>
        <w:tab w:val="left" w:pos="340"/>
        <w:tab w:val="right" w:leader="dot" w:pos="8789"/>
      </w:tabs>
      <w:spacing w:before="120"/>
    </w:pPr>
    <w:rPr>
      <w:b/>
      <w:bCs/>
      <w:noProof/>
      <w:szCs w:val="20"/>
    </w:rPr>
  </w:style>
  <w:style w:type="character" w:styleId="Hipervnculo">
    <w:name w:val="Hyperlink"/>
    <w:basedOn w:val="Fuentedeprrafopredeter"/>
    <w:uiPriority w:val="99"/>
    <w:rsid w:val="00915330"/>
    <w:rPr>
      <w:color w:val="0000FF"/>
      <w:u w:val="single"/>
    </w:rPr>
  </w:style>
  <w:style w:type="character" w:styleId="Nmerodepgina">
    <w:name w:val="page number"/>
    <w:basedOn w:val="Fuentedeprrafopredeter"/>
    <w:rsid w:val="00915330"/>
  </w:style>
  <w:style w:type="paragraph" w:styleId="NormalWeb">
    <w:name w:val="Normal (Web)"/>
    <w:basedOn w:val="Normal"/>
    <w:uiPriority w:val="99"/>
    <w:rsid w:val="00915330"/>
    <w:pPr>
      <w:spacing w:before="100" w:beforeAutospacing="1" w:after="100" w:afterAutospacing="1"/>
      <w:jc w:val="left"/>
    </w:pPr>
    <w:rPr>
      <w:rFonts w:ascii="Arial Unicode MS" w:eastAsia="Arial Unicode MS" w:hAnsi="Arial Unicode MS" w:cs="Arial Unicode MS"/>
    </w:rPr>
  </w:style>
  <w:style w:type="paragraph" w:styleId="Textoindependiente">
    <w:name w:val="Body Text"/>
    <w:basedOn w:val="Normal"/>
    <w:link w:val="TextoindependienteCar"/>
    <w:rsid w:val="00915330"/>
    <w:pPr>
      <w:jc w:val="center"/>
    </w:pPr>
    <w:rPr>
      <w:rFonts w:cs="Arial"/>
      <w:b/>
      <w:bCs/>
      <w:sz w:val="32"/>
    </w:rPr>
  </w:style>
  <w:style w:type="paragraph" w:styleId="Textodeglobo">
    <w:name w:val="Balloon Text"/>
    <w:basedOn w:val="Normal"/>
    <w:link w:val="TextodegloboCar"/>
    <w:rsid w:val="00B91435"/>
    <w:rPr>
      <w:rFonts w:ascii="Tahoma" w:hAnsi="Tahoma" w:cs="Tahoma"/>
      <w:sz w:val="16"/>
      <w:szCs w:val="16"/>
    </w:rPr>
  </w:style>
  <w:style w:type="character" w:customStyle="1" w:styleId="TextodegloboCar">
    <w:name w:val="Texto de globo Car"/>
    <w:basedOn w:val="Fuentedeprrafopredeter"/>
    <w:link w:val="Textodeglobo"/>
    <w:rsid w:val="00B91435"/>
    <w:rPr>
      <w:rFonts w:ascii="Tahoma" w:hAnsi="Tahoma" w:cs="Tahoma"/>
      <w:sz w:val="16"/>
      <w:szCs w:val="16"/>
      <w:lang w:val="es-ES" w:eastAsia="es-ES"/>
    </w:rPr>
  </w:style>
  <w:style w:type="character" w:customStyle="1" w:styleId="TextoindependienteCar">
    <w:name w:val="Texto independiente Car"/>
    <w:basedOn w:val="Fuentedeprrafopredeter"/>
    <w:link w:val="Textoindependiente"/>
    <w:rsid w:val="004A300E"/>
    <w:rPr>
      <w:rFonts w:ascii="Arial" w:hAnsi="Arial" w:cs="Arial"/>
      <w:b/>
      <w:bCs/>
      <w:shadow/>
      <w:sz w:val="32"/>
      <w:szCs w:val="24"/>
      <w:lang w:val="es-ES" w:eastAsia="es-ES"/>
    </w:rPr>
  </w:style>
  <w:style w:type="paragraph" w:customStyle="1" w:styleId="Pasos">
    <w:name w:val="Pasos"/>
    <w:basedOn w:val="Normal"/>
    <w:next w:val="Normal"/>
    <w:rsid w:val="00B72D19"/>
    <w:pPr>
      <w:numPr>
        <w:numId w:val="3"/>
      </w:numPr>
    </w:pPr>
    <w:rPr>
      <w:sz w:val="20"/>
    </w:rPr>
  </w:style>
  <w:style w:type="paragraph" w:styleId="TDC3">
    <w:name w:val="toc 3"/>
    <w:basedOn w:val="Normal"/>
    <w:next w:val="Normal"/>
    <w:autoRedefine/>
    <w:uiPriority w:val="39"/>
    <w:rsid w:val="004432C4"/>
    <w:pPr>
      <w:tabs>
        <w:tab w:val="left" w:pos="851"/>
        <w:tab w:val="right" w:leader="dot" w:pos="8830"/>
      </w:tabs>
    </w:pPr>
  </w:style>
  <w:style w:type="paragraph" w:customStyle="1" w:styleId="Titulo1">
    <w:name w:val="Titulo1"/>
    <w:basedOn w:val="Normal"/>
    <w:next w:val="Normal"/>
    <w:rsid w:val="00BB62D3"/>
    <w:pPr>
      <w:numPr>
        <w:numId w:val="4"/>
      </w:numPr>
    </w:pPr>
    <w:rPr>
      <w:b/>
      <w:sz w:val="20"/>
    </w:rPr>
  </w:style>
  <w:style w:type="paragraph" w:customStyle="1" w:styleId="Titulo2">
    <w:name w:val="Titulo2"/>
    <w:basedOn w:val="Normal"/>
    <w:next w:val="Normal"/>
    <w:rsid w:val="00BB62D3"/>
    <w:pPr>
      <w:numPr>
        <w:ilvl w:val="1"/>
        <w:numId w:val="4"/>
      </w:numPr>
    </w:pPr>
    <w:rPr>
      <w:b/>
      <w:sz w:val="20"/>
    </w:rPr>
  </w:style>
  <w:style w:type="paragraph" w:customStyle="1" w:styleId="Titulo3">
    <w:name w:val="Titulo3"/>
    <w:basedOn w:val="Normal"/>
    <w:next w:val="Normal"/>
    <w:rsid w:val="00BB62D3"/>
    <w:pPr>
      <w:numPr>
        <w:ilvl w:val="2"/>
        <w:numId w:val="4"/>
      </w:numPr>
    </w:pPr>
    <w:rPr>
      <w:b/>
      <w:sz w:val="20"/>
    </w:rPr>
  </w:style>
  <w:style w:type="paragraph" w:customStyle="1" w:styleId="Textoindependiente31">
    <w:name w:val="Texto independiente 31"/>
    <w:basedOn w:val="Normal"/>
    <w:rsid w:val="00BB62D3"/>
    <w:pPr>
      <w:overflowPunct w:val="0"/>
      <w:autoSpaceDE w:val="0"/>
      <w:autoSpaceDN w:val="0"/>
      <w:adjustRightInd w:val="0"/>
      <w:textAlignment w:val="baseline"/>
    </w:pPr>
    <w:rPr>
      <w:szCs w:val="20"/>
    </w:rPr>
  </w:style>
  <w:style w:type="paragraph" w:styleId="TDC4">
    <w:name w:val="toc 4"/>
    <w:basedOn w:val="Normal"/>
    <w:next w:val="Normal"/>
    <w:autoRedefine/>
    <w:uiPriority w:val="39"/>
    <w:rsid w:val="00BB62D3"/>
    <w:pPr>
      <w:tabs>
        <w:tab w:val="right" w:leader="dot" w:pos="-1797"/>
        <w:tab w:val="left" w:pos="907"/>
        <w:tab w:val="left" w:pos="1200"/>
        <w:tab w:val="right" w:leader="dot" w:pos="9960"/>
      </w:tabs>
    </w:pPr>
    <w:rPr>
      <w:noProof/>
      <w:sz w:val="20"/>
      <w:szCs w:val="20"/>
    </w:rPr>
  </w:style>
  <w:style w:type="paragraph" w:styleId="TDC5">
    <w:name w:val="toc 5"/>
    <w:basedOn w:val="Normal"/>
    <w:next w:val="Normal"/>
    <w:autoRedefine/>
    <w:uiPriority w:val="39"/>
    <w:rsid w:val="00BB62D3"/>
    <w:pPr>
      <w:ind w:left="800"/>
    </w:pPr>
    <w:rPr>
      <w:sz w:val="20"/>
    </w:rPr>
  </w:style>
  <w:style w:type="paragraph" w:styleId="TDC6">
    <w:name w:val="toc 6"/>
    <w:basedOn w:val="Normal"/>
    <w:next w:val="Normal"/>
    <w:autoRedefine/>
    <w:uiPriority w:val="39"/>
    <w:rsid w:val="00BB62D3"/>
    <w:pPr>
      <w:ind w:left="1000"/>
    </w:pPr>
    <w:rPr>
      <w:sz w:val="20"/>
    </w:rPr>
  </w:style>
  <w:style w:type="paragraph" w:styleId="TDC7">
    <w:name w:val="toc 7"/>
    <w:basedOn w:val="Normal"/>
    <w:next w:val="Normal"/>
    <w:autoRedefine/>
    <w:uiPriority w:val="39"/>
    <w:rsid w:val="00BB62D3"/>
    <w:pPr>
      <w:ind w:left="1200"/>
    </w:pPr>
    <w:rPr>
      <w:sz w:val="20"/>
    </w:rPr>
  </w:style>
  <w:style w:type="paragraph" w:styleId="TDC8">
    <w:name w:val="toc 8"/>
    <w:basedOn w:val="Normal"/>
    <w:next w:val="Normal"/>
    <w:autoRedefine/>
    <w:uiPriority w:val="39"/>
    <w:rsid w:val="00BB62D3"/>
    <w:pPr>
      <w:ind w:left="1400"/>
    </w:pPr>
    <w:rPr>
      <w:sz w:val="20"/>
    </w:rPr>
  </w:style>
  <w:style w:type="paragraph" w:styleId="TDC9">
    <w:name w:val="toc 9"/>
    <w:basedOn w:val="Normal"/>
    <w:next w:val="Normal"/>
    <w:autoRedefine/>
    <w:uiPriority w:val="39"/>
    <w:rsid w:val="00BB62D3"/>
    <w:pPr>
      <w:ind w:left="1600"/>
    </w:pPr>
    <w:rPr>
      <w:sz w:val="20"/>
    </w:rPr>
  </w:style>
  <w:style w:type="paragraph" w:customStyle="1" w:styleId="Titulito">
    <w:name w:val="Titulito"/>
    <w:basedOn w:val="Normal"/>
    <w:next w:val="Normal"/>
    <w:rsid w:val="00BB62D3"/>
    <w:rPr>
      <w:b/>
      <w:sz w:val="20"/>
    </w:rPr>
  </w:style>
  <w:style w:type="paragraph" w:customStyle="1" w:styleId="Titulo4">
    <w:name w:val="Titulo4"/>
    <w:basedOn w:val="Normal"/>
    <w:next w:val="Normal"/>
    <w:rsid w:val="00BB62D3"/>
    <w:pPr>
      <w:numPr>
        <w:ilvl w:val="3"/>
        <w:numId w:val="4"/>
      </w:numPr>
    </w:pPr>
    <w:rPr>
      <w:b/>
      <w:sz w:val="20"/>
    </w:rPr>
  </w:style>
  <w:style w:type="character" w:styleId="Hipervnculovisitado">
    <w:name w:val="FollowedHyperlink"/>
    <w:basedOn w:val="Fuentedeprrafopredeter"/>
    <w:rsid w:val="00BB62D3"/>
    <w:rPr>
      <w:color w:val="800080"/>
      <w:u w:val="single"/>
    </w:rPr>
  </w:style>
  <w:style w:type="paragraph" w:styleId="Textoindependiente2">
    <w:name w:val="Body Text 2"/>
    <w:basedOn w:val="Normal"/>
    <w:link w:val="Textoindependiente2Car"/>
    <w:rsid w:val="00BB62D3"/>
    <w:rPr>
      <w:sz w:val="30"/>
      <w:szCs w:val="20"/>
      <w:lang w:val="es-ES_tradnl"/>
    </w:rPr>
  </w:style>
  <w:style w:type="character" w:customStyle="1" w:styleId="Textoindependiente2Car">
    <w:name w:val="Texto independiente 2 Car"/>
    <w:basedOn w:val="Fuentedeprrafopredeter"/>
    <w:link w:val="Textoindependiente2"/>
    <w:rsid w:val="00BB62D3"/>
    <w:rPr>
      <w:rFonts w:ascii="Arial" w:hAnsi="Arial"/>
      <w:sz w:val="30"/>
      <w:lang w:val="es-ES_tradnl" w:eastAsia="es-ES"/>
    </w:rPr>
  </w:style>
  <w:style w:type="paragraph" w:customStyle="1" w:styleId="indent">
    <w:name w:val="indent"/>
    <w:basedOn w:val="Normal"/>
    <w:rsid w:val="00BB62D3"/>
    <w:pPr>
      <w:spacing w:before="100" w:beforeAutospacing="1" w:after="100" w:afterAutospacing="1"/>
      <w:jc w:val="left"/>
    </w:pPr>
    <w:rPr>
      <w:rFonts w:ascii="Arial Unicode MS" w:eastAsia="Arial Unicode MS" w:hAnsi="Arial Unicode MS" w:cs="Arial Unicode MS"/>
    </w:rPr>
  </w:style>
  <w:style w:type="paragraph" w:customStyle="1" w:styleId="dt">
    <w:name w:val="dt"/>
    <w:basedOn w:val="Normal"/>
    <w:rsid w:val="00BB62D3"/>
    <w:pPr>
      <w:spacing w:before="100" w:beforeAutospacing="1" w:after="100" w:afterAutospacing="1"/>
      <w:jc w:val="left"/>
    </w:pPr>
    <w:rPr>
      <w:rFonts w:ascii="Arial Unicode MS" w:eastAsia="Arial Unicode MS" w:hAnsi="Arial Unicode MS" w:cs="Arial Unicode MS"/>
    </w:rPr>
  </w:style>
  <w:style w:type="paragraph" w:styleId="Textoindependiente3">
    <w:name w:val="Body Text 3"/>
    <w:basedOn w:val="Normal"/>
    <w:link w:val="Textoindependiente3Car"/>
    <w:rsid w:val="00BB62D3"/>
    <w:pPr>
      <w:jc w:val="center"/>
    </w:pPr>
    <w:rPr>
      <w:b/>
      <w:bCs/>
      <w:sz w:val="16"/>
    </w:rPr>
  </w:style>
  <w:style w:type="character" w:customStyle="1" w:styleId="Textoindependiente3Car">
    <w:name w:val="Texto independiente 3 Car"/>
    <w:basedOn w:val="Fuentedeprrafopredeter"/>
    <w:link w:val="Textoindependiente3"/>
    <w:rsid w:val="00BB62D3"/>
    <w:rPr>
      <w:rFonts w:ascii="Arial" w:hAnsi="Arial"/>
      <w:b/>
      <w:bCs/>
      <w:sz w:val="16"/>
      <w:szCs w:val="24"/>
      <w:lang w:val="es-ES" w:eastAsia="es-ES"/>
    </w:rPr>
  </w:style>
  <w:style w:type="paragraph" w:customStyle="1" w:styleId="rtt">
    <w:name w:val="rtt"/>
    <w:basedOn w:val="Normal"/>
    <w:rsid w:val="00BB62D3"/>
    <w:pPr>
      <w:spacing w:before="100" w:beforeAutospacing="1" w:after="100" w:afterAutospacing="1"/>
      <w:jc w:val="left"/>
    </w:pPr>
    <w:rPr>
      <w:rFonts w:ascii="Arial Unicode MS" w:eastAsia="Arial Unicode MS" w:hAnsi="Arial Unicode MS" w:cs="Arial Unicode MS"/>
      <w:color w:val="000000"/>
    </w:rPr>
  </w:style>
  <w:style w:type="paragraph" w:styleId="Mapadeldocumento">
    <w:name w:val="Document Map"/>
    <w:basedOn w:val="Normal"/>
    <w:link w:val="MapadeldocumentoCar"/>
    <w:rsid w:val="00BB62D3"/>
    <w:pPr>
      <w:shd w:val="clear" w:color="auto" w:fill="000080"/>
    </w:pPr>
    <w:rPr>
      <w:rFonts w:ascii="Tahoma" w:hAnsi="Tahoma" w:cs="Tahoma"/>
      <w:sz w:val="20"/>
    </w:rPr>
  </w:style>
  <w:style w:type="character" w:customStyle="1" w:styleId="MapadeldocumentoCar">
    <w:name w:val="Mapa del documento Car"/>
    <w:basedOn w:val="Fuentedeprrafopredeter"/>
    <w:link w:val="Mapadeldocumento"/>
    <w:rsid w:val="00BB62D3"/>
    <w:rPr>
      <w:rFonts w:ascii="Tahoma" w:hAnsi="Tahoma" w:cs="Tahoma"/>
      <w:szCs w:val="24"/>
      <w:shd w:val="clear" w:color="auto" w:fill="000080"/>
      <w:lang w:val="es-ES" w:eastAsia="es-ES"/>
    </w:rPr>
  </w:style>
  <w:style w:type="paragraph" w:styleId="Subttulo">
    <w:name w:val="Subtitle"/>
    <w:basedOn w:val="Normal"/>
    <w:next w:val="Normal"/>
    <w:link w:val="SubttuloCar"/>
    <w:qFormat/>
    <w:rsid w:val="00080B75"/>
    <w:pPr>
      <w:spacing w:after="60"/>
      <w:jc w:val="center"/>
      <w:outlineLvl w:val="1"/>
    </w:pPr>
    <w:rPr>
      <w:rFonts w:ascii="Cambria" w:hAnsi="Cambria"/>
    </w:rPr>
  </w:style>
  <w:style w:type="character" w:customStyle="1" w:styleId="SubttuloCar">
    <w:name w:val="Subtítulo Car"/>
    <w:basedOn w:val="Fuentedeprrafopredeter"/>
    <w:link w:val="Subttulo"/>
    <w:rsid w:val="00080B75"/>
    <w:rPr>
      <w:rFonts w:ascii="Cambria" w:eastAsia="Times New Roman" w:hAnsi="Cambria" w:cs="Times New Roman"/>
      <w:sz w:val="24"/>
      <w:szCs w:val="24"/>
      <w:lang w:val="es-ES" w:eastAsia="es-ES"/>
    </w:rPr>
  </w:style>
  <w:style w:type="paragraph" w:styleId="Prrafodelista">
    <w:name w:val="List Paragraph"/>
    <w:basedOn w:val="Normal"/>
    <w:uiPriority w:val="34"/>
    <w:qFormat/>
    <w:rsid w:val="00645D53"/>
    <w:pPr>
      <w:ind w:left="708"/>
    </w:pPr>
  </w:style>
  <w:style w:type="character" w:styleId="nfasis">
    <w:name w:val="Emphasis"/>
    <w:basedOn w:val="Fuentedeprrafopredeter"/>
    <w:qFormat/>
    <w:rsid w:val="00266C5B"/>
    <w:rPr>
      <w:i/>
      <w:iCs/>
    </w:rPr>
  </w:style>
  <w:style w:type="table" w:styleId="Tablaconcuadrcula">
    <w:name w:val="Table Grid"/>
    <w:basedOn w:val="Tablanormal"/>
    <w:rsid w:val="0048223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HistoriaTtulo">
    <w:name w:val="Historia Título"/>
    <w:basedOn w:val="Normal"/>
    <w:next w:val="Normal"/>
    <w:rsid w:val="006E09C5"/>
    <w:pPr>
      <w:spacing w:line="360" w:lineRule="auto"/>
      <w:jc w:val="center"/>
    </w:pPr>
    <w:rPr>
      <w:rFonts w:ascii="Arial" w:hAnsi="Arial"/>
      <w:b/>
      <w:bCs/>
      <w:sz w:val="20"/>
    </w:rPr>
  </w:style>
  <w:style w:type="paragraph" w:customStyle="1" w:styleId="PortadaTtulo1">
    <w:name w:val="Portada Título1"/>
    <w:basedOn w:val="Normal"/>
    <w:next w:val="Normal"/>
    <w:rsid w:val="006E09C5"/>
    <w:pPr>
      <w:spacing w:line="360" w:lineRule="auto"/>
      <w:jc w:val="center"/>
    </w:pPr>
    <w:rPr>
      <w:rFonts w:ascii="Arial" w:hAnsi="Arial"/>
      <w:b/>
      <w:bCs/>
      <w:sz w:val="32"/>
    </w:rPr>
  </w:style>
  <w:style w:type="paragraph" w:customStyle="1" w:styleId="HistoriaDetalle">
    <w:name w:val="Historia Detalle"/>
    <w:basedOn w:val="Normal"/>
    <w:next w:val="Normal"/>
    <w:rsid w:val="006E09C5"/>
    <w:pPr>
      <w:spacing w:line="360" w:lineRule="auto"/>
    </w:pPr>
    <w:rPr>
      <w:rFonts w:ascii="Arial" w:hAnsi="Arial"/>
      <w:sz w:val="20"/>
    </w:rPr>
  </w:style>
  <w:style w:type="table" w:customStyle="1" w:styleId="Listaclara-nfasis11">
    <w:name w:val="Lista clara - Énfasis 11"/>
    <w:basedOn w:val="Tablanormal"/>
    <w:uiPriority w:val="61"/>
    <w:rsid w:val="005260A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Cuadrculamedia3-nfasis5">
    <w:name w:val="Medium Grid 3 Accent 5"/>
    <w:basedOn w:val="Tablanormal"/>
    <w:uiPriority w:val="69"/>
    <w:rsid w:val="005260A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character" w:customStyle="1" w:styleId="Ttulo3Car">
    <w:name w:val="Título 3 Car"/>
    <w:link w:val="Ttulo3"/>
    <w:rsid w:val="00393370"/>
    <w:rPr>
      <w:rFonts w:ascii="Calibri" w:eastAsia="Arial Unicode MS" w:hAnsi="Calibri" w:cs="Arial"/>
      <w:b/>
      <w:bCs/>
      <w:color w:val="073763"/>
      <w:sz w:val="24"/>
      <w:szCs w:val="2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34071">
      <w:bodyDiv w:val="1"/>
      <w:marLeft w:val="0"/>
      <w:marRight w:val="0"/>
      <w:marTop w:val="0"/>
      <w:marBottom w:val="0"/>
      <w:divBdr>
        <w:top w:val="none" w:sz="0" w:space="0" w:color="auto"/>
        <w:left w:val="none" w:sz="0" w:space="0" w:color="auto"/>
        <w:bottom w:val="none" w:sz="0" w:space="0" w:color="auto"/>
        <w:right w:val="none" w:sz="0" w:space="0" w:color="auto"/>
      </w:divBdr>
    </w:div>
    <w:div w:id="211113214">
      <w:bodyDiv w:val="1"/>
      <w:marLeft w:val="0"/>
      <w:marRight w:val="0"/>
      <w:marTop w:val="0"/>
      <w:marBottom w:val="0"/>
      <w:divBdr>
        <w:top w:val="none" w:sz="0" w:space="0" w:color="auto"/>
        <w:left w:val="none" w:sz="0" w:space="0" w:color="auto"/>
        <w:bottom w:val="none" w:sz="0" w:space="0" w:color="auto"/>
        <w:right w:val="none" w:sz="0" w:space="0" w:color="auto"/>
      </w:divBdr>
    </w:div>
    <w:div w:id="358896758">
      <w:bodyDiv w:val="1"/>
      <w:marLeft w:val="0"/>
      <w:marRight w:val="0"/>
      <w:marTop w:val="0"/>
      <w:marBottom w:val="0"/>
      <w:divBdr>
        <w:top w:val="none" w:sz="0" w:space="0" w:color="auto"/>
        <w:left w:val="none" w:sz="0" w:space="0" w:color="auto"/>
        <w:bottom w:val="none" w:sz="0" w:space="0" w:color="auto"/>
        <w:right w:val="none" w:sz="0" w:space="0" w:color="auto"/>
      </w:divBdr>
      <w:divsChild>
        <w:div w:id="1677071689">
          <w:marLeft w:val="547"/>
          <w:marRight w:val="0"/>
          <w:marTop w:val="115"/>
          <w:marBottom w:val="0"/>
          <w:divBdr>
            <w:top w:val="none" w:sz="0" w:space="0" w:color="auto"/>
            <w:left w:val="none" w:sz="0" w:space="0" w:color="auto"/>
            <w:bottom w:val="none" w:sz="0" w:space="0" w:color="auto"/>
            <w:right w:val="none" w:sz="0" w:space="0" w:color="auto"/>
          </w:divBdr>
        </w:div>
      </w:divsChild>
    </w:div>
    <w:div w:id="429207187">
      <w:bodyDiv w:val="1"/>
      <w:marLeft w:val="0"/>
      <w:marRight w:val="0"/>
      <w:marTop w:val="0"/>
      <w:marBottom w:val="0"/>
      <w:divBdr>
        <w:top w:val="none" w:sz="0" w:space="0" w:color="auto"/>
        <w:left w:val="none" w:sz="0" w:space="0" w:color="auto"/>
        <w:bottom w:val="none" w:sz="0" w:space="0" w:color="auto"/>
        <w:right w:val="none" w:sz="0" w:space="0" w:color="auto"/>
      </w:divBdr>
      <w:divsChild>
        <w:div w:id="260843515">
          <w:marLeft w:val="547"/>
          <w:marRight w:val="0"/>
          <w:marTop w:val="115"/>
          <w:marBottom w:val="0"/>
          <w:divBdr>
            <w:top w:val="none" w:sz="0" w:space="0" w:color="auto"/>
            <w:left w:val="none" w:sz="0" w:space="0" w:color="auto"/>
            <w:bottom w:val="none" w:sz="0" w:space="0" w:color="auto"/>
            <w:right w:val="none" w:sz="0" w:space="0" w:color="auto"/>
          </w:divBdr>
        </w:div>
        <w:div w:id="1304190369">
          <w:marLeft w:val="547"/>
          <w:marRight w:val="0"/>
          <w:marTop w:val="115"/>
          <w:marBottom w:val="0"/>
          <w:divBdr>
            <w:top w:val="none" w:sz="0" w:space="0" w:color="auto"/>
            <w:left w:val="none" w:sz="0" w:space="0" w:color="auto"/>
            <w:bottom w:val="none" w:sz="0" w:space="0" w:color="auto"/>
            <w:right w:val="none" w:sz="0" w:space="0" w:color="auto"/>
          </w:divBdr>
        </w:div>
      </w:divsChild>
    </w:div>
    <w:div w:id="555774427">
      <w:bodyDiv w:val="1"/>
      <w:marLeft w:val="0"/>
      <w:marRight w:val="0"/>
      <w:marTop w:val="0"/>
      <w:marBottom w:val="0"/>
      <w:divBdr>
        <w:top w:val="none" w:sz="0" w:space="0" w:color="auto"/>
        <w:left w:val="none" w:sz="0" w:space="0" w:color="auto"/>
        <w:bottom w:val="none" w:sz="0" w:space="0" w:color="auto"/>
        <w:right w:val="none" w:sz="0" w:space="0" w:color="auto"/>
      </w:divBdr>
      <w:divsChild>
        <w:div w:id="480386267">
          <w:marLeft w:val="547"/>
          <w:marRight w:val="0"/>
          <w:marTop w:val="134"/>
          <w:marBottom w:val="0"/>
          <w:divBdr>
            <w:top w:val="none" w:sz="0" w:space="0" w:color="auto"/>
            <w:left w:val="none" w:sz="0" w:space="0" w:color="auto"/>
            <w:bottom w:val="none" w:sz="0" w:space="0" w:color="auto"/>
            <w:right w:val="none" w:sz="0" w:space="0" w:color="auto"/>
          </w:divBdr>
        </w:div>
      </w:divsChild>
    </w:div>
    <w:div w:id="601036344">
      <w:bodyDiv w:val="1"/>
      <w:marLeft w:val="0"/>
      <w:marRight w:val="0"/>
      <w:marTop w:val="0"/>
      <w:marBottom w:val="0"/>
      <w:divBdr>
        <w:top w:val="none" w:sz="0" w:space="0" w:color="auto"/>
        <w:left w:val="none" w:sz="0" w:space="0" w:color="auto"/>
        <w:bottom w:val="none" w:sz="0" w:space="0" w:color="auto"/>
        <w:right w:val="none" w:sz="0" w:space="0" w:color="auto"/>
      </w:divBdr>
    </w:div>
    <w:div w:id="822622642">
      <w:bodyDiv w:val="1"/>
      <w:marLeft w:val="0"/>
      <w:marRight w:val="0"/>
      <w:marTop w:val="0"/>
      <w:marBottom w:val="0"/>
      <w:divBdr>
        <w:top w:val="none" w:sz="0" w:space="0" w:color="auto"/>
        <w:left w:val="none" w:sz="0" w:space="0" w:color="auto"/>
        <w:bottom w:val="none" w:sz="0" w:space="0" w:color="auto"/>
        <w:right w:val="none" w:sz="0" w:space="0" w:color="auto"/>
      </w:divBdr>
    </w:div>
    <w:div w:id="979379119">
      <w:bodyDiv w:val="1"/>
      <w:marLeft w:val="0"/>
      <w:marRight w:val="0"/>
      <w:marTop w:val="0"/>
      <w:marBottom w:val="0"/>
      <w:divBdr>
        <w:top w:val="none" w:sz="0" w:space="0" w:color="auto"/>
        <w:left w:val="none" w:sz="0" w:space="0" w:color="auto"/>
        <w:bottom w:val="none" w:sz="0" w:space="0" w:color="auto"/>
        <w:right w:val="none" w:sz="0" w:space="0" w:color="auto"/>
      </w:divBdr>
      <w:divsChild>
        <w:div w:id="169367907">
          <w:marLeft w:val="1166"/>
          <w:marRight w:val="0"/>
          <w:marTop w:val="134"/>
          <w:marBottom w:val="0"/>
          <w:divBdr>
            <w:top w:val="none" w:sz="0" w:space="0" w:color="auto"/>
            <w:left w:val="none" w:sz="0" w:space="0" w:color="auto"/>
            <w:bottom w:val="none" w:sz="0" w:space="0" w:color="auto"/>
            <w:right w:val="none" w:sz="0" w:space="0" w:color="auto"/>
          </w:divBdr>
        </w:div>
        <w:div w:id="1550921216">
          <w:marLeft w:val="1166"/>
          <w:marRight w:val="0"/>
          <w:marTop w:val="134"/>
          <w:marBottom w:val="0"/>
          <w:divBdr>
            <w:top w:val="none" w:sz="0" w:space="0" w:color="auto"/>
            <w:left w:val="none" w:sz="0" w:space="0" w:color="auto"/>
            <w:bottom w:val="none" w:sz="0" w:space="0" w:color="auto"/>
            <w:right w:val="none" w:sz="0" w:space="0" w:color="auto"/>
          </w:divBdr>
        </w:div>
        <w:div w:id="2052799549">
          <w:marLeft w:val="547"/>
          <w:marRight w:val="0"/>
          <w:marTop w:val="154"/>
          <w:marBottom w:val="0"/>
          <w:divBdr>
            <w:top w:val="none" w:sz="0" w:space="0" w:color="auto"/>
            <w:left w:val="none" w:sz="0" w:space="0" w:color="auto"/>
            <w:bottom w:val="none" w:sz="0" w:space="0" w:color="auto"/>
            <w:right w:val="none" w:sz="0" w:space="0" w:color="auto"/>
          </w:divBdr>
        </w:div>
      </w:divsChild>
    </w:div>
    <w:div w:id="1059086251">
      <w:bodyDiv w:val="1"/>
      <w:marLeft w:val="0"/>
      <w:marRight w:val="0"/>
      <w:marTop w:val="0"/>
      <w:marBottom w:val="0"/>
      <w:divBdr>
        <w:top w:val="none" w:sz="0" w:space="0" w:color="auto"/>
        <w:left w:val="none" w:sz="0" w:space="0" w:color="auto"/>
        <w:bottom w:val="none" w:sz="0" w:space="0" w:color="auto"/>
        <w:right w:val="none" w:sz="0" w:space="0" w:color="auto"/>
      </w:divBdr>
      <w:divsChild>
        <w:div w:id="1455715392">
          <w:marLeft w:val="547"/>
          <w:marRight w:val="0"/>
          <w:marTop w:val="115"/>
          <w:marBottom w:val="0"/>
          <w:divBdr>
            <w:top w:val="none" w:sz="0" w:space="0" w:color="auto"/>
            <w:left w:val="none" w:sz="0" w:space="0" w:color="auto"/>
            <w:bottom w:val="none" w:sz="0" w:space="0" w:color="auto"/>
            <w:right w:val="none" w:sz="0" w:space="0" w:color="auto"/>
          </w:divBdr>
        </w:div>
        <w:div w:id="1950041261">
          <w:marLeft w:val="547"/>
          <w:marRight w:val="0"/>
          <w:marTop w:val="115"/>
          <w:marBottom w:val="0"/>
          <w:divBdr>
            <w:top w:val="none" w:sz="0" w:space="0" w:color="auto"/>
            <w:left w:val="none" w:sz="0" w:space="0" w:color="auto"/>
            <w:bottom w:val="none" w:sz="0" w:space="0" w:color="auto"/>
            <w:right w:val="none" w:sz="0" w:space="0" w:color="auto"/>
          </w:divBdr>
        </w:div>
      </w:divsChild>
    </w:div>
    <w:div w:id="1377195239">
      <w:bodyDiv w:val="1"/>
      <w:marLeft w:val="0"/>
      <w:marRight w:val="0"/>
      <w:marTop w:val="0"/>
      <w:marBottom w:val="0"/>
      <w:divBdr>
        <w:top w:val="none" w:sz="0" w:space="0" w:color="auto"/>
        <w:left w:val="none" w:sz="0" w:space="0" w:color="auto"/>
        <w:bottom w:val="none" w:sz="0" w:space="0" w:color="auto"/>
        <w:right w:val="none" w:sz="0" w:space="0" w:color="auto"/>
      </w:divBdr>
    </w:div>
    <w:div w:id="1534151587">
      <w:bodyDiv w:val="1"/>
      <w:marLeft w:val="0"/>
      <w:marRight w:val="0"/>
      <w:marTop w:val="0"/>
      <w:marBottom w:val="0"/>
      <w:divBdr>
        <w:top w:val="none" w:sz="0" w:space="0" w:color="auto"/>
        <w:left w:val="none" w:sz="0" w:space="0" w:color="auto"/>
        <w:bottom w:val="none" w:sz="0" w:space="0" w:color="auto"/>
        <w:right w:val="none" w:sz="0" w:space="0" w:color="auto"/>
      </w:divBdr>
      <w:divsChild>
        <w:div w:id="234753724">
          <w:marLeft w:val="547"/>
          <w:marRight w:val="0"/>
          <w:marTop w:val="154"/>
          <w:marBottom w:val="0"/>
          <w:divBdr>
            <w:top w:val="none" w:sz="0" w:space="0" w:color="auto"/>
            <w:left w:val="none" w:sz="0" w:space="0" w:color="auto"/>
            <w:bottom w:val="none" w:sz="0" w:space="0" w:color="auto"/>
            <w:right w:val="none" w:sz="0" w:space="0" w:color="auto"/>
          </w:divBdr>
        </w:div>
      </w:divsChild>
    </w:div>
    <w:div w:id="1871526095">
      <w:bodyDiv w:val="1"/>
      <w:marLeft w:val="0"/>
      <w:marRight w:val="0"/>
      <w:marTop w:val="0"/>
      <w:marBottom w:val="0"/>
      <w:divBdr>
        <w:top w:val="none" w:sz="0" w:space="0" w:color="auto"/>
        <w:left w:val="none" w:sz="0" w:space="0" w:color="auto"/>
        <w:bottom w:val="none" w:sz="0" w:space="0" w:color="auto"/>
        <w:right w:val="none" w:sz="0" w:space="0" w:color="auto"/>
      </w:divBdr>
      <w:divsChild>
        <w:div w:id="758212068">
          <w:marLeft w:val="1166"/>
          <w:marRight w:val="0"/>
          <w:marTop w:val="134"/>
          <w:marBottom w:val="0"/>
          <w:divBdr>
            <w:top w:val="none" w:sz="0" w:space="0" w:color="auto"/>
            <w:left w:val="none" w:sz="0" w:space="0" w:color="auto"/>
            <w:bottom w:val="none" w:sz="0" w:space="0" w:color="auto"/>
            <w:right w:val="none" w:sz="0" w:space="0" w:color="auto"/>
          </w:divBdr>
        </w:div>
      </w:divsChild>
    </w:div>
    <w:div w:id="2071417837">
      <w:bodyDiv w:val="1"/>
      <w:marLeft w:val="0"/>
      <w:marRight w:val="0"/>
      <w:marTop w:val="0"/>
      <w:marBottom w:val="0"/>
      <w:divBdr>
        <w:top w:val="none" w:sz="0" w:space="0" w:color="auto"/>
        <w:left w:val="none" w:sz="0" w:space="0" w:color="auto"/>
        <w:bottom w:val="none" w:sz="0" w:space="0" w:color="auto"/>
        <w:right w:val="none" w:sz="0" w:space="0" w:color="auto"/>
      </w:divBdr>
      <w:divsChild>
        <w:div w:id="868106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L:\Personal%202\Especializaci%C3%B3n\Proyecto%20integrador\1%20-%20Requisitos\Requisitos_REM_Default_Spanish_CRS.html" TargetMode="External"/><Relationship Id="rId18" Type="http://schemas.openxmlformats.org/officeDocument/2006/relationships/hyperlink" Target="file:///L:\Personal%202\Especializaci%C3%B3n\Proyecto%20integrador\1%20-%20Requisitos\Requisitos_REM_Default_Spanish_CRS.html" TargetMode="External"/><Relationship Id="rId26" Type="http://schemas.openxmlformats.org/officeDocument/2006/relationships/hyperlink" Target="file:///L:\Personal%202\Especializaci%C3%B3n\Proyecto%20integrador\1%20-%20Requisitos\Requisitos_REM_Default_Spanish_CRS.html" TargetMode="External"/><Relationship Id="rId39" Type="http://schemas.openxmlformats.org/officeDocument/2006/relationships/image" Target="media/image9.emf"/><Relationship Id="rId21" Type="http://schemas.openxmlformats.org/officeDocument/2006/relationships/hyperlink" Target="file:///L:\Personal%202\Especializaci%C3%B3n\Proyecto%20integrador\1%20-%20Requisitos\Requisitos_REM_Default_Spanish_CRS.html" TargetMode="External"/><Relationship Id="rId34" Type="http://schemas.openxmlformats.org/officeDocument/2006/relationships/image" Target="media/image4.emf"/><Relationship Id="rId42" Type="http://schemas.openxmlformats.org/officeDocument/2006/relationships/image" Target="media/image12.emf"/><Relationship Id="rId47" Type="http://schemas.openxmlformats.org/officeDocument/2006/relationships/image" Target="media/image17.emf"/><Relationship Id="rId50" Type="http://schemas.openxmlformats.org/officeDocument/2006/relationships/image" Target="media/image20.emf"/><Relationship Id="rId55"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file:///L:\Personal%202\Especializaci%C3%B3n\Proyecto%20integrador\1%20-%20Requisitos\Requisitos_REM_Default_Spanish_CRS.html" TargetMode="External"/><Relationship Id="rId17" Type="http://schemas.openxmlformats.org/officeDocument/2006/relationships/hyperlink" Target="file:///L:\Personal%202\Especializaci%C3%B3n\Proyecto%20integrador\1%20-%20Requisitos\Requisitos_REM_Default_Spanish_CRS.html" TargetMode="External"/><Relationship Id="rId25" Type="http://schemas.openxmlformats.org/officeDocument/2006/relationships/hyperlink" Target="file:///L:\Personal%202\Especializaci%C3%B3n\Proyecto%20integrador\1%20-%20Requisitos\Requisitos_REM_Default_Spanish_CRS.html" TargetMode="External"/><Relationship Id="rId33" Type="http://schemas.openxmlformats.org/officeDocument/2006/relationships/hyperlink" Target="file:///L:\Personal%202\Especializaci%C3%B3n\Proyecto%20integrador\1%20-%20Requisitos\Requisitos_REM_Default_Spanish_CRS.html" TargetMode="External"/><Relationship Id="rId38" Type="http://schemas.openxmlformats.org/officeDocument/2006/relationships/image" Target="media/image8.emf"/><Relationship Id="rId46" Type="http://schemas.openxmlformats.org/officeDocument/2006/relationships/image" Target="media/image16.emf"/><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L:\Personal%202\Especializaci%C3%B3n\Proyecto%20integrador\1%20-%20Requisitos\Requisitos_REM_Default_Spanish_CRS.html" TargetMode="External"/><Relationship Id="rId20" Type="http://schemas.openxmlformats.org/officeDocument/2006/relationships/hyperlink" Target="file:///L:\Personal%202\Especializaci%C3%B3n\Proyecto%20integrador\1%20-%20Requisitos\Requisitos_REM_Default_Spanish_CRS.html" TargetMode="External"/><Relationship Id="rId29" Type="http://schemas.openxmlformats.org/officeDocument/2006/relationships/hyperlink" Target="file:///L:\Personal%202\Especializaci%C3%B3n\Proyecto%20integrador\1%20-%20Requisitos\Requisitos_REM_Default_Spanish_CRS.html" TargetMode="External"/><Relationship Id="rId41" Type="http://schemas.openxmlformats.org/officeDocument/2006/relationships/image" Target="media/image11.e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L:\Personal%202\Especializaci%C3%B3n\Proyecto%20integrador\1%20-%20Requisitos\Requisitos_REM_Default_Spanish_CRS.html" TargetMode="External"/><Relationship Id="rId24" Type="http://schemas.openxmlformats.org/officeDocument/2006/relationships/hyperlink" Target="file:///L:\Personal%202\Especializaci%C3%B3n\Proyecto%20integrador\1%20-%20Requisitos\Requisitos_REM_Default_Spanish_CRS.html" TargetMode="External"/><Relationship Id="rId32" Type="http://schemas.openxmlformats.org/officeDocument/2006/relationships/hyperlink" Target="file:///L:\Personal%202\Especializaci%C3%B3n\Proyecto%20integrador\1%20-%20Requisitos\Requisitos_REM_Default_Spanish_CRS.html" TargetMode="External"/><Relationship Id="rId37" Type="http://schemas.openxmlformats.org/officeDocument/2006/relationships/image" Target="media/image7.emf"/><Relationship Id="rId40" Type="http://schemas.openxmlformats.org/officeDocument/2006/relationships/image" Target="media/image10.emf"/><Relationship Id="rId45" Type="http://schemas.openxmlformats.org/officeDocument/2006/relationships/image" Target="media/image15.png"/><Relationship Id="rId53"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L:\Personal%202\Especializaci%C3%B3n\Proyecto%20integrador\1%20-%20Requisitos\Requisitos_REM_Default_Spanish_CRS.html" TargetMode="External"/><Relationship Id="rId23" Type="http://schemas.openxmlformats.org/officeDocument/2006/relationships/hyperlink" Target="file:///L:\Personal%202\Especializaci%C3%B3n\Proyecto%20integrador\1%20-%20Requisitos\Requisitos_REM_Default_Spanish_CRS.html" TargetMode="External"/><Relationship Id="rId28" Type="http://schemas.openxmlformats.org/officeDocument/2006/relationships/hyperlink" Target="file:///L:\Personal%202\Especializaci%C3%B3n\Proyecto%20integrador\1%20-%20Requisitos\Requisitos_REM_Default_Spanish_CRS.html" TargetMode="External"/><Relationship Id="rId36" Type="http://schemas.openxmlformats.org/officeDocument/2006/relationships/image" Target="media/image6.emf"/><Relationship Id="rId49" Type="http://schemas.openxmlformats.org/officeDocument/2006/relationships/image" Target="media/image19.emf"/><Relationship Id="rId57" Type="http://schemas.openxmlformats.org/officeDocument/2006/relationships/footer" Target="footer3.xml"/><Relationship Id="rId10" Type="http://schemas.openxmlformats.org/officeDocument/2006/relationships/hyperlink" Target="file:///L:\Personal%202\Especializaci%C3%B3n\Proyecto%20integrador\1%20-%20Requisitos\Requisitos_REM_Default_Spanish_CRS.html" TargetMode="External"/><Relationship Id="rId19" Type="http://schemas.openxmlformats.org/officeDocument/2006/relationships/hyperlink" Target="file:///L:\Personal%202\Especializaci%C3%B3n\Proyecto%20integrador\1%20-%20Requisitos\Requisitos_REM_Default_Spanish_CRS.html" TargetMode="External"/><Relationship Id="rId31" Type="http://schemas.openxmlformats.org/officeDocument/2006/relationships/hyperlink" Target="file:///L:\Personal%202\Especializaci%C3%B3n\Proyecto%20integrador\1%20-%20Requisitos\Requisitos_REM_Default_Spanish_CRS.html" TargetMode="External"/><Relationship Id="rId44" Type="http://schemas.openxmlformats.org/officeDocument/2006/relationships/image" Target="media/image14.emf"/><Relationship Id="rId52" Type="http://schemas.openxmlformats.org/officeDocument/2006/relationships/image" Target="media/image22.emf"/><Relationship Id="rId4" Type="http://schemas.microsoft.com/office/2007/relationships/stylesWithEffects" Target="stylesWithEffects.xml"/><Relationship Id="rId9" Type="http://schemas.openxmlformats.org/officeDocument/2006/relationships/hyperlink" Target="file:///L:\Personal%202\Especializaci%C3%B3n\Proyecto%20integrador\1%20-%20Requisitos\Requisitos_REM_Default_Spanish_CRS.html" TargetMode="External"/><Relationship Id="rId14" Type="http://schemas.openxmlformats.org/officeDocument/2006/relationships/hyperlink" Target="file:///L:\Personal%202\Especializaci%C3%B3n\Proyecto%20integrador\1%20-%20Requisitos\Requisitos_REM_Default_Spanish_CRS.html" TargetMode="External"/><Relationship Id="rId22" Type="http://schemas.openxmlformats.org/officeDocument/2006/relationships/hyperlink" Target="file:///L:\Personal%202\Especializaci%C3%B3n\Proyecto%20integrador\1%20-%20Requisitos\Requisitos_REM_Default_Spanish_CRS.html" TargetMode="External"/><Relationship Id="rId27" Type="http://schemas.openxmlformats.org/officeDocument/2006/relationships/hyperlink" Target="file:///L:\Personal%202\Especializaci%C3%B3n\Proyecto%20integrador\1%20-%20Requisitos\Requisitos_REM_Default_Spanish_CRS.html" TargetMode="External"/><Relationship Id="rId30" Type="http://schemas.openxmlformats.org/officeDocument/2006/relationships/hyperlink" Target="file:///L:\Personal%202\Especializaci%C3%B3n\Proyecto%20integrador\1%20-%20Requisitos\Requisitos_REM_Default_Spanish_CRS.html" TargetMode="External"/><Relationship Id="rId35" Type="http://schemas.openxmlformats.org/officeDocument/2006/relationships/image" Target="media/image5.emf"/><Relationship Id="rId43" Type="http://schemas.openxmlformats.org/officeDocument/2006/relationships/image" Target="media/image13.emf"/><Relationship Id="rId48" Type="http://schemas.openxmlformats.org/officeDocument/2006/relationships/image" Target="media/image18.emf"/><Relationship Id="rId56"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image" Target="media/image21.emf"/><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15767-6C99-404A-88B5-2672A1BBB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1</Pages>
  <Words>9825</Words>
  <Characters>54041</Characters>
  <Application>Microsoft Office Word</Application>
  <DocSecurity>0</DocSecurity>
  <Lines>450</Lines>
  <Paragraphs>127</Paragraphs>
  <ScaleCrop>false</ScaleCrop>
  <HeadingPairs>
    <vt:vector size="2" baseType="variant">
      <vt:variant>
        <vt:lpstr>Título</vt:lpstr>
      </vt:variant>
      <vt:variant>
        <vt:i4>1</vt:i4>
      </vt:variant>
    </vt:vector>
  </HeadingPairs>
  <TitlesOfParts>
    <vt:vector size="1" baseType="lpstr">
      <vt:lpstr>Medellín, 4 de Diciembre de 2003</vt:lpstr>
    </vt:vector>
  </TitlesOfParts>
  <Company>EAFIT</Company>
  <LinksUpToDate>false</LinksUpToDate>
  <CharactersWithSpaces>63739</CharactersWithSpaces>
  <SharedDoc>false</SharedDoc>
  <HLinks>
    <vt:vector size="144" baseType="variant">
      <vt:variant>
        <vt:i4>851968</vt:i4>
      </vt:variant>
      <vt:variant>
        <vt:i4>138</vt:i4>
      </vt:variant>
      <vt:variant>
        <vt:i4>0</vt:i4>
      </vt:variant>
      <vt:variant>
        <vt:i4>5</vt:i4>
      </vt:variant>
      <vt:variant>
        <vt:lpwstr>http://www.agilemodeling.com/artifacts/packageDiagram.htm</vt:lpwstr>
      </vt:variant>
      <vt:variant>
        <vt:lpwstr/>
      </vt:variant>
      <vt:variant>
        <vt:i4>5832778</vt:i4>
      </vt:variant>
      <vt:variant>
        <vt:i4>135</vt:i4>
      </vt:variant>
      <vt:variant>
        <vt:i4>0</vt:i4>
      </vt:variant>
      <vt:variant>
        <vt:i4>5</vt:i4>
      </vt:variant>
      <vt:variant>
        <vt:lpwstr>http://msdn.microsoft.com/en-us/library/ee658117.aspx</vt:lpwstr>
      </vt:variant>
      <vt:variant>
        <vt:lpwstr/>
      </vt:variant>
      <vt:variant>
        <vt:i4>1966139</vt:i4>
      </vt:variant>
      <vt:variant>
        <vt:i4>128</vt:i4>
      </vt:variant>
      <vt:variant>
        <vt:i4>0</vt:i4>
      </vt:variant>
      <vt:variant>
        <vt:i4>5</vt:i4>
      </vt:variant>
      <vt:variant>
        <vt:lpwstr/>
      </vt:variant>
      <vt:variant>
        <vt:lpwstr>_Toc296096661</vt:lpwstr>
      </vt:variant>
      <vt:variant>
        <vt:i4>1966139</vt:i4>
      </vt:variant>
      <vt:variant>
        <vt:i4>122</vt:i4>
      </vt:variant>
      <vt:variant>
        <vt:i4>0</vt:i4>
      </vt:variant>
      <vt:variant>
        <vt:i4>5</vt:i4>
      </vt:variant>
      <vt:variant>
        <vt:lpwstr/>
      </vt:variant>
      <vt:variant>
        <vt:lpwstr>_Toc296096660</vt:lpwstr>
      </vt:variant>
      <vt:variant>
        <vt:i4>1900603</vt:i4>
      </vt:variant>
      <vt:variant>
        <vt:i4>116</vt:i4>
      </vt:variant>
      <vt:variant>
        <vt:i4>0</vt:i4>
      </vt:variant>
      <vt:variant>
        <vt:i4>5</vt:i4>
      </vt:variant>
      <vt:variant>
        <vt:lpwstr/>
      </vt:variant>
      <vt:variant>
        <vt:lpwstr>_Toc296096659</vt:lpwstr>
      </vt:variant>
      <vt:variant>
        <vt:i4>1900603</vt:i4>
      </vt:variant>
      <vt:variant>
        <vt:i4>110</vt:i4>
      </vt:variant>
      <vt:variant>
        <vt:i4>0</vt:i4>
      </vt:variant>
      <vt:variant>
        <vt:i4>5</vt:i4>
      </vt:variant>
      <vt:variant>
        <vt:lpwstr/>
      </vt:variant>
      <vt:variant>
        <vt:lpwstr>_Toc296096658</vt:lpwstr>
      </vt:variant>
      <vt:variant>
        <vt:i4>1900603</vt:i4>
      </vt:variant>
      <vt:variant>
        <vt:i4>104</vt:i4>
      </vt:variant>
      <vt:variant>
        <vt:i4>0</vt:i4>
      </vt:variant>
      <vt:variant>
        <vt:i4>5</vt:i4>
      </vt:variant>
      <vt:variant>
        <vt:lpwstr/>
      </vt:variant>
      <vt:variant>
        <vt:lpwstr>_Toc296096657</vt:lpwstr>
      </vt:variant>
      <vt:variant>
        <vt:i4>1900603</vt:i4>
      </vt:variant>
      <vt:variant>
        <vt:i4>98</vt:i4>
      </vt:variant>
      <vt:variant>
        <vt:i4>0</vt:i4>
      </vt:variant>
      <vt:variant>
        <vt:i4>5</vt:i4>
      </vt:variant>
      <vt:variant>
        <vt:lpwstr/>
      </vt:variant>
      <vt:variant>
        <vt:lpwstr>_Toc296096656</vt:lpwstr>
      </vt:variant>
      <vt:variant>
        <vt:i4>1900603</vt:i4>
      </vt:variant>
      <vt:variant>
        <vt:i4>92</vt:i4>
      </vt:variant>
      <vt:variant>
        <vt:i4>0</vt:i4>
      </vt:variant>
      <vt:variant>
        <vt:i4>5</vt:i4>
      </vt:variant>
      <vt:variant>
        <vt:lpwstr/>
      </vt:variant>
      <vt:variant>
        <vt:lpwstr>_Toc296096655</vt:lpwstr>
      </vt:variant>
      <vt:variant>
        <vt:i4>1900603</vt:i4>
      </vt:variant>
      <vt:variant>
        <vt:i4>86</vt:i4>
      </vt:variant>
      <vt:variant>
        <vt:i4>0</vt:i4>
      </vt:variant>
      <vt:variant>
        <vt:i4>5</vt:i4>
      </vt:variant>
      <vt:variant>
        <vt:lpwstr/>
      </vt:variant>
      <vt:variant>
        <vt:lpwstr>_Toc296096654</vt:lpwstr>
      </vt:variant>
      <vt:variant>
        <vt:i4>1900603</vt:i4>
      </vt:variant>
      <vt:variant>
        <vt:i4>80</vt:i4>
      </vt:variant>
      <vt:variant>
        <vt:i4>0</vt:i4>
      </vt:variant>
      <vt:variant>
        <vt:i4>5</vt:i4>
      </vt:variant>
      <vt:variant>
        <vt:lpwstr/>
      </vt:variant>
      <vt:variant>
        <vt:lpwstr>_Toc296096653</vt:lpwstr>
      </vt:variant>
      <vt:variant>
        <vt:i4>1900603</vt:i4>
      </vt:variant>
      <vt:variant>
        <vt:i4>74</vt:i4>
      </vt:variant>
      <vt:variant>
        <vt:i4>0</vt:i4>
      </vt:variant>
      <vt:variant>
        <vt:i4>5</vt:i4>
      </vt:variant>
      <vt:variant>
        <vt:lpwstr/>
      </vt:variant>
      <vt:variant>
        <vt:lpwstr>_Toc296096652</vt:lpwstr>
      </vt:variant>
      <vt:variant>
        <vt:i4>1900603</vt:i4>
      </vt:variant>
      <vt:variant>
        <vt:i4>68</vt:i4>
      </vt:variant>
      <vt:variant>
        <vt:i4>0</vt:i4>
      </vt:variant>
      <vt:variant>
        <vt:i4>5</vt:i4>
      </vt:variant>
      <vt:variant>
        <vt:lpwstr/>
      </vt:variant>
      <vt:variant>
        <vt:lpwstr>_Toc296096650</vt:lpwstr>
      </vt:variant>
      <vt:variant>
        <vt:i4>1835067</vt:i4>
      </vt:variant>
      <vt:variant>
        <vt:i4>62</vt:i4>
      </vt:variant>
      <vt:variant>
        <vt:i4>0</vt:i4>
      </vt:variant>
      <vt:variant>
        <vt:i4>5</vt:i4>
      </vt:variant>
      <vt:variant>
        <vt:lpwstr/>
      </vt:variant>
      <vt:variant>
        <vt:lpwstr>_Toc296096649</vt:lpwstr>
      </vt:variant>
      <vt:variant>
        <vt:i4>1835067</vt:i4>
      </vt:variant>
      <vt:variant>
        <vt:i4>56</vt:i4>
      </vt:variant>
      <vt:variant>
        <vt:i4>0</vt:i4>
      </vt:variant>
      <vt:variant>
        <vt:i4>5</vt:i4>
      </vt:variant>
      <vt:variant>
        <vt:lpwstr/>
      </vt:variant>
      <vt:variant>
        <vt:lpwstr>_Toc296096648</vt:lpwstr>
      </vt:variant>
      <vt:variant>
        <vt:i4>1835067</vt:i4>
      </vt:variant>
      <vt:variant>
        <vt:i4>50</vt:i4>
      </vt:variant>
      <vt:variant>
        <vt:i4>0</vt:i4>
      </vt:variant>
      <vt:variant>
        <vt:i4>5</vt:i4>
      </vt:variant>
      <vt:variant>
        <vt:lpwstr/>
      </vt:variant>
      <vt:variant>
        <vt:lpwstr>_Toc296096647</vt:lpwstr>
      </vt:variant>
      <vt:variant>
        <vt:i4>1835067</vt:i4>
      </vt:variant>
      <vt:variant>
        <vt:i4>44</vt:i4>
      </vt:variant>
      <vt:variant>
        <vt:i4>0</vt:i4>
      </vt:variant>
      <vt:variant>
        <vt:i4>5</vt:i4>
      </vt:variant>
      <vt:variant>
        <vt:lpwstr/>
      </vt:variant>
      <vt:variant>
        <vt:lpwstr>_Toc296096646</vt:lpwstr>
      </vt:variant>
      <vt:variant>
        <vt:i4>1835067</vt:i4>
      </vt:variant>
      <vt:variant>
        <vt:i4>38</vt:i4>
      </vt:variant>
      <vt:variant>
        <vt:i4>0</vt:i4>
      </vt:variant>
      <vt:variant>
        <vt:i4>5</vt:i4>
      </vt:variant>
      <vt:variant>
        <vt:lpwstr/>
      </vt:variant>
      <vt:variant>
        <vt:lpwstr>_Toc296096645</vt:lpwstr>
      </vt:variant>
      <vt:variant>
        <vt:i4>1835067</vt:i4>
      </vt:variant>
      <vt:variant>
        <vt:i4>32</vt:i4>
      </vt:variant>
      <vt:variant>
        <vt:i4>0</vt:i4>
      </vt:variant>
      <vt:variant>
        <vt:i4>5</vt:i4>
      </vt:variant>
      <vt:variant>
        <vt:lpwstr/>
      </vt:variant>
      <vt:variant>
        <vt:lpwstr>_Toc296096644</vt:lpwstr>
      </vt:variant>
      <vt:variant>
        <vt:i4>1835067</vt:i4>
      </vt:variant>
      <vt:variant>
        <vt:i4>26</vt:i4>
      </vt:variant>
      <vt:variant>
        <vt:i4>0</vt:i4>
      </vt:variant>
      <vt:variant>
        <vt:i4>5</vt:i4>
      </vt:variant>
      <vt:variant>
        <vt:lpwstr/>
      </vt:variant>
      <vt:variant>
        <vt:lpwstr>_Toc296096643</vt:lpwstr>
      </vt:variant>
      <vt:variant>
        <vt:i4>1835067</vt:i4>
      </vt:variant>
      <vt:variant>
        <vt:i4>20</vt:i4>
      </vt:variant>
      <vt:variant>
        <vt:i4>0</vt:i4>
      </vt:variant>
      <vt:variant>
        <vt:i4>5</vt:i4>
      </vt:variant>
      <vt:variant>
        <vt:lpwstr/>
      </vt:variant>
      <vt:variant>
        <vt:lpwstr>_Toc296096642</vt:lpwstr>
      </vt:variant>
      <vt:variant>
        <vt:i4>1835067</vt:i4>
      </vt:variant>
      <vt:variant>
        <vt:i4>14</vt:i4>
      </vt:variant>
      <vt:variant>
        <vt:i4>0</vt:i4>
      </vt:variant>
      <vt:variant>
        <vt:i4>5</vt:i4>
      </vt:variant>
      <vt:variant>
        <vt:lpwstr/>
      </vt:variant>
      <vt:variant>
        <vt:lpwstr>_Toc296096641</vt:lpwstr>
      </vt:variant>
      <vt:variant>
        <vt:i4>1835067</vt:i4>
      </vt:variant>
      <vt:variant>
        <vt:i4>8</vt:i4>
      </vt:variant>
      <vt:variant>
        <vt:i4>0</vt:i4>
      </vt:variant>
      <vt:variant>
        <vt:i4>5</vt:i4>
      </vt:variant>
      <vt:variant>
        <vt:lpwstr/>
      </vt:variant>
      <vt:variant>
        <vt:lpwstr>_Toc296096640</vt:lpwstr>
      </vt:variant>
      <vt:variant>
        <vt:i4>1769531</vt:i4>
      </vt:variant>
      <vt:variant>
        <vt:i4>2</vt:i4>
      </vt:variant>
      <vt:variant>
        <vt:i4>0</vt:i4>
      </vt:variant>
      <vt:variant>
        <vt:i4>5</vt:i4>
      </vt:variant>
      <vt:variant>
        <vt:lpwstr/>
      </vt:variant>
      <vt:variant>
        <vt:lpwstr>_Toc296096639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Medellín, 4 de Diciembre de 2003</dc:title>
  <dc:creator>Juan Bernardo Quintero</dc:creator>
  <cp:lastModifiedBy>Casa</cp:lastModifiedBy>
  <cp:revision>257</cp:revision>
  <cp:lastPrinted>2013-05-13T20:12:00Z</cp:lastPrinted>
  <dcterms:created xsi:type="dcterms:W3CDTF">2013-05-11T03:11:00Z</dcterms:created>
  <dcterms:modified xsi:type="dcterms:W3CDTF">2013-05-13T20:12:00Z</dcterms:modified>
</cp:coreProperties>
</file>