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DDB6" w14:textId="4AAA6395" w:rsidR="00BB35DB" w:rsidRDefault="00761DC6">
      <w:r>
        <w:t>FILLER</w:t>
      </w:r>
    </w:p>
    <w:sectPr w:rsidR="00BB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5A"/>
    <w:rsid w:val="00615D5A"/>
    <w:rsid w:val="00761DC6"/>
    <w:rsid w:val="00B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BC58"/>
  <w15:chartTrackingRefBased/>
  <w15:docId w15:val="{0D8FC0EB-5BA1-43C5-A684-51728D22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