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 Scan Report — example.com</w:t>
      </w:r>
    </w:p>
    <w:p>
      <w:r>
        <w:t>Generated: 2025-09-29 20:21:19</w:t>
      </w:r>
    </w:p>
    <w:p>
      <w:r>
        <w:t>Target: example.com</w:t>
      </w:r>
    </w:p>
    <w:p>
      <w:r>
        <w:t>Port range: 20 - 200</w:t>
      </w:r>
    </w:p>
    <w:p>
      <w:r>
        <w:t>Total ports scanned: 181</w:t>
      </w:r>
    </w:p>
    <w:p>
      <w:r>
        <w:t>Open ports count: 2</w:t>
      </w:r>
    </w:p>
    <w:p>
      <w:pPr>
        <w:pStyle w:val="Heading1"/>
      </w:pPr>
      <w:r>
        <w:t>Open ports</w:t>
      </w:r>
    </w:p>
    <w:p>
      <w:r>
        <w:rPr>
          <w:sz w:val="22"/>
        </w:rPr>
        <w:t>25</w:t>
      </w:r>
    </w:p>
    <w:p>
      <w:r>
        <w:rPr>
          <w:sz w:val="22"/>
        </w:rPr>
        <w:t>80</w:t>
      </w:r>
    </w:p>
    <w:p>
      <w:pPr>
        <w:pStyle w:val="Heading1"/>
      </w:pPr>
      <w:r>
        <w:t>Sample results (first 30 ports scanned)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Port</w:t>
            </w:r>
          </w:p>
        </w:tc>
        <w:tc>
          <w:tcPr>
            <w:tcW w:type="dxa" w:w="4320"/>
          </w:tcPr>
          <w:p>
            <w:r>
              <w:t>Open (1=yes,0=no)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