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Anomaly-based IDS Report</w:t>
      </w:r>
    </w:p>
    <w:p>
      <w:r>
        <w:t>Total anomalies detected: 3</w:t>
      </w:r>
    </w:p>
    <w:p>
      <w:r>
        <w:t>Packet 1 | 3.165.190.38 → 192.168.1.108 | Reason: Suspiciously large packet (1494 bytes)</w:t>
      </w:r>
    </w:p>
    <w:p>
      <w:r>
        <w:t>Packet 2 | 3.165.190.38 → 192.168.1.108 | Reason: Unusual destination port 64646</w:t>
      </w:r>
    </w:p>
    <w:p>
      <w:r>
        <w:t>Packet 3 | 192.168.1.108 → 3.165.190.38 | Reason: Unusual source port 64646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