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B7" w:rsidRDefault="006747B7" w:rsidP="006747B7">
      <w:pPr>
        <w:pStyle w:val="ListParagraph"/>
        <w:numPr>
          <w:ilvl w:val="0"/>
          <w:numId w:val="1"/>
        </w:numPr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>HOME</w:t>
      </w:r>
    </w:p>
    <w:p w:rsidR="006747B7" w:rsidRDefault="006747B7" w:rsidP="006747B7">
      <w:pPr>
        <w:pStyle w:val="ListParagraph"/>
        <w:jc w:val="center"/>
        <w:rPr>
          <w:rFonts w:ascii="Sylfaen" w:hAnsi="Sylfaen"/>
          <w:color w:val="000000" w:themeColor="text1"/>
        </w:rPr>
      </w:pPr>
    </w:p>
    <w:p w:rsidR="006747B7" w:rsidRDefault="006747B7" w:rsidP="006747B7">
      <w:pPr>
        <w:pStyle w:val="ListParagraph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About </w:t>
      </w:r>
      <w:proofErr w:type="spellStart"/>
      <w:r>
        <w:rPr>
          <w:rFonts w:ascii="Sylfaen" w:hAnsi="Sylfaen"/>
          <w:color w:val="000000" w:themeColor="text1"/>
        </w:rPr>
        <w:t>Shiptoarmenia</w:t>
      </w:r>
      <w:proofErr w:type="spellEnd"/>
    </w:p>
    <w:p w:rsidR="006747B7" w:rsidRDefault="006747B7" w:rsidP="006747B7">
      <w:pPr>
        <w:pStyle w:val="ListParagraph"/>
        <w:jc w:val="center"/>
        <w:rPr>
          <w:rFonts w:ascii="Sylfaen" w:hAnsi="Sylfaen"/>
          <w:color w:val="000000" w:themeColor="text1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  <w:lang w:val="ru-RU"/>
        </w:rPr>
        <w:t>Եթե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ցանկանում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եք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ձեռք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բերել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ապրանքներ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արտասահմանյան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հայտնի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օնլայն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խանութներից</w:t>
      </w:r>
      <w:r>
        <w:rPr>
          <w:rFonts w:ascii="Sylfaen" w:hAnsi="Sylfaen"/>
          <w:color w:val="000000" w:themeColor="text1"/>
        </w:rPr>
        <w:t xml:space="preserve">, </w:t>
      </w:r>
      <w:r>
        <w:rPr>
          <w:rFonts w:ascii="Sylfaen" w:hAnsi="Sylfaen"/>
          <w:color w:val="000000" w:themeColor="text1"/>
          <w:lang w:val="ru-RU"/>
        </w:rPr>
        <w:t>սակայն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նրանք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չունեն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առաքում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դեպի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Հայաստան</w:t>
      </w:r>
      <w:r>
        <w:rPr>
          <w:rFonts w:ascii="Sylfaen" w:hAnsi="Sylfaen"/>
          <w:color w:val="000000" w:themeColor="text1"/>
        </w:rPr>
        <w:t xml:space="preserve">, </w:t>
      </w:r>
      <w:r>
        <w:rPr>
          <w:rFonts w:ascii="Sylfaen" w:hAnsi="Sylfaen"/>
          <w:color w:val="000000" w:themeColor="text1"/>
          <w:lang w:val="ru-RU"/>
        </w:rPr>
        <w:t>առաջարկում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ենք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օգտվել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ծառայություններից</w:t>
      </w:r>
      <w:r>
        <w:rPr>
          <w:rFonts w:ascii="Sylfaen" w:hAnsi="Sylfaen"/>
          <w:color w:val="000000" w:themeColor="text1"/>
        </w:rPr>
        <w:t>:</w:t>
      </w: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  <w:lang w:val="ru-RU"/>
        </w:rPr>
        <w:t>Այսպիսով</w:t>
      </w:r>
      <w:r>
        <w:rPr>
          <w:rFonts w:ascii="Sylfaen" w:hAnsi="Sylfaen"/>
          <w:color w:val="000000" w:themeColor="text1"/>
        </w:rPr>
        <w:t xml:space="preserve">, </w:t>
      </w:r>
      <w:r>
        <w:rPr>
          <w:rFonts w:ascii="Sylfaen" w:hAnsi="Sylfaen"/>
          <w:color w:val="000000" w:themeColor="text1"/>
          <w:lang w:val="ru-RU"/>
        </w:rPr>
        <w:t>մեր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կայքում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գրանցվելուց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հետո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մենք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Ձեզ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կտրամադրենք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ամերիկյան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պահեստի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հասցեն</w:t>
      </w:r>
      <w:r>
        <w:rPr>
          <w:rFonts w:ascii="Sylfaen" w:hAnsi="Sylfaen"/>
          <w:color w:val="000000" w:themeColor="text1"/>
        </w:rPr>
        <w:t xml:space="preserve">, </w:t>
      </w:r>
      <w:r>
        <w:rPr>
          <w:rFonts w:ascii="Sylfaen" w:hAnsi="Sylfaen"/>
          <w:color w:val="000000" w:themeColor="text1"/>
          <w:lang w:val="ru-RU"/>
        </w:rPr>
        <w:t>որը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հետագայում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պատվերներ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ձևակերպելիս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կնշեք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որպես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առաքման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հասցե</w:t>
      </w:r>
      <w:r>
        <w:rPr>
          <w:rFonts w:ascii="Sylfaen" w:hAnsi="Sylfaen"/>
          <w:color w:val="000000" w:themeColor="text1"/>
        </w:rPr>
        <w:t xml:space="preserve">:  </w:t>
      </w:r>
      <w:r>
        <w:rPr>
          <w:rFonts w:ascii="Sylfaen" w:hAnsi="Sylfaen"/>
          <w:color w:val="000000" w:themeColor="text1"/>
          <w:lang w:val="ru-RU"/>
        </w:rPr>
        <w:t>Պատվերը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վերջնական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հաստատելուց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հետո</w:t>
      </w:r>
      <w:r>
        <w:rPr>
          <w:rFonts w:ascii="Sylfaen" w:hAnsi="Sylfaen"/>
          <w:color w:val="000000" w:themeColor="text1"/>
        </w:rPr>
        <w:t xml:space="preserve"> 3-4 </w:t>
      </w:r>
      <w:r>
        <w:rPr>
          <w:rFonts w:ascii="Sylfaen" w:hAnsi="Sylfaen"/>
          <w:color w:val="000000" w:themeColor="text1"/>
          <w:lang w:val="ru-RU"/>
        </w:rPr>
        <w:t>օրվա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ընթացքում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դրանք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կհասնեն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պահեստ</w:t>
      </w:r>
      <w:r>
        <w:rPr>
          <w:rFonts w:ascii="Sylfaen" w:hAnsi="Sylfaen"/>
          <w:color w:val="000000" w:themeColor="text1"/>
        </w:rPr>
        <w:t xml:space="preserve">: </w:t>
      </w:r>
      <w:r>
        <w:rPr>
          <w:rFonts w:ascii="Sylfaen" w:hAnsi="Sylfaen"/>
          <w:color w:val="000000" w:themeColor="text1"/>
          <w:lang w:val="ru-RU"/>
        </w:rPr>
        <w:t>Պահեստ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հասնելուց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անմիջապես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հետո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մենք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Ձեզ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կտեղեկացնենք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այդ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մասին</w:t>
      </w:r>
      <w:r>
        <w:rPr>
          <w:rFonts w:ascii="Sylfaen" w:hAnsi="Sylfaen"/>
          <w:color w:val="000000" w:themeColor="text1"/>
        </w:rPr>
        <w:t xml:space="preserve">, </w:t>
      </w:r>
      <w:r>
        <w:rPr>
          <w:rFonts w:ascii="Sylfaen" w:hAnsi="Sylfaen"/>
          <w:color w:val="000000" w:themeColor="text1"/>
          <w:lang w:val="ru-RU"/>
        </w:rPr>
        <w:t>և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դրանք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մեր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պահեստներից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կուղարկվեն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արդեն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Հայաստան</w:t>
      </w:r>
      <w:r>
        <w:rPr>
          <w:rFonts w:ascii="Sylfaen" w:hAnsi="Sylfaen"/>
          <w:color w:val="000000" w:themeColor="text1"/>
        </w:rPr>
        <w:t xml:space="preserve">: </w:t>
      </w: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  <w:lang w:val="ru-RU"/>
        </w:rPr>
        <w:t>Ստորև</w:t>
      </w:r>
      <w:bookmarkStart w:id="0" w:name="_GoBack"/>
      <w:bookmarkEnd w:id="0"/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ներկայացված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են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այն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բոլոր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վստահելի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օնլայն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խանութները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որտեղից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կարող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եք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կատարել</w:t>
      </w:r>
      <w:r>
        <w:rPr>
          <w:rFonts w:ascii="Sylfaen" w:hAnsi="Sylfaen"/>
          <w:color w:val="000000" w:themeColor="text1"/>
        </w:rPr>
        <w:t xml:space="preserve"> </w:t>
      </w:r>
      <w:r>
        <w:rPr>
          <w:rFonts w:ascii="Sylfaen" w:hAnsi="Sylfaen"/>
          <w:color w:val="000000" w:themeColor="text1"/>
          <w:lang w:val="ru-RU"/>
        </w:rPr>
        <w:t>գնումներ՝</w:t>
      </w: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  <w:r>
        <w:rPr>
          <w:rFonts w:ascii="Sylfaen" w:hAnsi="Sylfaen"/>
          <w:color w:val="000000" w:themeColor="text1"/>
          <w:lang w:val="ru-RU"/>
        </w:rPr>
        <w:t>…………………………………………………</w:t>
      </w: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  <w:r>
        <w:rPr>
          <w:rFonts w:ascii="Sylfaen" w:hAnsi="Sylfaen"/>
          <w:color w:val="000000" w:themeColor="text1"/>
          <w:lang w:val="ru-RU"/>
        </w:rPr>
        <w:t>Հարցերի դեպքում կարող եք զանգահարել 093 28-35-69 հեռ.-ով:</w:t>
      </w: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numPr>
          <w:ilvl w:val="0"/>
          <w:numId w:val="1"/>
        </w:numPr>
        <w:jc w:val="both"/>
        <w:rPr>
          <w:rFonts w:ascii="Sylfaen" w:hAnsi="Sylfaen"/>
          <w:color w:val="FF0000"/>
          <w:lang w:val="ru-RU"/>
        </w:rPr>
      </w:pPr>
      <w:r>
        <w:rPr>
          <w:rFonts w:ascii="Sylfaen" w:hAnsi="Sylfaen"/>
          <w:color w:val="FF0000"/>
        </w:rPr>
        <w:t>My Account</w:t>
      </w:r>
    </w:p>
    <w:p w:rsidR="006747B7" w:rsidRDefault="006747B7" w:rsidP="006747B7">
      <w:pPr>
        <w:pStyle w:val="ListParagraph"/>
        <w:jc w:val="both"/>
        <w:rPr>
          <w:rFonts w:ascii="Sylfaen" w:hAnsi="Sylfaen"/>
          <w:color w:val="000000" w:themeColor="text1"/>
          <w:lang w:val="ru-RU"/>
        </w:rPr>
      </w:pPr>
    </w:p>
    <w:p w:rsidR="006747B7" w:rsidRDefault="006747B7" w:rsidP="006747B7">
      <w:pPr>
        <w:pStyle w:val="ListParagraph"/>
        <w:numPr>
          <w:ilvl w:val="0"/>
          <w:numId w:val="2"/>
        </w:numPr>
        <w:jc w:val="both"/>
        <w:rPr>
          <w:rFonts w:ascii="Sylfaen" w:hAnsi="Sylfaen"/>
          <w:color w:val="000000" w:themeColor="text1"/>
          <w:lang w:val="ru-RU"/>
        </w:rPr>
      </w:pPr>
      <w:r>
        <w:rPr>
          <w:rFonts w:ascii="Sylfaen" w:hAnsi="Sylfaen" w:cs="Sylfaen"/>
          <w:color w:val="000000" w:themeColor="text1"/>
          <w:lang w:val="ru-RU"/>
        </w:rPr>
        <w:t>Տ</w:t>
      </w:r>
      <w:r>
        <w:rPr>
          <w:rFonts w:ascii="Sylfaen" w:hAnsi="Sylfaen"/>
          <w:color w:val="000000" w:themeColor="text1"/>
          <w:lang w:val="ru-RU"/>
        </w:rPr>
        <w:t xml:space="preserve">վյալներ </w:t>
      </w:r>
      <w:r>
        <w:rPr>
          <w:rFonts w:ascii="Sylfaen" w:hAnsi="Sylfaen"/>
          <w:color w:val="000000" w:themeColor="text1"/>
        </w:rPr>
        <w:t>user</w:t>
      </w:r>
      <w:r>
        <w:rPr>
          <w:rFonts w:ascii="Sylfaen" w:hAnsi="Sylfaen"/>
          <w:color w:val="000000" w:themeColor="text1"/>
          <w:lang w:val="ru-RU"/>
        </w:rPr>
        <w:t>-ի մասին՝ անուն, ազգանուն, հեռ.-ներ, առաքման հասցե, էլ. Հասցե…</w:t>
      </w:r>
    </w:p>
    <w:p w:rsidR="006747B7" w:rsidRDefault="006747B7" w:rsidP="006747B7">
      <w:pPr>
        <w:pStyle w:val="ListParagraph"/>
        <w:numPr>
          <w:ilvl w:val="0"/>
          <w:numId w:val="2"/>
        </w:numPr>
        <w:jc w:val="both"/>
        <w:rPr>
          <w:rFonts w:ascii="Sylfaen" w:hAnsi="Sylfaen"/>
          <w:color w:val="000000" w:themeColor="text1"/>
          <w:lang w:val="ru-RU"/>
        </w:rPr>
      </w:pPr>
      <w:r>
        <w:rPr>
          <w:rFonts w:ascii="Sylfaen" w:hAnsi="Sylfaen" w:cs="Sylfaen"/>
          <w:color w:val="000000" w:themeColor="text1"/>
          <w:lang w:val="ru-RU"/>
        </w:rPr>
        <w:t>ԱՄՆ</w:t>
      </w:r>
      <w:r>
        <w:rPr>
          <w:rFonts w:ascii="Sylfaen" w:hAnsi="Sylfaen"/>
          <w:color w:val="000000" w:themeColor="text1"/>
          <w:lang w:val="ru-RU"/>
        </w:rPr>
        <w:t>-ի մեր հասցեն</w:t>
      </w:r>
    </w:p>
    <w:p w:rsidR="006747B7" w:rsidRDefault="006747B7" w:rsidP="006747B7">
      <w:pPr>
        <w:pStyle w:val="ListParagraph"/>
        <w:numPr>
          <w:ilvl w:val="0"/>
          <w:numId w:val="2"/>
        </w:numPr>
        <w:jc w:val="both"/>
        <w:rPr>
          <w:rFonts w:ascii="Sylfaen" w:hAnsi="Sylfaen"/>
          <w:color w:val="000000" w:themeColor="text1"/>
          <w:lang w:val="ru-RU"/>
        </w:rPr>
      </w:pPr>
      <w:r>
        <w:rPr>
          <w:rFonts w:ascii="Sylfaen" w:hAnsi="Sylfaen" w:cs="Sylfaen"/>
          <w:color w:val="000000" w:themeColor="text1"/>
          <w:lang w:val="ru-RU"/>
        </w:rPr>
        <w:t>Պատվերները</w:t>
      </w:r>
      <w:r>
        <w:rPr>
          <w:rFonts w:ascii="Sylfaen" w:hAnsi="Sylfaen"/>
          <w:color w:val="000000" w:themeColor="text1"/>
          <w:lang w:val="ru-RU"/>
        </w:rPr>
        <w:t>- թե ուր են հասել, երբ կհասնեն</w:t>
      </w: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jc w:val="both"/>
        <w:rPr>
          <w:rFonts w:ascii="Sylfaen" w:hAnsi="Sylfaen"/>
          <w:color w:val="000000" w:themeColor="text1"/>
        </w:rPr>
      </w:pPr>
    </w:p>
    <w:p w:rsidR="006747B7" w:rsidRDefault="006747B7" w:rsidP="006747B7">
      <w:pPr>
        <w:pStyle w:val="ListParagraph"/>
        <w:numPr>
          <w:ilvl w:val="0"/>
          <w:numId w:val="1"/>
        </w:numPr>
        <w:jc w:val="both"/>
        <w:rPr>
          <w:rFonts w:ascii="Sylfaen" w:hAnsi="Sylfaen"/>
          <w:color w:val="FF0000"/>
          <w:lang w:val="ru-RU"/>
        </w:rPr>
      </w:pPr>
      <w:r>
        <w:rPr>
          <w:rFonts w:ascii="Sylfaen" w:hAnsi="Sylfaen"/>
          <w:color w:val="FF0000"/>
        </w:rPr>
        <w:t>Services and prices</w:t>
      </w:r>
    </w:p>
    <w:p w:rsidR="006747B7" w:rsidRDefault="006747B7" w:rsidP="006747B7">
      <w:pPr>
        <w:pStyle w:val="ListParagraph"/>
        <w:rPr>
          <w:rFonts w:ascii="Sylfaen" w:hAnsi="Sylfaen"/>
          <w:color w:val="000000" w:themeColor="text1"/>
        </w:rPr>
      </w:pP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Մեր կողմից առաջարկվող ծառայություններից կարող եք օգտվել շաատ մատչելի գներով: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Մենք Ձեզ կտրամադրենք ամերիկյան հասցեն ԱՆՎՃԱՐ: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Ձեր պատվերները մեր պահեստ հասնելուց հետո կկատարվի ապրանքների վերջնական վերամշակում և փաթեթավորում և պատրաստ կլինեն ուղարկվել Հայաստան: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Փաթեթավորման ժամանակ օգտագործվում են նոր փակ տուփեր և հատուկ պաշտպանիչ շերտ: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Պահեստ հասնելուց հետո մենք ամբողջությամբ պատասխանատու ենք Ձեր ապրանքի նկատմանբ: Մեր կողմից վերահսկվում է մատակարարման յուրաքանչյուր քայլ և ապահովվում է լիարժեք անվտանգություն ապրանքի ուղարկման ողջ ընթացքում: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Պատվերի արժեքի հաշվարկը կախված է առաքման եղանակից, արագությունից և ծանրողի քաշիցԼ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  <w:r>
        <w:rPr>
          <w:rFonts w:ascii="Sylfaen" w:hAnsi="Sylfaen"/>
          <w:color w:val="404040" w:themeColor="text1" w:themeTint="BF"/>
        </w:rPr>
        <w:t>Պատվերի արժեքի հաշվարկման օրինակը ներկայացված է հետևյալ նկարում՝</w:t>
      </w:r>
    </w:p>
    <w:p w:rsidR="006747B7" w:rsidRDefault="006747B7" w:rsidP="006747B7">
      <w:pPr>
        <w:rPr>
          <w:rFonts w:ascii="Sylfaen" w:hAnsi="Sylfaen"/>
          <w:color w:val="404040" w:themeColor="text1" w:themeTint="BF"/>
        </w:rPr>
      </w:pPr>
    </w:p>
    <w:p w:rsidR="006747B7" w:rsidRDefault="006747B7" w:rsidP="006747B7">
      <w:pPr>
        <w:jc w:val="center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>ՆԿԱՐ</w:t>
      </w:r>
    </w:p>
    <w:p w:rsidR="00682F5F" w:rsidRDefault="00682F5F"/>
    <w:sectPr w:rsidR="00682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81F"/>
    <w:multiLevelType w:val="hybridMultilevel"/>
    <w:tmpl w:val="B0EAA6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E7D4D"/>
    <w:multiLevelType w:val="hybridMultilevel"/>
    <w:tmpl w:val="984AF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747B7"/>
    <w:rsid w:val="006747B7"/>
    <w:rsid w:val="00682F5F"/>
    <w:rsid w:val="00B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58F82-5D93-48CB-B202-058B5BFB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B7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>Grizli777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Vahag Sookiasian</cp:lastModifiedBy>
  <cp:revision>4</cp:revision>
  <dcterms:created xsi:type="dcterms:W3CDTF">2014-03-22T18:23:00Z</dcterms:created>
  <dcterms:modified xsi:type="dcterms:W3CDTF">2014-04-05T08:10:00Z</dcterms:modified>
</cp:coreProperties>
</file>