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EEC5D" w14:textId="77777777" w:rsidR="00EC665E" w:rsidRPr="00EC665E" w:rsidRDefault="00EC665E" w:rsidP="00EC665E">
      <w:pPr>
        <w:pStyle w:val="1"/>
        <w:jc w:val="lowKashida"/>
      </w:pPr>
      <w:r w:rsidRPr="00EC665E">
        <w:t xml:space="preserve">4. Fourth Question </w:t>
      </w:r>
    </w:p>
    <w:p w14:paraId="5FC04745" w14:textId="136B0A8D" w:rsidR="00EC665E" w:rsidRPr="00EC665E" w:rsidRDefault="00EC665E" w:rsidP="00EC665E">
      <w:pPr>
        <w:pStyle w:val="2"/>
        <w:bidi w:val="0"/>
        <w:jc w:val="lowKashida"/>
      </w:pPr>
      <w:r>
        <w:t>4.1</w:t>
      </w:r>
      <w:r w:rsidRPr="00EC665E">
        <w:t>.</w:t>
      </w:r>
      <w:r>
        <w:t xml:space="preserve"> </w:t>
      </w:r>
      <w:r w:rsidRPr="00EC665E">
        <w:t xml:space="preserve">Exploratory Data Analysis (EDA) </w:t>
      </w:r>
    </w:p>
    <w:p w14:paraId="6E7B166D" w14:textId="77777777" w:rsidR="00EC665E" w:rsidRDefault="00EC665E" w:rsidP="00EC665E">
      <w:pPr>
        <w:jc w:val="lowKashida"/>
      </w:pPr>
      <w:r w:rsidRPr="00EC665E">
        <w:t xml:space="preserve">First, we read the dataset provided in the question using </w:t>
      </w:r>
      <w:proofErr w:type="spellStart"/>
      <w:r w:rsidRPr="00EC665E">
        <w:t>read_csv</w:t>
      </w:r>
      <w:proofErr w:type="spellEnd"/>
      <w:r w:rsidRPr="00EC665E">
        <w:t xml:space="preserve">, and display the first five rows of the dataset using the head method: </w:t>
      </w:r>
    </w:p>
    <w:p w14:paraId="3B169781" w14:textId="497AA021" w:rsidR="00EC665E" w:rsidRPr="00EC665E" w:rsidRDefault="00EC665E" w:rsidP="00EC665E">
      <w:pPr>
        <w:jc w:val="lowKashida"/>
      </w:pPr>
      <w:r w:rsidRPr="00ED13AD">
        <w:rPr>
          <w:noProof/>
          <w:rtl/>
          <w:lang w:bidi="fa-IR"/>
        </w:rPr>
        <w:drawing>
          <wp:inline distT="0" distB="0" distL="0" distR="0" wp14:anchorId="005DEA09" wp14:editId="2A94427E">
            <wp:extent cx="5943600" cy="1589405"/>
            <wp:effectExtent l="0" t="0" r="0" b="0"/>
            <wp:docPr id="77653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6577" name=""/>
                    <pic:cNvPicPr/>
                  </pic:nvPicPr>
                  <pic:blipFill>
                    <a:blip r:embed="rId5"/>
                    <a:stretch>
                      <a:fillRect/>
                    </a:stretch>
                  </pic:blipFill>
                  <pic:spPr>
                    <a:xfrm>
                      <a:off x="0" y="0"/>
                      <a:ext cx="5943600" cy="1589405"/>
                    </a:xfrm>
                    <a:prstGeom prst="rect">
                      <a:avLst/>
                    </a:prstGeom>
                  </pic:spPr>
                </pic:pic>
              </a:graphicData>
            </a:graphic>
          </wp:inline>
        </w:drawing>
      </w:r>
    </w:p>
    <w:p w14:paraId="01D84CF9" w14:textId="79B362CE" w:rsidR="00CA68DB" w:rsidRDefault="00EC665E" w:rsidP="00EC665E">
      <w:pPr>
        <w:jc w:val="lowKashida"/>
      </w:pPr>
      <w:r w:rsidRPr="00EC665E">
        <w:t>Now, we obtain the overall structure of the data using the info method:</w:t>
      </w:r>
    </w:p>
    <w:p w14:paraId="61B32460" w14:textId="2D01C08B" w:rsidR="00EC665E" w:rsidRDefault="00EC665E" w:rsidP="00EC665E">
      <w:pPr>
        <w:jc w:val="lowKashida"/>
      </w:pPr>
      <w:r w:rsidRPr="00ED13AD">
        <w:rPr>
          <w:noProof/>
          <w:rtl/>
          <w:lang w:bidi="fa-IR"/>
        </w:rPr>
        <w:drawing>
          <wp:inline distT="0" distB="0" distL="0" distR="0" wp14:anchorId="37446DE3" wp14:editId="2F3BB700">
            <wp:extent cx="5943600" cy="2738755"/>
            <wp:effectExtent l="0" t="0" r="0" b="4445"/>
            <wp:docPr id="119607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79075" name=""/>
                    <pic:cNvPicPr/>
                  </pic:nvPicPr>
                  <pic:blipFill>
                    <a:blip r:embed="rId6"/>
                    <a:stretch>
                      <a:fillRect/>
                    </a:stretch>
                  </pic:blipFill>
                  <pic:spPr>
                    <a:xfrm>
                      <a:off x="0" y="0"/>
                      <a:ext cx="5943600" cy="2738755"/>
                    </a:xfrm>
                    <a:prstGeom prst="rect">
                      <a:avLst/>
                    </a:prstGeom>
                  </pic:spPr>
                </pic:pic>
              </a:graphicData>
            </a:graphic>
          </wp:inline>
        </w:drawing>
      </w:r>
    </w:p>
    <w:p w14:paraId="609E1E6A" w14:textId="0C1661E6" w:rsidR="00EC665E" w:rsidRDefault="00EC665E" w:rsidP="00EC665E">
      <w:pPr>
        <w:jc w:val="lowKashida"/>
      </w:pPr>
      <w:r w:rsidRPr="00EC665E">
        <w:t xml:space="preserve">From the output of the info method, we find that since we have 1000 samples in the dataset and 1000 non-null values for each sample, there are </w:t>
      </w:r>
      <w:r w:rsidRPr="00EC665E">
        <w:rPr>
          <w:b/>
          <w:bCs/>
        </w:rPr>
        <w:t xml:space="preserve">no </w:t>
      </w:r>
      <w:proofErr w:type="spellStart"/>
      <w:r w:rsidRPr="00EC665E">
        <w:rPr>
          <w:b/>
          <w:bCs/>
        </w:rPr>
        <w:t>NaN</w:t>
      </w:r>
      <w:proofErr w:type="spellEnd"/>
      <w:r w:rsidRPr="00EC665E">
        <w:rPr>
          <w:b/>
          <w:bCs/>
        </w:rPr>
        <w:t xml:space="preserve"> values</w:t>
      </w:r>
      <w:r w:rsidRPr="00EC665E">
        <w:t xml:space="preserve"> in the dataset. Also, based on the output of the head and info methods, we find that all features and the output are numerical, and the features </w:t>
      </w:r>
      <w:r w:rsidRPr="00EC665E">
        <w:rPr>
          <w:b/>
          <w:bCs/>
        </w:rPr>
        <w:t>tenure</w:t>
      </w:r>
      <w:r w:rsidRPr="00EC665E">
        <w:t xml:space="preserve">, </w:t>
      </w:r>
      <w:r w:rsidRPr="00EC665E">
        <w:rPr>
          <w:b/>
          <w:bCs/>
        </w:rPr>
        <w:t>age</w:t>
      </w:r>
      <w:r w:rsidRPr="00EC665E">
        <w:t xml:space="preserve">, </w:t>
      </w:r>
      <w:r w:rsidRPr="00EC665E">
        <w:rPr>
          <w:b/>
          <w:bCs/>
        </w:rPr>
        <w:t>address</w:t>
      </w:r>
      <w:r w:rsidRPr="00EC665E">
        <w:t xml:space="preserve">, and </w:t>
      </w:r>
      <w:r w:rsidRPr="00EC665E">
        <w:rPr>
          <w:b/>
          <w:bCs/>
        </w:rPr>
        <w:t>income</w:t>
      </w:r>
      <w:r w:rsidRPr="00EC665E">
        <w:t xml:space="preserve"> are continuous, while the remaining features are categorical.</w:t>
      </w:r>
    </w:p>
    <w:p w14:paraId="03EF95C0" w14:textId="77777777" w:rsidR="00EC665E" w:rsidRDefault="00EC665E" w:rsidP="00EC665E">
      <w:pPr>
        <w:jc w:val="lowKashida"/>
      </w:pPr>
    </w:p>
    <w:p w14:paraId="438CFC80" w14:textId="77777777" w:rsidR="00EC665E" w:rsidRDefault="00EC665E" w:rsidP="00EC665E">
      <w:pPr>
        <w:jc w:val="lowKashida"/>
      </w:pPr>
    </w:p>
    <w:p w14:paraId="5D28C291" w14:textId="77777777" w:rsidR="00EC665E" w:rsidRDefault="00EC665E" w:rsidP="00EC665E">
      <w:pPr>
        <w:jc w:val="lowKashida"/>
      </w:pPr>
    </w:p>
    <w:p w14:paraId="13B1A651" w14:textId="7C8A5D26" w:rsidR="00EC665E" w:rsidRDefault="00EC665E" w:rsidP="00EC665E">
      <w:pPr>
        <w:jc w:val="lowKashida"/>
      </w:pPr>
      <w:r w:rsidRPr="00EC665E">
        <w:lastRenderedPageBreak/>
        <w:t>Using the describe method, we obtain the statistical summary of the data:</w:t>
      </w:r>
    </w:p>
    <w:p w14:paraId="41B4CB63" w14:textId="3FECD541" w:rsidR="00EC665E" w:rsidRDefault="00EC665E" w:rsidP="00EC665E">
      <w:pPr>
        <w:jc w:val="lowKashida"/>
      </w:pPr>
      <w:r w:rsidRPr="00AB3907">
        <w:rPr>
          <w:noProof/>
          <w:rtl/>
          <w:lang w:bidi="fa-IR"/>
        </w:rPr>
        <w:drawing>
          <wp:inline distT="0" distB="0" distL="0" distR="0" wp14:anchorId="7BBDFFF1" wp14:editId="57B60D73">
            <wp:extent cx="5943600" cy="1431925"/>
            <wp:effectExtent l="0" t="0" r="0" b="0"/>
            <wp:docPr id="13032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7202" name=""/>
                    <pic:cNvPicPr/>
                  </pic:nvPicPr>
                  <pic:blipFill>
                    <a:blip r:embed="rId7"/>
                    <a:stretch>
                      <a:fillRect/>
                    </a:stretch>
                  </pic:blipFill>
                  <pic:spPr>
                    <a:xfrm>
                      <a:off x="0" y="0"/>
                      <a:ext cx="5943600" cy="1431925"/>
                    </a:xfrm>
                    <a:prstGeom prst="rect">
                      <a:avLst/>
                    </a:prstGeom>
                  </pic:spPr>
                </pic:pic>
              </a:graphicData>
            </a:graphic>
          </wp:inline>
        </w:drawing>
      </w:r>
    </w:p>
    <w:p w14:paraId="445E241D" w14:textId="77777777" w:rsidR="00EC665E" w:rsidRPr="00EC665E" w:rsidRDefault="00EC665E" w:rsidP="00EC665E">
      <w:pPr>
        <w:jc w:val="lowKashida"/>
      </w:pPr>
      <w:r w:rsidRPr="00EC665E">
        <w:t xml:space="preserve">The explanation of each row is as follows: </w:t>
      </w:r>
    </w:p>
    <w:p w14:paraId="6A9C34B0" w14:textId="77777777" w:rsidR="00EC665E" w:rsidRPr="00EC665E" w:rsidRDefault="00EC665E" w:rsidP="00EC665E">
      <w:pPr>
        <w:numPr>
          <w:ilvl w:val="0"/>
          <w:numId w:val="1"/>
        </w:numPr>
        <w:jc w:val="lowKashida"/>
      </w:pPr>
      <w:r w:rsidRPr="00EC665E">
        <w:rPr>
          <w:b/>
          <w:bCs/>
        </w:rPr>
        <w:t>Count</w:t>
      </w:r>
      <w:r w:rsidRPr="00EC665E">
        <w:t>: The number of available samples for each feature.</w:t>
      </w:r>
    </w:p>
    <w:p w14:paraId="059E4112" w14:textId="77777777" w:rsidR="00EC665E" w:rsidRPr="00EC665E" w:rsidRDefault="00EC665E" w:rsidP="00EC665E">
      <w:pPr>
        <w:numPr>
          <w:ilvl w:val="0"/>
          <w:numId w:val="1"/>
        </w:numPr>
        <w:jc w:val="lowKashida"/>
      </w:pPr>
      <w:r w:rsidRPr="00EC665E">
        <w:rPr>
          <w:b/>
          <w:bCs/>
        </w:rPr>
        <w:t>Mean</w:t>
      </w:r>
      <w:r w:rsidRPr="00EC665E">
        <w:t>: The average value of each feature.</w:t>
      </w:r>
    </w:p>
    <w:p w14:paraId="2333100E" w14:textId="77777777" w:rsidR="00EC665E" w:rsidRPr="00EC665E" w:rsidRDefault="00EC665E" w:rsidP="00EC665E">
      <w:pPr>
        <w:numPr>
          <w:ilvl w:val="0"/>
          <w:numId w:val="1"/>
        </w:numPr>
        <w:jc w:val="lowKashida"/>
      </w:pPr>
      <w:r w:rsidRPr="00EC665E">
        <w:rPr>
          <w:b/>
          <w:bCs/>
        </w:rPr>
        <w:t>Std</w:t>
      </w:r>
      <w:r w:rsidRPr="00EC665E">
        <w:t>: The standard deviation of each feature.</w:t>
      </w:r>
    </w:p>
    <w:p w14:paraId="78FBAB9E" w14:textId="77777777" w:rsidR="00EC665E" w:rsidRPr="00EC665E" w:rsidRDefault="00EC665E" w:rsidP="00EC665E">
      <w:pPr>
        <w:numPr>
          <w:ilvl w:val="0"/>
          <w:numId w:val="1"/>
        </w:numPr>
        <w:jc w:val="lowKashida"/>
      </w:pPr>
      <w:r w:rsidRPr="00EC665E">
        <w:rPr>
          <w:b/>
          <w:bCs/>
        </w:rPr>
        <w:t>Min</w:t>
      </w:r>
      <w:r w:rsidRPr="00EC665E">
        <w:t>: The minimum observed value for each feature.</w:t>
      </w:r>
    </w:p>
    <w:p w14:paraId="69F3D7FD" w14:textId="77777777" w:rsidR="00EC665E" w:rsidRPr="00EC665E" w:rsidRDefault="00EC665E" w:rsidP="00EC665E">
      <w:pPr>
        <w:numPr>
          <w:ilvl w:val="0"/>
          <w:numId w:val="1"/>
        </w:numPr>
        <w:jc w:val="lowKashida"/>
      </w:pPr>
      <w:r w:rsidRPr="00EC665E">
        <w:rPr>
          <w:b/>
          <w:bCs/>
        </w:rPr>
        <w:t>25%</w:t>
      </w:r>
      <w:r w:rsidRPr="00EC665E">
        <w:t>: First quartile.</w:t>
      </w:r>
    </w:p>
    <w:p w14:paraId="4AB1EE09" w14:textId="77777777" w:rsidR="00EC665E" w:rsidRPr="00EC665E" w:rsidRDefault="00EC665E" w:rsidP="00EC665E">
      <w:pPr>
        <w:numPr>
          <w:ilvl w:val="0"/>
          <w:numId w:val="1"/>
        </w:numPr>
        <w:jc w:val="lowKashida"/>
      </w:pPr>
      <w:r w:rsidRPr="00EC665E">
        <w:rPr>
          <w:b/>
          <w:bCs/>
        </w:rPr>
        <w:t>50%</w:t>
      </w:r>
      <w:r w:rsidRPr="00EC665E">
        <w:t>: Median.</w:t>
      </w:r>
    </w:p>
    <w:p w14:paraId="2705A30B" w14:textId="77777777" w:rsidR="00EC665E" w:rsidRPr="00EC665E" w:rsidRDefault="00EC665E" w:rsidP="00EC665E">
      <w:pPr>
        <w:numPr>
          <w:ilvl w:val="0"/>
          <w:numId w:val="1"/>
        </w:numPr>
        <w:jc w:val="lowKashida"/>
      </w:pPr>
      <w:r w:rsidRPr="00EC665E">
        <w:rPr>
          <w:b/>
          <w:bCs/>
        </w:rPr>
        <w:t>75%</w:t>
      </w:r>
      <w:r w:rsidRPr="00EC665E">
        <w:t>: Third quartile.</w:t>
      </w:r>
    </w:p>
    <w:p w14:paraId="1E4C9352" w14:textId="77777777" w:rsidR="00EC665E" w:rsidRDefault="00EC665E" w:rsidP="00EC665E">
      <w:pPr>
        <w:numPr>
          <w:ilvl w:val="0"/>
          <w:numId w:val="1"/>
        </w:numPr>
        <w:jc w:val="lowKashida"/>
      </w:pPr>
      <w:r w:rsidRPr="00EC665E">
        <w:rPr>
          <w:b/>
          <w:bCs/>
        </w:rPr>
        <w:t>Max</w:t>
      </w:r>
      <w:r w:rsidRPr="00EC665E">
        <w:t>: The maximum observed value for each feature.</w:t>
      </w:r>
    </w:p>
    <w:p w14:paraId="56221899" w14:textId="77777777" w:rsidR="00EC665E" w:rsidRDefault="00EC665E" w:rsidP="00EC665E">
      <w:pPr>
        <w:ind w:left="360"/>
        <w:jc w:val="lowKashida"/>
        <w:rPr>
          <w:b/>
          <w:bCs/>
        </w:rPr>
      </w:pPr>
    </w:p>
    <w:p w14:paraId="7E509F4E" w14:textId="77777777" w:rsidR="00EC665E" w:rsidRDefault="00EC665E" w:rsidP="00EC665E">
      <w:pPr>
        <w:ind w:left="360"/>
        <w:jc w:val="lowKashida"/>
        <w:rPr>
          <w:b/>
          <w:bCs/>
        </w:rPr>
      </w:pPr>
    </w:p>
    <w:p w14:paraId="6E8DA209" w14:textId="77777777" w:rsidR="00EC665E" w:rsidRDefault="00EC665E" w:rsidP="00EC665E">
      <w:pPr>
        <w:ind w:left="360"/>
        <w:jc w:val="lowKashida"/>
        <w:rPr>
          <w:b/>
          <w:bCs/>
        </w:rPr>
      </w:pPr>
    </w:p>
    <w:p w14:paraId="4ACCCC8D" w14:textId="77777777" w:rsidR="00EC665E" w:rsidRDefault="00EC665E" w:rsidP="00EC665E">
      <w:pPr>
        <w:ind w:left="360"/>
        <w:jc w:val="lowKashida"/>
        <w:rPr>
          <w:b/>
          <w:bCs/>
        </w:rPr>
      </w:pPr>
    </w:p>
    <w:p w14:paraId="2308F2E0" w14:textId="77777777" w:rsidR="00EC665E" w:rsidRDefault="00EC665E" w:rsidP="00EC665E">
      <w:pPr>
        <w:ind w:left="360"/>
        <w:jc w:val="lowKashida"/>
        <w:rPr>
          <w:b/>
          <w:bCs/>
        </w:rPr>
      </w:pPr>
    </w:p>
    <w:p w14:paraId="058D3E4F" w14:textId="77777777" w:rsidR="00EC665E" w:rsidRDefault="00EC665E" w:rsidP="00EC665E">
      <w:pPr>
        <w:ind w:left="360"/>
        <w:jc w:val="lowKashida"/>
        <w:rPr>
          <w:b/>
          <w:bCs/>
        </w:rPr>
      </w:pPr>
    </w:p>
    <w:p w14:paraId="7B9E4618" w14:textId="77777777" w:rsidR="00EC665E" w:rsidRDefault="00EC665E" w:rsidP="00EC665E">
      <w:pPr>
        <w:ind w:left="360"/>
        <w:jc w:val="lowKashida"/>
        <w:rPr>
          <w:b/>
          <w:bCs/>
        </w:rPr>
      </w:pPr>
    </w:p>
    <w:p w14:paraId="09F0FB1A" w14:textId="77777777" w:rsidR="00EC665E" w:rsidRDefault="00EC665E" w:rsidP="00EC665E">
      <w:pPr>
        <w:ind w:left="360"/>
        <w:jc w:val="lowKashida"/>
        <w:rPr>
          <w:b/>
          <w:bCs/>
        </w:rPr>
      </w:pPr>
    </w:p>
    <w:p w14:paraId="65149CD6" w14:textId="77777777" w:rsidR="00EC665E" w:rsidRDefault="00EC665E" w:rsidP="00EC665E">
      <w:pPr>
        <w:ind w:left="360"/>
        <w:jc w:val="lowKashida"/>
        <w:rPr>
          <w:b/>
          <w:bCs/>
        </w:rPr>
      </w:pPr>
    </w:p>
    <w:p w14:paraId="1F492E70" w14:textId="77777777" w:rsidR="00EC665E" w:rsidRDefault="00EC665E" w:rsidP="00EC665E">
      <w:pPr>
        <w:ind w:left="360"/>
        <w:jc w:val="lowKashida"/>
        <w:rPr>
          <w:b/>
          <w:bCs/>
        </w:rPr>
      </w:pPr>
    </w:p>
    <w:p w14:paraId="42D5164E" w14:textId="77777777" w:rsidR="00EC665E" w:rsidRDefault="00EC665E" w:rsidP="00EC665E">
      <w:pPr>
        <w:ind w:left="360"/>
        <w:jc w:val="lowKashida"/>
        <w:rPr>
          <w:b/>
          <w:bCs/>
        </w:rPr>
      </w:pPr>
    </w:p>
    <w:p w14:paraId="24883C04" w14:textId="77777777" w:rsidR="00EC665E" w:rsidRDefault="00EC665E" w:rsidP="00EC665E">
      <w:pPr>
        <w:ind w:left="360"/>
        <w:jc w:val="lowKashida"/>
        <w:rPr>
          <w:b/>
          <w:bCs/>
        </w:rPr>
      </w:pPr>
    </w:p>
    <w:p w14:paraId="2B5BC694" w14:textId="77777777" w:rsidR="00EC665E" w:rsidRDefault="00EC665E" w:rsidP="00EC665E">
      <w:pPr>
        <w:jc w:val="lowKashida"/>
      </w:pPr>
      <w:r w:rsidRPr="00EC665E">
        <w:lastRenderedPageBreak/>
        <w:t xml:space="preserve">Now, we plot the </w:t>
      </w:r>
      <w:r w:rsidRPr="00EC665E">
        <w:rPr>
          <w:b/>
          <w:bCs/>
        </w:rPr>
        <w:t>correlation</w:t>
      </w:r>
      <w:r w:rsidRPr="00EC665E">
        <w:t xml:space="preserve"> between the data using a </w:t>
      </w:r>
      <w:r w:rsidRPr="00EC665E">
        <w:rPr>
          <w:b/>
          <w:bCs/>
        </w:rPr>
        <w:t>Heatmap</w:t>
      </w:r>
      <w:r w:rsidRPr="00EC665E">
        <w:t xml:space="preserve">. This plot can be seen in </w:t>
      </w:r>
      <w:r>
        <w:t>Picture</w:t>
      </w:r>
      <w:r w:rsidRPr="00EC665E">
        <w:t xml:space="preserve"> 4.1.</w:t>
      </w:r>
    </w:p>
    <w:p w14:paraId="71537FD3" w14:textId="77777777" w:rsidR="00EC665E" w:rsidRPr="00EC665E" w:rsidRDefault="00EC665E" w:rsidP="00EC665E">
      <w:pPr>
        <w:ind w:left="360"/>
        <w:jc w:val="lowKashida"/>
      </w:pPr>
    </w:p>
    <w:p w14:paraId="025B346F" w14:textId="77777777" w:rsidR="00EC665E" w:rsidRDefault="00EC665E" w:rsidP="00EC665E">
      <w:pPr>
        <w:keepNext/>
        <w:jc w:val="lowKashida"/>
      </w:pPr>
      <w:r>
        <w:rPr>
          <w:noProof/>
        </w:rPr>
        <w:drawing>
          <wp:inline distT="0" distB="0" distL="0" distR="0" wp14:anchorId="7D700981" wp14:editId="0037E658">
            <wp:extent cx="5943600" cy="6553835"/>
            <wp:effectExtent l="0" t="0" r="0" b="0"/>
            <wp:docPr id="171241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553835"/>
                    </a:xfrm>
                    <a:prstGeom prst="rect">
                      <a:avLst/>
                    </a:prstGeom>
                    <a:noFill/>
                    <a:ln>
                      <a:noFill/>
                    </a:ln>
                  </pic:spPr>
                </pic:pic>
              </a:graphicData>
            </a:graphic>
          </wp:inline>
        </w:drawing>
      </w:r>
    </w:p>
    <w:p w14:paraId="1BBCDBF7" w14:textId="4F01675C" w:rsidR="00EC665E" w:rsidRDefault="00EC665E" w:rsidP="00EC665E">
      <w:pPr>
        <w:pStyle w:val="Caption"/>
        <w:jc w:val="center"/>
        <w:rPr>
          <w:i w:val="0"/>
          <w:iCs w:val="0"/>
          <w:color w:val="auto"/>
        </w:rPr>
      </w:pPr>
      <w:r w:rsidRPr="00EC665E">
        <w:rPr>
          <w:i w:val="0"/>
          <w:iCs w:val="0"/>
          <w:color w:val="auto"/>
        </w:rPr>
        <w:t xml:space="preserve">Picture </w:t>
      </w:r>
      <w:r>
        <w:rPr>
          <w:i w:val="0"/>
          <w:iCs w:val="0"/>
          <w:color w:val="auto"/>
        </w:rPr>
        <w:t>4.</w:t>
      </w:r>
      <w:r w:rsidRPr="00EC665E">
        <w:rPr>
          <w:i w:val="0"/>
          <w:iCs w:val="0"/>
          <w:color w:val="auto"/>
        </w:rPr>
        <w:fldChar w:fldCharType="begin"/>
      </w:r>
      <w:r w:rsidRPr="00EC665E">
        <w:rPr>
          <w:i w:val="0"/>
          <w:iCs w:val="0"/>
          <w:color w:val="auto"/>
        </w:rPr>
        <w:instrText xml:space="preserve"> SEQ Picture \* ARABIC </w:instrText>
      </w:r>
      <w:r w:rsidRPr="00EC665E">
        <w:rPr>
          <w:i w:val="0"/>
          <w:iCs w:val="0"/>
          <w:color w:val="auto"/>
        </w:rPr>
        <w:fldChar w:fldCharType="separate"/>
      </w:r>
      <w:r w:rsidR="008A0A81">
        <w:rPr>
          <w:i w:val="0"/>
          <w:iCs w:val="0"/>
          <w:noProof/>
          <w:color w:val="auto"/>
        </w:rPr>
        <w:t>1</w:t>
      </w:r>
      <w:r w:rsidRPr="00EC665E">
        <w:rPr>
          <w:i w:val="0"/>
          <w:iCs w:val="0"/>
          <w:color w:val="auto"/>
        </w:rPr>
        <w:fldChar w:fldCharType="end"/>
      </w:r>
      <w:r>
        <w:rPr>
          <w:i w:val="0"/>
          <w:iCs w:val="0"/>
          <w:color w:val="auto"/>
        </w:rPr>
        <w:t>. Heatmap of correlation of dataset</w:t>
      </w:r>
    </w:p>
    <w:p w14:paraId="7B6517F8" w14:textId="77777777" w:rsidR="00EC665E" w:rsidRDefault="00EC665E" w:rsidP="00EC665E"/>
    <w:p w14:paraId="4D36CA51" w14:textId="7F765964" w:rsidR="00EC665E" w:rsidRDefault="00EC665E" w:rsidP="00EC665E">
      <w:r w:rsidRPr="00EC665E">
        <w:lastRenderedPageBreak/>
        <w:t xml:space="preserve">According to Figure 4.1, the features with the highest correlation with the </w:t>
      </w:r>
      <w:r w:rsidRPr="00EC665E">
        <w:rPr>
          <w:b/>
          <w:bCs/>
        </w:rPr>
        <w:t>target variable (</w:t>
      </w:r>
      <w:proofErr w:type="spellStart"/>
      <w:r w:rsidRPr="00EC665E">
        <w:rPr>
          <w:b/>
          <w:bCs/>
        </w:rPr>
        <w:t>custcat</w:t>
      </w:r>
      <w:proofErr w:type="spellEnd"/>
      <w:r w:rsidRPr="00EC665E">
        <w:rPr>
          <w:b/>
          <w:bCs/>
        </w:rPr>
        <w:t>)</w:t>
      </w:r>
      <w:r w:rsidRPr="00EC665E">
        <w:t xml:space="preserve"> are the </w:t>
      </w:r>
      <w:r w:rsidRPr="00EC665E">
        <w:rPr>
          <w:b/>
          <w:bCs/>
        </w:rPr>
        <w:t>ed</w:t>
      </w:r>
      <w:r w:rsidRPr="00EC665E">
        <w:t xml:space="preserve"> feature with </w:t>
      </w:r>
      <w:r w:rsidRPr="00EC665E">
        <w:rPr>
          <w:b/>
          <w:bCs/>
        </w:rPr>
        <w:t>19 percent</w:t>
      </w:r>
      <w:r w:rsidRPr="00EC665E">
        <w:t xml:space="preserve">, the </w:t>
      </w:r>
      <w:r w:rsidRPr="00EC665E">
        <w:rPr>
          <w:b/>
          <w:bCs/>
        </w:rPr>
        <w:t>tenure</w:t>
      </w:r>
      <w:r w:rsidRPr="00EC665E">
        <w:t xml:space="preserve"> feature with </w:t>
      </w:r>
      <w:r w:rsidRPr="00EC665E">
        <w:rPr>
          <w:b/>
          <w:bCs/>
        </w:rPr>
        <w:t>17 percent</w:t>
      </w:r>
      <w:r w:rsidRPr="00EC665E">
        <w:t xml:space="preserve">, the </w:t>
      </w:r>
      <w:r w:rsidRPr="00EC665E">
        <w:rPr>
          <w:b/>
          <w:bCs/>
        </w:rPr>
        <w:t>income</w:t>
      </w:r>
      <w:r w:rsidRPr="00EC665E">
        <w:t xml:space="preserve"> feature with </w:t>
      </w:r>
      <w:r w:rsidRPr="00EC665E">
        <w:rPr>
          <w:b/>
          <w:bCs/>
        </w:rPr>
        <w:t>13 percent</w:t>
      </w:r>
      <w:r w:rsidRPr="00EC665E">
        <w:t xml:space="preserve">, and the </w:t>
      </w:r>
      <w:r w:rsidRPr="00EC665E">
        <w:rPr>
          <w:b/>
          <w:bCs/>
        </w:rPr>
        <w:t>employ</w:t>
      </w:r>
      <w:r w:rsidRPr="00EC665E">
        <w:t xml:space="preserve"> feature with </w:t>
      </w:r>
      <w:r w:rsidRPr="00EC665E">
        <w:rPr>
          <w:b/>
          <w:bCs/>
        </w:rPr>
        <w:t>11 percent</w:t>
      </w:r>
      <w:r w:rsidRPr="00EC665E">
        <w:t>.</w:t>
      </w:r>
    </w:p>
    <w:p w14:paraId="35E46C0D" w14:textId="5CC7DCC7" w:rsidR="00EC665E" w:rsidRDefault="00EC665E" w:rsidP="00EC665E">
      <w:r w:rsidRPr="00EC665E">
        <w:t xml:space="preserve">Using the </w:t>
      </w:r>
      <w:proofErr w:type="spellStart"/>
      <w:r w:rsidRPr="00EC665E">
        <w:t>pairplot</w:t>
      </w:r>
      <w:proofErr w:type="spellEnd"/>
      <w:r w:rsidRPr="00EC665E">
        <w:t xml:space="preserve"> function, we plot the scatter plot between the mentioned features, considering the classes. This plot can be seen in </w:t>
      </w:r>
      <w:r>
        <w:t>picture</w:t>
      </w:r>
      <w:r w:rsidRPr="00EC665E">
        <w:t xml:space="preserve"> 4.2.</w:t>
      </w:r>
    </w:p>
    <w:p w14:paraId="5475ED8C" w14:textId="77777777" w:rsidR="00EC665E" w:rsidRDefault="00EC665E" w:rsidP="00EC665E">
      <w:pPr>
        <w:keepNext/>
      </w:pPr>
      <w:r>
        <w:rPr>
          <w:noProof/>
        </w:rPr>
        <w:drawing>
          <wp:inline distT="0" distB="0" distL="0" distR="0" wp14:anchorId="1D68D5CA" wp14:editId="4F47058B">
            <wp:extent cx="5943600" cy="5545455"/>
            <wp:effectExtent l="0" t="0" r="0" b="0"/>
            <wp:docPr id="773579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45455"/>
                    </a:xfrm>
                    <a:prstGeom prst="rect">
                      <a:avLst/>
                    </a:prstGeom>
                    <a:noFill/>
                    <a:ln>
                      <a:noFill/>
                    </a:ln>
                  </pic:spPr>
                </pic:pic>
              </a:graphicData>
            </a:graphic>
          </wp:inline>
        </w:drawing>
      </w:r>
    </w:p>
    <w:p w14:paraId="7E5453A9" w14:textId="15E4C6B1" w:rsidR="00EC665E" w:rsidRDefault="00EC665E" w:rsidP="00EC665E">
      <w:pPr>
        <w:pStyle w:val="Caption"/>
        <w:jc w:val="center"/>
        <w:rPr>
          <w:i w:val="0"/>
          <w:iCs w:val="0"/>
        </w:rPr>
      </w:pPr>
      <w:r w:rsidRPr="00EC665E">
        <w:rPr>
          <w:i w:val="0"/>
          <w:iCs w:val="0"/>
          <w:color w:val="auto"/>
        </w:rPr>
        <w:t xml:space="preserve">Picture </w:t>
      </w:r>
      <w:r>
        <w:rPr>
          <w:i w:val="0"/>
          <w:iCs w:val="0"/>
          <w:color w:val="auto"/>
        </w:rPr>
        <w:t>4.</w:t>
      </w:r>
      <w:r w:rsidRPr="00EC665E">
        <w:rPr>
          <w:i w:val="0"/>
          <w:iCs w:val="0"/>
          <w:color w:val="auto"/>
        </w:rPr>
        <w:fldChar w:fldCharType="begin"/>
      </w:r>
      <w:r w:rsidRPr="00EC665E">
        <w:rPr>
          <w:i w:val="0"/>
          <w:iCs w:val="0"/>
          <w:color w:val="auto"/>
        </w:rPr>
        <w:instrText xml:space="preserve"> SEQ Picture \* ARABIC </w:instrText>
      </w:r>
      <w:r w:rsidRPr="00EC665E">
        <w:rPr>
          <w:i w:val="0"/>
          <w:iCs w:val="0"/>
          <w:color w:val="auto"/>
        </w:rPr>
        <w:fldChar w:fldCharType="separate"/>
      </w:r>
      <w:r w:rsidR="008A0A81">
        <w:rPr>
          <w:i w:val="0"/>
          <w:iCs w:val="0"/>
          <w:noProof/>
          <w:color w:val="auto"/>
        </w:rPr>
        <w:t>2</w:t>
      </w:r>
      <w:r w:rsidRPr="00EC665E">
        <w:rPr>
          <w:i w:val="0"/>
          <w:iCs w:val="0"/>
          <w:color w:val="auto"/>
        </w:rPr>
        <w:fldChar w:fldCharType="end"/>
      </w:r>
      <w:r>
        <w:rPr>
          <w:i w:val="0"/>
          <w:iCs w:val="0"/>
          <w:color w:val="auto"/>
        </w:rPr>
        <w:t xml:space="preserve">. </w:t>
      </w:r>
      <w:r>
        <w:rPr>
          <w:i w:val="0"/>
          <w:iCs w:val="0"/>
        </w:rPr>
        <w:t>S</w:t>
      </w:r>
      <w:r w:rsidRPr="00EC665E">
        <w:rPr>
          <w:i w:val="0"/>
          <w:iCs w:val="0"/>
        </w:rPr>
        <w:t xml:space="preserve">catter plot </w:t>
      </w:r>
      <w:r>
        <w:rPr>
          <w:i w:val="0"/>
          <w:iCs w:val="0"/>
        </w:rPr>
        <w:t>for important features</w:t>
      </w:r>
    </w:p>
    <w:p w14:paraId="34D6EDFF" w14:textId="77777777" w:rsidR="00EC665E" w:rsidRDefault="00EC665E" w:rsidP="00EC665E"/>
    <w:p w14:paraId="207CA536" w14:textId="77777777" w:rsidR="00EC665E" w:rsidRDefault="00EC665E" w:rsidP="00EC665E"/>
    <w:p w14:paraId="2A9134D7" w14:textId="77777777" w:rsidR="00EC665E" w:rsidRDefault="00EC665E" w:rsidP="00EC665E"/>
    <w:p w14:paraId="14C16A81" w14:textId="0970E237" w:rsidR="00EC665E" w:rsidRDefault="00EC665E" w:rsidP="00EC665E">
      <w:r w:rsidRPr="00EC665E">
        <w:lastRenderedPageBreak/>
        <w:t xml:space="preserve">Then, we plot the </w:t>
      </w:r>
      <w:proofErr w:type="spellStart"/>
      <w:r w:rsidRPr="00EC665E">
        <w:rPr>
          <w:b/>
          <w:bCs/>
        </w:rPr>
        <w:t>hexbin</w:t>
      </w:r>
      <w:proofErr w:type="spellEnd"/>
      <w:r w:rsidRPr="00EC665E">
        <w:rPr>
          <w:b/>
          <w:bCs/>
        </w:rPr>
        <w:t xml:space="preserve"> chart</w:t>
      </w:r>
      <w:r w:rsidRPr="00EC665E">
        <w:t xml:space="preserve"> for the tenure and income features. This plot can be seen in </w:t>
      </w:r>
      <w:r>
        <w:t>picture</w:t>
      </w:r>
      <w:r w:rsidRPr="00EC665E">
        <w:t xml:space="preserve"> 4.3.</w:t>
      </w:r>
    </w:p>
    <w:p w14:paraId="10A16688" w14:textId="77777777" w:rsidR="00EC665E" w:rsidRDefault="00EC665E" w:rsidP="00EC665E">
      <w:pPr>
        <w:keepNext/>
      </w:pPr>
      <w:r>
        <w:rPr>
          <w:noProof/>
        </w:rPr>
        <w:drawing>
          <wp:inline distT="0" distB="0" distL="0" distR="0" wp14:anchorId="2B62DCCC" wp14:editId="0ABD4D03">
            <wp:extent cx="5036820" cy="4008120"/>
            <wp:effectExtent l="0" t="0" r="0" b="0"/>
            <wp:docPr id="1210035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6820" cy="4008120"/>
                    </a:xfrm>
                    <a:prstGeom prst="rect">
                      <a:avLst/>
                    </a:prstGeom>
                    <a:noFill/>
                    <a:ln>
                      <a:noFill/>
                    </a:ln>
                  </pic:spPr>
                </pic:pic>
              </a:graphicData>
            </a:graphic>
          </wp:inline>
        </w:drawing>
      </w:r>
    </w:p>
    <w:p w14:paraId="2A4AF2C2" w14:textId="3AD200F4" w:rsidR="00EC665E" w:rsidRDefault="00EC665E" w:rsidP="00EC665E">
      <w:pPr>
        <w:pStyle w:val="Caption"/>
        <w:jc w:val="center"/>
        <w:rPr>
          <w:i w:val="0"/>
          <w:iCs w:val="0"/>
        </w:rPr>
      </w:pPr>
      <w:r w:rsidRPr="00EC665E">
        <w:rPr>
          <w:i w:val="0"/>
          <w:iCs w:val="0"/>
        </w:rPr>
        <w:t xml:space="preserve">Picture 4.3. </w:t>
      </w:r>
      <w:proofErr w:type="spellStart"/>
      <w:r w:rsidRPr="00EC665E">
        <w:rPr>
          <w:i w:val="0"/>
          <w:iCs w:val="0"/>
        </w:rPr>
        <w:t>Hexbin</w:t>
      </w:r>
      <w:proofErr w:type="spellEnd"/>
      <w:r w:rsidRPr="00EC665E">
        <w:rPr>
          <w:i w:val="0"/>
          <w:iCs w:val="0"/>
        </w:rPr>
        <w:t xml:space="preserve"> plot for tenure and income feature</w:t>
      </w:r>
    </w:p>
    <w:p w14:paraId="1D1DDEB5" w14:textId="0FEA247D" w:rsidR="00EC665E" w:rsidRDefault="00926BE5" w:rsidP="00EC665E">
      <w:r>
        <w:rPr>
          <w:noProof/>
        </w:rPr>
        <w:drawing>
          <wp:anchor distT="0" distB="0" distL="114300" distR="114300" simplePos="0" relativeHeight="251659264" behindDoc="0" locked="0" layoutInCell="1" allowOverlap="1" wp14:anchorId="51B0616C" wp14:editId="3C39C01A">
            <wp:simplePos x="0" y="0"/>
            <wp:positionH relativeFrom="margin">
              <wp:posOffset>-130348</wp:posOffset>
            </wp:positionH>
            <wp:positionV relativeFrom="paragraph">
              <wp:posOffset>309822</wp:posOffset>
            </wp:positionV>
            <wp:extent cx="3512820" cy="2546985"/>
            <wp:effectExtent l="0" t="0" r="0" b="5715"/>
            <wp:wrapNone/>
            <wp:docPr id="120832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2820" cy="2546985"/>
                    </a:xfrm>
                    <a:prstGeom prst="rect">
                      <a:avLst/>
                    </a:prstGeom>
                    <a:noFill/>
                    <a:ln>
                      <a:noFill/>
                    </a:ln>
                  </pic:spPr>
                </pic:pic>
              </a:graphicData>
            </a:graphic>
          </wp:anchor>
        </w:drawing>
      </w:r>
      <w:r w:rsidR="00EC665E">
        <w:rPr>
          <w:noProof/>
        </w:rPr>
        <w:drawing>
          <wp:anchor distT="0" distB="0" distL="114300" distR="114300" simplePos="0" relativeHeight="251661312" behindDoc="0" locked="0" layoutInCell="1" allowOverlap="1" wp14:anchorId="4E58664D" wp14:editId="14193AC0">
            <wp:simplePos x="0" y="0"/>
            <wp:positionH relativeFrom="margin">
              <wp:posOffset>3622963</wp:posOffset>
            </wp:positionH>
            <wp:positionV relativeFrom="paragraph">
              <wp:posOffset>304418</wp:posOffset>
            </wp:positionV>
            <wp:extent cx="2785533" cy="2790361"/>
            <wp:effectExtent l="0" t="0" r="0" b="0"/>
            <wp:wrapNone/>
            <wp:docPr id="771667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5533" cy="27903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665E">
        <w:rPr>
          <w:noProof/>
        </w:rPr>
        <w:t>Picture</w:t>
      </w:r>
      <w:r w:rsidR="00EC665E" w:rsidRPr="00EC665E">
        <w:t xml:space="preserve"> 4.4 shows the class distribution using a </w:t>
      </w:r>
      <w:proofErr w:type="spellStart"/>
      <w:r w:rsidR="00EC665E" w:rsidRPr="00EC665E">
        <w:rPr>
          <w:b/>
          <w:bCs/>
        </w:rPr>
        <w:t>countplot</w:t>
      </w:r>
      <w:proofErr w:type="spellEnd"/>
      <w:r w:rsidR="00EC665E" w:rsidRPr="00EC665E">
        <w:t xml:space="preserve"> and a </w:t>
      </w:r>
      <w:r w:rsidR="00EC665E" w:rsidRPr="00EC665E">
        <w:rPr>
          <w:b/>
          <w:bCs/>
        </w:rPr>
        <w:t>pie chart</w:t>
      </w:r>
      <w:r w:rsidR="00EC665E" w:rsidRPr="00EC665E">
        <w:t>.</w:t>
      </w:r>
    </w:p>
    <w:p w14:paraId="6B055C30" w14:textId="365C25BD" w:rsidR="00926BE5" w:rsidRDefault="00926BE5" w:rsidP="00EC665E"/>
    <w:p w14:paraId="48A95124" w14:textId="77777777" w:rsidR="00926BE5" w:rsidRDefault="00926BE5" w:rsidP="00EC665E"/>
    <w:p w14:paraId="2288AAA2" w14:textId="77777777" w:rsidR="00926BE5" w:rsidRDefault="00926BE5" w:rsidP="00EC665E"/>
    <w:p w14:paraId="4E3CEB22" w14:textId="77777777" w:rsidR="00926BE5" w:rsidRDefault="00926BE5" w:rsidP="00EC665E"/>
    <w:p w14:paraId="598A776F" w14:textId="77777777" w:rsidR="00926BE5" w:rsidRDefault="00926BE5" w:rsidP="00EC665E"/>
    <w:p w14:paraId="26F44A39" w14:textId="77777777" w:rsidR="00926BE5" w:rsidRDefault="00926BE5" w:rsidP="00EC665E"/>
    <w:p w14:paraId="42E4D4EA" w14:textId="77777777" w:rsidR="00926BE5" w:rsidRDefault="00926BE5" w:rsidP="00EC665E"/>
    <w:p w14:paraId="39F012F9" w14:textId="77777777" w:rsidR="00926BE5" w:rsidRDefault="00926BE5" w:rsidP="00EC665E"/>
    <w:p w14:paraId="13A6C3B4" w14:textId="138E887D" w:rsidR="00926BE5" w:rsidRDefault="00926BE5" w:rsidP="00EC665E">
      <w:r>
        <w:rPr>
          <w:noProof/>
        </w:rPr>
        <mc:AlternateContent>
          <mc:Choice Requires="wps">
            <w:drawing>
              <wp:anchor distT="0" distB="0" distL="114300" distR="114300" simplePos="0" relativeHeight="251666432" behindDoc="0" locked="0" layoutInCell="1" allowOverlap="1" wp14:anchorId="25B01CF5" wp14:editId="22B45863">
                <wp:simplePos x="0" y="0"/>
                <wp:positionH relativeFrom="column">
                  <wp:posOffset>4951730</wp:posOffset>
                </wp:positionH>
                <wp:positionV relativeFrom="page">
                  <wp:posOffset>8714105</wp:posOffset>
                </wp:positionV>
                <wp:extent cx="858520" cy="381000"/>
                <wp:effectExtent l="0" t="0" r="0" b="0"/>
                <wp:wrapNone/>
                <wp:docPr id="1040297269" name="Text Box 1"/>
                <wp:cNvGraphicFramePr/>
                <a:graphic xmlns:a="http://schemas.openxmlformats.org/drawingml/2006/main">
                  <a:graphicData uri="http://schemas.microsoft.com/office/word/2010/wordprocessingShape">
                    <wps:wsp>
                      <wps:cNvSpPr txBox="1"/>
                      <wps:spPr>
                        <a:xfrm>
                          <a:off x="0" y="0"/>
                          <a:ext cx="858520" cy="381000"/>
                        </a:xfrm>
                        <a:prstGeom prst="rect">
                          <a:avLst/>
                        </a:prstGeom>
                        <a:solidFill>
                          <a:schemeClr val="lt1"/>
                        </a:solidFill>
                        <a:ln w="6350">
                          <a:noFill/>
                        </a:ln>
                      </wps:spPr>
                      <wps:txbx>
                        <w:txbxContent>
                          <w:p w14:paraId="35067943" w14:textId="231E9FD9" w:rsidR="00926BE5" w:rsidRPr="00926BE5" w:rsidRDefault="00926BE5" w:rsidP="00926BE5">
                            <w:pPr>
                              <w:rPr>
                                <w:sz w:val="18"/>
                                <w:szCs w:val="20"/>
                              </w:rPr>
                            </w:pPr>
                            <w:r>
                              <w:rPr>
                                <w:sz w:val="18"/>
                                <w:szCs w:val="2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B01CF5" id="_x0000_t202" coordsize="21600,21600" o:spt="202" path="m,l,21600r21600,l21600,xe">
                <v:stroke joinstyle="miter"/>
                <v:path gradientshapeok="t" o:connecttype="rect"/>
              </v:shapetype>
              <v:shape id="Text Box 1" o:spid="_x0000_s1026" type="#_x0000_t202" style="position:absolute;margin-left:389.9pt;margin-top:686.15pt;width:67.6pt;height:30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" fillcolor="white [3201]" stroked="f" strokeweight=".5pt">
                <v:textbox>
                  <w:txbxContent>
                    <w:p w14:paraId="35067943" w14:textId="231E9FD9" w:rsidR="00926BE5" w:rsidRPr="00926BE5" w:rsidRDefault="00926BE5" w:rsidP="00926BE5">
                      <w:pPr>
                        <w:rPr>
                          <w:sz w:val="18"/>
                          <w:szCs w:val="20"/>
                        </w:rPr>
                      </w:pPr>
                      <w:r>
                        <w:rPr>
                          <w:sz w:val="18"/>
                          <w:szCs w:val="20"/>
                        </w:rPr>
                        <w:t>b)</w:t>
                      </w:r>
                    </w:p>
                  </w:txbxContent>
                </v:textbox>
                <w10:wrap anchory="page"/>
              </v:shape>
            </w:pict>
          </mc:Fallback>
        </mc:AlternateContent>
      </w:r>
      <w:r>
        <w:rPr>
          <w:noProof/>
        </w:rPr>
        <mc:AlternateContent>
          <mc:Choice Requires="wps">
            <w:drawing>
              <wp:anchor distT="0" distB="0" distL="114300" distR="114300" simplePos="0" relativeHeight="251664384" behindDoc="0" locked="0" layoutInCell="1" allowOverlap="1" wp14:anchorId="3EDA6642" wp14:editId="1F4E82D5">
                <wp:simplePos x="0" y="0"/>
                <wp:positionH relativeFrom="column">
                  <wp:posOffset>1626870</wp:posOffset>
                </wp:positionH>
                <wp:positionV relativeFrom="page">
                  <wp:posOffset>8742045</wp:posOffset>
                </wp:positionV>
                <wp:extent cx="858520" cy="381000"/>
                <wp:effectExtent l="0" t="0" r="0" b="0"/>
                <wp:wrapNone/>
                <wp:docPr id="2118500069" name="Text Box 1"/>
                <wp:cNvGraphicFramePr/>
                <a:graphic xmlns:a="http://schemas.openxmlformats.org/drawingml/2006/main">
                  <a:graphicData uri="http://schemas.microsoft.com/office/word/2010/wordprocessingShape">
                    <wps:wsp>
                      <wps:cNvSpPr txBox="1"/>
                      <wps:spPr>
                        <a:xfrm>
                          <a:off x="0" y="0"/>
                          <a:ext cx="858520" cy="381000"/>
                        </a:xfrm>
                        <a:prstGeom prst="rect">
                          <a:avLst/>
                        </a:prstGeom>
                        <a:solidFill>
                          <a:schemeClr val="lt1"/>
                        </a:solidFill>
                        <a:ln w="6350">
                          <a:noFill/>
                        </a:ln>
                      </wps:spPr>
                      <wps:txbx>
                        <w:txbxContent>
                          <w:p w14:paraId="75216923" w14:textId="68E71335" w:rsidR="00926BE5" w:rsidRPr="00926BE5" w:rsidRDefault="00926BE5">
                            <w:pPr>
                              <w:rPr>
                                <w:sz w:val="18"/>
                                <w:szCs w:val="20"/>
                              </w:rPr>
                            </w:pPr>
                            <w:r w:rsidRPr="00926BE5">
                              <w:rPr>
                                <w:sz w:val="18"/>
                                <w:szCs w:val="20"/>
                              </w:rPr>
                              <w:t>a</w:t>
                            </w:r>
                            <w:r>
                              <w:rPr>
                                <w:sz w:val="18"/>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DA6642" id="_x0000_s1027" type="#_x0000_t202" style="position:absolute;margin-left:128.1pt;margin-top:688.35pt;width:67.6pt;height:30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" fillcolor="white [3201]" stroked="f" strokeweight=".5pt">
                <v:textbox>
                  <w:txbxContent>
                    <w:p w14:paraId="75216923" w14:textId="68E71335" w:rsidR="00926BE5" w:rsidRPr="00926BE5" w:rsidRDefault="00926BE5">
                      <w:pPr>
                        <w:rPr>
                          <w:sz w:val="18"/>
                          <w:szCs w:val="20"/>
                        </w:rPr>
                      </w:pPr>
                      <w:r w:rsidRPr="00926BE5">
                        <w:rPr>
                          <w:sz w:val="18"/>
                          <w:szCs w:val="20"/>
                        </w:rPr>
                        <w:t>a</w:t>
                      </w:r>
                      <w:r>
                        <w:rPr>
                          <w:sz w:val="18"/>
                          <w:szCs w:val="20"/>
                        </w:rPr>
                        <w:t>)</w:t>
                      </w:r>
                    </w:p>
                  </w:txbxContent>
                </v:textbox>
                <w10:wrap anchory="page"/>
              </v:shape>
            </w:pict>
          </mc:Fallback>
        </mc:AlternateContent>
      </w:r>
    </w:p>
    <w:p w14:paraId="664D5E93" w14:textId="18A85247" w:rsidR="00926BE5" w:rsidRDefault="00926BE5" w:rsidP="00EC665E">
      <w:r>
        <w:rPr>
          <w:noProof/>
        </w:rPr>
        <mc:AlternateContent>
          <mc:Choice Requires="wps">
            <w:drawing>
              <wp:anchor distT="0" distB="0" distL="114300" distR="114300" simplePos="0" relativeHeight="251663360" behindDoc="0" locked="0" layoutInCell="1" allowOverlap="1" wp14:anchorId="6B16AA5D" wp14:editId="2CFEFF14">
                <wp:simplePos x="0" y="0"/>
                <wp:positionH relativeFrom="column">
                  <wp:posOffset>1107440</wp:posOffset>
                </wp:positionH>
                <wp:positionV relativeFrom="page">
                  <wp:posOffset>9123045</wp:posOffset>
                </wp:positionV>
                <wp:extent cx="3512820" cy="258445"/>
                <wp:effectExtent l="0" t="0" r="0" b="8255"/>
                <wp:wrapNone/>
                <wp:docPr id="970774666" name="Text Box 1"/>
                <wp:cNvGraphicFramePr/>
                <a:graphic xmlns:a="http://schemas.openxmlformats.org/drawingml/2006/main">
                  <a:graphicData uri="http://schemas.microsoft.com/office/word/2010/wordprocessingShape">
                    <wps:wsp>
                      <wps:cNvSpPr txBox="1"/>
                      <wps:spPr>
                        <a:xfrm>
                          <a:off x="0" y="0"/>
                          <a:ext cx="3512820" cy="258445"/>
                        </a:xfrm>
                        <a:prstGeom prst="rect">
                          <a:avLst/>
                        </a:prstGeom>
                        <a:solidFill>
                          <a:prstClr val="white"/>
                        </a:solidFill>
                        <a:ln>
                          <a:noFill/>
                        </a:ln>
                      </wps:spPr>
                      <wps:txbx>
                        <w:txbxContent>
                          <w:p w14:paraId="1B365E9B" w14:textId="4AD28D54" w:rsidR="00EC665E" w:rsidRPr="00EC665E" w:rsidRDefault="00EC665E" w:rsidP="00EC665E">
                            <w:pPr>
                              <w:pStyle w:val="Caption"/>
                              <w:jc w:val="center"/>
                              <w:rPr>
                                <w:i w:val="0"/>
                                <w:iCs w:val="0"/>
                                <w:noProof/>
                                <w:szCs w:val="28"/>
                              </w:rPr>
                            </w:pPr>
                            <w:r w:rsidRPr="00EC665E">
                              <w:rPr>
                                <w:i w:val="0"/>
                                <w:iCs w:val="0"/>
                              </w:rPr>
                              <w:t>Picture 4.4</w:t>
                            </w:r>
                            <w:r>
                              <w:rPr>
                                <w:i w:val="0"/>
                                <w:iCs w:val="0"/>
                              </w:rPr>
                              <w:t xml:space="preserve">. a) </w:t>
                            </w:r>
                            <w:proofErr w:type="spellStart"/>
                            <w:r>
                              <w:rPr>
                                <w:i w:val="0"/>
                                <w:iCs w:val="0"/>
                              </w:rPr>
                              <w:t>countplot</w:t>
                            </w:r>
                            <w:proofErr w:type="spellEnd"/>
                            <w:r>
                              <w:rPr>
                                <w:i w:val="0"/>
                                <w:iCs w:val="0"/>
                              </w:rPr>
                              <w:t xml:space="preserve"> b) </w:t>
                            </w:r>
                            <w:proofErr w:type="spellStart"/>
                            <w:r>
                              <w:rPr>
                                <w:i w:val="0"/>
                                <w:iCs w:val="0"/>
                              </w:rPr>
                              <w:t>piechart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16AA5D" id="_x0000_s1028" type="#_x0000_t202" style="position:absolute;margin-left:87.2pt;margin-top:718.35pt;width:276.6pt;height:20.35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" stroked="f">
                <v:textbox style="mso-fit-shape-to-text:t" inset="0,0,0,0">
                  <w:txbxContent>
                    <w:p w14:paraId="1B365E9B" w14:textId="4AD28D54" w:rsidR="00EC665E" w:rsidRPr="00EC665E" w:rsidRDefault="00EC665E" w:rsidP="00EC665E">
                      <w:pPr>
                        <w:pStyle w:val="Caption"/>
                        <w:jc w:val="center"/>
                        <w:rPr>
                          <w:i w:val="0"/>
                          <w:iCs w:val="0"/>
                          <w:noProof/>
                          <w:szCs w:val="28"/>
                        </w:rPr>
                      </w:pPr>
                      <w:r w:rsidRPr="00EC665E">
                        <w:rPr>
                          <w:i w:val="0"/>
                          <w:iCs w:val="0"/>
                        </w:rPr>
                        <w:t>Picture 4.4</w:t>
                      </w:r>
                      <w:r>
                        <w:rPr>
                          <w:i w:val="0"/>
                          <w:iCs w:val="0"/>
                        </w:rPr>
                        <w:t xml:space="preserve">. a) </w:t>
                      </w:r>
                      <w:proofErr w:type="spellStart"/>
                      <w:r>
                        <w:rPr>
                          <w:i w:val="0"/>
                          <w:iCs w:val="0"/>
                        </w:rPr>
                        <w:t>countplot</w:t>
                      </w:r>
                      <w:proofErr w:type="spellEnd"/>
                      <w:r>
                        <w:rPr>
                          <w:i w:val="0"/>
                          <w:iCs w:val="0"/>
                        </w:rPr>
                        <w:t xml:space="preserve"> b) </w:t>
                      </w:r>
                      <w:proofErr w:type="spellStart"/>
                      <w:r>
                        <w:rPr>
                          <w:i w:val="0"/>
                          <w:iCs w:val="0"/>
                        </w:rPr>
                        <w:t>piechart</w:t>
                      </w:r>
                      <w:proofErr w:type="spellEnd"/>
                    </w:p>
                  </w:txbxContent>
                </v:textbox>
                <w10:wrap anchory="page"/>
              </v:shape>
            </w:pict>
          </mc:Fallback>
        </mc:AlternateContent>
      </w:r>
    </w:p>
    <w:p w14:paraId="06AC391A" w14:textId="529AC79B" w:rsidR="00EC665E" w:rsidRDefault="00926BE5" w:rsidP="00926BE5">
      <w:pPr>
        <w:jc w:val="lowKashida"/>
      </w:pPr>
      <w:r w:rsidRPr="00926BE5">
        <w:lastRenderedPageBreak/>
        <w:t xml:space="preserve">The distribution among the classes is </w:t>
      </w:r>
      <w:r w:rsidRPr="00926BE5">
        <w:rPr>
          <w:b/>
          <w:bCs/>
        </w:rPr>
        <w:t>well-balanced</w:t>
      </w:r>
      <w:r w:rsidRPr="00926BE5">
        <w:t xml:space="preserve">. The largest share of the data belongs to </w:t>
      </w:r>
      <w:r w:rsidRPr="00926BE5">
        <w:rPr>
          <w:b/>
          <w:bCs/>
        </w:rPr>
        <w:t>Class 3</w:t>
      </w:r>
      <w:r w:rsidRPr="00926BE5">
        <w:t xml:space="preserve"> with </w:t>
      </w:r>
      <w:r w:rsidRPr="00926BE5">
        <w:rPr>
          <w:b/>
          <w:bCs/>
        </w:rPr>
        <w:t>28.1 percent</w:t>
      </w:r>
      <w:r w:rsidRPr="00926BE5">
        <w:t xml:space="preserve">, and the smallest share belongs to </w:t>
      </w:r>
      <w:r w:rsidRPr="00926BE5">
        <w:rPr>
          <w:b/>
          <w:bCs/>
        </w:rPr>
        <w:t>Class 1</w:t>
      </w:r>
      <w:r w:rsidRPr="00926BE5">
        <w:t xml:space="preserve"> with </w:t>
      </w:r>
      <w:r w:rsidRPr="00926BE5">
        <w:rPr>
          <w:b/>
          <w:bCs/>
        </w:rPr>
        <w:t>21.7 percent</w:t>
      </w:r>
      <w:r w:rsidRPr="00926BE5">
        <w:t>, which have a difference of about 7 percent, and this difference is small.</w:t>
      </w:r>
    </w:p>
    <w:p w14:paraId="4ACB8973" w14:textId="77777777" w:rsidR="00926BE5" w:rsidRDefault="00926BE5" w:rsidP="00926BE5">
      <w:pPr>
        <w:pStyle w:val="2"/>
        <w:bidi w:val="0"/>
      </w:pPr>
      <w:r w:rsidRPr="00926BE5">
        <w:t>4.2. Data Preprocessing</w:t>
      </w:r>
    </w:p>
    <w:p w14:paraId="79B82830" w14:textId="396F61E2" w:rsidR="00926BE5" w:rsidRPr="00926BE5" w:rsidRDefault="00926BE5" w:rsidP="00926BE5">
      <w:r w:rsidRPr="00926BE5">
        <w:t xml:space="preserve">First, we separate the features from the dataset and store them in the variable </w:t>
      </w:r>
      <w:r>
        <w:rPr>
          <w:b/>
          <w:bCs/>
        </w:rPr>
        <w:t>X</w:t>
      </w:r>
      <w:r w:rsidRPr="00926BE5">
        <w:t xml:space="preserve">. The target is stored in the variable </w:t>
      </w:r>
      <w:r>
        <w:rPr>
          <w:b/>
          <w:bCs/>
        </w:rPr>
        <w:t>y</w:t>
      </w:r>
      <w:r w:rsidRPr="00926BE5">
        <w:t>. Since the classes in the dataset start from number 1 and we want them to start from number 0 for model training, we subtract one from the output</w:t>
      </w:r>
      <w:r w:rsidRPr="00926BE5">
        <w:rPr>
          <w:vertAlign w:val="superscript"/>
        </w:rPr>
        <w:t>33</w:t>
      </w:r>
      <w:r w:rsidRPr="00926BE5">
        <w:t>.</w:t>
      </w:r>
    </w:p>
    <w:p w14:paraId="28EABE10" w14:textId="663A8C41" w:rsidR="00926BE5" w:rsidRPr="00926BE5" w:rsidRDefault="00926BE5" w:rsidP="00926BE5">
      <w:r w:rsidRPr="00926BE5">
        <w:t>Then, we perform preprocessing on the categorical data. This preprocessing can be done in two ways:</w:t>
      </w:r>
    </w:p>
    <w:p w14:paraId="508A32C5" w14:textId="3F825A28" w:rsidR="00926BE5" w:rsidRPr="00926BE5" w:rsidRDefault="00926BE5" w:rsidP="00926BE5">
      <w:pPr>
        <w:numPr>
          <w:ilvl w:val="0"/>
          <w:numId w:val="2"/>
        </w:numPr>
      </w:pPr>
      <w:r w:rsidRPr="00926BE5">
        <w:rPr>
          <w:b/>
          <w:bCs/>
        </w:rPr>
        <w:t>Label Encoding</w:t>
      </w:r>
      <w:r w:rsidRPr="00926BE5">
        <w:t>: In this method, a unique number is assigned to each category</w:t>
      </w:r>
      <w:r w:rsidRPr="00926BE5">
        <w:rPr>
          <w:vertAlign w:val="superscript"/>
        </w:rPr>
        <w:t>35</w:t>
      </w:r>
      <w:r w:rsidRPr="00926BE5">
        <w:t xml:space="preserve">. This method is suitable for features where there is a </w:t>
      </w:r>
      <w:r w:rsidRPr="00926BE5">
        <w:rPr>
          <w:b/>
          <w:bCs/>
        </w:rPr>
        <w:t>logical order</w:t>
      </w:r>
      <w:r w:rsidRPr="00926BE5">
        <w:t xml:space="preserve"> among their categories</w:t>
      </w:r>
      <w:r w:rsidRPr="00926BE5">
        <w:rPr>
          <w:vertAlign w:val="superscript"/>
        </w:rPr>
        <w:t>36</w:t>
      </w:r>
      <w:r w:rsidRPr="00926BE5">
        <w:t>. If used for unordered categories, the model might suffer from a misleading interpretation of the relationship between categories.</w:t>
      </w:r>
    </w:p>
    <w:p w14:paraId="60CA89EE" w14:textId="7D5829F9" w:rsidR="00926BE5" w:rsidRPr="00926BE5" w:rsidRDefault="00926BE5" w:rsidP="00926BE5">
      <w:pPr>
        <w:numPr>
          <w:ilvl w:val="0"/>
          <w:numId w:val="2"/>
        </w:numPr>
      </w:pPr>
      <w:r w:rsidRPr="00926BE5">
        <w:rPr>
          <w:b/>
          <w:bCs/>
        </w:rPr>
        <w:t>One-Hot Encoding</w:t>
      </w:r>
      <w:r w:rsidRPr="00926BE5">
        <w:t>: In this method, a new column is created for each category, which receives a value of 1 if the sample belongs to that category and 0 otherwise</w:t>
      </w:r>
      <w:r w:rsidRPr="00926BE5">
        <w:rPr>
          <w:vertAlign w:val="superscript"/>
        </w:rPr>
        <w:t>38</w:t>
      </w:r>
      <w:r w:rsidRPr="00926BE5">
        <w:t xml:space="preserve">. This method is suitable for features whose categories </w:t>
      </w:r>
      <w:r w:rsidRPr="00926BE5">
        <w:rPr>
          <w:b/>
          <w:bCs/>
        </w:rPr>
        <w:t>lack order</w:t>
      </w:r>
      <w:r w:rsidRPr="00926BE5">
        <w:rPr>
          <w:vertAlign w:val="superscript"/>
        </w:rPr>
        <w:t>39</w:t>
      </w:r>
      <w:r w:rsidRPr="00926BE5">
        <w:t>. Although it increases the dimensionality of the data, multicollinearity can be avoided by dropping one of the new columns.</w:t>
      </w:r>
    </w:p>
    <w:p w14:paraId="551A4B8C" w14:textId="2DF34AFD" w:rsidR="00926BE5" w:rsidRPr="00926BE5" w:rsidRDefault="00926BE5" w:rsidP="00926BE5">
      <w:r w:rsidRPr="00926BE5">
        <w:t xml:space="preserve">In this dataset, the suitable method for transforming these features is </w:t>
      </w:r>
      <w:r w:rsidRPr="00926BE5">
        <w:rPr>
          <w:b/>
          <w:bCs/>
        </w:rPr>
        <w:t>One-Hot Encoding</w:t>
      </w:r>
      <w:r w:rsidRPr="00926BE5">
        <w:t xml:space="preserve">, which we implement using the </w:t>
      </w:r>
      <w:proofErr w:type="spellStart"/>
      <w:r w:rsidRPr="00926BE5">
        <w:t>get_dummies</w:t>
      </w:r>
      <w:proofErr w:type="spellEnd"/>
      <w:r w:rsidRPr="00926BE5">
        <w:t xml:space="preserve"> function. Therefore, we implement the One-Hot Encoding method on the region, reside, and ed features, and implement the label encoding method on the other categorical features. Since the dataset itself is numerical, there is no need to use label encoding.</w:t>
      </w:r>
    </w:p>
    <w:p w14:paraId="6CD11CC3" w14:textId="6BCF1875" w:rsidR="00926BE5" w:rsidRPr="00926BE5" w:rsidRDefault="00926BE5" w:rsidP="00926BE5">
      <w:r w:rsidRPr="00926BE5">
        <w:t xml:space="preserve">Then, we randomly split the data into </w:t>
      </w:r>
      <w:r w:rsidRPr="00926BE5">
        <w:rPr>
          <w:b/>
          <w:bCs/>
        </w:rPr>
        <w:t>training</w:t>
      </w:r>
      <w:r w:rsidRPr="00926BE5">
        <w:t xml:space="preserve"> and </w:t>
      </w:r>
      <w:r w:rsidRPr="00926BE5">
        <w:rPr>
          <w:b/>
          <w:bCs/>
        </w:rPr>
        <w:t>testing sets</w:t>
      </w:r>
      <w:r w:rsidRPr="00926BE5">
        <w:t>.</w:t>
      </w:r>
    </w:p>
    <w:p w14:paraId="2D495C0D" w14:textId="6BC79F48" w:rsidR="00926BE5" w:rsidRPr="00926BE5" w:rsidRDefault="00926BE5" w:rsidP="00926BE5">
      <w:r w:rsidRPr="00926BE5">
        <w:t>Standardization and normalization are used so that the numerical features are on the same scale and the models can use them correctly.</w:t>
      </w:r>
    </w:p>
    <w:p w14:paraId="32206895" w14:textId="33993F4E" w:rsidR="00926BE5" w:rsidRDefault="00926BE5" w:rsidP="00926BE5">
      <w:pPr>
        <w:numPr>
          <w:ilvl w:val="0"/>
          <w:numId w:val="3"/>
        </w:numPr>
      </w:pPr>
      <w:r w:rsidRPr="00926BE5">
        <w:rPr>
          <w:b/>
          <w:bCs/>
        </w:rPr>
        <w:t>Normalization method</w:t>
      </w:r>
      <w:r w:rsidRPr="00926BE5">
        <w:t xml:space="preserve"> for numerical features: Using the following formula, we limit the data range to the interval [0, 1]:</w:t>
      </w:r>
    </w:p>
    <w:p w14:paraId="7B5C7A9E" w14:textId="77777777" w:rsidR="00926BE5" w:rsidRDefault="00000000" w:rsidP="00926BE5">
      <w:pPr>
        <w:bidi/>
        <w:jc w:val="lowKashida"/>
        <w:rPr>
          <w:rFonts w:asciiTheme="majorBidi" w:eastAsia="Times New Roman" w:hAnsiTheme="majorBidi"/>
          <w:color w:val="000000" w:themeColor="text1"/>
          <w:sz w:val="28"/>
          <w:rtl/>
          <w:lang w:bidi="fa-IR"/>
        </w:rPr>
      </w:pPr>
      <m:oMathPara>
        <m:oMath>
          <m:f>
            <m:fPr>
              <m:ctrlPr>
                <w:rPr>
                  <w:rFonts w:ascii="Cambria Math" w:eastAsia="Times New Roman" w:hAnsi="Cambria Math"/>
                  <w:i/>
                  <w:color w:val="000000" w:themeColor="text1"/>
                  <w:sz w:val="28"/>
                  <w:lang w:bidi="fa-IR"/>
                </w:rPr>
              </m:ctrlPr>
            </m:fPr>
            <m:num>
              <m:r>
                <w:rPr>
                  <w:rFonts w:ascii="Cambria Math" w:eastAsia="Times New Roman" w:hAnsi="Cambria Math"/>
                  <w:color w:val="000000" w:themeColor="text1"/>
                  <w:sz w:val="28"/>
                  <w:lang w:bidi="fa-IR"/>
                </w:rPr>
                <m:t>X-</m:t>
              </m:r>
              <m:sSub>
                <m:sSubPr>
                  <m:ctrlPr>
                    <w:rPr>
                      <w:rFonts w:ascii="Cambria Math" w:eastAsia="Times New Roman" w:hAnsi="Cambria Math"/>
                      <w:i/>
                      <w:color w:val="000000" w:themeColor="text1"/>
                      <w:sz w:val="28"/>
                      <w:lang w:bidi="fa-IR"/>
                    </w:rPr>
                  </m:ctrlPr>
                </m:sSubPr>
                <m:e>
                  <m:r>
                    <w:rPr>
                      <w:rFonts w:ascii="Cambria Math" w:eastAsia="Times New Roman" w:hAnsi="Cambria Math"/>
                      <w:color w:val="000000" w:themeColor="text1"/>
                      <w:sz w:val="28"/>
                      <w:lang w:bidi="fa-IR"/>
                    </w:rPr>
                    <m:t>X</m:t>
                  </m:r>
                </m:e>
                <m:sub>
                  <m:r>
                    <w:rPr>
                      <w:rFonts w:ascii="Cambria Math" w:eastAsia="Times New Roman" w:hAnsi="Cambria Math"/>
                      <w:color w:val="000000" w:themeColor="text1"/>
                      <w:sz w:val="28"/>
                      <w:lang w:bidi="fa-IR"/>
                    </w:rPr>
                    <m:t>min</m:t>
                  </m:r>
                </m:sub>
              </m:sSub>
            </m:num>
            <m:den>
              <m:sSub>
                <m:sSubPr>
                  <m:ctrlPr>
                    <w:rPr>
                      <w:rFonts w:ascii="Cambria Math" w:eastAsia="Times New Roman" w:hAnsi="Cambria Math"/>
                      <w:i/>
                      <w:color w:val="000000" w:themeColor="text1"/>
                      <w:sz w:val="28"/>
                      <w:lang w:bidi="fa-IR"/>
                    </w:rPr>
                  </m:ctrlPr>
                </m:sSubPr>
                <m:e>
                  <m:r>
                    <w:rPr>
                      <w:rFonts w:ascii="Cambria Math" w:eastAsia="Times New Roman" w:hAnsi="Cambria Math"/>
                      <w:color w:val="000000" w:themeColor="text1"/>
                      <w:sz w:val="28"/>
                      <w:lang w:bidi="fa-IR"/>
                    </w:rPr>
                    <m:t>X</m:t>
                  </m:r>
                </m:e>
                <m:sub>
                  <m:r>
                    <w:rPr>
                      <w:rFonts w:ascii="Cambria Math" w:eastAsia="Times New Roman" w:hAnsi="Cambria Math"/>
                      <w:color w:val="000000" w:themeColor="text1"/>
                      <w:sz w:val="28"/>
                      <w:lang w:bidi="fa-IR"/>
                    </w:rPr>
                    <m:t>max</m:t>
                  </m:r>
                </m:sub>
              </m:sSub>
              <m:r>
                <w:rPr>
                  <w:rFonts w:ascii="Cambria Math" w:eastAsia="Times New Roman" w:hAnsi="Cambria Math"/>
                  <w:color w:val="000000" w:themeColor="text1"/>
                  <w:sz w:val="28"/>
                  <w:lang w:bidi="fa-IR"/>
                </w:rPr>
                <m:t>-</m:t>
              </m:r>
              <m:sSub>
                <m:sSubPr>
                  <m:ctrlPr>
                    <w:rPr>
                      <w:rFonts w:ascii="Cambria Math" w:eastAsia="Times New Roman" w:hAnsi="Cambria Math"/>
                      <w:i/>
                      <w:color w:val="000000" w:themeColor="text1"/>
                      <w:sz w:val="28"/>
                      <w:lang w:bidi="fa-IR"/>
                    </w:rPr>
                  </m:ctrlPr>
                </m:sSubPr>
                <m:e>
                  <m:r>
                    <w:rPr>
                      <w:rFonts w:ascii="Cambria Math" w:eastAsia="Times New Roman" w:hAnsi="Cambria Math"/>
                      <w:color w:val="000000" w:themeColor="text1"/>
                      <w:sz w:val="28"/>
                      <w:lang w:bidi="fa-IR"/>
                    </w:rPr>
                    <m:t>X</m:t>
                  </m:r>
                </m:e>
                <m:sub>
                  <m:r>
                    <w:rPr>
                      <w:rFonts w:ascii="Cambria Math" w:eastAsia="Times New Roman" w:hAnsi="Cambria Math"/>
                      <w:color w:val="000000" w:themeColor="text1"/>
                      <w:sz w:val="28"/>
                      <w:lang w:bidi="fa-IR"/>
                    </w:rPr>
                    <m:t>min</m:t>
                  </m:r>
                </m:sub>
              </m:sSub>
            </m:den>
          </m:f>
        </m:oMath>
      </m:oMathPara>
    </w:p>
    <w:p w14:paraId="76C4BC6B" w14:textId="47DCE644" w:rsidR="00926BE5" w:rsidRPr="00926BE5" w:rsidRDefault="00926BE5" w:rsidP="00926BE5">
      <w:r w:rsidRPr="00926BE5">
        <w:t xml:space="preserve">where </w:t>
      </w:r>
      <m:oMath>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 xml:space="preserve">  </m:t>
        </m:r>
      </m:oMath>
      <w:r w:rsidRPr="00926BE5">
        <w:t xml:space="preserve">and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926BE5">
        <w:t xml:space="preserve"> are the minimum and maximum values for the training data, respectively.</w:t>
      </w:r>
    </w:p>
    <w:p w14:paraId="270FB8DA" w14:textId="77777777" w:rsidR="00926BE5" w:rsidRDefault="00926BE5" w:rsidP="00926BE5"/>
    <w:p w14:paraId="7BFB49FD" w14:textId="77777777" w:rsidR="00926BE5" w:rsidRDefault="00926BE5" w:rsidP="00926BE5"/>
    <w:p w14:paraId="60D0B98F" w14:textId="483F8AFD" w:rsidR="00926BE5" w:rsidRDefault="00926BE5" w:rsidP="00926BE5">
      <w:r w:rsidRPr="00926BE5">
        <w:rPr>
          <w:b/>
          <w:bCs/>
        </w:rPr>
        <w:lastRenderedPageBreak/>
        <w:t>Standardization</w:t>
      </w:r>
      <w:r w:rsidRPr="00926BE5">
        <w:t xml:space="preserve">: Using the following formula, we transform the data to a distribution with a </w:t>
      </w:r>
      <w:r w:rsidRPr="00926BE5">
        <w:rPr>
          <w:b/>
          <w:bCs/>
        </w:rPr>
        <w:t>mean of 0 and a standard deviation of 1</w:t>
      </w:r>
      <w:r w:rsidRPr="00926BE5">
        <w:t>:</w:t>
      </w:r>
    </w:p>
    <w:p w14:paraId="2E9822D1" w14:textId="77777777" w:rsidR="00926BE5" w:rsidRDefault="00000000" w:rsidP="00926BE5">
      <w:pPr>
        <w:bidi/>
        <w:jc w:val="lowKashida"/>
        <w:rPr>
          <w:rFonts w:asciiTheme="majorBidi" w:eastAsia="Times New Roman" w:hAnsiTheme="majorBidi"/>
          <w:color w:val="000000" w:themeColor="text1"/>
          <w:sz w:val="28"/>
          <w:rtl/>
        </w:rPr>
      </w:pPr>
      <m:oMathPara>
        <m:oMath>
          <m:f>
            <m:fPr>
              <m:ctrlPr>
                <w:rPr>
                  <w:rFonts w:ascii="Cambria Math" w:eastAsia="Times New Roman" w:hAnsi="Cambria Math"/>
                  <w:i/>
                  <w:color w:val="000000" w:themeColor="text1"/>
                  <w:sz w:val="28"/>
                </w:rPr>
              </m:ctrlPr>
            </m:fPr>
            <m:num>
              <m:r>
                <w:rPr>
                  <w:rFonts w:ascii="Cambria Math" w:eastAsia="Times New Roman" w:hAnsi="Cambria Math"/>
                  <w:color w:val="000000" w:themeColor="text1"/>
                  <w:sz w:val="28"/>
                </w:rPr>
                <m:t>X-μ</m:t>
              </m:r>
            </m:num>
            <m:den>
              <m:r>
                <w:rPr>
                  <w:rFonts w:ascii="Cambria Math" w:eastAsia="Times New Roman" w:hAnsi="Cambria Math"/>
                  <w:color w:val="000000" w:themeColor="text1"/>
                  <w:sz w:val="28"/>
                </w:rPr>
                <m:t>σ</m:t>
              </m:r>
            </m:den>
          </m:f>
        </m:oMath>
      </m:oMathPara>
    </w:p>
    <w:p w14:paraId="2BC39A2D" w14:textId="4838B68C" w:rsidR="00926BE5" w:rsidRPr="00926BE5" w:rsidRDefault="00926BE5" w:rsidP="00926BE5">
      <w:r w:rsidRPr="00926BE5">
        <w:t xml:space="preserve">where </w:t>
      </w:r>
      <m:oMath>
        <m:r>
          <w:rPr>
            <w:rFonts w:ascii="Cambria Math" w:hAnsi="Cambria Math"/>
          </w:rPr>
          <m:t>μ</m:t>
        </m:r>
      </m:oMath>
      <w:r>
        <w:rPr>
          <w:rFonts w:eastAsiaTheme="minorEastAsia"/>
        </w:rPr>
        <w:t xml:space="preserve"> </w:t>
      </w:r>
      <w:r w:rsidRPr="00926BE5">
        <w:t xml:space="preserve">and </w:t>
      </w:r>
      <m:oMath>
        <m:r>
          <w:rPr>
            <w:rFonts w:ascii="Cambria Math" w:hAnsi="Cambria Math"/>
          </w:rPr>
          <m:t>σ</m:t>
        </m:r>
      </m:oMath>
      <w:r>
        <w:rPr>
          <w:rFonts w:eastAsiaTheme="minorEastAsia"/>
        </w:rPr>
        <w:t xml:space="preserve"> </w:t>
      </w:r>
      <w:r w:rsidRPr="00926BE5">
        <w:t>are the mean and standard deviation of the training data, respectively.</w:t>
      </w:r>
    </w:p>
    <w:p w14:paraId="07D26C79" w14:textId="179000E2" w:rsidR="00926BE5" w:rsidRDefault="00926BE5" w:rsidP="00926BE5">
      <w:r w:rsidRPr="00926BE5">
        <w:t xml:space="preserve">In this dataset, we use </w:t>
      </w:r>
      <w:r w:rsidRPr="00926BE5">
        <w:rPr>
          <w:b/>
          <w:bCs/>
        </w:rPr>
        <w:t>standardization</w:t>
      </w:r>
      <w:r w:rsidRPr="00926BE5">
        <w:t>.</w:t>
      </w:r>
    </w:p>
    <w:p w14:paraId="7A1C9224" w14:textId="77777777" w:rsidR="00926BE5" w:rsidRDefault="00926BE5" w:rsidP="00926BE5">
      <w:r w:rsidRPr="00926BE5">
        <w:t xml:space="preserve">Feature Selection and Classical Modeling </w:t>
      </w:r>
    </w:p>
    <w:p w14:paraId="63CFF924" w14:textId="3A449A1B" w:rsidR="002E7107" w:rsidRPr="00926BE5" w:rsidRDefault="002E7107" w:rsidP="002E7107">
      <w:pPr>
        <w:pStyle w:val="2"/>
        <w:bidi w:val="0"/>
      </w:pPr>
      <w:r>
        <w:t xml:space="preserve">4.3. </w:t>
      </w:r>
      <w:r w:rsidRPr="002E7107">
        <w:t>Feature selection and classical modeling</w:t>
      </w:r>
    </w:p>
    <w:p w14:paraId="351F56A1" w14:textId="77777777" w:rsidR="00926BE5" w:rsidRPr="00926BE5" w:rsidRDefault="00926BE5" w:rsidP="00926BE5">
      <w:r w:rsidRPr="00926BE5">
        <w:t xml:space="preserve">For feature selection, we use two methods: </w:t>
      </w:r>
      <w:r w:rsidRPr="00926BE5">
        <w:rPr>
          <w:b/>
          <w:bCs/>
        </w:rPr>
        <w:t>Lasso regression</w:t>
      </w:r>
      <w:r w:rsidRPr="00926BE5">
        <w:t xml:space="preserve"> and </w:t>
      </w:r>
      <w:r w:rsidRPr="00926BE5">
        <w:rPr>
          <w:b/>
          <w:bCs/>
        </w:rPr>
        <w:t>RFE (Recursive Feature Elimination)</w:t>
      </w:r>
      <w:r w:rsidRPr="00926BE5">
        <w:t>.</w:t>
      </w:r>
    </w:p>
    <w:p w14:paraId="0E4B3988" w14:textId="77777777" w:rsidR="00926BE5" w:rsidRPr="00926BE5" w:rsidRDefault="00926BE5" w:rsidP="00926BE5">
      <w:pPr>
        <w:numPr>
          <w:ilvl w:val="0"/>
          <w:numId w:val="4"/>
        </w:numPr>
      </w:pPr>
      <w:r w:rsidRPr="00926BE5">
        <w:rPr>
          <w:b/>
          <w:bCs/>
        </w:rPr>
        <w:t>Using Lasso Regression</w:t>
      </w:r>
      <w:r w:rsidRPr="00926BE5">
        <w:t xml:space="preserve">: For this purpose, a </w:t>
      </w:r>
      <w:r w:rsidRPr="00926BE5">
        <w:rPr>
          <w:b/>
          <w:bCs/>
        </w:rPr>
        <w:t>Logistic Regression</w:t>
      </w:r>
      <w:r w:rsidRPr="00926BE5">
        <w:t xml:space="preserve"> model equipped with the </w:t>
      </w:r>
      <w:r w:rsidRPr="00926BE5">
        <w:rPr>
          <w:b/>
          <w:bCs/>
        </w:rPr>
        <w:t>L1 penalty</w:t>
      </w:r>
      <w:r w:rsidRPr="00926BE5">
        <w:t xml:space="preserve"> technique is used. The L1 penalty is a powerful mechanism for model regularization. This penalty intelligently drives the coefficients of features that have little effect on the prediction </w:t>
      </w:r>
      <w:r w:rsidRPr="00926BE5">
        <w:rPr>
          <w:b/>
          <w:bCs/>
        </w:rPr>
        <w:t>exactly to zero</w:t>
      </w:r>
      <w:r w:rsidRPr="00926BE5">
        <w:t>. Thus, by training the model with the dataset, we eliminate features that have zero coefficients. The following output shows us which features were selected by the model:</w:t>
      </w:r>
    </w:p>
    <w:p w14:paraId="08B03905" w14:textId="66EC4959" w:rsidR="00926BE5" w:rsidRPr="00EC665E" w:rsidRDefault="00926BE5" w:rsidP="00926BE5">
      <w:r w:rsidRPr="00EF70BA">
        <w:rPr>
          <w:noProof/>
          <w:rtl/>
          <w:lang w:bidi="fa-IR"/>
        </w:rPr>
        <w:drawing>
          <wp:inline distT="0" distB="0" distL="0" distR="0" wp14:anchorId="11C6D94A" wp14:editId="24719F83">
            <wp:extent cx="5943600" cy="933450"/>
            <wp:effectExtent l="0" t="0" r="0" b="0"/>
            <wp:docPr id="182512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25083" name=""/>
                    <pic:cNvPicPr/>
                  </pic:nvPicPr>
                  <pic:blipFill>
                    <a:blip r:embed="rId13"/>
                    <a:stretch>
                      <a:fillRect/>
                    </a:stretch>
                  </pic:blipFill>
                  <pic:spPr>
                    <a:xfrm>
                      <a:off x="0" y="0"/>
                      <a:ext cx="5943600" cy="933450"/>
                    </a:xfrm>
                    <a:prstGeom prst="rect">
                      <a:avLst/>
                    </a:prstGeom>
                  </pic:spPr>
                </pic:pic>
              </a:graphicData>
            </a:graphic>
          </wp:inline>
        </w:drawing>
      </w:r>
    </w:p>
    <w:p w14:paraId="6427960A" w14:textId="77777777" w:rsidR="00926BE5" w:rsidRPr="00926BE5" w:rsidRDefault="00926BE5" w:rsidP="00926BE5">
      <w:pPr>
        <w:jc w:val="lowKashida"/>
      </w:pPr>
      <w:r w:rsidRPr="00926BE5">
        <w:t>As we can see in the output above, no features were eliminated, and all features were selected.</w:t>
      </w:r>
    </w:p>
    <w:p w14:paraId="5DB3E9FA" w14:textId="77777777" w:rsidR="00926BE5" w:rsidRPr="00926BE5" w:rsidRDefault="00926BE5" w:rsidP="00926BE5">
      <w:pPr>
        <w:numPr>
          <w:ilvl w:val="0"/>
          <w:numId w:val="5"/>
        </w:numPr>
        <w:jc w:val="lowKashida"/>
      </w:pPr>
      <w:r w:rsidRPr="00926BE5">
        <w:t xml:space="preserve">Using RFE (Recursive Feature Elimination): RFE is a model-based method that iteratively eliminates features. The operation of this method is as follows: </w:t>
      </w:r>
    </w:p>
    <w:p w14:paraId="5A240EAF" w14:textId="77777777" w:rsidR="00926BE5" w:rsidRPr="00926BE5" w:rsidRDefault="00926BE5" w:rsidP="00926BE5">
      <w:pPr>
        <w:numPr>
          <w:ilvl w:val="1"/>
          <w:numId w:val="5"/>
        </w:numPr>
        <w:jc w:val="lowKashida"/>
      </w:pPr>
      <w:r w:rsidRPr="00926BE5">
        <w:t>Base Model Training: First, a Logistic Regression model is trained on the entire set of features.</w:t>
      </w:r>
    </w:p>
    <w:p w14:paraId="34543ADF" w14:textId="77777777" w:rsidR="00926BE5" w:rsidRPr="00926BE5" w:rsidRDefault="00926BE5" w:rsidP="00926BE5">
      <w:pPr>
        <w:numPr>
          <w:ilvl w:val="1"/>
          <w:numId w:val="5"/>
        </w:numPr>
        <w:jc w:val="lowKashida"/>
      </w:pPr>
      <w:r w:rsidRPr="00926BE5">
        <w:t>Importance Assessment: The importance of each feature (typically based on its coefficient or feature importance score) is evaluated in the trained model.</w:t>
      </w:r>
    </w:p>
    <w:p w14:paraId="1E635B0D" w14:textId="77777777" w:rsidR="00926BE5" w:rsidRPr="00926BE5" w:rsidRDefault="00926BE5" w:rsidP="00926BE5">
      <w:pPr>
        <w:numPr>
          <w:ilvl w:val="1"/>
          <w:numId w:val="5"/>
        </w:numPr>
        <w:jc w:val="lowKashida"/>
      </w:pPr>
      <w:r w:rsidRPr="00926BE5">
        <w:t>Eliminating Least Important Features: The feature or features with the least importance are eliminated.</w:t>
      </w:r>
    </w:p>
    <w:p w14:paraId="64A8B39F" w14:textId="77777777" w:rsidR="00926BE5" w:rsidRPr="00926BE5" w:rsidRDefault="00926BE5" w:rsidP="00926BE5">
      <w:pPr>
        <w:numPr>
          <w:ilvl w:val="1"/>
          <w:numId w:val="5"/>
        </w:numPr>
        <w:jc w:val="lowKashida"/>
      </w:pPr>
      <w:r w:rsidRPr="00926BE5">
        <w:t>Iteration: These steps are repeated iteratively until the desired number of features is reached.</w:t>
      </w:r>
    </w:p>
    <w:p w14:paraId="046472CC" w14:textId="77777777" w:rsidR="00926BE5" w:rsidRDefault="00926BE5" w:rsidP="00926BE5">
      <w:pPr>
        <w:jc w:val="lowKashida"/>
      </w:pPr>
    </w:p>
    <w:p w14:paraId="0E4C28BD" w14:textId="77777777" w:rsidR="00926BE5" w:rsidRDefault="00926BE5" w:rsidP="00926BE5">
      <w:pPr>
        <w:jc w:val="lowKashida"/>
      </w:pPr>
    </w:p>
    <w:p w14:paraId="36FFD9EA" w14:textId="1C94AA0B" w:rsidR="00926BE5" w:rsidRDefault="00926BE5" w:rsidP="00926BE5">
      <w:pPr>
        <w:jc w:val="lowKashida"/>
      </w:pPr>
      <w:r w:rsidRPr="00926BE5">
        <w:t>The following output shows us which features were selected by the model:</w:t>
      </w:r>
    </w:p>
    <w:p w14:paraId="6856127B" w14:textId="413DA0A0" w:rsidR="00926BE5" w:rsidRPr="00926BE5" w:rsidRDefault="00926BE5" w:rsidP="00926BE5">
      <w:pPr>
        <w:jc w:val="lowKashida"/>
      </w:pPr>
      <w:r w:rsidRPr="00EF70BA">
        <w:rPr>
          <w:noProof/>
          <w:rtl/>
          <w:lang w:bidi="fa-IR"/>
        </w:rPr>
        <w:drawing>
          <wp:inline distT="0" distB="0" distL="0" distR="0" wp14:anchorId="7447E5BA" wp14:editId="664CF596">
            <wp:extent cx="5943600" cy="641350"/>
            <wp:effectExtent l="0" t="0" r="0" b="6350"/>
            <wp:docPr id="188206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65314" name=""/>
                    <pic:cNvPicPr/>
                  </pic:nvPicPr>
                  <pic:blipFill>
                    <a:blip r:embed="rId14"/>
                    <a:stretch>
                      <a:fillRect/>
                    </a:stretch>
                  </pic:blipFill>
                  <pic:spPr>
                    <a:xfrm>
                      <a:off x="0" y="0"/>
                      <a:ext cx="5943600" cy="641350"/>
                    </a:xfrm>
                    <a:prstGeom prst="rect">
                      <a:avLst/>
                    </a:prstGeom>
                  </pic:spPr>
                </pic:pic>
              </a:graphicData>
            </a:graphic>
          </wp:inline>
        </w:drawing>
      </w:r>
    </w:p>
    <w:p w14:paraId="606C5C53" w14:textId="77777777" w:rsidR="00AC7CD9" w:rsidRPr="00AC7CD9" w:rsidRDefault="00AC7CD9" w:rsidP="00AC7CD9">
      <w:pPr>
        <w:jc w:val="lowKashida"/>
      </w:pPr>
      <w:r w:rsidRPr="00AC7CD9">
        <w:t xml:space="preserve">As we can see in the output above, </w:t>
      </w:r>
      <w:r w:rsidRPr="00AC7CD9">
        <w:rPr>
          <w:b/>
          <w:bCs/>
        </w:rPr>
        <w:t>RFE has successfully eliminated several features</w:t>
      </w:r>
      <w:r w:rsidRPr="00AC7CD9">
        <w:t xml:space="preserve"> from the dataset.</w:t>
      </w:r>
    </w:p>
    <w:p w14:paraId="381ED430" w14:textId="77777777" w:rsidR="00AC7CD9" w:rsidRPr="00AC7CD9" w:rsidRDefault="00AC7CD9" w:rsidP="00AC7CD9">
      <w:pPr>
        <w:jc w:val="lowKashida"/>
      </w:pPr>
      <w:r w:rsidRPr="00AC7CD9">
        <w:t xml:space="preserve">Therefore, we use the features selected by RFE to train the Logistic Regression model. After training the training data on the Logistic Regression model, we evaluate the model. The following output shows the model's </w:t>
      </w:r>
      <w:r w:rsidRPr="00AC7CD9">
        <w:rPr>
          <w:b/>
          <w:bCs/>
        </w:rPr>
        <w:t>accuracy</w:t>
      </w:r>
      <w:r w:rsidRPr="00AC7CD9">
        <w:t xml:space="preserve"> for the training and testing data: </w:t>
      </w:r>
    </w:p>
    <w:p w14:paraId="0B312C12" w14:textId="69C0230A" w:rsidR="00926BE5" w:rsidRDefault="00AC7CD9" w:rsidP="00AC7CD9">
      <w:pPr>
        <w:jc w:val="center"/>
      </w:pPr>
      <w:r w:rsidRPr="009A383E">
        <w:rPr>
          <w:noProof/>
          <w:rtl/>
          <w:lang w:bidi="fa-IR"/>
        </w:rPr>
        <w:drawing>
          <wp:inline distT="0" distB="0" distL="0" distR="0" wp14:anchorId="0B0D25D4" wp14:editId="1270FEC6">
            <wp:extent cx="3610479" cy="466790"/>
            <wp:effectExtent l="0" t="0" r="9525" b="9525"/>
            <wp:docPr id="17275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3048" name=""/>
                    <pic:cNvPicPr/>
                  </pic:nvPicPr>
                  <pic:blipFill>
                    <a:blip r:embed="rId15"/>
                    <a:stretch>
                      <a:fillRect/>
                    </a:stretch>
                  </pic:blipFill>
                  <pic:spPr>
                    <a:xfrm>
                      <a:off x="0" y="0"/>
                      <a:ext cx="3610479" cy="466790"/>
                    </a:xfrm>
                    <a:prstGeom prst="rect">
                      <a:avLst/>
                    </a:prstGeom>
                  </pic:spPr>
                </pic:pic>
              </a:graphicData>
            </a:graphic>
          </wp:inline>
        </w:drawing>
      </w:r>
    </w:p>
    <w:p w14:paraId="1525E49D" w14:textId="3B30EB51" w:rsidR="00AC7CD9" w:rsidRDefault="00AC7CD9" w:rsidP="00AC7CD9">
      <w:pPr>
        <w:jc w:val="lowKashida"/>
      </w:pPr>
      <w:r w:rsidRPr="00AC7CD9">
        <w:t xml:space="preserve">The following output also shows the </w:t>
      </w:r>
      <w:r w:rsidRPr="00AC7CD9">
        <w:rPr>
          <w:b/>
          <w:bCs/>
        </w:rPr>
        <w:t>Confusion Matrix</w:t>
      </w:r>
      <w:r w:rsidRPr="00AC7CD9">
        <w:t xml:space="preserve"> for the training and testing data:</w:t>
      </w:r>
    </w:p>
    <w:p w14:paraId="03440861" w14:textId="5EC0537F" w:rsidR="00AC7CD9" w:rsidRDefault="00AC7CD9" w:rsidP="00AC7CD9">
      <w:pPr>
        <w:jc w:val="right"/>
      </w:pPr>
      <w:r w:rsidRPr="009A383E">
        <w:rPr>
          <w:noProof/>
          <w:rtl/>
          <w:lang w:bidi="fa-IR"/>
        </w:rPr>
        <w:drawing>
          <wp:anchor distT="0" distB="0" distL="114300" distR="114300" simplePos="0" relativeHeight="251668480" behindDoc="0" locked="0" layoutInCell="1" allowOverlap="1" wp14:anchorId="75D2FCAD" wp14:editId="322F8135">
            <wp:simplePos x="0" y="0"/>
            <wp:positionH relativeFrom="margin">
              <wp:align>left</wp:align>
            </wp:positionH>
            <wp:positionV relativeFrom="paragraph">
              <wp:posOffset>8890</wp:posOffset>
            </wp:positionV>
            <wp:extent cx="2809875" cy="1123950"/>
            <wp:effectExtent l="0" t="0" r="9525" b="0"/>
            <wp:wrapNone/>
            <wp:docPr id="168898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89324" name=""/>
                    <pic:cNvPicPr/>
                  </pic:nvPicPr>
                  <pic:blipFill>
                    <a:blip r:embed="rId16">
                      <a:extLst>
                        <a:ext uri="{28A0092B-C50C-407E-A947-70E740481C1C}">
                          <a14:useLocalDpi xmlns:a14="http://schemas.microsoft.com/office/drawing/2010/main" val="0"/>
                        </a:ext>
                      </a:extLst>
                    </a:blip>
                    <a:stretch>
                      <a:fillRect/>
                    </a:stretch>
                  </pic:blipFill>
                  <pic:spPr>
                    <a:xfrm>
                      <a:off x="0" y="0"/>
                      <a:ext cx="2809875" cy="1123950"/>
                    </a:xfrm>
                    <a:prstGeom prst="rect">
                      <a:avLst/>
                    </a:prstGeom>
                  </pic:spPr>
                </pic:pic>
              </a:graphicData>
            </a:graphic>
          </wp:anchor>
        </w:drawing>
      </w:r>
      <w:r w:rsidRPr="009A383E">
        <w:rPr>
          <w:noProof/>
          <w:rtl/>
          <w:lang w:bidi="fa-IR"/>
        </w:rPr>
        <w:drawing>
          <wp:inline distT="0" distB="0" distL="0" distR="0" wp14:anchorId="57CC8C7A" wp14:editId="4AD8480F">
            <wp:extent cx="2467319" cy="1133633"/>
            <wp:effectExtent l="0" t="0" r="9525" b="9525"/>
            <wp:docPr id="186228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85013" name=""/>
                    <pic:cNvPicPr/>
                  </pic:nvPicPr>
                  <pic:blipFill>
                    <a:blip r:embed="rId17"/>
                    <a:stretch>
                      <a:fillRect/>
                    </a:stretch>
                  </pic:blipFill>
                  <pic:spPr>
                    <a:xfrm>
                      <a:off x="0" y="0"/>
                      <a:ext cx="2467319" cy="1133633"/>
                    </a:xfrm>
                    <a:prstGeom prst="rect">
                      <a:avLst/>
                    </a:prstGeom>
                  </pic:spPr>
                </pic:pic>
              </a:graphicData>
            </a:graphic>
          </wp:inline>
        </w:drawing>
      </w:r>
    </w:p>
    <w:p w14:paraId="56318F16" w14:textId="77777777" w:rsidR="00AF327A" w:rsidRDefault="00AF327A" w:rsidP="00AC7CD9"/>
    <w:p w14:paraId="4C1DFCDE" w14:textId="77777777" w:rsidR="00AF327A" w:rsidRDefault="00AF327A" w:rsidP="00AC7CD9"/>
    <w:p w14:paraId="3D58B5AE" w14:textId="77777777" w:rsidR="00AF327A" w:rsidRDefault="00AF327A" w:rsidP="00AC7CD9"/>
    <w:p w14:paraId="6F973DB3" w14:textId="77777777" w:rsidR="00AF327A" w:rsidRDefault="00AF327A" w:rsidP="00AC7CD9"/>
    <w:p w14:paraId="26B64280" w14:textId="77777777" w:rsidR="00AF327A" w:rsidRDefault="00AF327A" w:rsidP="00AC7CD9"/>
    <w:p w14:paraId="66FD4994" w14:textId="77777777" w:rsidR="00AF327A" w:rsidRDefault="00AF327A" w:rsidP="00AC7CD9"/>
    <w:p w14:paraId="01930F78" w14:textId="77777777" w:rsidR="00AF327A" w:rsidRDefault="00AF327A" w:rsidP="00AC7CD9"/>
    <w:p w14:paraId="02FAFB3E" w14:textId="77777777" w:rsidR="00AF327A" w:rsidRDefault="00AF327A" w:rsidP="00AC7CD9"/>
    <w:p w14:paraId="1C0F4FC6" w14:textId="77777777" w:rsidR="00AF327A" w:rsidRDefault="00AF327A" w:rsidP="00AC7CD9"/>
    <w:p w14:paraId="0AEA2656" w14:textId="77777777" w:rsidR="00AF327A" w:rsidRDefault="00AF327A" w:rsidP="00AC7CD9"/>
    <w:p w14:paraId="082DC913" w14:textId="77777777" w:rsidR="00AF327A" w:rsidRDefault="00AF327A" w:rsidP="00AC7CD9"/>
    <w:p w14:paraId="3CAEBBE8" w14:textId="53CD5B20" w:rsidR="00AC7CD9" w:rsidRDefault="00AC7CD9" w:rsidP="00AC7CD9">
      <w:r w:rsidRPr="00AC7CD9">
        <w:lastRenderedPageBreak/>
        <w:t xml:space="preserve">We also plot the </w:t>
      </w:r>
      <w:r w:rsidRPr="00AC7CD9">
        <w:rPr>
          <w:b/>
          <w:bCs/>
        </w:rPr>
        <w:t>ROC curve</w:t>
      </w:r>
      <w:r w:rsidRPr="00AC7CD9">
        <w:t xml:space="preserve"> for the training and testing data separately using the </w:t>
      </w:r>
      <w:r w:rsidRPr="00AC7CD9">
        <w:rPr>
          <w:b/>
          <w:bCs/>
        </w:rPr>
        <w:t>One vs Rest</w:t>
      </w:r>
      <w:r w:rsidRPr="00AC7CD9">
        <w:t xml:space="preserve"> approach. Figure 4.4 shows these plots along with the </w:t>
      </w:r>
      <w:r w:rsidRPr="00AC7CD9">
        <w:rPr>
          <w:b/>
          <w:bCs/>
        </w:rPr>
        <w:t>AUC</w:t>
      </w:r>
      <w:r w:rsidRPr="00AC7CD9">
        <w:t xml:space="preserve"> values.</w:t>
      </w:r>
    </w:p>
    <w:p w14:paraId="4EFD835D" w14:textId="7C720B98" w:rsidR="00AC7CD9" w:rsidRDefault="00AC7CD9" w:rsidP="00AF327A">
      <w:pPr>
        <w:jc w:val="center"/>
      </w:pPr>
      <w:r>
        <w:rPr>
          <w:noProof/>
        </w:rPr>
        <w:drawing>
          <wp:inline distT="0" distB="0" distL="0" distR="0" wp14:anchorId="3E33B470" wp14:editId="609E0E05">
            <wp:extent cx="4351330" cy="3559629"/>
            <wp:effectExtent l="0" t="0" r="0" b="3175"/>
            <wp:docPr id="10085618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60811" cy="3567385"/>
                    </a:xfrm>
                    <a:prstGeom prst="rect">
                      <a:avLst/>
                    </a:prstGeom>
                    <a:noFill/>
                    <a:ln>
                      <a:noFill/>
                    </a:ln>
                  </pic:spPr>
                </pic:pic>
              </a:graphicData>
            </a:graphic>
          </wp:inline>
        </w:drawing>
      </w:r>
    </w:p>
    <w:p w14:paraId="312029FC" w14:textId="77777777" w:rsidR="00AF327A" w:rsidRDefault="00AF327A" w:rsidP="00AF327A">
      <w:pPr>
        <w:keepNext/>
        <w:jc w:val="center"/>
      </w:pPr>
      <w:r>
        <w:rPr>
          <w:noProof/>
        </w:rPr>
        <w:drawing>
          <wp:inline distT="0" distB="0" distL="0" distR="0" wp14:anchorId="46702B7F" wp14:editId="58418CD0">
            <wp:extent cx="4284796" cy="3505200"/>
            <wp:effectExtent l="0" t="0" r="1905" b="0"/>
            <wp:docPr id="21077285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6731" cy="3514964"/>
                    </a:xfrm>
                    <a:prstGeom prst="rect">
                      <a:avLst/>
                    </a:prstGeom>
                    <a:noFill/>
                    <a:ln>
                      <a:noFill/>
                    </a:ln>
                  </pic:spPr>
                </pic:pic>
              </a:graphicData>
            </a:graphic>
          </wp:inline>
        </w:drawing>
      </w:r>
    </w:p>
    <w:p w14:paraId="36A682B7" w14:textId="59CCD499" w:rsidR="00AF327A" w:rsidRDefault="00AF327A" w:rsidP="00AF327A">
      <w:pPr>
        <w:pStyle w:val="Caption"/>
        <w:jc w:val="center"/>
        <w:rPr>
          <w:i w:val="0"/>
          <w:iCs w:val="0"/>
          <w:color w:val="auto"/>
        </w:rPr>
      </w:pPr>
      <w:r w:rsidRPr="00AF327A">
        <w:rPr>
          <w:i w:val="0"/>
          <w:iCs w:val="0"/>
          <w:color w:val="auto"/>
        </w:rPr>
        <w:t xml:space="preserve">Picture 4.5. </w:t>
      </w:r>
      <w:r w:rsidRPr="00AF327A">
        <w:rPr>
          <w:b/>
          <w:bCs/>
          <w:i w:val="0"/>
          <w:iCs w:val="0"/>
          <w:color w:val="auto"/>
        </w:rPr>
        <w:t>ROC curve</w:t>
      </w:r>
      <w:r w:rsidRPr="00AF327A">
        <w:rPr>
          <w:i w:val="0"/>
          <w:iCs w:val="0"/>
          <w:color w:val="auto"/>
        </w:rPr>
        <w:t xml:space="preserve"> for the training and testing data</w:t>
      </w:r>
    </w:p>
    <w:p w14:paraId="69E3D314" w14:textId="394EB92F" w:rsidR="00AF327A" w:rsidRDefault="00AF327A" w:rsidP="00AF327A">
      <w:r w:rsidRPr="00AF327A">
        <w:lastRenderedPageBreak/>
        <w:t xml:space="preserve">The table below also shows the </w:t>
      </w:r>
      <w:r w:rsidRPr="00AF327A">
        <w:rPr>
          <w:b/>
          <w:bCs/>
        </w:rPr>
        <w:t>model coefficients</w:t>
      </w:r>
      <w:r w:rsidRPr="00AF327A">
        <w:t xml:space="preserve"> for each class:</w:t>
      </w:r>
    </w:p>
    <w:p w14:paraId="46DB2561" w14:textId="1E4734F3" w:rsidR="00AF327A" w:rsidRDefault="00AF327A" w:rsidP="00AF327A">
      <w:pPr>
        <w:jc w:val="center"/>
      </w:pPr>
      <w:r w:rsidRPr="008F652B">
        <w:rPr>
          <w:noProof/>
          <w:rtl/>
          <w:lang w:bidi="fa-IR"/>
        </w:rPr>
        <w:drawing>
          <wp:inline distT="0" distB="0" distL="0" distR="0" wp14:anchorId="2CC71B61" wp14:editId="6D722E8E">
            <wp:extent cx="3157086" cy="3124200"/>
            <wp:effectExtent l="0" t="0" r="5715" b="0"/>
            <wp:docPr id="170094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42981" name=""/>
                    <pic:cNvPicPr/>
                  </pic:nvPicPr>
                  <pic:blipFill>
                    <a:blip r:embed="rId20"/>
                    <a:stretch>
                      <a:fillRect/>
                    </a:stretch>
                  </pic:blipFill>
                  <pic:spPr>
                    <a:xfrm>
                      <a:off x="0" y="0"/>
                      <a:ext cx="3161294" cy="3128364"/>
                    </a:xfrm>
                    <a:prstGeom prst="rect">
                      <a:avLst/>
                    </a:prstGeom>
                  </pic:spPr>
                </pic:pic>
              </a:graphicData>
            </a:graphic>
          </wp:inline>
        </w:drawing>
      </w:r>
    </w:p>
    <w:p w14:paraId="16D9C3F2" w14:textId="43873C3F" w:rsidR="00AF327A" w:rsidRDefault="00AF327A" w:rsidP="00AF327A">
      <w:pPr>
        <w:jc w:val="mediumKashida"/>
      </w:pPr>
      <w:r w:rsidRPr="00AF327A">
        <w:t xml:space="preserve">According to the table above, the </w:t>
      </w:r>
      <w:r w:rsidRPr="00AF327A">
        <w:rPr>
          <w:b/>
          <w:bCs/>
        </w:rPr>
        <w:t>tenure</w:t>
      </w:r>
      <w:r w:rsidRPr="00AF327A">
        <w:t xml:space="preserve"> feature has the most influence on </w:t>
      </w:r>
      <w:r w:rsidRPr="00AF327A">
        <w:rPr>
          <w:b/>
          <w:bCs/>
        </w:rPr>
        <w:t>Class 1</w:t>
      </w:r>
      <w:r w:rsidRPr="00AF327A">
        <w:t xml:space="preserve"> and </w:t>
      </w:r>
      <w:r w:rsidRPr="00AF327A">
        <w:rPr>
          <w:b/>
          <w:bCs/>
        </w:rPr>
        <w:t>Class 2</w:t>
      </w:r>
      <w:r w:rsidRPr="00AF327A">
        <w:t xml:space="preserve">. If the value of tenure increases, the probability of belonging to </w:t>
      </w:r>
      <w:r w:rsidRPr="00AF327A">
        <w:rPr>
          <w:b/>
          <w:bCs/>
        </w:rPr>
        <w:t>Class 1 decreases</w:t>
      </w:r>
      <w:r w:rsidRPr="00AF327A">
        <w:t xml:space="preserve"> but the probability of belonging to </w:t>
      </w:r>
      <w:r w:rsidRPr="00AF327A">
        <w:rPr>
          <w:b/>
          <w:bCs/>
        </w:rPr>
        <w:t>Class 2 increases</w:t>
      </w:r>
      <w:r w:rsidRPr="00AF327A">
        <w:t xml:space="preserve">. The </w:t>
      </w:r>
      <w:r w:rsidRPr="00AF327A">
        <w:rPr>
          <w:b/>
          <w:bCs/>
        </w:rPr>
        <w:t>ed_4</w:t>
      </w:r>
      <w:r w:rsidRPr="00AF327A">
        <w:t xml:space="preserve"> feature also has the most influence on </w:t>
      </w:r>
      <w:r w:rsidRPr="00AF327A">
        <w:rPr>
          <w:b/>
          <w:bCs/>
        </w:rPr>
        <w:t>Class 3</w:t>
      </w:r>
      <w:r w:rsidRPr="00AF327A">
        <w:t xml:space="preserve"> and </w:t>
      </w:r>
      <w:r w:rsidRPr="00AF327A">
        <w:rPr>
          <w:b/>
          <w:bCs/>
        </w:rPr>
        <w:t>Class 4</w:t>
      </w:r>
      <w:r w:rsidRPr="00AF327A">
        <w:t xml:space="preserve">. If the value of ed_4 increases, the probability of belonging to </w:t>
      </w:r>
      <w:r w:rsidRPr="00AF327A">
        <w:rPr>
          <w:b/>
          <w:bCs/>
        </w:rPr>
        <w:t>Class 3 decreases</w:t>
      </w:r>
      <w:r w:rsidRPr="00AF327A">
        <w:t xml:space="preserve"> but the probability of belonging to </w:t>
      </w:r>
      <w:r w:rsidRPr="00AF327A">
        <w:rPr>
          <w:b/>
          <w:bCs/>
        </w:rPr>
        <w:t>Class 4 increases</w:t>
      </w:r>
      <w:r w:rsidRPr="00AF327A">
        <w:t>.</w:t>
      </w:r>
    </w:p>
    <w:p w14:paraId="645B30D9" w14:textId="7DFB4381" w:rsidR="00AF327A" w:rsidRDefault="00AF327A" w:rsidP="00AF327A">
      <w:pPr>
        <w:pStyle w:val="2"/>
        <w:bidi w:val="0"/>
      </w:pPr>
      <w:r w:rsidRPr="00AF327A">
        <w:t>4.4.</w:t>
      </w:r>
      <w:r>
        <w:t xml:space="preserve"> </w:t>
      </w:r>
      <w:r w:rsidRPr="00AF327A">
        <w:t>Feature Visualization using Dimensionality Reduction</w:t>
      </w:r>
    </w:p>
    <w:p w14:paraId="0F08CDD6" w14:textId="6094B001" w:rsidR="00AF327A" w:rsidRDefault="00AF327A" w:rsidP="00AF327A">
      <w:r w:rsidRPr="00AF327A">
        <w:t xml:space="preserve">In this section, we train each model with the training data so that it </w:t>
      </w:r>
      <w:r w:rsidRPr="00AF327A">
        <w:rPr>
          <w:b/>
          <w:bCs/>
        </w:rPr>
        <w:t>reduces the features to two dimensions</w:t>
      </w:r>
      <w:r w:rsidRPr="00AF327A">
        <w:t>. Then, by feeding the training and testing samples to the model and receiving the output, we show their scatter plot.</w:t>
      </w:r>
    </w:p>
    <w:p w14:paraId="5415B60A" w14:textId="1489EC0D" w:rsidR="00AF327A" w:rsidRPr="00AF327A" w:rsidRDefault="00AF327A" w:rsidP="00AF327A">
      <w:pPr>
        <w:pStyle w:val="ListParagraph"/>
        <w:numPr>
          <w:ilvl w:val="0"/>
          <w:numId w:val="6"/>
        </w:numPr>
      </w:pPr>
      <w:r w:rsidRPr="00AF327A">
        <w:t xml:space="preserve">To train </w:t>
      </w:r>
      <w:r w:rsidRPr="00AF327A">
        <w:rPr>
          <w:b/>
          <w:bCs/>
        </w:rPr>
        <w:t>PCA</w:t>
      </w:r>
      <w:r w:rsidRPr="00AF327A">
        <w:t>, it is sufficient to only provide the features to the model.</w:t>
      </w:r>
    </w:p>
    <w:p w14:paraId="5FF576B9" w14:textId="4F3A5659" w:rsidR="00AF327A" w:rsidRPr="00AF327A" w:rsidRDefault="00AF327A" w:rsidP="00AF327A">
      <w:pPr>
        <w:pStyle w:val="ListParagraph"/>
        <w:numPr>
          <w:ilvl w:val="0"/>
          <w:numId w:val="6"/>
        </w:numPr>
      </w:pPr>
      <w:r w:rsidRPr="00AF327A">
        <w:t xml:space="preserve">However, since </w:t>
      </w:r>
      <w:r w:rsidRPr="00AF327A">
        <w:rPr>
          <w:b/>
          <w:bCs/>
        </w:rPr>
        <w:t>LDA</w:t>
      </w:r>
      <w:r w:rsidRPr="00AF327A">
        <w:t xml:space="preserve"> learns in a </w:t>
      </w:r>
      <w:r w:rsidRPr="00AF327A">
        <w:rPr>
          <w:b/>
          <w:bCs/>
        </w:rPr>
        <w:t>supervised</w:t>
      </w:r>
      <w:r w:rsidRPr="00AF327A">
        <w:t xml:space="preserve"> manner, the target data must also be provided to the model in addition to the features.</w:t>
      </w:r>
    </w:p>
    <w:p w14:paraId="093DE9CA" w14:textId="77777777" w:rsidR="00AF327A" w:rsidRDefault="00AF327A" w:rsidP="00AF327A">
      <w:pPr>
        <w:pStyle w:val="NormalWeb"/>
        <w:rPr>
          <w:rStyle w:val="citation-211"/>
          <w:rFonts w:eastAsiaTheme="majorEastAsia"/>
        </w:rPr>
      </w:pPr>
    </w:p>
    <w:p w14:paraId="284C11D2" w14:textId="77777777" w:rsidR="00AF327A" w:rsidRDefault="00AF327A" w:rsidP="00AF327A">
      <w:pPr>
        <w:pStyle w:val="NormalWeb"/>
        <w:rPr>
          <w:rStyle w:val="citation-211"/>
          <w:rFonts w:eastAsiaTheme="majorEastAsia"/>
        </w:rPr>
      </w:pPr>
    </w:p>
    <w:p w14:paraId="05D8121E" w14:textId="77777777" w:rsidR="00AF327A" w:rsidRDefault="00AF327A" w:rsidP="00AF327A">
      <w:pPr>
        <w:pStyle w:val="NormalWeb"/>
        <w:rPr>
          <w:rStyle w:val="citation-211"/>
          <w:rFonts w:eastAsiaTheme="majorEastAsia"/>
        </w:rPr>
      </w:pPr>
    </w:p>
    <w:p w14:paraId="082F3B1E" w14:textId="77777777" w:rsidR="00AF327A" w:rsidRDefault="00AF327A" w:rsidP="00AF327A">
      <w:pPr>
        <w:pStyle w:val="NormalWeb"/>
        <w:rPr>
          <w:rStyle w:val="citation-211"/>
          <w:rFonts w:eastAsiaTheme="majorEastAsia"/>
        </w:rPr>
      </w:pPr>
    </w:p>
    <w:p w14:paraId="58A8043F" w14:textId="2B51BAF7" w:rsidR="00AF327A" w:rsidRDefault="00AF327A" w:rsidP="00AF327A">
      <w:pPr>
        <w:pStyle w:val="NormalWeb"/>
      </w:pPr>
      <w:r>
        <w:rPr>
          <w:rStyle w:val="citation-211"/>
          <w:rFonts w:eastAsiaTheme="majorEastAsia"/>
        </w:rPr>
        <w:lastRenderedPageBreak/>
        <w:t>Picture 4.5 shows the plot of the mapped features by PCA and LDA</w:t>
      </w:r>
      <w:r>
        <w:t>.</w:t>
      </w:r>
    </w:p>
    <w:p w14:paraId="1085A5AA" w14:textId="77777777" w:rsidR="00AF327A" w:rsidRDefault="00AF327A" w:rsidP="00AF327A">
      <w:pPr>
        <w:pStyle w:val="NormalWeb"/>
        <w:keepNext/>
        <w:jc w:val="center"/>
      </w:pPr>
      <w:r>
        <w:rPr>
          <w:noProof/>
        </w:rPr>
        <w:drawing>
          <wp:inline distT="0" distB="0" distL="0" distR="0" wp14:anchorId="31BF2DD1" wp14:editId="3CC79922">
            <wp:extent cx="3098800" cy="2573395"/>
            <wp:effectExtent l="0" t="0" r="6350" b="0"/>
            <wp:docPr id="358994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9209" cy="2582039"/>
                    </a:xfrm>
                    <a:prstGeom prst="rect">
                      <a:avLst/>
                    </a:prstGeom>
                    <a:noFill/>
                    <a:ln>
                      <a:noFill/>
                    </a:ln>
                  </pic:spPr>
                </pic:pic>
              </a:graphicData>
            </a:graphic>
          </wp:inline>
        </w:drawing>
      </w:r>
      <w:r>
        <w:rPr>
          <w:noProof/>
        </w:rPr>
        <w:drawing>
          <wp:inline distT="0" distB="0" distL="0" distR="0" wp14:anchorId="7DDC868D" wp14:editId="74D8D09A">
            <wp:extent cx="3028002" cy="2514600"/>
            <wp:effectExtent l="0" t="0" r="1270" b="0"/>
            <wp:docPr id="2100326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32035" cy="2517950"/>
                    </a:xfrm>
                    <a:prstGeom prst="rect">
                      <a:avLst/>
                    </a:prstGeom>
                    <a:noFill/>
                    <a:ln>
                      <a:noFill/>
                    </a:ln>
                  </pic:spPr>
                </pic:pic>
              </a:graphicData>
            </a:graphic>
          </wp:inline>
        </w:drawing>
      </w:r>
    </w:p>
    <w:p w14:paraId="2897E1FC" w14:textId="024A3A16" w:rsidR="00AF327A" w:rsidRPr="00AF327A" w:rsidRDefault="00AF327A" w:rsidP="00AF327A">
      <w:pPr>
        <w:pStyle w:val="Caption"/>
        <w:jc w:val="center"/>
        <w:rPr>
          <w:rFonts w:cs="Times New Roman"/>
          <w:i w:val="0"/>
          <w:iCs w:val="0"/>
          <w:color w:val="auto"/>
          <w:szCs w:val="24"/>
        </w:rPr>
      </w:pPr>
      <w:r w:rsidRPr="00AF327A">
        <w:rPr>
          <w:i w:val="0"/>
          <w:iCs w:val="0"/>
          <w:color w:val="auto"/>
        </w:rPr>
        <w:t>Picture 4.</w:t>
      </w:r>
      <w:r w:rsidR="008A0A81">
        <w:rPr>
          <w:i w:val="0"/>
          <w:iCs w:val="0"/>
          <w:color w:val="auto"/>
        </w:rPr>
        <w:t>5</w:t>
      </w:r>
      <w:r w:rsidRPr="00AF327A">
        <w:rPr>
          <w:i w:val="0"/>
          <w:iCs w:val="0"/>
          <w:color w:val="auto"/>
        </w:rPr>
        <w:t>. Dimension reduction with PCA and LDA</w:t>
      </w:r>
    </w:p>
    <w:p w14:paraId="5481DEA5" w14:textId="497DAF67" w:rsidR="00AF327A" w:rsidRDefault="008A0A81" w:rsidP="008A0A81">
      <w:r w:rsidRPr="008A0A81">
        <w:t xml:space="preserve">For the </w:t>
      </w:r>
      <w:r w:rsidRPr="008A0A81">
        <w:rPr>
          <w:b/>
          <w:bCs/>
        </w:rPr>
        <w:t>MLP (Multi-Layer Perceptron) neural network</w:t>
      </w:r>
      <w:r w:rsidRPr="008A0A81">
        <w:t>, we used the following architecture:</w:t>
      </w:r>
    </w:p>
    <w:p w14:paraId="27D2E609" w14:textId="77777777" w:rsidR="008A0A81" w:rsidRDefault="008A0A81" w:rsidP="008A0A81">
      <w:pPr>
        <w:rPr>
          <w:rFonts w:eastAsiaTheme="minorEastAsia"/>
          <w:rtl/>
          <w:lang w:bidi="fa-IR"/>
        </w:rPr>
      </w:pPr>
      <w:r>
        <w:rPr>
          <w:lang w:bidi="fa-IR"/>
        </w:rPr>
        <w:t xml:space="preserve">21(input dimension) </w:t>
      </w:r>
      <m:oMath>
        <m:r>
          <w:rPr>
            <w:rFonts w:ascii="Cambria Math" w:hAnsi="Cambria Math"/>
            <w:lang w:bidi="fa-IR"/>
          </w:rPr>
          <m:t>→</m:t>
        </m:r>
      </m:oMath>
      <w:r>
        <w:rPr>
          <w:rFonts w:eastAsiaTheme="minorEastAsia"/>
          <w:lang w:bidi="fa-IR"/>
        </w:rPr>
        <w:t xml:space="preserve"> 128 (</w:t>
      </w:r>
      <w:proofErr w:type="spellStart"/>
      <w:r>
        <w:rPr>
          <w:rFonts w:eastAsiaTheme="minorEastAsia"/>
          <w:lang w:bidi="fa-IR"/>
        </w:rPr>
        <w:t>relu</w:t>
      </w:r>
      <w:proofErr w:type="spellEnd"/>
      <w:r>
        <w:rPr>
          <w:rFonts w:eastAsiaTheme="minorEastAsia"/>
          <w:lang w:bidi="fa-IR"/>
        </w:rPr>
        <w:t xml:space="preserve">)  </w:t>
      </w:r>
      <m:oMath>
        <m:r>
          <w:rPr>
            <w:rFonts w:ascii="Cambria Math" w:hAnsi="Cambria Math"/>
            <w:lang w:bidi="fa-IR"/>
          </w:rPr>
          <m:t>→</m:t>
        </m:r>
      </m:oMath>
      <w:r>
        <w:rPr>
          <w:rFonts w:eastAsiaTheme="minorEastAsia"/>
          <w:lang w:bidi="fa-IR"/>
        </w:rPr>
        <w:t xml:space="preserve"> 64(relu) </w:t>
      </w:r>
      <m:oMath>
        <m:r>
          <w:rPr>
            <w:rFonts w:ascii="Cambria Math" w:hAnsi="Cambria Math"/>
            <w:lang w:bidi="fa-IR"/>
          </w:rPr>
          <m:t>→</m:t>
        </m:r>
      </m:oMath>
      <w:r>
        <w:rPr>
          <w:rFonts w:eastAsiaTheme="minorEastAsia"/>
          <w:lang w:bidi="fa-IR"/>
        </w:rPr>
        <w:t xml:space="preserve"> 32(relu) </w:t>
      </w:r>
      <m:oMath>
        <m:r>
          <w:rPr>
            <w:rFonts w:ascii="Cambria Math" w:hAnsi="Cambria Math"/>
            <w:lang w:bidi="fa-IR"/>
          </w:rPr>
          <m:t>→</m:t>
        </m:r>
      </m:oMath>
      <w:r>
        <w:rPr>
          <w:rFonts w:eastAsiaTheme="minorEastAsia"/>
          <w:lang w:bidi="fa-IR"/>
        </w:rPr>
        <w:t xml:space="preserve"> 2(Number of Features) </w:t>
      </w:r>
      <m:oMath>
        <m:r>
          <w:rPr>
            <w:rFonts w:ascii="Cambria Math" w:hAnsi="Cambria Math"/>
            <w:lang w:bidi="fa-IR"/>
          </w:rPr>
          <m:t>→</m:t>
        </m:r>
      </m:oMath>
      <w:r>
        <w:rPr>
          <w:rFonts w:eastAsiaTheme="minorEastAsia"/>
          <w:lang w:bidi="fa-IR"/>
        </w:rPr>
        <w:t xml:space="preserve"> 4(Number of classes)</w:t>
      </w:r>
    </w:p>
    <w:p w14:paraId="3A877982" w14:textId="77777777" w:rsidR="008A0A81" w:rsidRPr="008A0A81" w:rsidRDefault="008A0A81" w:rsidP="008A0A81">
      <w:r w:rsidRPr="008A0A81">
        <w:t xml:space="preserve">This neural network is designed to be </w:t>
      </w:r>
      <w:r w:rsidRPr="008A0A81">
        <w:rPr>
          <w:b/>
          <w:bCs/>
        </w:rPr>
        <w:t>supervised</w:t>
      </w:r>
      <w:r w:rsidRPr="008A0A81">
        <w:t>. This means that the target must also be provided to the model in addition to the features.</w:t>
      </w:r>
    </w:p>
    <w:p w14:paraId="345F43E0" w14:textId="77777777" w:rsidR="008A0A81" w:rsidRDefault="008A0A81" w:rsidP="008A0A81"/>
    <w:p w14:paraId="4F6FA5A5" w14:textId="77777777" w:rsidR="008A0A81" w:rsidRDefault="008A0A81" w:rsidP="008A0A81"/>
    <w:p w14:paraId="7025B4F5" w14:textId="77777777" w:rsidR="008A0A81" w:rsidRDefault="008A0A81" w:rsidP="008A0A81"/>
    <w:p w14:paraId="7A4D31F0" w14:textId="699EF47E" w:rsidR="008A0A81" w:rsidRPr="008A0A81" w:rsidRDefault="008A0A81" w:rsidP="008A0A81">
      <w:r>
        <w:lastRenderedPageBreak/>
        <w:t>Picture</w:t>
      </w:r>
      <w:r w:rsidRPr="008A0A81">
        <w:t xml:space="preserve"> 4.</w:t>
      </w:r>
      <w:r>
        <w:t>7</w:t>
      </w:r>
      <w:r w:rsidRPr="008A0A81">
        <w:t xml:space="preserve"> shows the plot of the mapped features by MLP.</w:t>
      </w:r>
    </w:p>
    <w:p w14:paraId="29432752" w14:textId="77777777" w:rsidR="008A0A81" w:rsidRDefault="008A0A81" w:rsidP="008A0A81">
      <w:pPr>
        <w:keepNext/>
        <w:jc w:val="center"/>
      </w:pPr>
      <w:r>
        <w:rPr>
          <w:noProof/>
        </w:rPr>
        <w:drawing>
          <wp:inline distT="0" distB="0" distL="0" distR="0" wp14:anchorId="70794D8F" wp14:editId="78A16BDE">
            <wp:extent cx="3539837" cy="2816742"/>
            <wp:effectExtent l="0" t="0" r="3810" b="3175"/>
            <wp:docPr id="18778718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54492" cy="2828403"/>
                    </a:xfrm>
                    <a:prstGeom prst="rect">
                      <a:avLst/>
                    </a:prstGeom>
                    <a:noFill/>
                    <a:ln>
                      <a:noFill/>
                    </a:ln>
                  </pic:spPr>
                </pic:pic>
              </a:graphicData>
            </a:graphic>
          </wp:inline>
        </w:drawing>
      </w:r>
    </w:p>
    <w:p w14:paraId="5D5FE0C7" w14:textId="77777777" w:rsidR="008A0A81" w:rsidRPr="00AF327A" w:rsidRDefault="008A0A81" w:rsidP="008A0A81">
      <w:pPr>
        <w:pStyle w:val="Caption"/>
        <w:jc w:val="center"/>
        <w:rPr>
          <w:rFonts w:cs="Times New Roman"/>
          <w:i w:val="0"/>
          <w:iCs w:val="0"/>
          <w:color w:val="auto"/>
          <w:szCs w:val="24"/>
        </w:rPr>
      </w:pPr>
      <w:r w:rsidRPr="00AF327A">
        <w:rPr>
          <w:i w:val="0"/>
          <w:iCs w:val="0"/>
          <w:color w:val="auto"/>
        </w:rPr>
        <w:t>Picture 4.6. Dimension reduction with PCA and LDA</w:t>
      </w:r>
    </w:p>
    <w:p w14:paraId="79F83392" w14:textId="64E5C267" w:rsidR="008A0A81" w:rsidRDefault="008A0A81" w:rsidP="008A0A81">
      <w:pPr>
        <w:pStyle w:val="Caption"/>
      </w:pPr>
    </w:p>
    <w:p w14:paraId="4208B0EE" w14:textId="6842FC89" w:rsidR="008A0A81" w:rsidRPr="008A0A81" w:rsidRDefault="008A0A81" w:rsidP="008A0A81">
      <w:r w:rsidRPr="008A0A81">
        <w:t xml:space="preserve">The </w:t>
      </w:r>
      <w:r w:rsidRPr="008A0A81">
        <w:rPr>
          <w:b/>
          <w:bCs/>
        </w:rPr>
        <w:t>PCA and LDA models could not perform the separation</w:t>
      </w:r>
      <w:r w:rsidRPr="008A0A81">
        <w:t xml:space="preserve">. This is because the features lack </w:t>
      </w:r>
      <w:r w:rsidRPr="008A0A81">
        <w:rPr>
          <w:b/>
          <w:bCs/>
        </w:rPr>
        <w:t>linear separability</w:t>
      </w:r>
      <w:r w:rsidRPr="008A0A81">
        <w:t xml:space="preserve">. However, since </w:t>
      </w:r>
      <w:r w:rsidRPr="008A0A81">
        <w:rPr>
          <w:b/>
          <w:bCs/>
        </w:rPr>
        <w:t>MLP applies a nonlinear mapping</w:t>
      </w:r>
      <w:r w:rsidRPr="008A0A81">
        <w:t xml:space="preserve"> to the data, unlike the other two models, it has almost succeeded in performing the separation.</w:t>
      </w:r>
    </w:p>
    <w:p w14:paraId="6F26AFED" w14:textId="77777777" w:rsidR="002E7107" w:rsidRPr="008A0A81" w:rsidRDefault="002E7107"/>
    <w:sectPr w:rsidR="002E7107" w:rsidRPr="008A0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EBA"/>
    <w:multiLevelType w:val="multilevel"/>
    <w:tmpl w:val="E08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10EBB"/>
    <w:multiLevelType w:val="multilevel"/>
    <w:tmpl w:val="8C8A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6221CD"/>
    <w:multiLevelType w:val="multilevel"/>
    <w:tmpl w:val="D7461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CA0772"/>
    <w:multiLevelType w:val="hybridMultilevel"/>
    <w:tmpl w:val="542A23C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55E61890"/>
    <w:multiLevelType w:val="multilevel"/>
    <w:tmpl w:val="0A46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E72EB"/>
    <w:multiLevelType w:val="multilevel"/>
    <w:tmpl w:val="FA5A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415852">
    <w:abstractNumId w:val="5"/>
  </w:num>
  <w:num w:numId="2" w16cid:durableId="1608660560">
    <w:abstractNumId w:val="1"/>
  </w:num>
  <w:num w:numId="3" w16cid:durableId="1297447340">
    <w:abstractNumId w:val="4"/>
  </w:num>
  <w:num w:numId="4" w16cid:durableId="1746606533">
    <w:abstractNumId w:val="0"/>
  </w:num>
  <w:num w:numId="5" w16cid:durableId="1538739177">
    <w:abstractNumId w:val="2"/>
  </w:num>
  <w:num w:numId="6" w16cid:durableId="604390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65E"/>
    <w:rsid w:val="001A6118"/>
    <w:rsid w:val="00294F56"/>
    <w:rsid w:val="002A7F50"/>
    <w:rsid w:val="002C3AD3"/>
    <w:rsid w:val="002D60BC"/>
    <w:rsid w:val="002D6C91"/>
    <w:rsid w:val="002E7107"/>
    <w:rsid w:val="00355DD6"/>
    <w:rsid w:val="00397965"/>
    <w:rsid w:val="0042236D"/>
    <w:rsid w:val="004B0752"/>
    <w:rsid w:val="0060486B"/>
    <w:rsid w:val="00676F17"/>
    <w:rsid w:val="0079009C"/>
    <w:rsid w:val="00890A79"/>
    <w:rsid w:val="008A0A81"/>
    <w:rsid w:val="008C3F6C"/>
    <w:rsid w:val="00926BE5"/>
    <w:rsid w:val="00963683"/>
    <w:rsid w:val="00982570"/>
    <w:rsid w:val="009E7270"/>
    <w:rsid w:val="00AC7CD9"/>
    <w:rsid w:val="00AF327A"/>
    <w:rsid w:val="00B85E8B"/>
    <w:rsid w:val="00C02695"/>
    <w:rsid w:val="00C24EFB"/>
    <w:rsid w:val="00CA68DB"/>
    <w:rsid w:val="00CB1F12"/>
    <w:rsid w:val="00CC3FF6"/>
    <w:rsid w:val="00D25278"/>
    <w:rsid w:val="00D55C69"/>
    <w:rsid w:val="00DA16A9"/>
    <w:rsid w:val="00E640CF"/>
    <w:rsid w:val="00E8521C"/>
    <w:rsid w:val="00EC665E"/>
    <w:rsid w:val="00F173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E71AF"/>
  <w15:chartTrackingRefBased/>
  <w15:docId w15:val="{997E7794-CB28-471D-AFA9-E74E8850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398"/>
    <w:rPr>
      <w:rFonts w:ascii="Times New Roman" w:hAnsi="Times New Roman" w:cs="B Nazanin"/>
      <w:szCs w:val="28"/>
    </w:rPr>
  </w:style>
  <w:style w:type="paragraph" w:styleId="Heading1">
    <w:name w:val="heading 1"/>
    <w:basedOn w:val="Normal"/>
    <w:next w:val="Normal"/>
    <w:link w:val="Heading1Char"/>
    <w:uiPriority w:val="9"/>
    <w:qFormat/>
    <w:rsid w:val="00CA6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65E"/>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EC66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66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66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66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66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66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eading1">
    <w:name w:val="PHeading1"/>
    <w:basedOn w:val="Heading1"/>
    <w:link w:val="PHeading1Char"/>
    <w:qFormat/>
    <w:rsid w:val="00CA68DB"/>
    <w:pPr>
      <w:bidi/>
    </w:pPr>
    <w:rPr>
      <w:rFonts w:ascii="B Nazanin" w:hAnsi="B Nazanin" w:cs="B Nazanin"/>
      <w:b/>
      <w:color w:val="000000" w:themeColor="text1"/>
      <w:sz w:val="32"/>
      <w:szCs w:val="32"/>
    </w:rPr>
  </w:style>
  <w:style w:type="character" w:customStyle="1" w:styleId="PHeading1Char">
    <w:name w:val="PHeading1 Char"/>
    <w:basedOn w:val="Heading1Char"/>
    <w:link w:val="PHeading1"/>
    <w:rsid w:val="00CA68DB"/>
    <w:rPr>
      <w:rFonts w:ascii="B Nazanin" w:eastAsiaTheme="majorEastAsia" w:hAnsi="B Nazanin" w:cs="B Nazanin"/>
      <w:b/>
      <w:color w:val="000000" w:themeColor="text1"/>
      <w:sz w:val="32"/>
      <w:szCs w:val="32"/>
    </w:rPr>
  </w:style>
  <w:style w:type="character" w:customStyle="1" w:styleId="Heading1Char">
    <w:name w:val="Heading 1 Char"/>
    <w:basedOn w:val="DefaultParagraphFont"/>
    <w:link w:val="Heading1"/>
    <w:uiPriority w:val="9"/>
    <w:rsid w:val="00CA68DB"/>
    <w:rPr>
      <w:rFonts w:asciiTheme="majorHAnsi" w:eastAsiaTheme="majorEastAsia" w:hAnsiTheme="majorHAnsi" w:cstheme="majorBidi"/>
      <w:color w:val="0F4761" w:themeColor="accent1" w:themeShade="BF"/>
      <w:sz w:val="40"/>
      <w:szCs w:val="40"/>
    </w:rPr>
  </w:style>
  <w:style w:type="paragraph" w:customStyle="1" w:styleId="1">
    <w:name w:val="هدینگ 1"/>
    <w:basedOn w:val="Heading1"/>
    <w:link w:val="1Char"/>
    <w:autoRedefine/>
    <w:qFormat/>
    <w:rsid w:val="00EC665E"/>
    <w:rPr>
      <w:rFonts w:ascii="Times New Roman" w:hAnsi="Times New Roman" w:cs="B Nazanin"/>
      <w:b/>
      <w:bCs/>
      <w:color w:val="000000" w:themeColor="text1"/>
      <w:sz w:val="24"/>
      <w:szCs w:val="18"/>
      <w:lang w:bidi="fa-IR"/>
    </w:rPr>
  </w:style>
  <w:style w:type="character" w:customStyle="1" w:styleId="1Char">
    <w:name w:val="هدینگ 1 Char"/>
    <w:basedOn w:val="Heading1Char"/>
    <w:link w:val="1"/>
    <w:rsid w:val="00EC665E"/>
    <w:rPr>
      <w:rFonts w:ascii="Times New Roman" w:eastAsiaTheme="majorEastAsia" w:hAnsi="Times New Roman" w:cs="B Nazanin"/>
      <w:b/>
      <w:bCs/>
      <w:color w:val="000000" w:themeColor="text1"/>
      <w:sz w:val="40"/>
      <w:szCs w:val="18"/>
      <w:lang w:bidi="fa-IR"/>
    </w:rPr>
  </w:style>
  <w:style w:type="paragraph" w:customStyle="1" w:styleId="2">
    <w:name w:val="هدینگ 2"/>
    <w:basedOn w:val="Heading2"/>
    <w:link w:val="2Char"/>
    <w:autoRedefine/>
    <w:qFormat/>
    <w:rsid w:val="00EC665E"/>
    <w:pPr>
      <w:bidi/>
    </w:pPr>
    <w:rPr>
      <w:rFonts w:ascii="Times New Roman" w:hAnsi="Times New Roman" w:cs="B Nazanin"/>
      <w:b/>
      <w:bCs/>
      <w:color w:val="000000" w:themeColor="text1"/>
      <w:sz w:val="24"/>
      <w:szCs w:val="28"/>
    </w:rPr>
  </w:style>
  <w:style w:type="character" w:customStyle="1" w:styleId="2Char">
    <w:name w:val="هدینگ 2 Char"/>
    <w:basedOn w:val="Heading2Char"/>
    <w:link w:val="2"/>
    <w:rsid w:val="00EC665E"/>
    <w:rPr>
      <w:rFonts w:ascii="Times New Roman" w:eastAsiaTheme="majorEastAsia" w:hAnsi="Times New Roman" w:cs="B Nazanin"/>
      <w:b/>
      <w:bCs/>
      <w:color w:val="000000" w:themeColor="text1"/>
      <w:sz w:val="32"/>
      <w:szCs w:val="28"/>
    </w:rPr>
  </w:style>
  <w:style w:type="character" w:customStyle="1" w:styleId="Heading2Char">
    <w:name w:val="Heading 2 Char"/>
    <w:basedOn w:val="DefaultParagraphFont"/>
    <w:link w:val="Heading2"/>
    <w:uiPriority w:val="9"/>
    <w:semiHidden/>
    <w:rsid w:val="00CA6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65E"/>
    <w:rPr>
      <w:rFonts w:eastAsiaTheme="majorEastAsia" w:cstheme="majorBidi"/>
      <w:i/>
      <w:iCs/>
      <w:color w:val="0F4761" w:themeColor="accent1" w:themeShade="BF"/>
      <w:szCs w:val="28"/>
    </w:rPr>
  </w:style>
  <w:style w:type="character" w:customStyle="1" w:styleId="Heading5Char">
    <w:name w:val="Heading 5 Char"/>
    <w:basedOn w:val="DefaultParagraphFont"/>
    <w:link w:val="Heading5"/>
    <w:uiPriority w:val="9"/>
    <w:semiHidden/>
    <w:rsid w:val="00EC665E"/>
    <w:rPr>
      <w:rFonts w:eastAsiaTheme="majorEastAsia" w:cstheme="majorBidi"/>
      <w:color w:val="0F4761" w:themeColor="accent1" w:themeShade="BF"/>
      <w:szCs w:val="28"/>
    </w:rPr>
  </w:style>
  <w:style w:type="character" w:customStyle="1" w:styleId="Heading6Char">
    <w:name w:val="Heading 6 Char"/>
    <w:basedOn w:val="DefaultParagraphFont"/>
    <w:link w:val="Heading6"/>
    <w:uiPriority w:val="9"/>
    <w:semiHidden/>
    <w:rsid w:val="00EC665E"/>
    <w:rPr>
      <w:rFonts w:eastAsiaTheme="majorEastAsia" w:cstheme="majorBidi"/>
      <w:i/>
      <w:iCs/>
      <w:color w:val="595959" w:themeColor="text1" w:themeTint="A6"/>
      <w:szCs w:val="28"/>
    </w:rPr>
  </w:style>
  <w:style w:type="character" w:customStyle="1" w:styleId="Heading7Char">
    <w:name w:val="Heading 7 Char"/>
    <w:basedOn w:val="DefaultParagraphFont"/>
    <w:link w:val="Heading7"/>
    <w:uiPriority w:val="9"/>
    <w:semiHidden/>
    <w:rsid w:val="00EC665E"/>
    <w:rPr>
      <w:rFonts w:eastAsiaTheme="majorEastAsia" w:cstheme="majorBidi"/>
      <w:color w:val="595959" w:themeColor="text1" w:themeTint="A6"/>
      <w:szCs w:val="28"/>
    </w:rPr>
  </w:style>
  <w:style w:type="character" w:customStyle="1" w:styleId="Heading8Char">
    <w:name w:val="Heading 8 Char"/>
    <w:basedOn w:val="DefaultParagraphFont"/>
    <w:link w:val="Heading8"/>
    <w:uiPriority w:val="9"/>
    <w:semiHidden/>
    <w:rsid w:val="00EC665E"/>
    <w:rPr>
      <w:rFonts w:eastAsiaTheme="majorEastAsia" w:cstheme="majorBidi"/>
      <w:i/>
      <w:iCs/>
      <w:color w:val="272727" w:themeColor="text1" w:themeTint="D8"/>
      <w:szCs w:val="28"/>
    </w:rPr>
  </w:style>
  <w:style w:type="character" w:customStyle="1" w:styleId="Heading9Char">
    <w:name w:val="Heading 9 Char"/>
    <w:basedOn w:val="DefaultParagraphFont"/>
    <w:link w:val="Heading9"/>
    <w:uiPriority w:val="9"/>
    <w:semiHidden/>
    <w:rsid w:val="00EC665E"/>
    <w:rPr>
      <w:rFonts w:eastAsiaTheme="majorEastAsia" w:cstheme="majorBidi"/>
      <w:color w:val="272727" w:themeColor="text1" w:themeTint="D8"/>
      <w:szCs w:val="28"/>
    </w:rPr>
  </w:style>
  <w:style w:type="paragraph" w:styleId="Title">
    <w:name w:val="Title"/>
    <w:basedOn w:val="Normal"/>
    <w:next w:val="Normal"/>
    <w:link w:val="TitleChar"/>
    <w:uiPriority w:val="10"/>
    <w:qFormat/>
    <w:rsid w:val="00EC6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65E"/>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EC6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65E"/>
    <w:pPr>
      <w:spacing w:before="160"/>
      <w:jc w:val="center"/>
    </w:pPr>
    <w:rPr>
      <w:i/>
      <w:iCs/>
      <w:color w:val="404040" w:themeColor="text1" w:themeTint="BF"/>
    </w:rPr>
  </w:style>
  <w:style w:type="character" w:customStyle="1" w:styleId="QuoteChar">
    <w:name w:val="Quote Char"/>
    <w:basedOn w:val="DefaultParagraphFont"/>
    <w:link w:val="Quote"/>
    <w:uiPriority w:val="29"/>
    <w:rsid w:val="00EC665E"/>
    <w:rPr>
      <w:rFonts w:ascii="Times New Roman" w:hAnsi="Times New Roman" w:cs="B Nazanin"/>
      <w:i/>
      <w:iCs/>
      <w:color w:val="404040" w:themeColor="text1" w:themeTint="BF"/>
      <w:szCs w:val="28"/>
    </w:rPr>
  </w:style>
  <w:style w:type="paragraph" w:styleId="ListParagraph">
    <w:name w:val="List Paragraph"/>
    <w:basedOn w:val="Normal"/>
    <w:uiPriority w:val="34"/>
    <w:qFormat/>
    <w:rsid w:val="00EC665E"/>
    <w:pPr>
      <w:ind w:left="720"/>
      <w:contextualSpacing/>
    </w:pPr>
  </w:style>
  <w:style w:type="character" w:styleId="IntenseEmphasis">
    <w:name w:val="Intense Emphasis"/>
    <w:basedOn w:val="DefaultParagraphFont"/>
    <w:uiPriority w:val="21"/>
    <w:qFormat/>
    <w:rsid w:val="00EC665E"/>
    <w:rPr>
      <w:i/>
      <w:iCs/>
      <w:color w:val="0F4761" w:themeColor="accent1" w:themeShade="BF"/>
    </w:rPr>
  </w:style>
  <w:style w:type="paragraph" w:styleId="IntenseQuote">
    <w:name w:val="Intense Quote"/>
    <w:basedOn w:val="Normal"/>
    <w:next w:val="Normal"/>
    <w:link w:val="IntenseQuoteChar"/>
    <w:uiPriority w:val="30"/>
    <w:qFormat/>
    <w:rsid w:val="00EC6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65E"/>
    <w:rPr>
      <w:rFonts w:ascii="Times New Roman" w:hAnsi="Times New Roman" w:cs="B Nazanin"/>
      <w:i/>
      <w:iCs/>
      <w:color w:val="0F4761" w:themeColor="accent1" w:themeShade="BF"/>
      <w:szCs w:val="28"/>
    </w:rPr>
  </w:style>
  <w:style w:type="character" w:styleId="IntenseReference">
    <w:name w:val="Intense Reference"/>
    <w:basedOn w:val="DefaultParagraphFont"/>
    <w:uiPriority w:val="32"/>
    <w:qFormat/>
    <w:rsid w:val="00EC665E"/>
    <w:rPr>
      <w:b/>
      <w:bCs/>
      <w:smallCaps/>
      <w:color w:val="0F4761" w:themeColor="accent1" w:themeShade="BF"/>
      <w:spacing w:val="5"/>
    </w:rPr>
  </w:style>
  <w:style w:type="paragraph" w:styleId="Caption">
    <w:name w:val="caption"/>
    <w:basedOn w:val="Normal"/>
    <w:next w:val="Normal"/>
    <w:uiPriority w:val="35"/>
    <w:unhideWhenUsed/>
    <w:qFormat/>
    <w:rsid w:val="00EC665E"/>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926BE5"/>
    <w:rPr>
      <w:color w:val="666666"/>
    </w:rPr>
  </w:style>
  <w:style w:type="paragraph" w:styleId="NormalWeb">
    <w:name w:val="Normal (Web)"/>
    <w:basedOn w:val="Normal"/>
    <w:uiPriority w:val="99"/>
    <w:semiHidden/>
    <w:unhideWhenUsed/>
    <w:rsid w:val="00AF327A"/>
    <w:pPr>
      <w:spacing w:before="100" w:beforeAutospacing="1" w:after="100" w:afterAutospacing="1" w:line="240" w:lineRule="auto"/>
    </w:pPr>
    <w:rPr>
      <w:rFonts w:eastAsia="Times New Roman" w:cs="Times New Roman"/>
      <w:kern w:val="0"/>
      <w:szCs w:val="24"/>
      <w14:ligatures w14:val="none"/>
    </w:rPr>
  </w:style>
  <w:style w:type="character" w:customStyle="1" w:styleId="citation-211">
    <w:name w:val="citation-211"/>
    <w:basedOn w:val="DefaultParagraphFont"/>
    <w:rsid w:val="00AF3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dc:creator>
  <cp:keywords/>
  <dc:description/>
  <cp:lastModifiedBy>Admin .</cp:lastModifiedBy>
  <cp:revision>2</cp:revision>
  <dcterms:created xsi:type="dcterms:W3CDTF">2025-11-03T15:05:00Z</dcterms:created>
  <dcterms:modified xsi:type="dcterms:W3CDTF">2025-11-04T20:13:00Z</dcterms:modified>
</cp:coreProperties>
</file>