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pPr>
                    <w:rPr>
                      <w:lang w:bidi="fa-IR"/>
                    </w:rPr>
                  </w:pPr>
                </w:p>
              </w:txbxContent>
            </v:textbox>
          </v:shape>
        </w:pict>
      </w: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Pr>
          <w:rFonts w:ascii="Times New Roman" w:hAnsi="Times New Roman" w:hint="cs"/>
          <w:b/>
          <w:bCs/>
          <w:lang w:bidi="fa-IR"/>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r>
        <w:rPr>
          <w:rFonts w:ascii="Times New Roman" w:hAnsi="Times New Roman" w:hint="cs"/>
          <w:b/>
          <w:bCs/>
          <w:lang w:bidi="fa-IR"/>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Times New Roman" w:hAnsi="Times New Roman" w:hint="cs"/>
          <w:noProof/>
          <w:lang w:bidi="fa-IR"/>
        </w:rPr>
        <w:t xml:space="preserve"> دانش</w:t>
      </w:r>
      <w:r>
        <w:rPr>
          <w:rFonts w:ascii="Times New Roman" w:eastAsia="Times New Roman" w:hAnsi="Times New Roman" w:hint="cs"/>
          <w:noProof/>
          <w:lang w:bidi="fa-IR"/>
        </w:rPr>
        <w:softHyphen/>
        <w:t>آموخته مقطع کارشناسی‌ارشد ناپیوسته تخصصی در رشته روان</w:t>
      </w:r>
      <w:r>
        <w:rPr>
          <w:rFonts w:ascii="Times New Roman" w:eastAsia="Times New Roman" w:hAnsi="Times New Roman" w:hint="cs"/>
          <w:noProof/>
          <w:lang w:bidi="fa-IR"/>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Pr>
        <w:t xml:space="preserve">................................ </w:t>
      </w:r>
      <w:r>
        <w:rPr>
          <w:rFonts w:ascii="Times New Roman" w:eastAsia="Times New Roman" w:hAnsi="Times New Roman" w:hint="cs"/>
          <w:noProof/>
          <w:lang w:bidi="fa-IR"/>
        </w:rPr>
        <w:t xml:space="preserve">از رساله/پایان نامه خود تحت عنوان </w:t>
      </w:r>
      <w:r>
        <w:rPr>
          <w:rFonts w:ascii="Times New Roman" w:eastAsia="Times New Roman"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Times New Roman" w:hAnsi="Times New Roman" w:hint="cs"/>
          <w:b/>
          <w:bCs/>
          <w:noProof/>
          <w:lang w:bidi="fa-IR"/>
        </w:rPr>
        <w:t>»</w:t>
      </w:r>
      <w:r>
        <w:rPr>
          <w:rFonts w:ascii="Times New Roman" w:eastAsia="Times New Roman" w:hAnsi="Times New Roman" w:hint="cs"/>
          <w:noProof/>
          <w:lang w:bidi="fa-IR"/>
        </w:rPr>
        <w:t xml:space="preserve"> با کسب نمره ...... دفاع نموده</w:t>
      </w:r>
      <w:r>
        <w:rPr>
          <w:rFonts w:ascii="Times New Roman" w:eastAsia="Times New Roman" w:hAnsi="Times New Roman" w:hint="cs"/>
          <w:noProof/>
          <w:lang w:bidi="fa-IR"/>
        </w:rPr>
        <w:softHyphen/>
        <w:t>ام، بدینوسیله متعهد می</w:t>
      </w:r>
      <w:r>
        <w:rPr>
          <w:rFonts w:ascii="Times New Roman" w:eastAsia="Times New Roman" w:hAnsi="Times New Roman" w:hint="cs"/>
          <w:noProof/>
          <w:cs/>
          <w:lang w:bidi="fa-IR"/>
        </w:rPr>
        <w:t>‎</w:t>
      </w:r>
      <w:r>
        <w:rPr>
          <w:rFonts w:ascii="Times New Roman" w:eastAsia="Times New Roman" w:hAnsi="Times New Roman" w:hint="cs"/>
          <w:noProof/>
          <w:lang w:bidi="fa-IR"/>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۲) این رساله/پایان نامه قبلاً برای دریافت هیچ مدرک تحصیلی (هم سطح، پایین</w:t>
      </w:r>
      <w:r>
        <w:rPr>
          <w:rFonts w:ascii="Times New Roman" w:eastAsia="Times New Roman" w:hAnsi="Times New Roman" w:hint="cs"/>
          <w:noProof/>
          <w:cs/>
          <w:lang w:bidi="fa-IR"/>
        </w:rPr>
        <w:t>‎</w:t>
      </w:r>
      <w:r>
        <w:rPr>
          <w:rFonts w:ascii="Times New Roman" w:eastAsia="Times New Roman" w:hAnsi="Times New Roman" w:hint="cs"/>
          <w:noProof/>
          <w:lang w:bidi="fa-IR"/>
        </w:rPr>
        <w:t>تریا بالاتر) در سایر دانشگاه</w:t>
      </w:r>
      <w:r>
        <w:rPr>
          <w:rFonts w:ascii="Times New Roman" w:eastAsia="Times New Roman" w:hAnsi="Times New Roman" w:hint="cs"/>
          <w:noProof/>
          <w:cs/>
          <w:lang w:bidi="fa-IR"/>
        </w:rPr>
        <w:t>‎</w:t>
      </w:r>
      <w:r>
        <w:rPr>
          <w:rFonts w:ascii="Times New Roman" w:eastAsia="Times New Roman" w:hAnsi="Times New Roman" w:hint="cs"/>
          <w:noProof/>
          <w:lang w:bidi="fa-IR"/>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Pr>
        <w:t>‎</w:t>
      </w:r>
      <w:r>
        <w:rPr>
          <w:rFonts w:ascii="Times New Roman" w:eastAsia="Times New Roman"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Pr>
        <w:t>‎</w:t>
      </w:r>
      <w:r>
        <w:rPr>
          <w:rFonts w:ascii="Times New Roman" w:eastAsia="Times New Roman"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Pr>
        <w:t>‎</w:t>
      </w:r>
      <w:r>
        <w:rPr>
          <w:rFonts w:ascii="Times New Roman" w:eastAsia="Times New Roman" w:hAnsi="Times New Roman" w:hint="cs"/>
          <w:noProof/>
          <w:lang w:bidi="fa-IR"/>
        </w:rPr>
        <w:t>ام هیچ</w:t>
      </w:r>
      <w:r>
        <w:rPr>
          <w:rFonts w:ascii="Times New Roman" w:eastAsia="Times New Roman" w:hAnsi="Times New Roman" w:hint="cs"/>
          <w:noProof/>
          <w:cs/>
          <w:lang w:bidi="fa-IR"/>
        </w:rPr>
        <w:t>‎</w:t>
      </w:r>
      <w:r>
        <w:rPr>
          <w:rFonts w:ascii="Times New Roman" w:eastAsia="Times New Roman" w:hAnsi="Times New Roman" w:hint="cs"/>
          <w:noProof/>
          <w:lang w:bidi="fa-IR"/>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حمد و سپاس یکتای بی همتا را که </w:t>
      </w:r>
      <w:r>
        <w:rPr>
          <w:rFonts w:ascii="Times New Roman" w:hAnsi="Times New Roman" w:hint="cs"/>
          <w:lang w:bidi="fa-IR"/>
        </w:rPr>
        <w:t>لطفش</w:t>
      </w:r>
      <w:r>
        <w:rPr>
          <w:rFonts w:ascii="Times New Roman" w:hAnsi="Times New Roman" w:hint="cs"/>
          <w:lang w:bidi="fa-IR"/>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فضلش</w:t>
      </w:r>
      <w:r>
        <w:rPr>
          <w:rFonts w:ascii="Times New Roman" w:hAnsi="Times New Roman" w:hint="cs"/>
          <w:lang w:bidi="fa-IR"/>
        </w:rPr>
        <w:t xml:space="preserve"> را هیچ کران نیست و اگر در این وادی هستم، همه محبت </w:t>
      </w:r>
      <w:r>
        <w:rPr>
          <w:rFonts w:ascii="Times New Roman" w:hAnsi="Times New Roman" w:hint="cs"/>
          <w:lang w:bidi="fa-IR"/>
        </w:rPr>
        <w:t>اوست</w:t>
      </w:r>
      <w:r>
        <w:rPr>
          <w:rFonts w:ascii="Times New Roman" w:hAnsi="Times New Roman" w:hint="cs"/>
          <w:lang w:bidi="fa-IR"/>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با تشکر و قدردانی از زحمات استاد عالی قدر جناب آقای دکتر باب اله بخشی پور </w:t>
      </w:r>
      <w:r>
        <w:rPr>
          <w:rFonts w:ascii="Times New Roman" w:hAnsi="Times New Roman" w:hint="cs"/>
          <w:lang w:bidi="fa-IR"/>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ماحصل آموخته </w:t>
      </w:r>
      <w:r>
        <w:rPr>
          <w:rFonts w:ascii="Times New Roman" w:hAnsi="Times New Roman" w:hint="cs"/>
          <w:lang w:bidi="fa-IR"/>
        </w:rPr>
        <w:t>هایم</w:t>
      </w:r>
      <w:r>
        <w:rPr>
          <w:rFonts w:ascii="Times New Roman" w:hAnsi="Times New Roman" w:hint="cs"/>
          <w:lang w:bidi="fa-IR"/>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Pr>
          <w:rFonts w:ascii="Times New Roman" w:hAnsi="Times New Roman" w:hint="cs"/>
          <w:lang w:bidi="fa-IR"/>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Pr>
        <w:lastRenderedPageBreak/>
        <w:t>فهرست مطالب</w:t>
      </w:r>
    </w:p>
    <w:p w14:paraId="4D486C5B" w14:textId="77777777">
      <w:pPr>
        <w:pStyle w:val="TOC1"/>
        <w:rPr>
          <w:rFonts w:ascii="Times New Roman" w:hAnsi="Times New Roman" w:eastAsia="Times New Roman" w:cs="B Lotus"/>
          <w:color w:val="000000"/>
          <w:kern w:val="2"/>
          <w:sz w:val="24"/>
          <w:szCs w:val="24"/>
          <w:lang w:bidi="fa-IR"/>
          <w14:ligatures w14:val="standardContextual"/>
          <w:b/>
          <w:bCs/>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02" w:history="1">
        <w:r>
          <w:rPr>
            <w:rFonts w:cs="B Lotus" w:ascii="Times New Roman" w:hAnsi="Times New Roman" w:eastAsia="Times New Roman"/>
            <w:color w:val="000000"/>
            <w:sz w:val="24"/>
            <w:szCs w:val="24"/>
            <w:b/>
            <w:bCs/>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4</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10</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11</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07" w:history="1">
        <w:r>
          <w:rPr>
            <w:rFonts w:cs="B Lotus" w:ascii="Times New Roman" w:hAnsi="Times New Roman" w:eastAsia="Times New Roman"/>
            <w:color w:val="000000"/>
            <w:sz w:val="24"/>
            <w:szCs w:val="24"/>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11</w:t>
        </w:r>
        <w:r>
          <w:rPr>
            <w:rFonts w:ascii="Times New Roman" w:hAnsi="Times New Roman" w:eastAsia="Times New Roman" w:cs="B Lotus"/>
            <w:webHidden/>
            <w:rtl w:val="0"/>
            <w:color w:val="000000"/>
            <w:sz w:val="24"/>
            <w:szCs w:val="24"/>
          </w:rPr>
          <w:fldChar w:fldCharType="end"/>
        </w:r>
      </w:hyperlink>
    </w:p>
    <w:p w14:paraId="0017C029"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08" w:history="1">
        <w:r>
          <w:rPr>
            <w:rFonts w:cs="B Lotus" w:ascii="Times New Roman" w:hAnsi="Times New Roman" w:eastAsia="Times New Roman"/>
            <w:color w:val="000000"/>
            <w:sz w:val="24"/>
            <w:szCs w:val="24"/>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11</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12</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0" w:history="1">
        <w:r>
          <w:rPr>
            <w:rFonts w:cs="B Lotus" w:ascii="Times New Roman" w:hAnsi="Times New Roman" w:eastAsia="Times New Roman"/>
            <w:color w:val="000000"/>
            <w:sz w:val="24"/>
            <w:szCs w:val="24"/>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51659807"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1" w:history="1">
        <w:r>
          <w:rPr>
            <w:rFonts w:cs="B Lotus" w:ascii="Times New Roman" w:hAnsi="Times New Roman" w:eastAsia="Times New Roman"/>
            <w:color w:val="000000"/>
            <w:sz w:val="24"/>
            <w:szCs w:val="24"/>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12</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3" w:history="1">
        <w:r>
          <w:rPr>
            <w:rFonts w:cs="B Lotus" w:ascii="Times New Roman" w:hAnsi="Times New Roman" w:eastAsia="Times New Roman"/>
            <w:color w:val="000000"/>
            <w:sz w:val="24"/>
            <w:szCs w:val="24"/>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46347D2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4" w:history="1">
        <w:r>
          <w:rPr>
            <w:rFonts w:cs="B Lotus" w:ascii="Times New Roman" w:hAnsi="Times New Roman" w:eastAsia="Times New Roman"/>
            <w:color w:val="000000"/>
            <w:sz w:val="24"/>
            <w:szCs w:val="24"/>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15" w:history="1">
        <w:r>
          <w:rPr>
            <w:rFonts w:cs="B Lotus" w:ascii="Times New Roman" w:hAnsi="Times New Roman" w:eastAsia="Times New Roman"/>
            <w:color w:val="000000"/>
            <w:sz w:val="24"/>
            <w:szCs w:val="24"/>
            <w:b/>
            <w:bCs/>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14</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15</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7" w:history="1">
        <w:r>
          <w:rPr>
            <w:rFonts w:cs="B Lotus" w:ascii="Times New Roman" w:hAnsi="Times New Roman" w:eastAsia="Times New Roman"/>
            <w:color w:val="000000"/>
            <w:sz w:val="24"/>
            <w:szCs w:val="24"/>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15</w:t>
        </w:r>
        <w:r>
          <w:rPr>
            <w:rFonts w:ascii="Times New Roman" w:hAnsi="Times New Roman" w:eastAsia="Times New Roman" w:cs="B Lotus"/>
            <w:webHidden/>
            <w:rtl w:val="0"/>
            <w:color w:val="000000"/>
            <w:sz w:val="24"/>
            <w:szCs w:val="24"/>
          </w:rPr>
          <w:fldChar w:fldCharType="end"/>
        </w:r>
      </w:hyperlink>
    </w:p>
    <w:p w14:paraId="5C8CD852"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8" w:history="1">
        <w:r>
          <w:rPr>
            <w:rFonts w:cs="B Lotus" w:ascii="Times New Roman" w:hAnsi="Times New Roman" w:eastAsia="Times New Roman"/>
            <w:color w:val="000000"/>
            <w:sz w:val="24"/>
            <w:szCs w:val="24"/>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15</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15</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16</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16</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17</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17</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17</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19</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19</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20</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20</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3" w:history="1">
        <w:r>
          <w:rPr>
            <w:rFonts w:cs="B Lotus" w:ascii="Times New Roman" w:hAnsi="Times New Roman" w:eastAsia="Times New Roman"/>
            <w:color w:val="000000"/>
            <w:sz w:val="24"/>
            <w:szCs w:val="24"/>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20</w:t>
        </w:r>
        <w:r>
          <w:rPr>
            <w:rFonts w:ascii="Times New Roman" w:hAnsi="Times New Roman" w:eastAsia="Times New Roman" w:cs="B Lotus"/>
            <w:webHidden/>
            <w:rtl w:val="0"/>
            <w:color w:val="000000"/>
            <w:sz w:val="24"/>
            <w:szCs w:val="24"/>
          </w:rPr>
          <w:fldChar w:fldCharType="end"/>
        </w:r>
      </w:hyperlink>
    </w:p>
    <w:p w14:paraId="09725A1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4" w:history="1">
        <w:r>
          <w:rPr>
            <w:rFonts w:cs="B Lotus" w:ascii="Times New Roman" w:hAnsi="Times New Roman" w:eastAsia="Times New Roman"/>
            <w:color w:val="000000"/>
            <w:sz w:val="24"/>
            <w:szCs w:val="24"/>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21</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Pr>
          <w:t xml:space="preserve">۲-۲-۲-۳- نظریه مدیریت وحشت (TMT)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9" w:history="1">
        <w:r>
          <w:rPr>
            <w:rFonts w:cs="B Lotus" w:ascii="Times New Roman" w:hAnsi="Times New Roman" w:eastAsia="Times New Roman"/>
            <w:color w:val="000000"/>
            <w:sz w:val="24"/>
            <w:szCs w:val="24"/>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22</w:t>
        </w:r>
        <w:r>
          <w:rPr>
            <w:rFonts w:ascii="Times New Roman" w:hAnsi="Times New Roman" w:eastAsia="Times New Roman" w:cs="B Lotus"/>
            <w:webHidden/>
            <w:rtl w:val="0"/>
            <w:color w:val="000000"/>
            <w:sz w:val="24"/>
            <w:szCs w:val="24"/>
          </w:rPr>
          <w:fldChar w:fldCharType="end"/>
        </w:r>
      </w:hyperlink>
    </w:p>
    <w:p w14:paraId="7152F6F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0" w:history="1">
        <w:r>
          <w:rPr>
            <w:rFonts w:cs="B Lotus" w:ascii="Times New Roman" w:hAnsi="Times New Roman" w:eastAsia="Times New Roman"/>
            <w:color w:val="000000"/>
            <w:sz w:val="24"/>
            <w:szCs w:val="24"/>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22</w:t>
        </w:r>
        <w:r>
          <w:rPr>
            <w:rFonts w:ascii="Times New Roman" w:hAnsi="Times New Roman" w:eastAsia="Times New Roman" w:cs="B Lotus"/>
            <w:webHidden/>
            <w:rtl w:val="0"/>
            <w:color w:val="000000"/>
            <w:sz w:val="24"/>
            <w:szCs w:val="24"/>
          </w:rPr>
          <w:fldChar w:fldCharType="end"/>
        </w:r>
      </w:hyperlink>
    </w:p>
    <w:p w14:paraId="16DA8B5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1" w:history="1">
        <w:r>
          <w:rPr>
            <w:rFonts w:cs="B Lotus" w:ascii="Times New Roman" w:hAnsi="Times New Roman" w:eastAsia="Times New Roman"/>
            <w:color w:val="000000"/>
            <w:sz w:val="24"/>
            <w:szCs w:val="24"/>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22</w:t>
        </w:r>
        <w:r>
          <w:rPr>
            <w:rFonts w:ascii="Times New Roman" w:hAnsi="Times New Roman" w:eastAsia="Times New Roman" w:cs="B Lotus"/>
            <w:webHidden/>
            <w:rtl w:val="0"/>
            <w:color w:val="000000"/>
            <w:sz w:val="24"/>
            <w:szCs w:val="24"/>
          </w:rPr>
          <w:fldChar w:fldCharType="end"/>
        </w:r>
      </w:hyperlink>
    </w:p>
    <w:p w14:paraId="591FBE3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2" w:history="1">
        <w:r>
          <w:rPr>
            <w:rFonts w:cs="B Lotus" w:ascii="Times New Roman" w:hAnsi="Times New Roman" w:eastAsia="Times New Roman"/>
            <w:color w:val="000000"/>
            <w:sz w:val="24"/>
            <w:szCs w:val="24"/>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23</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24</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4" w:history="1">
        <w:r>
          <w:rPr>
            <w:rFonts w:cs="B Lotus" w:ascii="Times New Roman" w:hAnsi="Times New Roman" w:eastAsia="Times New Roman"/>
            <w:color w:val="000000"/>
            <w:sz w:val="24"/>
            <w:szCs w:val="24"/>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24</w:t>
        </w:r>
        <w:r>
          <w:rPr>
            <w:rFonts w:ascii="Times New Roman" w:hAnsi="Times New Roman" w:eastAsia="Times New Roman" w:cs="B Lotus"/>
            <w:webHidden/>
            <w:rtl w:val="0"/>
            <w:color w:val="000000"/>
            <w:sz w:val="24"/>
            <w:szCs w:val="24"/>
          </w:rPr>
          <w:fldChar w:fldCharType="end"/>
        </w:r>
      </w:hyperlink>
    </w:p>
    <w:p w14:paraId="1F3F7B5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5" w:history="1">
        <w:r>
          <w:rPr>
            <w:rFonts w:cs="B Lotus" w:ascii="Times New Roman" w:hAnsi="Times New Roman" w:eastAsia="Times New Roman"/>
            <w:kern w:val="32"/>
            <w:color w:val="000000"/>
            <w:sz w:val="24"/>
            <w:szCs w:val="24"/>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26</w:t>
        </w:r>
        <w:r>
          <w:rPr>
            <w:rFonts w:ascii="Times New Roman" w:hAnsi="Times New Roman" w:eastAsia="Times New Roman" w:cs="B Lotus"/>
            <w:webHidden/>
            <w:rtl w:val="0"/>
            <w:color w:val="000000"/>
            <w:sz w:val="24"/>
            <w:szCs w:val="24"/>
          </w:rPr>
          <w:fldChar w:fldCharType="end"/>
        </w:r>
      </w:hyperlink>
    </w:p>
    <w:p w14:paraId="616C72EE"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6" w:history="1">
        <w:r>
          <w:rPr>
            <w:rFonts w:cs="B Lotus" w:ascii="Times New Roman" w:hAnsi="Times New Roman" w:eastAsia="Times New Roman"/>
            <w:kern w:val="32"/>
            <w:color w:val="000000"/>
            <w:sz w:val="24"/>
            <w:szCs w:val="24"/>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29</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31</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8" w:history="1">
        <w:r>
          <w:rPr>
            <w:rFonts w:cs="B Lotus" w:ascii="Times New Roman" w:hAnsi="Times New Roman" w:eastAsia="Times New Roman"/>
            <w:color w:val="000000"/>
            <w:sz w:val="24"/>
            <w:szCs w:val="24"/>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31</w:t>
        </w:r>
        <w:r>
          <w:rPr>
            <w:rFonts w:ascii="Times New Roman" w:hAnsi="Times New Roman" w:eastAsia="Times New Roman" w:cs="B Lotus"/>
            <w:webHidden/>
            <w:rtl w:val="0"/>
            <w:color w:val="000000"/>
            <w:sz w:val="24"/>
            <w:szCs w:val="24"/>
          </w:rPr>
          <w:fldChar w:fldCharType="end"/>
        </w:r>
      </w:hyperlink>
    </w:p>
    <w:p w14:paraId="6CC0C75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9" w:history="1">
        <w:r>
          <w:rPr>
            <w:rFonts w:cs="B Lotus" w:ascii="Times New Roman" w:hAnsi="Times New Roman" w:eastAsia="Times New Roman"/>
            <w:color w:val="000000"/>
            <w:sz w:val="24"/>
            <w:szCs w:val="24"/>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33</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33</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33</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34</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3" w:history="1">
        <w:r>
          <w:rPr>
            <w:rFonts w:cs="B Lotus" w:ascii="Times New Roman" w:hAnsi="Times New Roman" w:eastAsia="Times New Roman"/>
            <w:color w:val="000000"/>
            <w:sz w:val="24"/>
            <w:szCs w:val="24"/>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34</w:t>
        </w:r>
        <w:r>
          <w:rPr>
            <w:rFonts w:ascii="Times New Roman" w:hAnsi="Times New Roman" w:eastAsia="Times New Roman" w:cs="B Lotus"/>
            <w:webHidden/>
            <w:rtl w:val="0"/>
            <w:color w:val="000000"/>
            <w:sz w:val="24"/>
            <w:szCs w:val="24"/>
          </w:rPr>
          <w:fldChar w:fldCharType="end"/>
        </w:r>
      </w:hyperlink>
    </w:p>
    <w:p w14:paraId="5061B8B1"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4" w:history="1">
        <w:r>
          <w:rPr>
            <w:rFonts w:cs="B Lotus" w:ascii="Times New Roman" w:hAnsi="Times New Roman" w:eastAsia="Times New Roman"/>
            <w:color w:val="000000"/>
            <w:sz w:val="24"/>
            <w:szCs w:val="24"/>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36</w:t>
        </w:r>
        <w:r>
          <w:rPr>
            <w:rFonts w:ascii="Times New Roman" w:hAnsi="Times New Roman" w:eastAsia="Times New Roman" w:cs="B Lotus"/>
            <w:webHidden/>
            <w:rtl w:val="0"/>
            <w:color w:val="000000"/>
            <w:sz w:val="24"/>
            <w:szCs w:val="24"/>
          </w:rPr>
          <w:fldChar w:fldCharType="end"/>
        </w:r>
      </w:hyperlink>
    </w:p>
    <w:p w14:paraId="4FF73DE9"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5" w:history="1">
        <w:r>
          <w:rPr>
            <w:rFonts w:cs="B Lotus" w:ascii="Times New Roman" w:hAnsi="Times New Roman" w:eastAsia="Times New Roman"/>
            <w:color w:val="000000"/>
            <w:sz w:val="24"/>
            <w:szCs w:val="24"/>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38</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41</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7" w:history="1">
        <w:r>
          <w:rPr>
            <w:rFonts w:cs="B Lotus" w:ascii="Times New Roman" w:hAnsi="Times New Roman" w:eastAsia="Times New Roman"/>
            <w:color w:val="000000"/>
            <w:sz w:val="24"/>
            <w:szCs w:val="24"/>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41</w:t>
        </w:r>
        <w:r>
          <w:rPr>
            <w:rFonts w:ascii="Times New Roman" w:hAnsi="Times New Roman" w:eastAsia="Times New Roman" w:cs="B Lotus"/>
            <w:webHidden/>
            <w:rtl w:val="0"/>
            <w:color w:val="000000"/>
            <w:sz w:val="24"/>
            <w:szCs w:val="24"/>
          </w:rPr>
          <w:fldChar w:fldCharType="end"/>
        </w:r>
      </w:hyperlink>
    </w:p>
    <w:p w14:paraId="7D7D93EA"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8" w:history="1">
        <w:r>
          <w:rPr>
            <w:rFonts w:cs="B Lotus" w:ascii="Times New Roman" w:hAnsi="Times New Roman" w:eastAsia="Times New Roman"/>
            <w:color w:val="000000"/>
            <w:sz w:val="24"/>
            <w:szCs w:val="24"/>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45</w:t>
        </w:r>
        <w:r>
          <w:rPr>
            <w:rFonts w:ascii="Times New Roman" w:hAnsi="Times New Roman" w:eastAsia="Times New Roman" w:cs="B Lotus"/>
            <w:webHidden/>
            <w:rtl w:val="0"/>
            <w:color w:val="000000"/>
            <w:sz w:val="24"/>
            <w:szCs w:val="24"/>
          </w:rPr>
          <w:fldChar w:fldCharType="end"/>
        </w:r>
      </w:hyperlink>
    </w:p>
    <w:p w14:paraId="55A06780"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59" w:history="1">
        <w:r>
          <w:rPr>
            <w:rFonts w:cs="B Lotus" w:ascii="Times New Roman" w:hAnsi="Times New Roman" w:eastAsia="Times New Roman"/>
            <w:color w:val="000000"/>
            <w:sz w:val="24"/>
            <w:szCs w:val="24"/>
            <w:b/>
            <w:bCs/>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50</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51</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51</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51</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3" w:history="1">
        <w:r>
          <w:rPr>
            <w:rFonts w:cs="B Lotus" w:ascii="Times New Roman" w:hAnsi="Times New Roman" w:eastAsia="Times New Roman"/>
            <w:color w:val="000000"/>
            <w:sz w:val="24"/>
            <w:szCs w:val="24"/>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51</w:t>
        </w:r>
        <w:r>
          <w:rPr>
            <w:rFonts w:ascii="Times New Roman" w:hAnsi="Times New Roman" w:eastAsia="Times New Roman" w:cs="B Lotus"/>
            <w:webHidden/>
            <w:rtl w:val="0"/>
            <w:color w:val="000000"/>
            <w:sz w:val="24"/>
            <w:szCs w:val="24"/>
          </w:rPr>
          <w:fldChar w:fldCharType="end"/>
        </w:r>
      </w:hyperlink>
    </w:p>
    <w:p w14:paraId="54D29EDC"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4" w:history="1">
        <w:r>
          <w:rPr>
            <w:rFonts w:cs="B Lotus" w:ascii="Times New Roman" w:hAnsi="Times New Roman" w:eastAsia="Times New Roman"/>
            <w:color w:val="000000"/>
            <w:sz w:val="24"/>
            <w:szCs w:val="24"/>
          </w:rPr>
          <w:t xml:space="preserve">۳-۳-۲- پرسشنامه اضطراب مرگ(DAS)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52</w:t>
        </w:r>
        <w:r>
          <w:rPr>
            <w:rFonts w:ascii="Times New Roman" w:hAnsi="Times New Roman" w:eastAsia="Times New Roman" w:cs="B Lotus"/>
            <w:webHidden/>
            <w:rtl w:val="0"/>
            <w:color w:val="000000"/>
            <w:sz w:val="24"/>
            <w:szCs w:val="24"/>
          </w:rPr>
          <w:fldChar w:fldCharType="end"/>
        </w:r>
      </w:hyperlink>
    </w:p>
    <w:p w14:paraId="2F25431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5" w:history="1">
        <w:r>
          <w:rPr>
            <w:rFonts w:cs="B Lotus" w:ascii="Times New Roman" w:hAnsi="Times New Roman" w:eastAsia="Times New Roman"/>
            <w:color w:val="000000"/>
            <w:sz w:val="24"/>
            <w:szCs w:val="24"/>
          </w:rPr>
          <w:t xml:space="preserve">۳-۳-۳- پرسشنامه اضطراب سلامتی(HAI)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52</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52</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53</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68" w:history="1">
        <w:r>
          <w:rPr>
            <w:rFonts w:cs="B Lotus" w:ascii="Times New Roman" w:hAnsi="Times New Roman" w:eastAsia="Times New Roman"/>
            <w:color w:val="000000"/>
            <w:sz w:val="24"/>
            <w:szCs w:val="24"/>
            <w:b/>
            <w:bCs/>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54</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2" w:history="1">
        <w:r>
          <w:rPr>
            <w:rFonts w:cs="B Lotus" w:ascii="Times New Roman" w:hAnsi="Times New Roman" w:eastAsia="Times New Roman"/>
            <w:color w:val="000000"/>
            <w:sz w:val="24"/>
            <w:szCs w:val="24"/>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56</w:t>
        </w:r>
        <w:r>
          <w:rPr>
            <w:rFonts w:ascii="Times New Roman" w:hAnsi="Times New Roman" w:eastAsia="Times New Roman" w:cs="B Lotus"/>
            <w:webHidden/>
            <w:rtl w:val="0"/>
            <w:color w:val="000000"/>
            <w:sz w:val="24"/>
            <w:szCs w:val="24"/>
          </w:rPr>
          <w:fldChar w:fldCharType="end"/>
        </w:r>
      </w:hyperlink>
    </w:p>
    <w:p w14:paraId="54B65D1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3" w:history="1">
        <w:r>
          <w:rPr>
            <w:rFonts w:cs="B Lotus" w:ascii="Times New Roman" w:hAnsi="Times New Roman" w:eastAsia="Times New Roman"/>
            <w:color w:val="000000"/>
            <w:sz w:val="24"/>
            <w:szCs w:val="24"/>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57</w:t>
        </w:r>
        <w:r>
          <w:rPr>
            <w:rFonts w:ascii="Times New Roman" w:hAnsi="Times New Roman" w:eastAsia="Times New Roman" w:cs="B Lotus"/>
            <w:webHidden/>
            <w:rtl w:val="0"/>
            <w:color w:val="000000"/>
            <w:sz w:val="24"/>
            <w:szCs w:val="24"/>
          </w:rPr>
          <w:fldChar w:fldCharType="end"/>
        </w:r>
      </w:hyperlink>
    </w:p>
    <w:p w14:paraId="731D0FEB"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4" w:history="1">
        <w:r>
          <w:rPr>
            <w:rFonts w:cs="B Lotus" w:ascii="Times New Roman" w:hAnsi="Times New Roman" w:eastAsia="Times New Roman"/>
            <w:color w:val="000000"/>
            <w:sz w:val="24"/>
            <w:szCs w:val="24"/>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59</w:t>
        </w:r>
        <w:r>
          <w:rPr>
            <w:rFonts w:ascii="Times New Roman" w:hAnsi="Times New Roman" w:eastAsia="Times New Roman" w:cs="B Lotus"/>
            <w:webHidden/>
            <w:rtl w:val="0"/>
            <w:color w:val="000000"/>
            <w:sz w:val="24"/>
            <w:szCs w:val="24"/>
          </w:rPr>
          <w:fldChar w:fldCharType="end"/>
        </w:r>
      </w:hyperlink>
    </w:p>
    <w:p w14:paraId="3CF893CC"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95" w:history="1">
        <w:r>
          <w:rPr>
            <w:rFonts w:cs="B Lotus" w:ascii="Times New Roman" w:hAnsi="Times New Roman" w:eastAsia="Times New Roman"/>
            <w:color w:val="000000"/>
            <w:sz w:val="24"/>
            <w:szCs w:val="24"/>
            <w:b/>
            <w:bCs/>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62</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63</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66</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66</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9" w:history="1">
        <w:r>
          <w:rPr>
            <w:rFonts w:cs="B Lotus" w:ascii="Times New Roman" w:hAnsi="Times New Roman" w:eastAsia="Times New Roman"/>
            <w:color w:val="000000"/>
            <w:sz w:val="24"/>
            <w:szCs w:val="24"/>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66</w:t>
        </w:r>
        <w:r>
          <w:rPr>
            <w:rFonts w:ascii="Times New Roman" w:hAnsi="Times New Roman" w:eastAsia="Times New Roman" w:cs="B Lotus"/>
            <w:webHidden/>
            <w:rtl w:val="0"/>
            <w:color w:val="000000"/>
            <w:sz w:val="24"/>
            <w:szCs w:val="24"/>
          </w:rPr>
          <w:fldChar w:fldCharType="end"/>
        </w:r>
      </w:hyperlink>
    </w:p>
    <w:p w14:paraId="3CF416C7"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100" w:history="1">
        <w:r>
          <w:rPr>
            <w:rFonts w:cs="B Lotus" w:ascii="Times New Roman" w:hAnsi="Times New Roman" w:eastAsia="Times New Roman"/>
            <w:color w:val="000000"/>
            <w:sz w:val="24"/>
            <w:szCs w:val="24"/>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67</w:t>
        </w:r>
        <w:r>
          <w:rPr>
            <w:rFonts w:ascii="Times New Roman" w:hAnsi="Times New Roman" w:eastAsia="Times New Roman" w:cs="B Lotus"/>
            <w:webHidden/>
            <w:rtl w:val="0"/>
            <w:color w:val="000000"/>
            <w:sz w:val="24"/>
            <w:szCs w:val="24"/>
          </w:rPr>
          <w:fldChar w:fldCharType="end"/>
        </w:r>
      </w:hyperlink>
    </w:p>
    <w:p w14:paraId="7B1A9E71"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1" w:history="1">
        <w:r>
          <w:rPr>
            <w:rFonts w:cs="B Lotus" w:ascii="Times New Roman" w:hAnsi="Times New Roman" w:eastAsia="Times New Roman"/>
            <w:color w:val="000000"/>
            <w:sz w:val="24"/>
            <w:szCs w:val="24"/>
            <w:b/>
            <w:bCs/>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68</w:t>
        </w:r>
        <w:r>
          <w:rPr>
            <w:rFonts w:ascii="Times New Roman" w:hAnsi="Times New Roman" w:eastAsia="Times New Roman" w:cs="B Lotus"/>
            <w:webHidden/>
            <w:rtl w:val="0"/>
            <w:color w:val="000000"/>
            <w:sz w:val="24"/>
            <w:szCs w:val="24"/>
          </w:rPr>
          <w:fldChar w:fldCharType="end"/>
        </w:r>
      </w:hyperlink>
    </w:p>
    <w:p w14:paraId="473D4033"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2" w:history="1">
        <w:r>
          <w:rPr>
            <w:rFonts w:cs="B Lotus" w:ascii="Times New Roman" w:hAnsi="Times New Roman" w:eastAsia="Times New Roman"/>
            <w:color w:val="000000"/>
            <w:sz w:val="24"/>
            <w:szCs w:val="24"/>
            <w:b/>
            <w:bCs/>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69</w:t>
        </w:r>
        <w:r>
          <w:rPr>
            <w:rFonts w:ascii="Times New Roman" w:hAnsi="Times New Roman" w:eastAsia="Times New Roman" w:cs="B Lotus"/>
            <w:webHidden/>
            <w:rtl w:val="0"/>
            <w:color w:val="000000"/>
            <w:sz w:val="24"/>
            <w:szCs w:val="24"/>
          </w:rPr>
          <w:fldChar w:fldCharType="end"/>
        </w:r>
      </w:hyperlink>
    </w:p>
    <w:p w14:paraId="13D4B4C7"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3" w:history="1">
        <w:r>
          <w:rPr>
            <w:rFonts w:cs="B Lotus" w:ascii="Times New Roman" w:hAnsi="Times New Roman" w:eastAsia="Times New Roman"/>
            <w:color w:val="000000"/>
            <w:sz w:val="24"/>
            <w:szCs w:val="24"/>
            <w:b/>
            <w:bC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80</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Pr>
        <w:lastRenderedPageBreak/>
        <w:t>فهرست جداول</w:t>
      </w:r>
    </w:p>
    <w:p w14:paraId="1760497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۴-۱-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مربوط</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جنس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5"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۴-۲-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مربوط</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وضع</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ت</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6"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۴-۳- </w:t>
        </w:r>
        <w:r>
          <w:rPr>
            <w:rFonts w:cs="B Lotus" w:ascii="Times New Roman" w:hAnsi="Times New Roman" w:eastAsia="Times New Roman"/>
            <w:noProof/>
            <w:color w:val="000000"/>
            <w:sz w:val="24"/>
            <w:szCs w:val="24"/>
          </w:rPr>
          <w:t>فراوان</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درصد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شرکت</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کنندگان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براساس</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زان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تحص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7"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۴-۴-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مربوط</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شرکت</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کنندگان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8"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۴-۵-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متغ</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9"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۴-۶- </w:t>
        </w:r>
        <w:r>
          <w:rPr>
            <w:rFonts w:cs="B Lotus" w:ascii="Times New Roman" w:hAnsi="Times New Roman" w:eastAsia="Times New Roman"/>
            <w:noProof/>
            <w:color w:val="000000"/>
            <w:sz w:val="24"/>
            <w:szCs w:val="24"/>
          </w:rPr>
          <w:t>ضرا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همبستگ</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رسون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هوش</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معنو</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0"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۴-۷- </w:t>
        </w:r>
        <w:r>
          <w:rPr>
            <w:rFonts w:cs="B Lotus" w:ascii="Times New Roman" w:hAnsi="Times New Roman" w:eastAsia="Times New Roman"/>
            <w:noProof/>
            <w:color w:val="000000"/>
            <w:sz w:val="24"/>
            <w:szCs w:val="24"/>
          </w:rPr>
          <w:t>ضرا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همبستگ</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رسون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سلامت</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57</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1"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۴-۸- </w:t>
        </w:r>
        <w:r>
          <w:rPr>
            <w:rFonts w:cs="B Lotus" w:ascii="Times New Roman" w:hAnsi="Times New Roman" w:eastAsia="Times New Roman"/>
            <w:noProof/>
            <w:color w:val="000000"/>
            <w:sz w:val="24"/>
            <w:szCs w:val="24"/>
          </w:rPr>
          <w:t>خلاصه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مدل</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رگرس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مشخصه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رگرس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بر</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متغ</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ش</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59</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2"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۴-۹- </w:t>
        </w:r>
        <w:r>
          <w:rPr>
            <w:rFonts w:cs="B Lotus" w:ascii="Times New Roman" w:hAnsi="Times New Roman" w:eastAsia="Times New Roman"/>
            <w:noProof/>
            <w:color w:val="000000"/>
            <w:sz w:val="24"/>
            <w:szCs w:val="24"/>
          </w:rPr>
          <w:t>ضرا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رگرس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گام</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گام</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بر</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رو</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متغ</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ش</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60</w:t>
        </w:r>
        <w:r>
          <w:rPr>
            <w:rFonts w:ascii="Times New Roman" w:hAnsi="Times New Roman" w:eastAsia="Times New Roman" w:cs="B Lotus"/>
            <w:noProof/>
            <w:webHidden/>
            <w:rtl w:val="0"/>
            <w:color w:val="000000"/>
            <w:sz w:val="24"/>
            <w:szCs w:val="24"/>
          </w:rPr>
          <w:fldChar w:fldCharType="end"/>
        </w:r>
      </w:hyperlink>
    </w:p>
    <w:p w14:paraId="4EF4EE27" w14:textId="77777777">
      <w:pPr>
        <w:keepNext/>
        <w:keepLines/>
        <w:spacing w:before="0" w:after="240" w:line="276" w:lineRule="auto"/>
        <w:rPr>
          <w:rFonts w:ascii="B Lotus" w:hAnsi="B Lotus"/>
          <w:color w:val="auto"/>
          <w:lang w:bidi="fa-IR"/>
        </w:rPr>
        <w:pStyle w:val="Heading1"/>
        <w:pageBreakBefore/>
        <w:jc w:val="center"/>
      </w:pPr>
      <w:bookmarkStart w:id="5001" w:name="_TocChekideh"/>
      <w:r>
        <w:rPr>
          <w:rFonts w:ascii="Times New Roman" w:hAnsi="Times New Roman" w:hint="cs" w:eastAsia="Times New Roman" w:cs="B Titr"/>
          <w:lang w:bidi="fa-IR"/>
          <w:sz w:val="56"/>
          <w:szCs w:val="56"/>
          <w:b/>
          <w:bCs/>
        </w:rPr>
        <w:t>چکیده</w:t>
      </w:r>
      <w:r>
        <w:rPr>
          <w:rFonts w:ascii="Times New Roman" w:eastAsia="Times New Roman" w:hAnsi="Times New Roman" w:hint="cs"/>
          <w:lang w:bidi="fa-IR"/>
        </w:rPr>
        <w:t xml:space="preserve"> </w:t>
      </w:r>
      <w:bookmarkEnd w:id="5001"/>
    </w:p>
    <w:p w14:paraId="25611BA5" w14:textId="3872EF37">
      <w:pPr>
        <w:ind w:firstLine="397"/>
        <w:jc w:val="both"/>
        <w:rPr>
          <w:rFonts w:ascii="Times New Roman" w:hAnsi="Times New Roman"/>
          <w:color w:val="auto"/>
          <w:sz w:val="16"/>
          <w:szCs w:val="16"/>
          <w:lang w:bidi="fa-IR"/>
        </w:rPr>
      </w:pPr>
      <w:r>
        <w:rPr>
          <w:rFonts w:ascii="Times New Roman" w:hAnsi="Times New Roman"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rPr>
        <w:footnoteReference w:id="87"/>
      </w:r>
      <w:r>
        <w:rPr>
          <w:rFonts w:ascii="Times New Roman" w:hAnsi="Times New Roman" w:hint="cs"/>
          <w:lang w:bidi="fa-IR"/>
        </w:rPr>
        <w:t xml:space="preserve"> و وارویک (۲۰۰۲) و پرسشنامه اضطراب مرگ تمپلر</w:t>
      </w:r>
      <w:r>
        <w:rPr>
          <w:rFonts w:ascii="Times New Roman" w:hAnsi="Times New Roman" w:eastAsia="Times New Roman" w:cs="Times New Roman"/>
          <w:rStyle w:val="FootnoteReference"/>
          <w:lang w:bidi="fa-IR"/>
        </w:rPr>
        <w:footnoteReference w:id="86"/>
      </w:r>
      <w:r>
        <w:rPr>
          <w:rFonts w:ascii="Times New Roman" w:hAnsi="Times New Roman" w:hint="cs"/>
          <w:lang w:bidi="fa-IR"/>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196E5BBD" w14:textId="77777777">
      <w:pPr>
        <w:ind w:firstLine="397"/>
        <w:jc w:val="both"/>
        <w:rPr>
          <w:rFonts w:ascii="Times New Roman" w:eastAsia="Times New Roman" w:hAnsi="Times New Roman"/>
          <w:color w:val="auto"/>
          <w:lang w:bidi="fa-IR"/>
        </w:rPr>
        <w:sectPr>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r>
        <w:rPr>
          <w:rFonts w:ascii="Times New Roman" w:hAnsi="Times New Roman" w:hint="cs"/>
          <w:lang w:bidi="fa-IR"/>
        </w:rPr>
        <w:t>کلیدواژه</w:t>
      </w:r>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1" w:name="_Toc238572002"/>
      <w:r>
        <w:rPr>
          <w:rFonts w:ascii="Times New Roman" w:hAnsi="Times New Roman" w:cs="B Titr" w:eastAsia="Times New Roman"/>
          <w:sz w:val="56"/>
          <w:szCs w:val="56"/>
          <w:b/>
          <w:bCs/>
          <w:color w:val="000000"/>
        </w:rPr>
        <w:lastRenderedPageBreak/>
        <w:t>فصل اول: کلیات پژوهش</w:t>
      </w:r>
      <w:bookmarkEnd w:id="1"/>
    </w:p>
    <w:p w14:paraId="2753F673"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2" w:name="_Toc238572003"/>
      <w:r>
        <w:rPr>
          <w:rFonts w:ascii="Times New Roman" w:hAnsi="Times New Roman" w:cs="B Titr" w:eastAsia="Times New Roman"/>
          <w:b/>
          <w:bCs/>
          <w:sz w:val="30"/>
          <w:szCs w:val="30"/>
          <w:lang w:bidi="fa-IR"/>
          <w:color w:val="000000"/>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r>
        <w:rPr>
          <w:rFonts w:ascii="Times New Roman" w:hAnsi="Times New Roman" w:hint="cs"/>
          <w:lang w:bidi="fa-IR"/>
        </w:rPr>
        <w:t>دهه‌های</w:t>
      </w:r>
      <w:r>
        <w:rPr>
          <w:rFonts w:ascii="Times New Roman" w:hAnsi="Times New Roman" w:hint="cs"/>
          <w:lang w:bidi="fa-IR"/>
        </w:rPr>
        <w:t xml:space="preserve"> اخیر با سرعت قابل توجهی در حال افزایش است و سالمندی جمعیت به یکی از </w:t>
      </w:r>
      <w:r>
        <w:rPr>
          <w:rFonts w:ascii="Times New Roman" w:hAnsi="Times New Roman" w:hint="cs"/>
          <w:lang w:bidi="fa-IR"/>
        </w:rPr>
        <w:t>مهم‌ترین</w:t>
      </w:r>
      <w:r>
        <w:rPr>
          <w:rFonts w:ascii="Times New Roman" w:hAnsi="Times New Roman" w:hint="cs"/>
          <w:lang w:bidi="fa-IR"/>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100"/>
      </w:r>
      <w:r>
        <w:rPr>
          <w:rFonts w:ascii="Times New Roman" w:hAnsi="Times New Roman" w:hint="cs"/>
          <w:lang w:bidi="fa-IR"/>
        </w:rPr>
        <w:t xml:space="preserve">، تعداد افراد ۶۵ ساله و بالاتر در جهان در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Pr>
        <w:t>مستثنا</w:t>
      </w:r>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lang w:bidi="fa-IR"/>
        </w:rPr>
        <w:footnoteReference w:id="1"/>
      </w:r>
      <w:r>
        <w:rPr>
          <w:rFonts w:ascii="Times New Roman" w:hAnsi="Times New Roman" w:hint="cs"/>
          <w:lang w:bidi="fa-IR"/>
        </w:rPr>
        <w:t xml:space="preserve">، انتظار </w:t>
      </w:r>
      <w:r>
        <w:rPr>
          <w:rFonts w:ascii="Times New Roman" w:hAnsi="Times New Roman" w:hint="cs"/>
          <w:lang w:bidi="fa-IR"/>
        </w:rPr>
        <w:t>می‌رود</w:t>
      </w:r>
      <w:r>
        <w:rPr>
          <w:rFonts w:ascii="Times New Roman" w:hAnsi="Times New Roman" w:hint="cs"/>
          <w:lang w:bidi="fa-IR"/>
        </w:rPr>
        <w:t xml:space="preserve"> سهم افراد ۶۰ ساله و بالاتر در جمعیت ایران طی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Pr>
        <w:t>برنامه‌ریزی</w:t>
      </w:r>
      <w:r>
        <w:rPr>
          <w:rFonts w:ascii="Times New Roman" w:hAnsi="Times New Roman" w:hint="cs"/>
          <w:lang w:bidi="fa-IR"/>
        </w:rPr>
        <w:t xml:space="preserve"> برای ارائه خدمات متناسب با این تغییر جمعیتی را بیش از پیش آشکار </w:t>
      </w:r>
      <w:r>
        <w:rPr>
          <w:rFonts w:ascii="Times New Roman" w:hAnsi="Times New Roman" w:hint="cs"/>
          <w:lang w:bidi="fa-IR"/>
        </w:rPr>
        <w:t>می‌سازد</w:t>
      </w:r>
      <w:r>
        <w:rPr>
          <w:rFonts w:ascii="Times New Roman" w:hAnsi="Times New Roman" w:hint="cs"/>
          <w:lang w:bidi="fa-IR"/>
        </w:rPr>
        <w:t>.</w:t>
      </w:r>
    </w:p>
    <w:p w14:paraId="4F7BB6F4" w14:textId="77777777">
      <w:pPr>
        <w:spacing w:after="0" w:line="276" w:lineRule="auto"/>
        <w:ind w:firstLine="397"/>
        <w:jc w:val="both"/>
        <w:rPr>
          <w:color w:val="auto"/>
          <w:lang w:bidi="fa-IR"/>
        </w:rPr>
      </w:pPr>
      <w:r>
        <w:rPr>
          <w:rFonts w:ascii="Times New Roman" w:hAnsi="Times New Roman" w:hint="cs"/>
          <w:lang w:bidi="fa-IR"/>
        </w:rPr>
        <w:t>سالخوردگی</w:t>
      </w:r>
      <w:r>
        <w:rPr>
          <w:rFonts w:ascii="Times New Roman" w:hAnsi="Times New Roman" w:hint="cs"/>
          <w:lang w:bidi="fa-IR"/>
        </w:rPr>
        <w:t xml:space="preserve"> جمعیت </w:t>
      </w:r>
      <w:r>
        <w:rPr>
          <w:rFonts w:ascii="Times New Roman" w:hAnsi="Times New Roman" w:hint="cs"/>
          <w:lang w:bidi="fa-IR"/>
        </w:rPr>
        <w:t>هم‌زمان</w:t>
      </w:r>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Pr>
        <w:t>ترتیبات</w:t>
      </w:r>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Pr>
        <w:t>خانواده‌های</w:t>
      </w:r>
      <w:r>
        <w:rPr>
          <w:rFonts w:ascii="Times New Roman" w:hAnsi="Times New Roman" w:hint="cs"/>
          <w:lang w:bidi="fa-IR"/>
        </w:rPr>
        <w:t xml:space="preserve"> گسترده و </w:t>
      </w:r>
      <w:r>
        <w:rPr>
          <w:rFonts w:ascii="Times New Roman" w:hAnsi="Times New Roman" w:hint="cs"/>
          <w:lang w:bidi="fa-IR"/>
        </w:rPr>
        <w:t>چندنسلی</w:t>
      </w:r>
      <w:r>
        <w:rPr>
          <w:rFonts w:ascii="Times New Roman" w:hAnsi="Times New Roman" w:hint="cs"/>
          <w:lang w:bidi="fa-IR"/>
        </w:rPr>
        <w:t xml:space="preserve"> به سمت </w:t>
      </w:r>
      <w:r>
        <w:rPr>
          <w:rFonts w:ascii="Times New Roman" w:hAnsi="Times New Roman" w:hint="cs"/>
          <w:lang w:bidi="fa-IR"/>
        </w:rPr>
        <w:t>شکل‌های</w:t>
      </w:r>
      <w:r>
        <w:rPr>
          <w:rFonts w:ascii="Times New Roman" w:hAnsi="Times New Roman" w:hint="cs"/>
          <w:lang w:bidi="fa-IR"/>
        </w:rPr>
        <w:t xml:space="preserve"> </w:t>
      </w:r>
      <w:r>
        <w:rPr>
          <w:rFonts w:ascii="Times New Roman" w:hAnsi="Times New Roman" w:hint="cs"/>
          <w:lang w:bidi="fa-IR"/>
        </w:rPr>
        <w:t>مستقل‌تر</w:t>
      </w:r>
      <w:r>
        <w:rPr>
          <w:rFonts w:ascii="Times New Roman" w:hAnsi="Times New Roman" w:hint="cs"/>
          <w:lang w:bidi="fa-IR"/>
        </w:rPr>
        <w:t xml:space="preserve"> زندگی، از جمله زندگی </w:t>
      </w:r>
      <w:r>
        <w:rPr>
          <w:rFonts w:ascii="Times New Roman" w:hAnsi="Times New Roman" w:hint="cs"/>
          <w:lang w:bidi="fa-IR"/>
        </w:rPr>
        <w:t>به‌تنهایی</w:t>
      </w:r>
      <w:r>
        <w:rPr>
          <w:rFonts w:ascii="Times New Roman" w:hAnsi="Times New Roman" w:hint="cs"/>
          <w:lang w:bidi="fa-IR"/>
        </w:rPr>
        <w:t xml:space="preserve"> یا زندگی با همسر، در حال تغییر است. این تغییرات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پیامدهایی</w:t>
      </w:r>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Pr>
        <w:t>ترتیبات</w:t>
      </w:r>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Pr>
        <w:t>می‌دهد</w:t>
      </w:r>
      <w:r>
        <w:rPr>
          <w:rFonts w:ascii="Times New Roman" w:hAnsi="Times New Roman" w:hint="cs"/>
          <w:lang w:bidi="fa-IR"/>
        </w:rPr>
        <w:t xml:space="preserve"> که زنان سالمند تقریباً دو برابر مردان سالمند احتمال دارد </w:t>
      </w:r>
      <w:r>
        <w:rPr>
          <w:rFonts w:ascii="Times New Roman" w:hAnsi="Times New Roman" w:hint="cs"/>
          <w:lang w:bidi="fa-IR"/>
        </w:rPr>
        <w:t>به‌تنهایی</w:t>
      </w:r>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Pr>
        <w:lastRenderedPageBreak/>
        <w:t>سالخوردگی</w:t>
      </w:r>
      <w:r>
        <w:rPr>
          <w:rFonts w:ascii="Times New Roman" w:hAnsi="Times New Roman" w:hint="cs"/>
          <w:lang w:bidi="fa-IR"/>
        </w:rPr>
        <w:t xml:space="preserve"> جمعیت یکی از </w:t>
      </w:r>
      <w:r>
        <w:rPr>
          <w:rFonts w:ascii="Times New Roman" w:hAnsi="Times New Roman" w:hint="cs"/>
          <w:lang w:bidi="fa-IR"/>
        </w:rPr>
        <w:t>مهم‌ترین</w:t>
      </w:r>
      <w:r>
        <w:rPr>
          <w:rFonts w:ascii="Times New Roman" w:hAnsi="Times New Roman" w:hint="cs"/>
          <w:lang w:bidi="fa-IR"/>
        </w:rPr>
        <w:t xml:space="preserve"> تحولات جمعیتی در جهان معاصر و از </w:t>
      </w:r>
      <w:r>
        <w:rPr>
          <w:rFonts w:ascii="Times New Roman" w:hAnsi="Times New Roman" w:hint="cs"/>
          <w:lang w:bidi="fa-IR"/>
        </w:rPr>
        <w:t>چالش‌های</w:t>
      </w:r>
      <w:r>
        <w:rPr>
          <w:rFonts w:ascii="Times New Roman" w:hAnsi="Times New Roman" w:hint="cs"/>
          <w:lang w:bidi="fa-IR"/>
        </w:rPr>
        <w:t xml:space="preserve"> اساسی </w:t>
      </w:r>
      <w:r>
        <w:rPr>
          <w:rFonts w:ascii="Times New Roman" w:hAnsi="Times New Roman" w:hint="cs"/>
          <w:lang w:bidi="fa-IR"/>
        </w:rPr>
        <w:t>نظام‌های</w:t>
      </w:r>
      <w:r>
        <w:rPr>
          <w:rFonts w:ascii="Times New Roman" w:hAnsi="Times New Roman" w:hint="cs"/>
          <w:lang w:bidi="fa-IR"/>
        </w:rPr>
        <w:t xml:space="preserve"> سلامت و رفاه اجتماعی به شمار </w:t>
      </w:r>
      <w:r>
        <w:rPr>
          <w:rFonts w:ascii="Times New Roman" w:hAnsi="Times New Roman" w:hint="cs"/>
          <w:lang w:bidi="fa-IR"/>
        </w:rPr>
        <w:t>می‌رود</w:t>
      </w:r>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جسمی و عملکردی، محدودیت در </w:t>
      </w:r>
      <w:r>
        <w:rPr>
          <w:rFonts w:ascii="Times New Roman" w:hAnsi="Times New Roman" w:hint="cs"/>
          <w:lang w:bidi="fa-IR"/>
        </w:rPr>
        <w:t>فعالیت‌های</w:t>
      </w:r>
      <w:r>
        <w:rPr>
          <w:rFonts w:ascii="Times New Roman" w:hAnsi="Times New Roman" w:hint="cs"/>
          <w:lang w:bidi="fa-IR"/>
        </w:rPr>
        <w:t xml:space="preserve"> روزمره و تغییر در روابط و </w:t>
      </w:r>
      <w:r>
        <w:rPr>
          <w:rFonts w:ascii="Times New Roman" w:hAnsi="Times New Roman" w:hint="cs"/>
          <w:lang w:bidi="fa-IR"/>
        </w:rPr>
        <w:t>حمایت‌های</w:t>
      </w:r>
      <w:r>
        <w:rPr>
          <w:rFonts w:ascii="Times New Roman" w:hAnsi="Times New Roman" w:hint="cs"/>
          <w:lang w:bidi="fa-IR"/>
        </w:rPr>
        <w:t xml:space="preserve"> اجتماعی مواجه شوند؛ عواملی که </w:t>
      </w:r>
      <w:r>
        <w:rPr>
          <w:rFonts w:ascii="Times New Roman" w:hAnsi="Times New Roman" w:hint="cs"/>
          <w:lang w:bidi="fa-IR"/>
        </w:rPr>
        <w:t>می‌توانند</w:t>
      </w:r>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وضعیت سلامت، </w:t>
      </w:r>
      <w:r>
        <w:rPr>
          <w:rFonts w:ascii="Times New Roman" w:hAnsi="Times New Roman" w:hint="cs"/>
          <w:lang w:bidi="fa-IR"/>
        </w:rPr>
        <w:t>بیماری‌های</w:t>
      </w:r>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بر نقش عوامل روانی ـ اجتماعی در حفظ استقلال عملکردی سالمندان تأکید </w:t>
      </w:r>
      <w:r>
        <w:rPr>
          <w:rFonts w:ascii="Times New Roman" w:hAnsi="Times New Roman" w:hint="cs"/>
          <w:lang w:bidi="fa-IR"/>
        </w:rPr>
        <w:t>کرده‌اند</w:t>
      </w:r>
      <w:r>
        <w:rPr>
          <w:rFonts w:ascii="Times New Roman" w:hAnsi="Times New Roman" w:hint="cs"/>
          <w:lang w:bidi="fa-IR"/>
        </w:rPr>
        <w:t xml:space="preserve">. همچنین،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انجام‌شده</w:t>
      </w:r>
      <w:r>
        <w:rPr>
          <w:rFonts w:ascii="Times New Roman" w:hAnsi="Times New Roman" w:hint="cs"/>
          <w:lang w:bidi="fa-IR"/>
        </w:rPr>
        <w:t xml:space="preserve"> در میان سالمندان ایرانی نشان </w:t>
      </w:r>
      <w:r>
        <w:rPr>
          <w:rFonts w:ascii="Times New Roman" w:hAnsi="Times New Roman" w:hint="cs"/>
          <w:lang w:bidi="fa-IR"/>
        </w:rPr>
        <w:t>داده‌اند</w:t>
      </w:r>
      <w:r>
        <w:rPr>
          <w:rFonts w:ascii="Times New Roman" w:hAnsi="Times New Roman" w:hint="cs"/>
          <w:lang w:bidi="fa-IR"/>
        </w:rPr>
        <w:t xml:space="preserve"> که افزایش سن، </w:t>
      </w:r>
      <w:r>
        <w:rPr>
          <w:rFonts w:ascii="Times New Roman" w:hAnsi="Times New Roman" w:hint="cs"/>
          <w:lang w:bidi="fa-IR"/>
        </w:rPr>
        <w:t>بیماری‌های</w:t>
      </w:r>
      <w:r>
        <w:rPr>
          <w:rFonts w:ascii="Times New Roman" w:hAnsi="Times New Roman" w:hint="cs"/>
          <w:lang w:bidi="fa-IR"/>
        </w:rPr>
        <w:t xml:space="preserve"> مزمن، وضعیت اقتصادی و میزان حمایت اجتماعی </w:t>
      </w:r>
      <w:r>
        <w:rPr>
          <w:rFonts w:ascii="Times New Roman" w:hAnsi="Times New Roman" w:hint="cs"/>
          <w:lang w:bidi="fa-IR"/>
        </w:rPr>
        <w:t>می‌توانند</w:t>
      </w:r>
      <w:r>
        <w:rPr>
          <w:rFonts w:ascii="Times New Roman" w:hAnsi="Times New Roman" w:hint="cs"/>
          <w:lang w:bidi="fa-IR"/>
        </w:rPr>
        <w:t xml:space="preserve"> با وضعیت عملکردی و کیفیت زندگی سالمندان ارتباط داشته باشند (</w:t>
      </w:r>
      <w:r>
        <w:rPr>
          <w:rFonts w:ascii="Times New Roman" w:hAnsi="Times New Roman" w:hint="cs"/>
          <w:lang w:bidi="fa-IR"/>
        </w:rPr>
        <w:t>جافری‌کولایی</w:t>
      </w:r>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Pr>
        <w:t>ضرورت‌های</w:t>
      </w:r>
      <w:r>
        <w:rPr>
          <w:rFonts w:ascii="Times New Roman" w:hAnsi="Times New Roman" w:hint="cs"/>
          <w:lang w:bidi="fa-IR"/>
        </w:rPr>
        <w:t xml:space="preserve"> مهم در </w:t>
      </w:r>
      <w:r>
        <w:rPr>
          <w:rFonts w:ascii="Times New Roman" w:hAnsi="Times New Roman" w:hint="cs"/>
          <w:lang w:bidi="fa-IR"/>
        </w:rPr>
        <w:t>برنامه‌ریزی</w:t>
      </w:r>
      <w:r>
        <w:rPr>
          <w:rFonts w:ascii="Times New Roman" w:hAnsi="Times New Roman" w:hint="cs"/>
          <w:lang w:bidi="fa-IR"/>
        </w:rPr>
        <w:t xml:space="preserve"> برای سالمندی سالم در ایران محسوب </w:t>
      </w:r>
      <w:r>
        <w:rPr>
          <w:rFonts w:ascii="Times New Roman" w:hAnsi="Times New Roman" w:hint="cs"/>
          <w:lang w:bidi="fa-IR"/>
        </w:rPr>
        <w:t>می‌شود</w:t>
      </w:r>
      <w:r>
        <w:rPr>
          <w:rFonts w:ascii="Times New Roman" w:hAnsi="Times New Roman" w:hint="cs"/>
          <w:lang w:bidi="fa-IR"/>
        </w:rPr>
        <w:t>.</w:t>
      </w:r>
    </w:p>
    <w:p w14:paraId="5CB8810A" w14:textId="77777777">
      <w:pPr>
        <w:spacing w:after="0" w:line="276" w:lineRule="auto"/>
        <w:ind w:firstLine="397"/>
        <w:jc w:val="both"/>
        <w:rPr>
          <w:color w:val="auto"/>
          <w:lang w:bidi="fa-IR"/>
        </w:rPr>
      </w:pPr>
      <w:r>
        <w:rPr>
          <w:rFonts w:ascii="Times New Roman" w:hAnsi="Times New Roman" w:hint="cs"/>
          <w:lang w:bidi="fa-IR"/>
        </w:rPr>
        <w:t xml:space="preserve">سالمندی </w:t>
      </w:r>
      <w:r>
        <w:rPr>
          <w:rFonts w:ascii="Times New Roman" w:hAnsi="Times New Roman" w:hint="cs"/>
          <w:lang w:bidi="fa-IR"/>
        </w:rPr>
        <w:t>فرایندی</w:t>
      </w:r>
      <w:r>
        <w:rPr>
          <w:rFonts w:ascii="Times New Roman" w:hAnsi="Times New Roman" w:hint="cs"/>
          <w:lang w:bidi="fa-IR"/>
        </w:rPr>
        <w:t xml:space="preserve"> طبیعی و </w:t>
      </w:r>
      <w:r>
        <w:rPr>
          <w:rFonts w:ascii="Times New Roman" w:hAnsi="Times New Roman" w:hint="cs"/>
          <w:lang w:bidi="fa-IR"/>
        </w:rPr>
        <w:t>چندبعدی</w:t>
      </w:r>
      <w:r>
        <w:rPr>
          <w:rFonts w:ascii="Times New Roman" w:hAnsi="Times New Roman" w:hint="cs"/>
          <w:lang w:bidi="fa-IR"/>
        </w:rPr>
        <w:t xml:space="preserve"> است که با تغییرات تدریجی در ابعاد جسمی، روانی، شناختی و اجتماعی زندگی همراه </w:t>
      </w:r>
      <w:r>
        <w:rPr>
          <w:rFonts w:ascii="Times New Roman" w:hAnsi="Times New Roman" w:hint="cs"/>
          <w:lang w:bidi="fa-IR"/>
        </w:rPr>
        <w:t>می‌باشد</w:t>
      </w:r>
      <w:r>
        <w:rPr>
          <w:rFonts w:ascii="Times New Roman" w:hAnsi="Times New Roman" w:hint="cs"/>
          <w:lang w:bidi="fa-IR"/>
        </w:rPr>
        <w:t xml:space="preserve">. امروزه مفهوم سالمندی موفق صرفاً به طول عمر یا فقدان بیماری محدود </w:t>
      </w:r>
      <w:r>
        <w:rPr>
          <w:rFonts w:ascii="Times New Roman" w:hAnsi="Times New Roman" w:hint="cs"/>
          <w:lang w:bidi="fa-IR"/>
        </w:rPr>
        <w:t>نمی‌شود</w:t>
      </w:r>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Pr>
        <w:t>روان‌شناختی</w:t>
      </w:r>
      <w:r>
        <w:rPr>
          <w:rFonts w:ascii="Times New Roman" w:hAnsi="Times New Roman" w:hint="cs"/>
          <w:lang w:bidi="fa-IR"/>
        </w:rPr>
        <w:t xml:space="preserve"> را نیز </w:t>
      </w:r>
      <w:r>
        <w:rPr>
          <w:rFonts w:ascii="Times New Roman" w:hAnsi="Times New Roman" w:hint="cs"/>
          <w:lang w:bidi="fa-IR"/>
        </w:rPr>
        <w:t>دربرمی‌گیرد</w:t>
      </w:r>
      <w:r>
        <w:rPr>
          <w:rFonts w:ascii="Times New Roman" w:hAnsi="Times New Roman" w:hint="cs"/>
          <w:lang w:bidi="fa-IR"/>
        </w:rPr>
        <w:t xml:space="preserve"> (</w:t>
      </w:r>
      <w:r>
        <w:rPr>
          <w:rFonts w:ascii="Times New Roman" w:hAnsi="Times New Roman" w:hint="cs"/>
          <w:lang w:bidi="fa-IR"/>
        </w:rPr>
        <w:t>لیو</w:t>
      </w:r>
      <w:r>
        <w:rPr>
          <w:rStyle w:val="FootnoteReference"/>
          <w:rFonts w:ascii="Times New Roman" w:hAnsi="Times New Roman" w:hint="cs"/>
          <w:lang w:bidi="fa-IR"/>
        </w:rPr>
        <w:footnoteReference w:id="4"/>
      </w:r>
      <w:r>
        <w:rPr>
          <w:rFonts w:ascii="Times New Roman" w:hAnsi="Times New Roman" w:hint="cs"/>
          <w:lang w:bidi="fa-IR"/>
        </w:rPr>
        <w:t xml:space="preserve"> و همکاران، ۲۰۲۵). شواهد پژوهشی نشان </w:t>
      </w:r>
      <w:r>
        <w:rPr>
          <w:rFonts w:ascii="Times New Roman" w:hAnsi="Times New Roman" w:hint="cs"/>
          <w:lang w:bidi="fa-IR"/>
        </w:rPr>
        <w:t>می‌دهد</w:t>
      </w:r>
      <w:r>
        <w:rPr>
          <w:rFonts w:ascii="Times New Roman" w:hAnsi="Times New Roman" w:hint="cs"/>
          <w:lang w:bidi="fa-IR"/>
        </w:rPr>
        <w:t xml:space="preserve"> که کیفیت تجربه سالمندی تحت تأثیر عوامل قابل تعدیلی همچون وضعیت سلامت </w:t>
      </w:r>
      <w:r>
        <w:rPr>
          <w:rFonts w:ascii="Times New Roman" w:hAnsi="Times New Roman" w:hint="cs"/>
          <w:lang w:bidi="fa-IR"/>
        </w:rPr>
        <w:t>ادراک‌شده</w:t>
      </w:r>
      <w:r>
        <w:rPr>
          <w:rFonts w:ascii="Times New Roman" w:hAnsi="Times New Roman" w:hint="cs"/>
          <w:lang w:bidi="fa-IR"/>
        </w:rPr>
        <w:t xml:space="preserve">، شرایط اقتصادی و عوامل اجتماعی قرار دارد؛ </w:t>
      </w:r>
      <w:r>
        <w:rPr>
          <w:rFonts w:ascii="Times New Roman" w:hAnsi="Times New Roman" w:hint="cs"/>
          <w:lang w:bidi="fa-IR"/>
        </w:rPr>
        <w:t>به‌گونه‌ای</w:t>
      </w:r>
      <w:r>
        <w:rPr>
          <w:rFonts w:ascii="Times New Roman" w:hAnsi="Times New Roman" w:hint="cs"/>
          <w:lang w:bidi="fa-IR"/>
        </w:rPr>
        <w:t xml:space="preserve"> که در </w:t>
      </w:r>
      <w:r>
        <w:rPr>
          <w:rFonts w:ascii="Times New Roman" w:hAnsi="Times New Roman" w:hint="cs"/>
          <w:lang w:bidi="fa-IR"/>
        </w:rPr>
        <w:t>مطالعه‌ای</w:t>
      </w:r>
      <w:r>
        <w:rPr>
          <w:rFonts w:ascii="Times New Roman" w:hAnsi="Times New Roman" w:hint="cs"/>
          <w:lang w:bidi="fa-IR"/>
        </w:rPr>
        <w:t xml:space="preserve"> بر سالمندان ایرانی، سلامت </w:t>
      </w:r>
      <w:r>
        <w:rPr>
          <w:rFonts w:ascii="Times New Roman" w:hAnsi="Times New Roman" w:hint="cs"/>
          <w:lang w:bidi="fa-IR"/>
        </w:rPr>
        <w:t>ادراک‌شده</w:t>
      </w:r>
      <w:r>
        <w:rPr>
          <w:rFonts w:ascii="Times New Roman" w:hAnsi="Times New Roman" w:hint="cs"/>
          <w:lang w:bidi="fa-IR"/>
        </w:rPr>
        <w:t xml:space="preserve">، کفایت درآمد و جایگاه اجتماعی </w:t>
      </w:r>
      <w:r>
        <w:rPr>
          <w:rFonts w:ascii="Times New Roman" w:hAnsi="Times New Roman" w:hint="cs"/>
          <w:lang w:bidi="fa-IR"/>
        </w:rPr>
        <w:t>ادراک‌شده</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مرتبط با سالمندی موفق بودند (محمدزاده و همکاران، ۲۰۲۴). </w:t>
      </w:r>
      <w:r>
        <w:rPr>
          <w:rFonts w:ascii="Times New Roman" w:hAnsi="Times New Roman" w:hint="cs"/>
          <w:lang w:bidi="fa-IR"/>
        </w:rPr>
        <w:t>ازاین‌رو</w:t>
      </w:r>
      <w:r>
        <w:rPr>
          <w:rFonts w:ascii="Times New Roman" w:hAnsi="Times New Roman" w:hint="cs"/>
          <w:lang w:bidi="fa-IR"/>
        </w:rPr>
        <w:t xml:space="preserve">، سالمندی را </w:t>
      </w:r>
      <w:r>
        <w:rPr>
          <w:rFonts w:ascii="Times New Roman" w:hAnsi="Times New Roman" w:hint="cs"/>
          <w:lang w:bidi="fa-IR"/>
        </w:rPr>
        <w:t>نمی‌توان</w:t>
      </w:r>
      <w:r>
        <w:rPr>
          <w:rFonts w:ascii="Times New Roman" w:hAnsi="Times New Roman" w:hint="cs"/>
          <w:lang w:bidi="fa-IR"/>
        </w:rPr>
        <w:t xml:space="preserve"> صرفاً </w:t>
      </w:r>
      <w:r>
        <w:rPr>
          <w:rFonts w:ascii="Times New Roman" w:hAnsi="Times New Roman" w:hint="cs"/>
          <w:lang w:bidi="fa-IR"/>
        </w:rPr>
        <w:t>فرایندی</w:t>
      </w:r>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Pr>
        <w:t>نگرانی‌های</w:t>
      </w:r>
      <w:r>
        <w:rPr>
          <w:rFonts w:ascii="Times New Roman" w:hAnsi="Times New Roman" w:hint="cs"/>
          <w:lang w:bidi="fa-IR"/>
        </w:rPr>
        <w:t xml:space="preserve"> مرتبط با مسائل </w:t>
      </w:r>
      <w:r>
        <w:rPr>
          <w:rFonts w:ascii="Times New Roman" w:hAnsi="Times New Roman" w:hint="cs"/>
          <w:lang w:bidi="fa-IR"/>
        </w:rPr>
        <w:t>وجودی</w:t>
      </w:r>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3" w:name="_Toc238572004"/>
      <w:r>
        <w:rPr>
          <w:rFonts w:ascii="Times New Roman" w:hAnsi="Times New Roman" w:cs="B Titr" w:eastAsia="Times New Roman"/>
          <w:b/>
          <w:bCs/>
          <w:sz w:val="30"/>
          <w:szCs w:val="30"/>
          <w:lang w:bidi="fa-IR"/>
          <w:color w:val="000000"/>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سالمندی جمعیت یکی از </w:t>
      </w:r>
      <w:r>
        <w:rPr>
          <w:rFonts w:ascii="Times New Roman" w:eastAsia="Times New Roman" w:hAnsi="Times New Roman" w:hint="cs"/>
          <w:lang w:bidi="fa-IR"/>
        </w:rPr>
        <w:t>مهم‌ترین</w:t>
      </w:r>
      <w:r>
        <w:rPr>
          <w:rFonts w:ascii="Times New Roman" w:eastAsia="Times New Roman" w:hAnsi="Times New Roman" w:hint="cs"/>
          <w:lang w:bidi="fa-IR"/>
        </w:rPr>
        <w:t xml:space="preserve"> تحولات جمعیتی قرن حاضر و از </w:t>
      </w:r>
      <w:r>
        <w:rPr>
          <w:rFonts w:ascii="Times New Roman" w:eastAsia="Times New Roman" w:hAnsi="Times New Roman" w:hint="cs"/>
          <w:lang w:bidi="fa-IR"/>
        </w:rPr>
        <w:t>چالش‌های</w:t>
      </w:r>
      <w:r>
        <w:rPr>
          <w:rFonts w:ascii="Times New Roman" w:eastAsia="Times New Roman" w:hAnsi="Times New Roman" w:hint="cs"/>
          <w:lang w:bidi="fa-IR"/>
        </w:rPr>
        <w:t xml:space="preserve"> اساسی </w:t>
      </w:r>
      <w:r>
        <w:rPr>
          <w:rFonts w:ascii="Times New Roman" w:eastAsia="Times New Roman" w:hAnsi="Times New Roman" w:hint="cs"/>
          <w:lang w:bidi="fa-IR"/>
        </w:rPr>
        <w:t>نظام‌های</w:t>
      </w:r>
      <w:r>
        <w:rPr>
          <w:rFonts w:ascii="Times New Roman" w:eastAsia="Times New Roman" w:hAnsi="Times New Roman" w:hint="cs"/>
          <w:lang w:bidi="fa-IR"/>
        </w:rPr>
        <w:t xml:space="preserve"> سلامت و رفاه اجتماعی در جوامع مختلف به شمار </w:t>
      </w:r>
      <w:r>
        <w:rPr>
          <w:rFonts w:ascii="Times New Roman" w:eastAsia="Times New Roman" w:hAnsi="Times New Roman" w:hint="cs"/>
          <w:lang w:bidi="fa-IR"/>
        </w:rPr>
        <w:t>می‌رود</w:t>
      </w:r>
      <w:r>
        <w:rPr>
          <w:rFonts w:ascii="Times New Roman" w:eastAsia="Times New Roman" w:hAnsi="Times New Roman" w:hint="cs"/>
          <w:lang w:bidi="fa-IR"/>
        </w:rPr>
        <w:t xml:space="preserve">. افزایش امید به زندگی و کاهش باروری موجب شده است که ساختار سنی جمعیت جهان </w:t>
      </w:r>
      <w:r>
        <w:rPr>
          <w:rFonts w:ascii="Times New Roman" w:eastAsia="Times New Roman" w:hAnsi="Times New Roman" w:hint="cs"/>
          <w:lang w:bidi="fa-IR"/>
        </w:rPr>
        <w:t>به‌تدریج</w:t>
      </w:r>
      <w:r>
        <w:rPr>
          <w:rFonts w:ascii="Times New Roman" w:eastAsia="Times New Roman" w:hAnsi="Times New Roman" w:hint="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Pr>
        <w:t>می‌دادند</w:t>
      </w:r>
      <w:r>
        <w:rPr>
          <w:rFonts w:ascii="Times New Roman" w:eastAsia="Times New Roman" w:hAnsi="Times New Roman" w:hint="cs"/>
          <w:lang w:bidi="fa-IR"/>
        </w:rPr>
        <w:t xml:space="preserve">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Pr>
        <w:t>می‌رود</w:t>
      </w:r>
      <w:r>
        <w:rPr>
          <w:rFonts w:ascii="Times New Roman" w:eastAsia="Times New Roman" w:hAnsi="Times New Roman" w:hint="cs"/>
          <w:lang w:bidi="fa-IR"/>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Pr>
        <w:t>نشان‌دهنده</w:t>
      </w:r>
      <w:r>
        <w:rPr>
          <w:rFonts w:ascii="Times New Roman" w:eastAsia="Times New Roman" w:hAnsi="Times New Roman" w:hint="cs"/>
          <w:lang w:bidi="fa-IR"/>
        </w:rPr>
        <w:t xml:space="preserve"> تغییر چشمگیر ساختار جمعیتی جهان و ضرورت </w:t>
      </w:r>
      <w:r>
        <w:rPr>
          <w:rFonts w:ascii="Times New Roman" w:eastAsia="Times New Roman" w:hAnsi="Times New Roman" w:hint="cs"/>
          <w:lang w:bidi="fa-IR"/>
        </w:rPr>
        <w:t>برنامه‌ریزی</w:t>
      </w:r>
      <w:r>
        <w:rPr>
          <w:rFonts w:ascii="Times New Roman" w:eastAsia="Times New Roman" w:hAnsi="Times New Roman" w:hint="cs"/>
          <w:lang w:bidi="fa-IR"/>
        </w:rPr>
        <w:t xml:space="preserve"> </w:t>
      </w:r>
      <w:r>
        <w:rPr>
          <w:rFonts w:ascii="Times New Roman" w:eastAsia="Times New Roman" w:hAnsi="Times New Roman" w:hint="cs"/>
          <w:lang w:bidi="fa-IR"/>
        </w:rPr>
        <w:t>نظام‌های</w:t>
      </w:r>
      <w:r>
        <w:rPr>
          <w:rFonts w:ascii="Times New Roman" w:eastAsia="Times New Roman" w:hAnsi="Times New Roman" w:hint="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Pr>
        <w:t>گسترده‌ای</w:t>
      </w:r>
      <w:r>
        <w:rPr>
          <w:rFonts w:ascii="Times New Roman" w:eastAsia="Times New Roman" w:hAnsi="Times New Roman" w:hint="cs"/>
          <w:lang w:bidi="fa-IR"/>
        </w:rPr>
        <w:t xml:space="preserve"> برای سلامت جسمی، روانی و اجتماعی افراد و همچنین </w:t>
      </w:r>
      <w:r>
        <w:rPr>
          <w:rFonts w:ascii="Times New Roman" w:eastAsia="Times New Roman" w:hAnsi="Times New Roman" w:hint="cs"/>
          <w:lang w:bidi="fa-IR"/>
        </w:rPr>
        <w:t>خانواده‌ها</w:t>
      </w:r>
      <w:r>
        <w:rPr>
          <w:rFonts w:ascii="Times New Roman" w:eastAsia="Times New Roman" w:hAnsi="Times New Roman" w:hint="cs"/>
          <w:lang w:bidi="fa-IR"/>
        </w:rPr>
        <w:t xml:space="preserve"> و </w:t>
      </w:r>
      <w:r>
        <w:rPr>
          <w:rFonts w:ascii="Times New Roman" w:eastAsia="Times New Roman" w:hAnsi="Times New Roman" w:hint="cs"/>
          <w:lang w:bidi="fa-IR"/>
        </w:rPr>
        <w:t>نظام‌های</w:t>
      </w:r>
      <w:r>
        <w:rPr>
          <w:rFonts w:ascii="Times New Roman" w:eastAsia="Times New Roman" w:hAnsi="Times New Roman" w:hint="cs"/>
          <w:lang w:bidi="fa-IR"/>
        </w:rPr>
        <w:t xml:space="preserve"> مراقبتی به همراه دارد. سالمندی با تغییرات متعددی از جمله بازنشستگی، تغییر </w:t>
      </w:r>
      <w:r>
        <w:rPr>
          <w:rFonts w:ascii="Times New Roman" w:eastAsia="Times New Roman" w:hAnsi="Times New Roman" w:hint="cs"/>
          <w:lang w:bidi="fa-IR"/>
        </w:rPr>
        <w:t>نقش‌های</w:t>
      </w:r>
      <w:r>
        <w:rPr>
          <w:rFonts w:ascii="Times New Roman" w:eastAsia="Times New Roman" w:hAnsi="Times New Roman" w:hint="cs"/>
          <w:lang w:bidi="fa-IR"/>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و </w:t>
      </w:r>
      <w:r>
        <w:rPr>
          <w:rFonts w:ascii="Times New Roman" w:eastAsia="Times New Roman" w:hAnsi="Times New Roman" w:hint="cs"/>
          <w:lang w:bidi="fa-IR"/>
        </w:rPr>
        <w:t>محدودیت‌های</w:t>
      </w:r>
      <w:r>
        <w:rPr>
          <w:rFonts w:ascii="Times New Roman" w:eastAsia="Times New Roman" w:hAnsi="Times New Roman" w:hint="cs"/>
          <w:lang w:bidi="fa-IR"/>
        </w:rPr>
        <w:t xml:space="preserve"> عملکردی همراه است. </w:t>
      </w:r>
      <w:r>
        <w:rPr>
          <w:rFonts w:ascii="Times New Roman" w:eastAsia="Times New Roman" w:hAnsi="Times New Roman" w:hint="cs"/>
          <w:lang w:bidi="fa-IR"/>
        </w:rPr>
        <w:t>ازاین‌رو</w:t>
      </w:r>
      <w:r>
        <w:rPr>
          <w:rFonts w:ascii="Times New Roman" w:eastAsia="Times New Roman" w:hAnsi="Times New Roman" w:hint="cs"/>
          <w:lang w:bidi="fa-IR"/>
        </w:rPr>
        <w:t xml:space="preserve">، افزایش طول عمر </w:t>
      </w:r>
      <w:r>
        <w:rPr>
          <w:rFonts w:ascii="Times New Roman" w:eastAsia="Times New Roman" w:hAnsi="Times New Roman" w:hint="cs"/>
          <w:lang w:bidi="fa-IR"/>
        </w:rPr>
        <w:t>به‌تنهایی</w:t>
      </w:r>
      <w:r>
        <w:rPr>
          <w:rFonts w:ascii="Times New Roman" w:eastAsia="Times New Roman" w:hAnsi="Times New Roman" w:hint="cs"/>
          <w:lang w:bidi="fa-IR"/>
        </w:rPr>
        <w:t xml:space="preserve"> به معنای برخورداری از </w:t>
      </w:r>
      <w:r>
        <w:rPr>
          <w:rFonts w:ascii="Times New Roman" w:eastAsia="Times New Roman" w:hAnsi="Times New Roman" w:hint="cs"/>
          <w:lang w:bidi="fa-IR"/>
        </w:rPr>
        <w:t>سال‌های</w:t>
      </w:r>
      <w:r>
        <w:rPr>
          <w:rFonts w:ascii="Times New Roman" w:eastAsia="Times New Roman" w:hAnsi="Times New Roman" w:hint="cs"/>
          <w:lang w:bidi="fa-IR"/>
        </w:rPr>
        <w:t xml:space="preserve"> بیشتر همراه با سلامت و رفاه نیست و لازم است کیفیت زندگی و سلامت افراد در </w:t>
      </w:r>
      <w:r>
        <w:rPr>
          <w:rFonts w:ascii="Times New Roman" w:eastAsia="Times New Roman" w:hAnsi="Times New Roman" w:hint="cs"/>
          <w:lang w:bidi="fa-IR"/>
        </w:rPr>
        <w:t>سال‌های</w:t>
      </w:r>
      <w:r>
        <w:rPr>
          <w:rFonts w:ascii="Times New Roman" w:eastAsia="Times New Roman" w:hAnsi="Times New Roman" w:hint="cs"/>
          <w:lang w:bidi="fa-IR"/>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Pr>
        <w:t>می‌کنند</w:t>
      </w:r>
      <w:r>
        <w:rPr>
          <w:rFonts w:ascii="Times New Roman" w:eastAsia="Times New Roman" w:hAnsi="Times New Roman" w:hint="cs"/>
          <w:lang w:bidi="fa-IR"/>
        </w:rPr>
        <w:t xml:space="preserve">. تنهایی و </w:t>
      </w:r>
      <w:r>
        <w:rPr>
          <w:rFonts w:ascii="Times New Roman" w:eastAsia="Times New Roman" w:hAnsi="Times New Roman" w:hint="cs"/>
          <w:lang w:bidi="fa-IR"/>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Pr>
        <w:t>فعالیت‌های</w:t>
      </w:r>
      <w:r>
        <w:rPr>
          <w:rFonts w:ascii="Times New Roman" w:eastAsia="Times New Roman" w:hAnsi="Times New Roman" w:hint="cs"/>
          <w:lang w:bidi="fa-IR"/>
        </w:rPr>
        <w:t xml:space="preserve"> خانوادگی و اجتماعی از اهمیت </w:t>
      </w:r>
      <w:r>
        <w:rPr>
          <w:rFonts w:ascii="Times New Roman" w:eastAsia="Times New Roman" w:hAnsi="Times New Roman" w:hint="cs"/>
          <w:lang w:bidi="fa-IR"/>
        </w:rPr>
        <w:t>ویژه‌ای</w:t>
      </w:r>
      <w:r>
        <w:rPr>
          <w:rFonts w:ascii="Times New Roman" w:eastAsia="Times New Roman" w:hAnsi="Times New Roman" w:hint="cs"/>
          <w:lang w:bidi="fa-IR"/>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همین راستا، سازمان جهانی بهداشت بر ضرورت ایجاد </w:t>
      </w:r>
      <w:r>
        <w:rPr>
          <w:rFonts w:ascii="Times New Roman" w:eastAsia="Times New Roman" w:hAnsi="Times New Roman" w:hint="cs"/>
          <w:lang w:bidi="fa-IR"/>
        </w:rPr>
        <w:t>محیط‌های</w:t>
      </w:r>
      <w:r>
        <w:rPr>
          <w:rFonts w:ascii="Times New Roman" w:eastAsia="Times New Roman" w:hAnsi="Times New Roman" w:hint="cs"/>
          <w:lang w:bidi="fa-IR"/>
        </w:rPr>
        <w:t xml:space="preserve"> مناسب و دوستدار سالمند، ارائه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یکپارچه و </w:t>
      </w:r>
      <w:r>
        <w:rPr>
          <w:rFonts w:ascii="Times New Roman" w:eastAsia="Times New Roman" w:hAnsi="Times New Roman" w:hint="cs"/>
          <w:lang w:bidi="fa-IR"/>
        </w:rPr>
        <w:t>فردمحور</w:t>
      </w:r>
      <w:r>
        <w:rPr>
          <w:rFonts w:ascii="Times New Roman" w:eastAsia="Times New Roman" w:hAnsi="Times New Roman" w:hint="cs"/>
          <w:lang w:bidi="fa-IR"/>
        </w:rPr>
        <w:t xml:space="preserve"> و فراهم کردن دسترسی سالمندان نیازمند به خدمات مراقبت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Pr>
        <w:t>خانواده‌های</w:t>
      </w:r>
      <w:r>
        <w:rPr>
          <w:rFonts w:ascii="Times New Roman" w:eastAsia="Times New Roman" w:hAnsi="Times New Roman" w:hint="cs"/>
          <w:lang w:bidi="fa-IR"/>
        </w:rPr>
        <w:t xml:space="preserve"> آنان و جوامعی که در آن زندگی </w:t>
      </w:r>
      <w:r>
        <w:rPr>
          <w:rFonts w:ascii="Times New Roman" w:eastAsia="Times New Roman" w:hAnsi="Times New Roman" w:hint="cs"/>
          <w:lang w:bidi="fa-IR"/>
        </w:rPr>
        <w:t>می‌کنند</w:t>
      </w:r>
      <w:r>
        <w:rPr>
          <w:rFonts w:ascii="Times New Roman" w:eastAsia="Times New Roman" w:hAnsi="Times New Roman" w:hint="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ایران نیز از روند جهانی سالمندی جمعیت </w:t>
      </w:r>
      <w:r>
        <w:rPr>
          <w:rFonts w:ascii="Times New Roman" w:eastAsia="Times New Roman" w:hAnsi="Times New Roman" w:hint="cs"/>
          <w:lang w:bidi="fa-IR"/>
        </w:rPr>
        <w:t>مستثنا</w:t>
      </w:r>
      <w:r>
        <w:rPr>
          <w:rFonts w:ascii="Times New Roman" w:eastAsia="Times New Roman" w:hAnsi="Times New Roman" w:hint="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Pr>
        <w:t>می‌روند</w:t>
      </w:r>
      <w:r>
        <w:rPr>
          <w:rFonts w:ascii="Times New Roman" w:eastAsia="Times New Roman" w:hAnsi="Times New Roman" w:hint="cs"/>
          <w:lang w:bidi="fa-IR"/>
        </w:rPr>
        <w:t xml:space="preserve">. بر اساس اطلاعات </w:t>
      </w:r>
      <w:r>
        <w:rPr>
          <w:rFonts w:ascii="Times New Roman" w:eastAsia="Times New Roman" w:hAnsi="Times New Roman" w:hint="cs"/>
          <w:lang w:bidi="fa-IR"/>
        </w:rPr>
        <w:t>منتشرشده</w:t>
      </w:r>
      <w:r>
        <w:rPr>
          <w:rFonts w:ascii="Times New Roman" w:eastAsia="Times New Roman" w:hAnsi="Times New Roman" w:hint="cs"/>
          <w:lang w:bidi="fa-IR"/>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Pr>
        <w:t>ازای</w:t>
      </w:r>
      <w:r>
        <w:rPr>
          <w:rFonts w:ascii="Times New Roman" w:eastAsia="Times New Roman" w:hAnsi="Times New Roman" w:hint="cs"/>
          <w:lang w:bidi="fa-IR"/>
        </w:rPr>
        <w:t xml:space="preserve"> هر زن بوده است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Pr>
        <w:t>پیش‌بینی</w:t>
      </w:r>
      <w:r>
        <w:rPr>
          <w:rFonts w:ascii="Times New Roman" w:eastAsia="Times New Roman" w:hAnsi="Times New Roman" w:hint="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Pr>
        <w:t>می‌سازد</w:t>
      </w:r>
      <w:r>
        <w:rPr>
          <w:rFonts w:ascii="Times New Roman" w:eastAsia="Times New Roman" w:hAnsi="Times New Roman" w:hint="cs"/>
          <w:lang w:bidi="fa-IR"/>
        </w:rPr>
        <w:t xml:space="preserve">. افزایش جمعیت سالمندان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نیاز به خدمات سلامت،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و خدمات مرتبط با سلامت روان را افزایش دهد. </w:t>
      </w:r>
      <w:r>
        <w:rPr>
          <w:rFonts w:ascii="Times New Roman" w:eastAsia="Times New Roman" w:hAnsi="Times New Roman" w:hint="cs"/>
          <w:lang w:bidi="fa-IR"/>
        </w:rPr>
        <w:t>ازاین‌رو</w:t>
      </w:r>
      <w:r>
        <w:rPr>
          <w:rFonts w:ascii="Times New Roman" w:eastAsia="Times New Roman" w:hAnsi="Times New Roman" w:hint="cs"/>
          <w:lang w:bidi="fa-IR"/>
        </w:rPr>
        <w:t xml:space="preserve">، شناسایی نیازهای روانی سالمندان، تقویت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Pr>
        <w:t>ضرورت‌های</w:t>
      </w:r>
      <w:r>
        <w:rPr>
          <w:rFonts w:ascii="Times New Roman" w:eastAsia="Times New Roman" w:hAnsi="Times New Roman" w:hint="cs"/>
          <w:lang w:bidi="fa-IR"/>
        </w:rPr>
        <w:t xml:space="preserve"> مهم در </w:t>
      </w:r>
      <w:r>
        <w:rPr>
          <w:rFonts w:ascii="Times New Roman" w:eastAsia="Times New Roman" w:hAnsi="Times New Roman" w:hint="cs"/>
          <w:lang w:bidi="fa-IR"/>
        </w:rPr>
        <w:t>برنامه‌ریزی</w:t>
      </w:r>
      <w:r>
        <w:rPr>
          <w:rFonts w:ascii="Times New Roman" w:eastAsia="Times New Roman" w:hAnsi="Times New Roman" w:hint="cs"/>
          <w:lang w:bidi="fa-IR"/>
        </w:rPr>
        <w:t xml:space="preserve"> نظام سلامت و رفاه اجتماعی کشور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در این میان، توجه به سلامت روان سالمندان و عوامل مؤثر </w:t>
      </w:r>
      <w:r>
        <w:rPr>
          <w:rFonts w:ascii="Times New Roman" w:eastAsia="Times New Roman" w:hAnsi="Times New Roman" w:hint="cs"/>
          <w:lang w:bidi="fa-IR"/>
        </w:rPr>
        <w:lastRenderedPageBreak/>
        <w:t xml:space="preserve">بر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حفظ استقلال و توانایی عملکردی و ارتقای کیفیت زندگی انجام </w:t>
      </w:r>
      <w:r>
        <w:rPr>
          <w:rFonts w:ascii="Times New Roman" w:eastAsia="Times New Roman" w:hAnsi="Times New Roman" w:hint="cs"/>
          <w:lang w:bidi="fa-IR"/>
        </w:rPr>
        <w:t>می‌شوند</w:t>
      </w:r>
      <w:r>
        <w:rPr>
          <w:rFonts w:ascii="Times New Roman" w:eastAsia="Times New Roman" w:hAnsi="Times New Roman" w:hint="cs"/>
          <w:lang w:bidi="fa-IR"/>
        </w:rPr>
        <w:t xml:space="preserve">. در رویکردهای جدید سازمان جهانی بهداشت، پیشگیری در سالمندی </w:t>
      </w:r>
      <w:r>
        <w:rPr>
          <w:rFonts w:ascii="Times New Roman" w:eastAsia="Times New Roman" w:hAnsi="Times New Roman" w:hint="cs"/>
          <w:lang w:bidi="fa-IR"/>
        </w:rPr>
        <w:t>به‌عنوان</w:t>
      </w:r>
      <w:r>
        <w:rPr>
          <w:rFonts w:ascii="Times New Roman" w:eastAsia="Times New Roman" w:hAnsi="Times New Roman" w:hint="cs"/>
          <w:lang w:bidi="fa-IR"/>
        </w:rPr>
        <w:t xml:space="preserve"> بخشی از یک فرایند پیوسته مراقبت در نظر گرفته </w:t>
      </w:r>
      <w:r>
        <w:rPr>
          <w:rFonts w:ascii="Times New Roman" w:eastAsia="Times New Roman" w:hAnsi="Times New Roman" w:hint="cs"/>
          <w:lang w:bidi="fa-IR"/>
        </w:rPr>
        <w:t>می‌شود</w:t>
      </w:r>
      <w:r>
        <w:rPr>
          <w:rFonts w:ascii="Times New Roman" w:eastAsia="Times New Roman" w:hAnsi="Times New Roman" w:hint="cs"/>
          <w:lang w:bidi="fa-IR"/>
        </w:rPr>
        <w:t xml:space="preserve"> که از ارتقای سلامت و پیشگیری آغاز شده و غربالگری، تشخیص و مدیریت </w:t>
      </w:r>
      <w:r>
        <w:rPr>
          <w:rFonts w:ascii="Times New Roman" w:eastAsia="Times New Roman" w:hAnsi="Times New Roman" w:hint="cs"/>
          <w:lang w:bidi="fa-IR"/>
        </w:rPr>
        <w:t>بیماری‌ها</w:t>
      </w:r>
      <w:r>
        <w:rPr>
          <w:rFonts w:ascii="Times New Roman" w:eastAsia="Times New Roman" w:hAnsi="Times New Roman" w:hint="cs"/>
          <w:lang w:bidi="fa-IR"/>
        </w:rPr>
        <w:t xml:space="preserve">، توانبخشی و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سالمندان انجام </w:t>
      </w:r>
      <w:r>
        <w:rPr>
          <w:rFonts w:ascii="Times New Roman" w:eastAsia="Times New Roman" w:hAnsi="Times New Roman" w:hint="cs"/>
          <w:lang w:bidi="fa-IR"/>
        </w:rPr>
        <w:t>می‌شود</w:t>
      </w:r>
      <w:r>
        <w:rPr>
          <w:rFonts w:ascii="Times New Roman" w:eastAsia="Times New Roman" w:hAnsi="Times New Roman" w:hint="cs"/>
          <w:lang w:bidi="fa-IR"/>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Pr>
        <w:t>محیط‌های</w:t>
      </w:r>
      <w:r>
        <w:rPr>
          <w:rFonts w:ascii="Times New Roman" w:eastAsia="Times New Roman" w:hAnsi="Times New Roman" w:hint="cs"/>
          <w:lang w:bidi="fa-IR"/>
        </w:rPr>
        <w:t xml:space="preserve"> ایمن و دوستدار سالمند از جمله اقدامات مهم در این سطح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سازمان جهانی بهداشت بر این باور است که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w:t>
      </w:r>
      <w:r>
        <w:rPr>
          <w:rFonts w:ascii="Times New Roman" w:eastAsia="Times New Roman" w:hAnsi="Times New Roman" w:hint="cs"/>
          <w:lang w:bidi="fa-IR"/>
        </w:rPr>
        <w:t>غیرواگیر</w:t>
      </w:r>
      <w:r>
        <w:rPr>
          <w:rFonts w:ascii="Times New Roman" w:eastAsia="Times New Roman" w:hAnsi="Times New Roman" w:hint="cs"/>
          <w:lang w:bidi="fa-IR"/>
        </w:rPr>
        <w:t xml:space="preserve"> و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پیشگیری ثانویه بر شناسایی زودهنگام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عوامل خطر و </w:t>
      </w:r>
      <w:r>
        <w:rPr>
          <w:rFonts w:ascii="Times New Roman" w:eastAsia="Times New Roman" w:hAnsi="Times New Roman" w:hint="cs"/>
          <w:lang w:bidi="fa-IR"/>
        </w:rPr>
        <w:t>بیماری‌ها</w:t>
      </w:r>
      <w:r>
        <w:rPr>
          <w:rFonts w:ascii="Times New Roman" w:eastAsia="Times New Roman" w:hAnsi="Times New Roman" w:hint="cs"/>
          <w:lang w:bidi="fa-IR"/>
        </w:rPr>
        <w:t xml:space="preserve"> و انجام مداخلات </w:t>
      </w:r>
      <w:r>
        <w:rPr>
          <w:rFonts w:ascii="Times New Roman" w:eastAsia="Times New Roman" w:hAnsi="Times New Roman" w:hint="cs"/>
          <w:lang w:bidi="fa-IR"/>
        </w:rPr>
        <w:t>به‌موقع</w:t>
      </w:r>
      <w:r>
        <w:rPr>
          <w:rFonts w:ascii="Times New Roman" w:eastAsia="Times New Roman" w:hAnsi="Times New Roman" w:hint="cs"/>
          <w:lang w:bidi="fa-IR"/>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Pr>
        <w:t>تغذیه‌ای</w:t>
      </w:r>
      <w:r>
        <w:rPr>
          <w:rFonts w:ascii="Times New Roman" w:eastAsia="Times New Roman" w:hAnsi="Times New Roman" w:hint="cs"/>
          <w:lang w:bidi="fa-IR"/>
        </w:rPr>
        <w:t xml:space="preserve">، اختلالات بینایی و شنوایی، علائم افسردگی و خطر سقوط </w:t>
      </w:r>
      <w:r>
        <w:rPr>
          <w:rFonts w:ascii="Times New Roman" w:eastAsia="Times New Roman" w:hAnsi="Times New Roman" w:hint="cs"/>
          <w:lang w:bidi="fa-IR"/>
        </w:rPr>
        <w:t>می‌تواند</w:t>
      </w:r>
      <w:r>
        <w:rPr>
          <w:rFonts w:ascii="Times New Roman" w:eastAsia="Times New Roman" w:hAnsi="Times New Roman" w:hint="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r>
        <w:rPr>
          <w:rFonts w:ascii="Times New Roman" w:eastAsia="Times New Roman" w:hAnsi="Times New Roman" w:hint="cs"/>
          <w:lang w:bidi="fa-IR"/>
        </w:rPr>
        <w:t>فردمحور</w:t>
      </w:r>
      <w:r>
        <w:rPr>
          <w:rFonts w:ascii="Times New Roman" w:eastAsia="Times New Roman" w:hAnsi="Times New Roman" w:hint="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پیشگیری ثالثیه در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اهمیت بیشتری دارد که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محدودیت عملکردی یا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مبتلا </w:t>
      </w:r>
      <w:r>
        <w:rPr>
          <w:rFonts w:ascii="Times New Roman" w:eastAsia="Times New Roman" w:hAnsi="Times New Roman" w:hint="cs"/>
          <w:lang w:bidi="fa-IR"/>
        </w:rPr>
        <w:t>شده‌اند</w:t>
      </w:r>
      <w:r>
        <w:rPr>
          <w:rFonts w:ascii="Times New Roman" w:eastAsia="Times New Roman" w:hAnsi="Times New Roman" w:hint="cs"/>
          <w:lang w:bidi="fa-IR"/>
        </w:rPr>
        <w:t xml:space="preserve">. هدف اصلی در این سطح، جلوگیری از تشدید </w:t>
      </w:r>
      <w:r>
        <w:rPr>
          <w:rFonts w:ascii="Times New Roman" w:eastAsia="Times New Roman" w:hAnsi="Times New Roman" w:hint="cs"/>
          <w:lang w:bidi="fa-IR"/>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متناسب با نیازهای فرد از جمله اقداماتی هستند که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این زمینه مورد استفاده قرار گیرند. سازمان جهانی بهداشت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که مراقبت از سالمندان باید </w:t>
      </w:r>
      <w:r>
        <w:rPr>
          <w:rFonts w:ascii="Times New Roman" w:eastAsia="Times New Roman" w:hAnsi="Times New Roman" w:hint="cs"/>
          <w:lang w:bidi="fa-IR"/>
        </w:rPr>
        <w:t>فردمحور</w:t>
      </w:r>
      <w:r>
        <w:rPr>
          <w:rFonts w:ascii="Times New Roman" w:eastAsia="Times New Roman" w:hAnsi="Times New Roman" w:hint="cs"/>
          <w:lang w:bidi="fa-IR"/>
        </w:rPr>
        <w:t xml:space="preserve">، یکپارچه و مبتنی بر نیازها و </w:t>
      </w:r>
      <w:r>
        <w:rPr>
          <w:rFonts w:ascii="Times New Roman" w:eastAsia="Times New Roman" w:hAnsi="Times New Roman" w:hint="cs"/>
          <w:lang w:bidi="fa-IR"/>
        </w:rPr>
        <w:t>ترجیحات</w:t>
      </w:r>
      <w:r>
        <w:rPr>
          <w:rFonts w:ascii="Times New Roman" w:eastAsia="Times New Roman" w:hAnsi="Times New Roman" w:hint="cs"/>
          <w:lang w:bidi="fa-IR"/>
        </w:rPr>
        <w:t xml:space="preserve"> آنان باشد و در صورت نیاز، خدمات سلامت و مراقبت اجتماعی و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Pr>
        <w:t>باکیفیت</w:t>
      </w:r>
      <w:r>
        <w:rPr>
          <w:rFonts w:ascii="Times New Roman" w:eastAsia="Times New Roman" w:hAnsi="Times New Roman" w:hint="cs"/>
          <w:lang w:bidi="fa-IR"/>
        </w:rPr>
        <w:t xml:space="preserve"> است. بر همین اساس، سازمان جهانی بهداشت بر حرکت </w:t>
      </w:r>
      <w:r>
        <w:rPr>
          <w:rFonts w:ascii="Times New Roman" w:eastAsia="Times New Roman" w:hAnsi="Times New Roman" w:hint="cs"/>
          <w:lang w:bidi="fa-IR"/>
        </w:rPr>
        <w:t>نظام‌های</w:t>
      </w:r>
      <w:r>
        <w:rPr>
          <w:rFonts w:ascii="Times New Roman" w:eastAsia="Times New Roman" w:hAnsi="Times New Roman" w:hint="cs"/>
          <w:lang w:bidi="fa-IR"/>
        </w:rPr>
        <w:t xml:space="preserve"> سلامت از رویکرد </w:t>
      </w:r>
      <w:r>
        <w:rPr>
          <w:rFonts w:ascii="Times New Roman" w:eastAsia="Times New Roman" w:hAnsi="Times New Roman" w:hint="cs"/>
          <w:lang w:bidi="fa-IR"/>
        </w:rPr>
        <w:t>بیماری‌محور</w:t>
      </w:r>
      <w:r>
        <w:rPr>
          <w:rFonts w:ascii="Times New Roman" w:eastAsia="Times New Roman" w:hAnsi="Times New Roman" w:hint="cs"/>
          <w:lang w:bidi="fa-IR"/>
        </w:rPr>
        <w:t xml:space="preserve"> به سمت مراقبت پیشگیرانه، </w:t>
      </w:r>
      <w:r>
        <w:rPr>
          <w:rFonts w:ascii="Times New Roman" w:eastAsia="Times New Roman" w:hAnsi="Times New Roman" w:hint="cs"/>
          <w:lang w:bidi="fa-IR"/>
        </w:rPr>
        <w:t>فردمحور</w:t>
      </w:r>
      <w:r>
        <w:rPr>
          <w:rFonts w:ascii="Times New Roman" w:eastAsia="Times New Roman" w:hAnsi="Times New Roman" w:hint="cs"/>
          <w:lang w:bidi="fa-IR"/>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ایجاد نگرشی </w:t>
      </w:r>
      <w:r>
        <w:rPr>
          <w:rFonts w:ascii="Times New Roman" w:eastAsia="Times New Roman" w:hAnsi="Times New Roman" w:hint="cs"/>
          <w:lang w:bidi="fa-IR"/>
        </w:rPr>
        <w:t>عمیق‌تر</w:t>
      </w:r>
      <w:r>
        <w:rPr>
          <w:rFonts w:ascii="Times New Roman" w:eastAsia="Times New Roman" w:hAnsi="Times New Roman" w:hint="cs"/>
          <w:lang w:bidi="fa-IR"/>
        </w:rPr>
        <w:t xml:space="preserve"> نسبت به وجود و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انسانی اشاره دارد. این نوع هوش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Pr>
        <w:t>کند.دوران</w:t>
      </w:r>
      <w:r>
        <w:rPr>
          <w:rFonts w:ascii="Times New Roman" w:eastAsia="Times New Roman" w:hAnsi="Times New Roman" w:hint="cs"/>
          <w:lang w:bidi="fa-IR"/>
        </w:rPr>
        <w:t xml:space="preserve"> سالمندی با تغییرات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مختلفی از جمله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جسمی، تغییر </w:t>
      </w:r>
      <w:r>
        <w:rPr>
          <w:rFonts w:ascii="Times New Roman" w:eastAsia="Times New Roman" w:hAnsi="Times New Roman" w:hint="cs"/>
          <w:lang w:bidi="fa-IR"/>
        </w:rPr>
        <w:t>نقش‌های</w:t>
      </w:r>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زمینه‌ساز</w:t>
      </w:r>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سالمندان در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این دوره و مواجهه </w:t>
      </w:r>
      <w:r>
        <w:rPr>
          <w:rFonts w:ascii="Times New Roman" w:eastAsia="Times New Roman" w:hAnsi="Times New Roman" w:hint="cs"/>
          <w:lang w:bidi="fa-IR"/>
        </w:rPr>
        <w:t>مناسب‌تر</w:t>
      </w:r>
      <w:r>
        <w:rPr>
          <w:rFonts w:ascii="Times New Roman" w:eastAsia="Times New Roman" w:hAnsi="Times New Roman" w:hint="cs"/>
          <w:lang w:bidi="fa-IR"/>
        </w:rPr>
        <w:t xml:space="preserve"> با مسئله مرگ کمک کند.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برخورداری از </w:t>
      </w:r>
      <w:r>
        <w:rPr>
          <w:rFonts w:ascii="Times New Roman" w:eastAsia="Times New Roman" w:hAnsi="Times New Roman" w:hint="cs"/>
          <w:lang w:bidi="fa-IR"/>
        </w:rPr>
        <w:t>تاب‌آوری</w:t>
      </w:r>
      <w:r>
        <w:rPr>
          <w:rFonts w:ascii="Times New Roman" w:eastAsia="Times New Roman" w:hAnsi="Times New Roman" w:hint="cs"/>
          <w:lang w:bidi="fa-IR"/>
        </w:rPr>
        <w:t xml:space="preserve">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نحوه مواجهه سالمندان با اضطراب مرگ نقش داشته باشد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در سال ۲۰۲۵ انجام شد، رابطه بین هوش معنوی و اضطراب مرگ با نقش میانجی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میانجی داشتند. این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به‌عنوان</w:t>
      </w:r>
      <w:r>
        <w:rPr>
          <w:rFonts w:ascii="Times New Roman" w:eastAsia="Times New Roman" w:hAnsi="Times New Roman" w:hint="cs"/>
          <w:lang w:bidi="fa-IR"/>
        </w:rPr>
        <w:t xml:space="preserve"> یکی از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ممکن است به سالمندان کمک کند تا نگرش </w:t>
      </w:r>
      <w:r>
        <w:rPr>
          <w:rFonts w:ascii="Times New Roman" w:eastAsia="Times New Roman" w:hAnsi="Times New Roman" w:hint="cs"/>
          <w:lang w:bidi="fa-IR"/>
        </w:rPr>
        <w:t>سازگارانه‌تری</w:t>
      </w:r>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عوامل مؤثر بر سلامت روان سالمندان و طراحی مداخلات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Pr>
        <w:t>می‌باشد</w:t>
      </w:r>
      <w:r>
        <w:rPr>
          <w:rFonts w:ascii="Times New Roman" w:eastAsia="Times New Roman" w:hAnsi="Times New Roman" w:hint="cs"/>
          <w:lang w:bidi="fa-IR"/>
        </w:rPr>
        <w:t xml:space="preserve">. دوران سالمندی با تغییرات جسمی، روانی و اجتماعی و افزایش احتمال ابتلا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همراه است و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فرد ممکن است احساسات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جسمانی معمول را </w:t>
      </w:r>
      <w:r>
        <w:rPr>
          <w:rFonts w:ascii="Times New Roman" w:eastAsia="Times New Roman" w:hAnsi="Times New Roman" w:hint="cs"/>
          <w:lang w:bidi="fa-IR"/>
        </w:rPr>
        <w:t>به‌عنوان</w:t>
      </w:r>
      <w:r>
        <w:rPr>
          <w:rFonts w:ascii="Times New Roman" w:eastAsia="Times New Roman" w:hAnsi="Times New Roman" w:hint="cs"/>
          <w:lang w:bidi="fa-IR"/>
        </w:rPr>
        <w:t xml:space="preserve"> </w:t>
      </w:r>
      <w:r>
        <w:rPr>
          <w:rFonts w:ascii="Times New Roman" w:eastAsia="Times New Roman" w:hAnsi="Times New Roman" w:hint="cs"/>
          <w:lang w:bidi="fa-IR"/>
        </w:rPr>
        <w:t>نشانه‌ای</w:t>
      </w:r>
      <w:r>
        <w:rPr>
          <w:rFonts w:ascii="Times New Roman" w:eastAsia="Times New Roman" w:hAnsi="Times New Roman" w:hint="cs"/>
          <w:lang w:bidi="fa-IR"/>
        </w:rPr>
        <w:t xml:space="preserve"> از بیماری جدی تفسیر کند و درگیر </w:t>
      </w:r>
      <w:r>
        <w:rPr>
          <w:rFonts w:ascii="Times New Roman" w:eastAsia="Times New Roman" w:hAnsi="Times New Roman" w:hint="cs"/>
          <w:lang w:bidi="fa-IR"/>
        </w:rPr>
        <w:t>جست‌وجوی</w:t>
      </w:r>
      <w:r>
        <w:rPr>
          <w:rFonts w:ascii="Times New Roman" w:eastAsia="Times New Roman" w:hAnsi="Times New Roman" w:hint="cs"/>
          <w:lang w:bidi="fa-IR"/>
        </w:rPr>
        <w:t xml:space="preserve"> مکرر اطمینان یا دریافت خدمات پزشکی شود. در شکل شدید، این وضعیت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Pr>
        <w:t>بیماری‌ای</w:t>
      </w:r>
      <w:r>
        <w:rPr>
          <w:rFonts w:ascii="Times New Roman" w:eastAsia="Times New Roman" w:hAnsi="Times New Roman" w:hint="cs"/>
          <w:lang w:bidi="fa-IR"/>
        </w:rPr>
        <w:t xml:space="preserve"> وجود نداشته باشد (</w:t>
      </w:r>
      <w:r>
        <w:rPr>
          <w:rFonts w:ascii="Times New Roman" w:eastAsia="Times New Roman" w:hAnsi="Times New Roman" w:hint="cs"/>
          <w:lang w:bidi="fa-IR"/>
        </w:rPr>
        <w:t>کیکاس</w:t>
      </w:r>
      <w:r>
        <w:rPr>
          <w:rStyle w:val="FootnoteReference"/>
          <w:rFonts w:ascii="Times New Roman" w:eastAsia="Times New Roman" w:hAnsi="Times New Roman" w:hint="cs"/>
          <w:lang w:bidi="fa-IR"/>
        </w:rPr>
        <w:footnoteReference w:id="5"/>
      </w:r>
      <w:r>
        <w:rPr>
          <w:rFonts w:ascii="Times New Roman" w:eastAsia="Times New Roman" w:hAnsi="Times New Roman" w:hint="cs"/>
          <w:lang w:bidi="fa-IR"/>
        </w:rPr>
        <w:t xml:space="preserve"> و همکاران، ۲۰۲۴).</w:t>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r>
        <w:rPr>
          <w:rFonts w:ascii="Times New Roman" w:eastAsia="Times New Roman" w:hAnsi="Times New Roman" w:hint="cs"/>
          <w:lang w:bidi="fa-IR"/>
        </w:rPr>
        <w:t>ویژه‌ای</w:t>
      </w:r>
      <w:r>
        <w:rPr>
          <w:rFonts w:ascii="Times New Roman" w:eastAsia="Times New Roman" w:hAnsi="Times New Roman" w:hint="cs"/>
          <w:lang w:bidi="fa-IR"/>
        </w:rPr>
        <w:t xml:space="preserve"> برخوردار است؛ زیرا افزایش سن معمولاً با افزایش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w:t>
      </w:r>
      <w:r>
        <w:rPr>
          <w:rFonts w:ascii="Times New Roman" w:eastAsia="Times New Roman" w:hAnsi="Times New Roman" w:hint="cs"/>
          <w:lang w:bidi="fa-IR"/>
        </w:rPr>
        <w:t>چندبیماری</w:t>
      </w:r>
      <w:r>
        <w:rPr>
          <w:rFonts w:ascii="Times New Roman" w:eastAsia="Times New Roman" w:hAnsi="Times New Roman" w:hint="cs"/>
          <w:lang w:bidi="fa-IR"/>
        </w:rPr>
        <w:t xml:space="preserve">، </w:t>
      </w:r>
      <w:r>
        <w:rPr>
          <w:rFonts w:ascii="Times New Roman" w:eastAsia="Times New Roman" w:hAnsi="Times New Roman" w:hint="cs"/>
          <w:lang w:bidi="fa-IR"/>
        </w:rPr>
        <w:t>محدودیت‌های</w:t>
      </w:r>
      <w:r>
        <w:rPr>
          <w:rFonts w:ascii="Times New Roman" w:eastAsia="Times New Roman" w:hAnsi="Times New Roman" w:hint="cs"/>
          <w:lang w:bidi="fa-IR"/>
        </w:rPr>
        <w:t xml:space="preserve"> عملکردی و تغییرات روانی ـ اجتماعی همراه است و این عوامل </w:t>
      </w:r>
      <w:r>
        <w:rPr>
          <w:rFonts w:ascii="Times New Roman" w:eastAsia="Times New Roman" w:hAnsi="Times New Roman" w:hint="cs"/>
          <w:lang w:bidi="fa-IR"/>
        </w:rPr>
        <w:t>می‌توانند</w:t>
      </w:r>
      <w:r>
        <w:rPr>
          <w:rFonts w:ascii="Times New Roman" w:eastAsia="Times New Roman" w:hAnsi="Times New Roman" w:hint="cs"/>
          <w:lang w:bidi="fa-IR"/>
        </w:rPr>
        <w:t xml:space="preserve">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مرتبط با سلامت و علائم اضطرابی را تشدید کنند. شواهد حاصل از یک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و </w:t>
      </w:r>
      <w:r>
        <w:rPr>
          <w:rFonts w:ascii="Times New Roman" w:eastAsia="Times New Roman" w:hAnsi="Times New Roman" w:hint="cs"/>
          <w:lang w:bidi="fa-IR"/>
        </w:rPr>
        <w:t>فراتحلیل</w:t>
      </w:r>
      <w:r>
        <w:rPr>
          <w:rFonts w:ascii="Times New Roman" w:eastAsia="Times New Roman" w:hAnsi="Times New Roman" w:hint="cs"/>
          <w:lang w:bidi="fa-IR"/>
        </w:rPr>
        <w:t xml:space="preserve"> نشان داده است که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و </w:t>
      </w:r>
      <w:r>
        <w:rPr>
          <w:rFonts w:ascii="Times New Roman" w:eastAsia="Times New Roman" w:hAnsi="Times New Roman" w:hint="cs"/>
          <w:lang w:bidi="fa-IR"/>
        </w:rPr>
        <w:t>چندبیماری</w:t>
      </w:r>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Pr>
        <w:t>شفیعی</w:t>
      </w:r>
      <w:r>
        <w:rPr>
          <w:rFonts w:ascii="Times New Roman" w:eastAsia="Times New Roman" w:hAnsi="Times New Roman" w:hint="cs"/>
          <w:lang w:bidi="fa-IR"/>
        </w:rPr>
        <w:t xml:space="preserve"> و همکاران، ۲۰۲۵). همچنین، انزوای اجتماعی و کاهش روابط و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در دوران سالمندی، 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lang w:bidi="fa-IR"/>
        </w:rPr>
        <w:footnoteReference w:id="6"/>
      </w:r>
      <w:r>
        <w:rPr>
          <w:rFonts w:ascii="Times New Roman" w:eastAsia="Times New Roman" w:hAnsi="Times New Roman" w:hint="cs"/>
          <w:lang w:bidi="fa-IR"/>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Pr>
        <w:t>دقیق‌تر</w:t>
      </w:r>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Pr>
        <w:t>اتچیسون</w:t>
      </w:r>
      <w:r>
        <w:rPr>
          <w:rStyle w:val="FootnoteReference"/>
          <w:rFonts w:ascii="Times New Roman" w:eastAsia="Times New Roman" w:hAnsi="Times New Roman" w:hint="cs"/>
          <w:lang w:bidi="fa-IR"/>
        </w:rPr>
        <w:footnoteReference w:id="7"/>
      </w:r>
      <w:r>
        <w:rPr>
          <w:rFonts w:ascii="Times New Roman" w:eastAsia="Times New Roman" w:hAnsi="Times New Roman" w:hint="cs"/>
          <w:lang w:bidi="fa-IR"/>
        </w:rPr>
        <w:t xml:space="preserve"> و همکاران، ۲۰۲۴). بنابراین، با توجه به </w:t>
      </w:r>
      <w:r>
        <w:rPr>
          <w:rFonts w:ascii="Times New Roman" w:eastAsia="Times New Roman" w:hAnsi="Times New Roman" w:hint="cs"/>
          <w:lang w:bidi="fa-IR"/>
        </w:rPr>
        <w:t>هم‌زمانی</w:t>
      </w:r>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عوامل مؤثر بر سلامت روان و کیفیت زندگی آنان و نیز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مناسب پیشگیری و مداخله اهمیت داشته باشد.</w:t>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عوامل جسمی،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اجتماعی و معنوی قرار گیرد. افزایش آگاهی از محدودیت زمان زندگی، تجربه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جسمانی، از دست دادن افراد نزدیک و تغییرات اجتماعی دوران سالمندی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زمینه توجه بیشتر به مسئله مرگ را فراهم کند.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جدید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اضطراب مرگ در سالمندان با متغیرهایی مانند معنا و هدف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و هوش معنوی ارتباط دارد.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سالمندان دارای هوش معنوی بالاتر، اضطراب مرگ </w:t>
      </w:r>
      <w:r>
        <w:rPr>
          <w:rFonts w:ascii="Times New Roman" w:eastAsia="Times New Roman" w:hAnsi="Times New Roman" w:hint="cs"/>
          <w:lang w:bidi="fa-IR"/>
        </w:rPr>
        <w:t>پایین‌تری</w:t>
      </w:r>
      <w:r>
        <w:rPr>
          <w:rFonts w:ascii="Times New Roman" w:eastAsia="Times New Roman" w:hAnsi="Times New Roman" w:hint="cs"/>
          <w:lang w:bidi="fa-IR"/>
        </w:rPr>
        <w:t xml:space="preserve"> داشتند. همچنین،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۲۰۲۵). </w:t>
      </w:r>
      <w:r>
        <w:rPr>
          <w:rFonts w:ascii="Times New Roman" w:eastAsia="Times New Roman" w:hAnsi="Times New Roman" w:hint="cs"/>
          <w:lang w:bidi="fa-IR"/>
        </w:rPr>
        <w:t>ازاین‌رو</w:t>
      </w:r>
      <w:r>
        <w:rPr>
          <w:rFonts w:ascii="Times New Roman" w:eastAsia="Times New Roman" w:hAnsi="Times New Roman" w:hint="cs"/>
          <w:lang w:bidi="fa-IR"/>
        </w:rPr>
        <w:t xml:space="preserve">، بررسی اضطراب مرگ در سالمندان و شناسایی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مرتبط با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 w:name="_Toc238572005"/>
      <w:r>
        <w:rPr>
          <w:rFonts w:ascii="Times New Roman" w:hAnsi="Times New Roman" w:cs="B Titr" w:eastAsia="Times New Roman"/>
          <w:b/>
          <w:bCs/>
          <w:sz w:val="30"/>
          <w:szCs w:val="30"/>
          <w:lang w:bidi="fa-IR"/>
          <w:color w:val="000000"/>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Pr>
        <w:t>می‌گیرد</w:t>
      </w:r>
      <w:r>
        <w:rPr>
          <w:rFonts w:ascii="Times New Roman" w:eastAsia="Times New Roman" w:hAnsi="Times New Roman" w:hint="cs"/>
          <w:lang w:bidi="fa-IR"/>
        </w:rPr>
        <w:t xml:space="preserve">. پیر شدن جمعیت به ویژه جمعیت </w:t>
      </w:r>
      <w:r>
        <w:rPr>
          <w:rFonts w:ascii="Times New Roman" w:eastAsia="Times New Roman" w:hAnsi="Times New Roman" w:hint="cs"/>
          <w:lang w:bidi="fa-IR"/>
        </w:rPr>
        <w:t>کهنسالان</w:t>
      </w:r>
      <w:r>
        <w:rPr>
          <w:rFonts w:ascii="Times New Roman" w:eastAsia="Times New Roman" w:hAnsi="Times New Roman" w:hint="cs"/>
          <w:lang w:bidi="fa-IR"/>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Pr>
        <w:t>ارزش‌ها</w:t>
      </w:r>
      <w:r>
        <w:rPr>
          <w:rFonts w:ascii="Times New Roman" w:eastAsia="Times New Roman" w:hAnsi="Times New Roman" w:hint="cs"/>
          <w:lang w:bidi="fa-IR"/>
        </w:rPr>
        <w:t xml:space="preserve"> و هنجارها و ایجاد </w:t>
      </w:r>
      <w:r>
        <w:rPr>
          <w:rFonts w:ascii="Times New Roman" w:eastAsia="Times New Roman" w:hAnsi="Times New Roman" w:hint="cs"/>
          <w:lang w:bidi="fa-IR"/>
        </w:rPr>
        <w:t>سازمان‌های</w:t>
      </w:r>
      <w:r>
        <w:rPr>
          <w:rFonts w:ascii="Times New Roman" w:eastAsia="Times New Roman" w:hAnsi="Times New Roman" w:hint="cs"/>
          <w:lang w:bidi="fa-IR"/>
        </w:rPr>
        <w:t xml:space="preserve"> اجتماعی تحولات قابل ملاحظه ای به وجود </w:t>
      </w:r>
      <w:r>
        <w:rPr>
          <w:rFonts w:ascii="Times New Roman" w:eastAsia="Times New Roman" w:hAnsi="Times New Roman" w:hint="cs"/>
          <w:lang w:bidi="fa-IR"/>
        </w:rPr>
        <w:t>می‌آورد</w:t>
      </w:r>
      <w:r>
        <w:rPr>
          <w:rFonts w:ascii="Times New Roman" w:eastAsia="Times New Roman" w:hAnsi="Times New Roman" w:hint="cs"/>
          <w:lang w:bidi="fa-IR"/>
        </w:rPr>
        <w:t xml:space="preserve"> لذا مقابله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w:t>
      </w:r>
      <w:r>
        <w:rPr>
          <w:rFonts w:ascii="Times New Roman" w:eastAsia="Times New Roman" w:hAnsi="Times New Roman" w:hint="cs"/>
          <w:lang w:bidi="fa-IR"/>
        </w:rPr>
        <w:t>فرارو</w:t>
      </w:r>
      <w:r>
        <w:rPr>
          <w:rFonts w:ascii="Times New Roman" w:eastAsia="Times New Roman" w:hAnsi="Times New Roman" w:hint="cs"/>
          <w:lang w:bidi="fa-IR"/>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Pr>
        <w:t>والایی</w:t>
      </w:r>
      <w:r>
        <w:rPr>
          <w:rFonts w:ascii="Times New Roman" w:eastAsia="Times New Roman" w:hAnsi="Times New Roman" w:hint="cs"/>
          <w:lang w:bidi="fa-IR"/>
        </w:rPr>
        <w:t xml:space="preserve"> برخوردار بوده و در دستور کار جامعه بین </w:t>
      </w:r>
      <w:r>
        <w:rPr>
          <w:rFonts w:ascii="Times New Roman" w:eastAsia="Times New Roman" w:hAnsi="Times New Roman" w:hint="cs"/>
          <w:lang w:bidi="fa-IR"/>
        </w:rPr>
        <w:t>المللی</w:t>
      </w:r>
      <w:r>
        <w:rPr>
          <w:rFonts w:ascii="Times New Roman" w:eastAsia="Times New Roman" w:hAnsi="Times New Roman" w:hint="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Pr>
        <w:t>سازوکار</w:t>
      </w:r>
      <w:r>
        <w:rPr>
          <w:rFonts w:ascii="Times New Roman" w:eastAsia="Times New Roman" w:hAnsi="Times New Roman" w:hint="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Pr>
        <w:t>ویژگی‌های</w:t>
      </w:r>
      <w:r>
        <w:rPr>
          <w:rFonts w:ascii="Times New Roman" w:eastAsia="Times New Roman" w:hAnsi="Times New Roman" w:hint="cs"/>
          <w:lang w:bidi="fa-IR"/>
        </w:rPr>
        <w:t xml:space="preserve"> خود این جامعه مورد </w:t>
      </w:r>
      <w:r>
        <w:rPr>
          <w:rFonts w:ascii="Times New Roman" w:eastAsia="Times New Roman" w:hAnsi="Times New Roman" w:hint="cs"/>
          <w:lang w:bidi="fa-IR"/>
        </w:rPr>
        <w:t>توجـه</w:t>
      </w:r>
      <w:r>
        <w:rPr>
          <w:rFonts w:ascii="Times New Roman" w:eastAsia="Times New Roman" w:hAnsi="Times New Roman" w:hint="cs"/>
          <w:lang w:bidi="fa-IR"/>
        </w:rPr>
        <w:t xml:space="preserve"> </w:t>
      </w:r>
      <w:r>
        <w:rPr>
          <w:rFonts w:ascii="Times New Roman" w:eastAsia="Times New Roman" w:hAnsi="Times New Roman" w:hint="cs"/>
          <w:lang w:bidi="fa-IR"/>
        </w:rPr>
        <w:t>جـدی</w:t>
      </w:r>
      <w:r>
        <w:rPr>
          <w:rFonts w:ascii="Times New Roman" w:eastAsia="Times New Roman" w:hAnsi="Times New Roman" w:hint="cs"/>
          <w:lang w:bidi="fa-IR"/>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از دلایل ضرورت بررسی وضعیت اجتماعی سالمندان این است که آنها با توجه به </w:t>
      </w:r>
      <w:r>
        <w:rPr>
          <w:rFonts w:ascii="Times New Roman" w:eastAsia="Times New Roman" w:hAnsi="Times New Roman" w:hint="cs"/>
          <w:lang w:bidi="fa-IR"/>
        </w:rPr>
        <w:t>رویدادهایی</w:t>
      </w:r>
      <w:r>
        <w:rPr>
          <w:rFonts w:ascii="Times New Roman" w:eastAsia="Times New Roman" w:hAnsi="Times New Roman" w:hint="cs"/>
          <w:lang w:bidi="fa-IR"/>
        </w:rPr>
        <w:t xml:space="preserve"> مانند بازنشستگی و پایان اشتغال احساس تنهایی، طرد </w:t>
      </w:r>
      <w:r>
        <w:rPr>
          <w:rFonts w:ascii="Times New Roman" w:eastAsia="Times New Roman" w:hAnsi="Times New Roman" w:hint="cs"/>
          <w:lang w:bidi="fa-IR"/>
        </w:rPr>
        <w:t>شدگی</w:t>
      </w:r>
      <w:r>
        <w:rPr>
          <w:rFonts w:ascii="Times New Roman" w:eastAsia="Times New Roman" w:hAnsi="Times New Roman" w:hint="cs"/>
          <w:lang w:bidi="fa-IR"/>
        </w:rPr>
        <w:t xml:space="preserve"> و همچنین فشار ناشی از صنعتی شدن جوامع که به جدایی عاطفی و روانی افراد منجر </w:t>
      </w:r>
      <w:r>
        <w:rPr>
          <w:rFonts w:ascii="Times New Roman" w:eastAsia="Times New Roman" w:hAnsi="Times New Roman" w:hint="cs"/>
          <w:lang w:bidi="fa-IR"/>
        </w:rPr>
        <w:t>می‌شود</w:t>
      </w:r>
      <w:r>
        <w:rPr>
          <w:rFonts w:ascii="Times New Roman" w:eastAsia="Times New Roman" w:hAnsi="Times New Roman" w:hint="cs"/>
          <w:lang w:bidi="fa-IR"/>
        </w:rPr>
        <w:t xml:space="preserve"> در معرض خطرات فزاینده ای قرار </w:t>
      </w:r>
      <w:r>
        <w:rPr>
          <w:rFonts w:ascii="Times New Roman" w:eastAsia="Times New Roman" w:hAnsi="Times New Roman" w:hint="cs"/>
          <w:lang w:bidi="fa-IR"/>
        </w:rPr>
        <w:t>می‌گیرند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در ایران نیز طی </w:t>
      </w:r>
      <w:r>
        <w:rPr>
          <w:rFonts w:ascii="Times New Roman" w:eastAsia="Times New Roman" w:hAnsi="Times New Roman" w:hint="cs"/>
          <w:lang w:bidi="fa-IR"/>
        </w:rPr>
        <w:t>سال‌های</w:t>
      </w:r>
      <w:r>
        <w:rPr>
          <w:rFonts w:ascii="Times New Roman" w:eastAsia="Times New Roman" w:hAnsi="Times New Roman" w:hint="cs"/>
          <w:lang w:bidi="fa-IR"/>
        </w:rPr>
        <w:t xml:space="preserve"> اخیر توجه دولت بیشتر معطوف به سیاست گذاری های رفاه اجتماعی و اجرای برنامه </w:t>
      </w:r>
      <w:r>
        <w:rPr>
          <w:rFonts w:ascii="Times New Roman" w:eastAsia="Times New Roman" w:hAnsi="Times New Roman" w:hint="cs"/>
          <w:lang w:bidi="fa-IR"/>
        </w:rPr>
        <w:t>هایی</w:t>
      </w:r>
      <w:r>
        <w:rPr>
          <w:rFonts w:ascii="Times New Roman" w:eastAsia="Times New Roman" w:hAnsi="Times New Roman" w:hint="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Pr>
        <w:t>سریع‌تری</w:t>
      </w:r>
      <w:r>
        <w:rPr>
          <w:rFonts w:ascii="Times New Roman" w:eastAsia="Times New Roman" w:hAnsi="Times New Roman" w:hint="cs"/>
          <w:lang w:bidi="fa-IR"/>
        </w:rPr>
        <w:t xml:space="preserve"> برخوردار است و پیش بینی </w:t>
      </w:r>
      <w:r>
        <w:rPr>
          <w:rFonts w:ascii="Times New Roman" w:eastAsia="Times New Roman" w:hAnsi="Times New Roman" w:hint="cs"/>
          <w:lang w:bidi="fa-IR"/>
        </w:rPr>
        <w:t>می‌شود</w:t>
      </w:r>
      <w:r>
        <w:rPr>
          <w:rFonts w:ascii="Times New Roman" w:eastAsia="Times New Roman" w:hAnsi="Times New Roman" w:hint="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اگر برنامه ریزان و </w:t>
      </w:r>
      <w:r>
        <w:rPr>
          <w:rFonts w:ascii="Times New Roman" w:eastAsia="Times New Roman" w:hAnsi="Times New Roman" w:hint="cs"/>
          <w:lang w:bidi="fa-IR"/>
        </w:rPr>
        <w:t>سیاست‌گذاران</w:t>
      </w:r>
      <w:r>
        <w:rPr>
          <w:rFonts w:ascii="Times New Roman" w:eastAsia="Times New Roman" w:hAnsi="Times New Roman" w:hint="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Pr>
        <w:t>می‌شود</w:t>
      </w:r>
      <w:r>
        <w:rPr>
          <w:rFonts w:ascii="Times New Roman" w:eastAsia="Times New Roman" w:hAnsi="Times New Roman" w:hint="cs"/>
          <w:lang w:bidi="fa-IR"/>
        </w:rPr>
        <w:t xml:space="preserve"> . لذا برای رسیدن به سالمندی فعال و سالم </w:t>
      </w:r>
      <w:r>
        <w:rPr>
          <w:rFonts w:ascii="Times New Roman" w:eastAsia="Times New Roman" w:hAnsi="Times New Roman" w:hint="cs"/>
          <w:lang w:bidi="fa-IR"/>
        </w:rPr>
        <w:t>می‌بایست</w:t>
      </w:r>
      <w:r>
        <w:rPr>
          <w:rFonts w:ascii="Times New Roman" w:eastAsia="Times New Roman" w:hAnsi="Times New Roman" w:hint="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 w:name="_Toc238572006"/>
      <w:r>
        <w:rPr>
          <w:rFonts w:ascii="Times New Roman" w:hAnsi="Times New Roman" w:cs="B Titr" w:eastAsia="Times New Roman"/>
          <w:b/>
          <w:bCs/>
          <w:sz w:val="30"/>
          <w:szCs w:val="30"/>
          <w:lang w:bidi="fa-IR"/>
          <w:color w:val="000000"/>
        </w:rPr>
        <w:t>۱-۴- اهداف پژوهش</w:t>
      </w:r>
      <w:bookmarkEnd w:id="6"/>
    </w:p>
    <w:p w14:paraId="4AB0C7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 w:name="_Toc238572007"/>
      <w:r>
        <w:rPr>
          <w:rFonts w:ascii="Times New Roman" w:hAnsi="Times New Roman" w:cs="B Titr" w:eastAsia="Times New Roman"/>
          <w:b/>
          <w:bCs/>
          <w:sz w:val="30"/>
          <w:szCs w:val="30"/>
          <w:lang w:bidi="fa-IR"/>
          <w:color w:val="000000"/>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Titr" w:eastAsia="Times New Roman"/>
          <w:b/>
          <w:bCs/>
          <w:color w:val="000000"/>
          <w:lang w:bidi="fa-IR"/>
          <w:sz w:val="30"/>
          <w:szCs w:val="30"/>
        </w:rPr>
      </w:pPr>
      <w:bookmarkStart w:id="10" w:name="_Toc238572008"/>
      <w:r>
        <w:rPr>
          <w:rFonts w:ascii="Times New Roman" w:hAnsi="Times New Roman" w:cs="B Titr" w:eastAsia="Times New Roman"/>
          <w:b/>
          <w:bCs/>
          <w:sz w:val="30"/>
          <w:szCs w:val="30"/>
          <w:lang w:bidi="fa-IR"/>
          <w:color w:val="000000"/>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تعیین رابطه بین اضطراب سلامتی و اضطراب مرگ در سالمندان</w:t>
      </w:r>
    </w:p>
    <w:p w14:paraId="7FE1ADE1"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1" w:name="_Toc238572009"/>
      <w:r>
        <w:rPr>
          <w:rFonts w:ascii="Times New Roman" w:hAnsi="Times New Roman" w:cs="B Titr" w:eastAsia="Times New Roman"/>
          <w:b/>
          <w:bCs/>
          <w:sz w:val="30"/>
          <w:szCs w:val="30"/>
          <w:lang w:bidi="fa-IR"/>
          <w:color w:val="000000"/>
        </w:rPr>
        <w:lastRenderedPageBreak/>
        <w:t>۱-۵- فرضیه های پژوهش</w:t>
      </w:r>
      <w:bookmarkEnd w:id="11"/>
    </w:p>
    <w:p w14:paraId="0FD89750"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2" w:name="_Toc238572010"/>
      <w:r>
        <w:rPr>
          <w:rFonts w:ascii="Times New Roman" w:hAnsi="Times New Roman" w:cs="B Titr" w:eastAsia="Times New Roman"/>
          <w:b/>
          <w:bCs/>
          <w:sz w:val="30"/>
          <w:szCs w:val="30"/>
          <w:lang w:bidi="fa-IR"/>
          <w:color w:val="000000"/>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5" w:name="_Toc238572011"/>
      <w:r>
        <w:rPr>
          <w:rFonts w:ascii="Times New Roman" w:hAnsi="Times New Roman" w:cs="B Titr" w:eastAsia="Times New Roman"/>
          <w:b/>
          <w:bCs/>
          <w:sz w:val="30"/>
          <w:szCs w:val="30"/>
          <w:lang w:bidi="fa-IR"/>
          <w:color w:val="000000"/>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Pr>
        <w:t>- بین اضطراب سلامتی و اضطراب مرگ در سالمندان رابطه وجود دارد.</w:t>
      </w:r>
    </w:p>
    <w:p w14:paraId="557FCF76"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8" w:name="_Toc238572012"/>
      <w:r>
        <w:rPr>
          <w:rFonts w:ascii="Times New Roman" w:hAnsi="Times New Roman" w:cs="B Titr" w:eastAsia="Times New Roman"/>
          <w:b/>
          <w:bCs/>
          <w:sz w:val="30"/>
          <w:szCs w:val="30"/>
          <w:lang w:bidi="fa-IR"/>
          <w:color w:val="000000"/>
        </w:rPr>
        <w:t xml:space="preserve">۱-۶- تعاریف نظری و عملیاتی </w:t>
      </w:r>
      <w:r>
        <w:rPr>
          <w:rFonts w:ascii="Times New Roman" w:hAnsi="Times New Roman" w:cs="B Titr" w:eastAsia="Times New Roman"/>
          <w:b/>
          <w:bCs/>
          <w:sz w:val="30"/>
          <w:szCs w:val="30"/>
          <w:lang w:bidi="fa-IR"/>
          <w:color w:val="000000"/>
        </w:rPr>
        <w:t>متغیرها</w:t>
      </w:r>
      <w:bookmarkEnd w:id="18"/>
    </w:p>
    <w:p w14:paraId="2346C958"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9" w:name="_Toc238572013"/>
      <w:r>
        <w:rPr>
          <w:rFonts w:ascii="Times New Roman" w:hAnsi="Times New Roman" w:cs="B Titr" w:eastAsia="Times New Roman"/>
          <w:b/>
          <w:bCs/>
          <w:sz w:val="30"/>
          <w:szCs w:val="30"/>
          <w:lang w:bidi="fa-IR"/>
          <w:color w:val="000000"/>
        </w:rPr>
        <w:t xml:space="preserve">۱-۶-۱- تعاریف نظری </w:t>
      </w:r>
      <w:r>
        <w:rPr>
          <w:rFonts w:ascii="Times New Roman" w:hAnsi="Times New Roman" w:cs="B Titr" w:eastAsia="Times New Roman"/>
          <w:b/>
          <w:bCs/>
          <w:sz w:val="30"/>
          <w:szCs w:val="30"/>
          <w:lang w:bidi="fa-IR"/>
          <w:color w:val="000000"/>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Pr>
        <w:t xml:space="preserve">هوش معنوی: هوش معنوی به ظرفیت فرد برای درک معنا و هدف زندگی، تأمل درباره </w:t>
      </w:r>
      <w:r>
        <w:rPr>
          <w:rFonts w:ascii="Times New Roman" w:eastAsia="Times New Roman" w:hAnsi="Times New Roman" w:hint="cs"/>
          <w:lang w:bidi="fa-IR"/>
        </w:rPr>
        <w:t>پرسش‌های</w:t>
      </w:r>
      <w:r>
        <w:rPr>
          <w:rFonts w:ascii="Times New Roman" w:eastAsia="Times New Roman" w:hAnsi="Times New Roman" w:hint="cs"/>
          <w:lang w:bidi="fa-IR"/>
        </w:rPr>
        <w:t xml:space="preserve"> اساسی و </w:t>
      </w:r>
      <w:r>
        <w:rPr>
          <w:rFonts w:ascii="Times New Roman" w:eastAsia="Times New Roman" w:hAnsi="Times New Roman" w:hint="cs"/>
          <w:lang w:bidi="fa-IR"/>
        </w:rPr>
        <w:t>وجودی</w:t>
      </w:r>
      <w:r>
        <w:rPr>
          <w:rFonts w:ascii="Times New Roman" w:eastAsia="Times New Roman" w:hAnsi="Times New Roman" w:hint="cs"/>
          <w:lang w:bidi="fa-IR"/>
        </w:rPr>
        <w:t xml:space="preserve"> و ایجاد ارتباط میان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فردی و </w:t>
      </w:r>
      <w:r>
        <w:rPr>
          <w:rFonts w:ascii="Times New Roman" w:eastAsia="Times New Roman" w:hAnsi="Times New Roman" w:hint="cs"/>
          <w:lang w:bidi="fa-IR"/>
        </w:rPr>
        <w:t>ارزش‌ها</w:t>
      </w:r>
      <w:r>
        <w:rPr>
          <w:rFonts w:ascii="Times New Roman" w:eastAsia="Times New Roman" w:hAnsi="Times New Roman" w:hint="cs"/>
          <w:lang w:bidi="fa-IR"/>
        </w:rPr>
        <w:t xml:space="preserve"> و باورهای عمیق اشاره دارد. </w:t>
      </w:r>
      <w:r>
        <w:rPr>
          <w:rFonts w:ascii="Times New Roman" w:eastAsia="Times New Roman" w:hAnsi="Times New Roman" w:hint="cs"/>
          <w:lang w:bidi="fa-IR"/>
        </w:rPr>
        <w:t>پرسش‌هایی</w:t>
      </w:r>
      <w:r>
        <w:rPr>
          <w:rFonts w:ascii="Times New Roman" w:eastAsia="Times New Roman" w:hAnsi="Times New Roman" w:hint="cs"/>
          <w:lang w:bidi="fa-IR"/>
        </w:rPr>
        <w:t xml:space="preserve"> درباره معنای زندگی، هدف وجود و جایگاه فرد در جهان از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مهم هوش معنوی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Pr>
        <w:t>قابل‌توجه</w:t>
      </w:r>
      <w:r>
        <w:rPr>
          <w:rFonts w:ascii="Times New Roman" w:eastAsia="Times New Roman" w:hAnsi="Times New Roman" w:hint="cs"/>
          <w:lang w:bidi="fa-IR"/>
        </w:rPr>
        <w:t xml:space="preserve"> یا شواهد پزشکی کافی برای وجود بیماری وجود ندارد، ادامه یابد (</w:t>
      </w:r>
      <w:r>
        <w:rPr>
          <w:rFonts w:ascii="Times New Roman" w:eastAsia="Times New Roman" w:hAnsi="Times New Roman" w:hint="cs"/>
          <w:lang w:bidi="fa-IR"/>
        </w:rPr>
        <w:t>کیکاس</w:t>
      </w:r>
      <w:r>
        <w:rPr>
          <w:rFonts w:ascii="Times New Roman" w:eastAsia="Times New Roman" w:hAnsi="Times New Roman" w:hint="cs"/>
          <w:lang w:bidi="fa-IR"/>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Pr>
        <w:t>می‌دهد</w:t>
      </w:r>
      <w:r>
        <w:rPr>
          <w:rFonts w:ascii="Times New Roman" w:eastAsia="Times New Roman" w:hAnsi="Times New Roman" w:hint="cs"/>
          <w:lang w:bidi="fa-IR"/>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20" w:name="_Toc238572014"/>
      <w:r>
        <w:rPr>
          <w:rFonts w:ascii="Times New Roman" w:hAnsi="Times New Roman" w:cs="B Titr" w:eastAsia="Times New Roman"/>
          <w:b/>
          <w:bCs/>
          <w:sz w:val="30"/>
          <w:szCs w:val="30"/>
          <w:lang w:bidi="fa-IR"/>
          <w:color w:val="000000"/>
        </w:rPr>
        <w:t xml:space="preserve">۱-۶-۲- تعاریف عملیاتی </w:t>
      </w:r>
      <w:r>
        <w:rPr>
          <w:rFonts w:ascii="Times New Roman" w:hAnsi="Times New Roman" w:cs="B Titr" w:eastAsia="Times New Roman"/>
          <w:b/>
          <w:bCs/>
          <w:sz w:val="30"/>
          <w:szCs w:val="30"/>
          <w:lang w:bidi="fa-IR"/>
          <w:color w:val="000000"/>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0" w:after="240" w:line="276" w:lineRule="auto"/>
        <w:jc w:val="center"/>
        <w:rPr>
          <w:rFonts w:ascii="Times New Roman" w:cs="B Titr" w:hAnsi="Times New Roman" w:eastAsia="Times New Roman"/>
          <w:color w:val="000000"/>
          <w:sz w:val="56"/>
          <w:szCs w:val="56"/>
          <w:lang w:bidi="fa-IR"/>
          <w:b/>
          <w:bCs/>
        </w:rPr>
      </w:pPr>
      <w:bookmarkStart w:id="21" w:name="_Toc238572015"/>
      <w:r>
        <w:rPr>
          <w:rFonts w:ascii="Times New Roman" w:hAnsi="Times New Roman" w:cs="B Titr" w:eastAsia="Times New Roman"/>
          <w:sz w:val="56"/>
          <w:szCs w:val="56"/>
          <w:b/>
          <w:bCs/>
          <w:color w:val="000000"/>
        </w:rPr>
        <w:lastRenderedPageBreak/>
        <w:t>فصل دوم: مبانی نظری و پیشینه پژوهش</w:t>
      </w:r>
      <w:bookmarkEnd w:id="21"/>
    </w:p>
    <w:p w14:paraId="05FA92BD"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22" w:name="_Toc238572016"/>
      <w:r>
        <w:rPr>
          <w:rFonts w:ascii="Times New Roman" w:hAnsi="Times New Roman" w:cs="B Titr" w:eastAsia="Times New Roman"/>
          <w:b/>
          <w:bCs/>
          <w:sz w:val="30"/>
          <w:szCs w:val="30"/>
          <w:lang w:bidi="fa-IR"/>
          <w:color w:val="000000"/>
        </w:rPr>
        <w:lastRenderedPageBreak/>
        <w:t>۲-۱- گستره نخست: سالمندی</w:t>
      </w:r>
      <w:bookmarkEnd w:id="22"/>
    </w:p>
    <w:p w14:paraId="78DC0B1D"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3" w:name="_Toc238572017"/>
      <w:r>
        <w:rPr>
          <w:rFonts w:ascii="Times New Roman" w:hAnsi="Times New Roman" w:cs="B Titr" w:eastAsia="Times New Roman"/>
          <w:b/>
          <w:bCs/>
          <w:sz w:val="30"/>
          <w:szCs w:val="30"/>
          <w:lang w:bidi="fa-IR"/>
          <w:color w:val="000000"/>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Pr>
        <w:t>می‌گیرند</w:t>
      </w:r>
      <w:r>
        <w:rPr>
          <w:rFonts w:ascii="Times New Roman" w:hAnsi="Times New Roman" w:hint="cs"/>
          <w:lang w:bidi="fa-IR"/>
        </w:rPr>
        <w:t xml:space="preserve">. اگرچه سن تقویمی یکی از </w:t>
      </w:r>
      <w:r>
        <w:rPr>
          <w:rFonts w:ascii="Times New Roman" w:hAnsi="Times New Roman" w:hint="cs"/>
          <w:lang w:bidi="fa-IR"/>
        </w:rPr>
        <w:t>رایج‌ترین</w:t>
      </w:r>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Pr>
        <w:t>می‌گیرد</w:t>
      </w:r>
      <w:r>
        <w:rPr>
          <w:rFonts w:ascii="Times New Roman" w:hAnsi="Times New Roman" w:hint="cs"/>
          <w:lang w:bidi="fa-IR"/>
        </w:rPr>
        <w:t xml:space="preserve">. سالمندی </w:t>
      </w:r>
      <w:r>
        <w:rPr>
          <w:rFonts w:ascii="Times New Roman" w:hAnsi="Times New Roman" w:hint="cs"/>
          <w:lang w:bidi="fa-IR"/>
        </w:rPr>
        <w:t>دوره‌ای</w:t>
      </w:r>
      <w:r>
        <w:rPr>
          <w:rFonts w:ascii="Times New Roman" w:hAnsi="Times New Roman" w:hint="cs"/>
          <w:lang w:bidi="fa-IR"/>
        </w:rPr>
        <w:t xml:space="preserve"> حساس از زندگی محسوب </w:t>
      </w:r>
      <w:r>
        <w:rPr>
          <w:rFonts w:ascii="Times New Roman" w:hAnsi="Times New Roman" w:hint="cs"/>
          <w:lang w:bidi="fa-IR"/>
        </w:rPr>
        <w:t>می‌شود</w:t>
      </w:r>
      <w:r>
        <w:rPr>
          <w:rFonts w:ascii="Times New Roman" w:hAnsi="Times New Roman" w:hint="cs"/>
          <w:lang w:bidi="fa-IR"/>
        </w:rPr>
        <w:t xml:space="preserve"> که با تغییرات زیستی، </w:t>
      </w:r>
      <w:r>
        <w:rPr>
          <w:rFonts w:ascii="Times New Roman" w:hAnsi="Times New Roman" w:hint="cs"/>
          <w:lang w:bidi="fa-IR"/>
        </w:rPr>
        <w:t>روان‌شناختی</w:t>
      </w:r>
      <w:r>
        <w:rPr>
          <w:rFonts w:ascii="Times New Roman" w:hAnsi="Times New Roman" w:hint="cs"/>
          <w:lang w:bidi="fa-IR"/>
        </w:rPr>
        <w:t xml:space="preserve"> و اجتماعی همراه است و احتمال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عملکردی، احساس تنهایی، انزوای اجتماعی و وابستگی به دیگران را افزایش </w:t>
      </w:r>
      <w:r>
        <w:rPr>
          <w:rFonts w:ascii="Times New Roman" w:hAnsi="Times New Roman" w:hint="cs"/>
          <w:lang w:bidi="fa-IR"/>
        </w:rPr>
        <w:t>می‌دهد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توجه به نیازهای جسمی، روانی و اجتماعی سالمندان و تقویت </w:t>
      </w:r>
      <w:r>
        <w:rPr>
          <w:rFonts w:ascii="Times New Roman" w:hAnsi="Times New Roman" w:hint="cs"/>
          <w:lang w:bidi="fa-IR"/>
        </w:rPr>
        <w:t>حمایت‌های</w:t>
      </w:r>
      <w:r>
        <w:rPr>
          <w:rFonts w:ascii="Times New Roman" w:hAnsi="Times New Roman" w:hint="cs"/>
          <w:lang w:bidi="fa-IR"/>
        </w:rPr>
        <w:t xml:space="preserve"> خانوادگی و اجتماعی، نقش مهمی در ارتقای کیفیت زندگی و سالمندی سالم ایفا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t>بهره‌ور</w:t>
      </w:r>
      <w:r>
        <w:rPr>
          <w:rFonts w:ascii="Times New Roman" w:hAnsi="Times New Roman" w:hint="cs"/>
          <w:lang w:bidi="fa-IR"/>
        </w:rPr>
        <w:t xml:space="preserve"> و همکاران، ۱۴۰۲؛ رستمی و همکاران، ۱۴۰۲).</w:t>
      </w:r>
    </w:p>
    <w:p w14:paraId="0F3658C2"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4" w:name="_Toc238572018"/>
      <w:r>
        <w:rPr>
          <w:rFonts w:ascii="Times New Roman" w:hAnsi="Times New Roman" w:cs="B Titr" w:eastAsia="Times New Roman"/>
          <w:b/>
          <w:bCs/>
          <w:sz w:val="30"/>
          <w:szCs w:val="30"/>
          <w:lang w:bidi="fa-IR"/>
          <w:color w:val="000000"/>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Pr>
        <w:t>ژرونتولوژی</w:t>
      </w:r>
      <w:r>
        <w:rPr>
          <w:rStyle w:val="FootnoteReference"/>
          <w:rFonts w:ascii="Times New Roman" w:hAnsi="Times New Roman" w:hint="cs"/>
          <w:lang w:bidi="fa-IR"/>
        </w:rPr>
        <w:footnoteReference w:id="8"/>
      </w:r>
      <w:r>
        <w:rPr>
          <w:rFonts w:ascii="Times New Roman" w:hAnsi="Times New Roman" w:hint="cs"/>
          <w:lang w:bidi="fa-IR"/>
        </w:rPr>
        <w:t xml:space="preserve"> یا علم </w:t>
      </w:r>
      <w:r>
        <w:rPr>
          <w:rFonts w:ascii="Times New Roman" w:hAnsi="Times New Roman" w:hint="cs"/>
          <w:lang w:bidi="fa-IR"/>
        </w:rPr>
        <w:t>پیرشناسی</w:t>
      </w:r>
      <w:r>
        <w:rPr>
          <w:rFonts w:ascii="Times New Roman" w:hAnsi="Times New Roman" w:hint="cs"/>
          <w:lang w:bidi="fa-IR"/>
        </w:rPr>
        <w:t xml:space="preserve">، </w:t>
      </w:r>
      <w:r>
        <w:rPr>
          <w:rFonts w:ascii="Times New Roman" w:hAnsi="Times New Roman" w:hint="cs"/>
          <w:lang w:bidi="fa-IR"/>
        </w:rPr>
        <w:t>شاخه‌ای</w:t>
      </w:r>
      <w:r>
        <w:rPr>
          <w:rFonts w:ascii="Times New Roman" w:hAnsi="Times New Roman" w:hint="cs"/>
          <w:lang w:bidi="fa-IR"/>
        </w:rPr>
        <w:t xml:space="preserve"> </w:t>
      </w:r>
      <w:r>
        <w:rPr>
          <w:rFonts w:ascii="Times New Roman" w:hAnsi="Times New Roman" w:hint="cs"/>
          <w:lang w:bidi="fa-IR"/>
        </w:rPr>
        <w:t>میان‌رشته‌ای</w:t>
      </w:r>
      <w:r>
        <w:rPr>
          <w:rFonts w:ascii="Times New Roman" w:hAnsi="Times New Roman" w:hint="cs"/>
          <w:lang w:bidi="fa-IR"/>
        </w:rPr>
        <w:t xml:space="preserve"> از علوم است که فرایند سالمندی را از ابعاد زیستی، </w:t>
      </w:r>
      <w:r>
        <w:rPr>
          <w:rFonts w:ascii="Times New Roman" w:hAnsi="Times New Roman" w:hint="cs"/>
          <w:lang w:bidi="fa-IR"/>
        </w:rPr>
        <w:t>روان‌شناختی</w:t>
      </w:r>
      <w:r>
        <w:rPr>
          <w:rFonts w:ascii="Times New Roman" w:hAnsi="Times New Roman" w:hint="cs"/>
          <w:lang w:bidi="fa-IR"/>
        </w:rPr>
        <w:t xml:space="preserve"> و اجتماعی مورد مطالعه قرار </w:t>
      </w:r>
      <w:r>
        <w:rPr>
          <w:rFonts w:ascii="Times New Roman" w:hAnsi="Times New Roman" w:hint="cs"/>
          <w:lang w:bidi="fa-IR"/>
        </w:rPr>
        <w:t>می‌دهد</w:t>
      </w:r>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Pr>
        <w:t>می‌پردازد</w:t>
      </w:r>
      <w:r>
        <w:rPr>
          <w:rFonts w:ascii="Times New Roman" w:hAnsi="Times New Roman" w:hint="cs"/>
          <w:lang w:bidi="fa-IR"/>
        </w:rPr>
        <w:t xml:space="preserve">. پژوهشگران حوزه </w:t>
      </w:r>
      <w:r>
        <w:rPr>
          <w:rFonts w:ascii="Times New Roman" w:hAnsi="Times New Roman" w:hint="cs"/>
          <w:lang w:bidi="fa-IR"/>
        </w:rPr>
        <w:t>سالمندشناسی</w:t>
      </w:r>
      <w:r>
        <w:rPr>
          <w:rFonts w:ascii="Times New Roman" w:hAnsi="Times New Roman" w:hint="cs"/>
          <w:lang w:bidi="fa-IR"/>
        </w:rPr>
        <w:t xml:space="preserve"> با تبیین سازوکارهای سالمندی و شناسایی عوامل مؤثر بر آن، در </w:t>
      </w:r>
      <w:r>
        <w:rPr>
          <w:rFonts w:ascii="Times New Roman" w:hAnsi="Times New Roman" w:hint="cs"/>
          <w:lang w:bidi="fa-IR"/>
        </w:rPr>
        <w:t>تلاش‌اند</w:t>
      </w:r>
      <w:r>
        <w:rPr>
          <w:rFonts w:ascii="Times New Roman" w:hAnsi="Times New Roman" w:hint="cs"/>
          <w:lang w:bidi="fa-IR"/>
        </w:rPr>
        <w:t xml:space="preserve"> تا زمینه دستیابی به سالمندی سالم، حفظ </w:t>
      </w:r>
      <w:r>
        <w:rPr>
          <w:rFonts w:ascii="Times New Roman" w:hAnsi="Times New Roman" w:hint="cs"/>
          <w:lang w:bidi="fa-IR"/>
        </w:rPr>
        <w:t>توانمندی‌های</w:t>
      </w:r>
      <w:r>
        <w:rPr>
          <w:rFonts w:ascii="Times New Roman" w:hAnsi="Times New Roman" w:hint="cs"/>
          <w:lang w:bidi="fa-IR"/>
        </w:rPr>
        <w:t xml:space="preserve"> عملکردی و ارتقای کیفیت زندگی سالمندان را فراهم کنند. همچنین، </w:t>
      </w:r>
      <w:r>
        <w:rPr>
          <w:rFonts w:ascii="Times New Roman" w:hAnsi="Times New Roman" w:hint="cs"/>
          <w:lang w:bidi="fa-IR"/>
        </w:rPr>
        <w:t>نظریه‌های</w:t>
      </w:r>
      <w:r>
        <w:rPr>
          <w:rFonts w:ascii="Times New Roman" w:hAnsi="Times New Roman" w:hint="cs"/>
          <w:lang w:bidi="fa-IR"/>
        </w:rPr>
        <w:t xml:space="preserve"> مختلف سالمندی با رویکردهای زیستی، </w:t>
      </w:r>
      <w:r>
        <w:rPr>
          <w:rFonts w:ascii="Times New Roman" w:hAnsi="Times New Roman" w:hint="cs"/>
          <w:lang w:bidi="fa-IR"/>
        </w:rPr>
        <w:t>روان‌شناختی</w:t>
      </w:r>
      <w:r>
        <w:rPr>
          <w:rFonts w:ascii="Times New Roman" w:hAnsi="Times New Roman" w:hint="cs"/>
          <w:lang w:bidi="fa-IR"/>
        </w:rPr>
        <w:t xml:space="preserve"> و اجتماعی برای تبیین علل و پیامدهای این فرایند ارائه </w:t>
      </w:r>
      <w:r>
        <w:rPr>
          <w:rFonts w:ascii="Times New Roman" w:hAnsi="Times New Roman" w:hint="cs"/>
          <w:lang w:bidi="fa-IR"/>
        </w:rPr>
        <w:t>شده‌اند</w:t>
      </w:r>
      <w:r>
        <w:rPr>
          <w:rFonts w:ascii="Times New Roman" w:hAnsi="Times New Roman" w:hint="cs"/>
          <w:lang w:bidi="fa-IR"/>
        </w:rPr>
        <w:t xml:space="preserve"> (سازمان جهانی بهداشت</w:t>
      </w:r>
      <w:r>
        <w:rPr>
          <w:rStyle w:val="FootnoteReference"/>
          <w:rFonts w:ascii="Times New Roman" w:hAnsi="Times New Roman" w:hint="cs"/>
          <w:lang w:bidi="fa-IR"/>
        </w:rPr>
        <w:footnoteReference w:id="9"/>
      </w:r>
      <w:r>
        <w:rPr>
          <w:rFonts w:ascii="Times New Roman" w:hAnsi="Times New Roman" w:hint="cs"/>
          <w:lang w:bidi="fa-IR"/>
        </w:rPr>
        <w:t xml:space="preserve">، ۲۰۲۳؛ سازمان جهانی بهداشت، ۲۰۲۰).</w:t>
      </w:r>
    </w:p>
    <w:p w14:paraId="66899C7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5" w:name="_Toc238572019"/>
      <w:r>
        <w:rPr>
          <w:rFonts w:ascii="Times New Roman" w:hAnsi="Times New Roman" w:cs="B Titr" w:eastAsia="Times New Roman"/>
          <w:b/>
          <w:bCs/>
          <w:sz w:val="30"/>
          <w:szCs w:val="30"/>
          <w:lang w:bidi="fa-IR"/>
          <w:color w:val="000000"/>
        </w:rPr>
        <w:t xml:space="preserve">۲-۱-۲-۱- نظریه‌های زیست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25"/>
    </w:p>
    <w:p w14:paraId="484366E1"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زیستشناختی</w:t>
      </w:r>
      <w:r>
        <w:rPr>
          <w:rFonts w:ascii="Times New Roman" w:hAnsi="Times New Roman" w:hint="cs"/>
          <w:lang w:bidi="fa-IR"/>
        </w:rPr>
        <w:t xml:space="preserve"> به سه دسته تقسیم می شوند:</w:t>
      </w:r>
    </w:p>
    <w:p w14:paraId="5CCE98A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7" w:name="_Toc238572020"/>
      <w:r>
        <w:rPr>
          <w:rFonts w:ascii="Times New Roman" w:hAnsi="Times New Roman" w:cs="B Titr" w:eastAsia="Times New Roman"/>
          <w:b/>
          <w:bCs/>
          <w:sz w:val="30"/>
          <w:szCs w:val="30"/>
          <w:lang w:bidi="fa-IR"/>
          <w:color w:val="000000"/>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ایمنیپیری</w:t>
      </w:r>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Pr>
        <w:t>بیماری‌زا</w:t>
      </w:r>
      <w:r>
        <w:rPr>
          <w:rFonts w:ascii="Times New Roman" w:hAnsi="Times New Roman" w:hint="cs"/>
          <w:lang w:bidi="fa-IR"/>
        </w:rPr>
        <w:t xml:space="preserve"> مانند </w:t>
      </w:r>
      <w:r>
        <w:rPr>
          <w:rFonts w:ascii="Times New Roman" w:hAnsi="Times New Roman" w:hint="cs"/>
          <w:lang w:bidi="fa-IR"/>
        </w:rPr>
        <w:t>ویروس‌ها</w:t>
      </w:r>
      <w:r>
        <w:rPr>
          <w:rFonts w:ascii="Times New Roman" w:hAnsi="Times New Roman" w:hint="cs"/>
          <w:lang w:bidi="fa-IR"/>
        </w:rPr>
        <w:t xml:space="preserve">، </w:t>
      </w:r>
      <w:r>
        <w:rPr>
          <w:rFonts w:ascii="Times New Roman" w:hAnsi="Times New Roman" w:hint="cs"/>
          <w:lang w:bidi="fa-IR"/>
        </w:rPr>
        <w:t>باکتری‌ها</w:t>
      </w:r>
      <w:r>
        <w:rPr>
          <w:rFonts w:ascii="Times New Roman" w:hAnsi="Times New Roman" w:hint="cs"/>
          <w:lang w:bidi="fa-IR"/>
        </w:rPr>
        <w:t xml:space="preserve">، </w:t>
      </w:r>
      <w:r>
        <w:rPr>
          <w:rFonts w:ascii="Times New Roman" w:hAnsi="Times New Roman" w:hint="cs"/>
          <w:lang w:bidi="fa-IR"/>
        </w:rPr>
        <w:t>قارچ‌ها</w:t>
      </w:r>
      <w:r>
        <w:rPr>
          <w:rFonts w:ascii="Times New Roman" w:hAnsi="Times New Roman" w:hint="cs"/>
          <w:lang w:bidi="fa-IR"/>
        </w:rPr>
        <w:t xml:space="preserve"> و همچنین </w:t>
      </w:r>
      <w:r>
        <w:rPr>
          <w:rFonts w:ascii="Times New Roman" w:hAnsi="Times New Roman" w:hint="cs"/>
          <w:lang w:bidi="fa-IR"/>
        </w:rPr>
        <w:t>سلول‌های</w:t>
      </w:r>
      <w:r>
        <w:rPr>
          <w:rFonts w:ascii="Times New Roman" w:hAnsi="Times New Roman" w:hint="cs"/>
          <w:lang w:bidi="fa-IR"/>
        </w:rPr>
        <w:t xml:space="preserve"> غیرطبیعی از جمله </w:t>
      </w:r>
      <w:r>
        <w:rPr>
          <w:rFonts w:ascii="Times New Roman" w:hAnsi="Times New Roman" w:hint="cs"/>
          <w:lang w:bidi="fa-IR"/>
        </w:rPr>
        <w:t>سلول‌های</w:t>
      </w:r>
      <w:r>
        <w:rPr>
          <w:rFonts w:ascii="Times New Roman" w:hAnsi="Times New Roman" w:hint="cs"/>
          <w:lang w:bidi="fa-IR"/>
        </w:rPr>
        <w:t xml:space="preserve"> توموری را بر عهده دارد. با افزایش سن، کارایی سیستم ایمنی کاهش یافته و </w:t>
      </w:r>
      <w:r>
        <w:rPr>
          <w:rFonts w:ascii="Times New Roman" w:hAnsi="Times New Roman" w:hint="cs"/>
          <w:lang w:bidi="fa-IR"/>
        </w:rPr>
        <w:t>پدیده‌ای</w:t>
      </w:r>
      <w:r>
        <w:rPr>
          <w:rFonts w:ascii="Times New Roman" w:hAnsi="Times New Roman" w:hint="cs"/>
          <w:lang w:bidi="fa-IR"/>
        </w:rPr>
        <w:t xml:space="preserve"> به نام پیری ایمنی رخ </w:t>
      </w:r>
      <w:r>
        <w:rPr>
          <w:rFonts w:ascii="Times New Roman" w:hAnsi="Times New Roman" w:hint="cs"/>
          <w:lang w:bidi="fa-IR"/>
        </w:rPr>
        <w:t>می‌دهد</w:t>
      </w:r>
      <w:r>
        <w:rPr>
          <w:rFonts w:ascii="Times New Roman" w:hAnsi="Times New Roman" w:hint="cs"/>
          <w:lang w:bidi="fa-IR"/>
        </w:rPr>
        <w:t xml:space="preserve"> که با کاهش پاسخ ایمنی، افزایش استعداد ابتلا به </w:t>
      </w:r>
      <w:r>
        <w:rPr>
          <w:rFonts w:ascii="Times New Roman" w:hAnsi="Times New Roman" w:hint="cs"/>
          <w:lang w:bidi="fa-IR"/>
        </w:rPr>
        <w:t>عفونت‌ها</w:t>
      </w:r>
      <w:r>
        <w:rPr>
          <w:rFonts w:ascii="Times New Roman" w:hAnsi="Times New Roman" w:hint="cs"/>
          <w:lang w:bidi="fa-IR"/>
        </w:rPr>
        <w:t xml:space="preserve">، سرطان و </w:t>
      </w:r>
      <w:r>
        <w:rPr>
          <w:rFonts w:ascii="Times New Roman" w:hAnsi="Times New Roman" w:hint="cs"/>
          <w:lang w:bidi="fa-IR"/>
        </w:rPr>
        <w:t>بیماری‌های</w:t>
      </w:r>
      <w:r>
        <w:rPr>
          <w:rFonts w:ascii="Times New Roman" w:hAnsi="Times New Roman" w:hint="cs"/>
          <w:lang w:bidi="fa-IR"/>
        </w:rPr>
        <w:t xml:space="preserve"> مزمن همراه است. علاوه بر این، در سالمندی احتمال بروز </w:t>
      </w:r>
      <w:r>
        <w:rPr>
          <w:rFonts w:ascii="Times New Roman" w:hAnsi="Times New Roman" w:hint="cs"/>
          <w:lang w:bidi="fa-IR"/>
        </w:rPr>
        <w:t>پاسخ‌های</w:t>
      </w:r>
      <w:r>
        <w:rPr>
          <w:rFonts w:ascii="Times New Roman" w:hAnsi="Times New Roman" w:hint="cs"/>
          <w:lang w:bidi="fa-IR"/>
        </w:rPr>
        <w:t xml:space="preserve"> </w:t>
      </w:r>
      <w:r>
        <w:rPr>
          <w:rFonts w:ascii="Times New Roman" w:hAnsi="Times New Roman" w:hint="cs"/>
          <w:lang w:bidi="fa-IR"/>
        </w:rPr>
        <w:t>خودایمنی</w:t>
      </w:r>
      <w:r>
        <w:rPr>
          <w:rFonts w:ascii="Times New Roman" w:hAnsi="Times New Roman" w:hint="cs"/>
          <w:lang w:bidi="fa-IR"/>
        </w:rPr>
        <w:t xml:space="preserve"> و التهاب مزمن نیز افزایش </w:t>
      </w:r>
      <w:r>
        <w:rPr>
          <w:rFonts w:ascii="Times New Roman" w:hAnsi="Times New Roman" w:hint="cs"/>
          <w:lang w:bidi="fa-IR"/>
        </w:rPr>
        <w:t>می‌یابد</w:t>
      </w:r>
      <w:r>
        <w:rPr>
          <w:rFonts w:ascii="Times New Roman" w:hAnsi="Times New Roman" w:hint="cs"/>
          <w:lang w:bidi="fa-IR"/>
        </w:rPr>
        <w:t xml:space="preserve"> که </w:t>
      </w:r>
      <w:r>
        <w:rPr>
          <w:rFonts w:ascii="Times New Roman" w:hAnsi="Times New Roman" w:hint="cs"/>
          <w:lang w:bidi="fa-IR"/>
        </w:rPr>
        <w:t>می‌تواند</w:t>
      </w:r>
      <w:r>
        <w:rPr>
          <w:rFonts w:ascii="Times New Roman" w:hAnsi="Times New Roman" w:hint="cs"/>
          <w:lang w:bidi="fa-IR"/>
        </w:rPr>
        <w:t xml:space="preserve"> به آسیب </w:t>
      </w:r>
      <w:r>
        <w:rPr>
          <w:rFonts w:ascii="Times New Roman" w:hAnsi="Times New Roman" w:hint="cs"/>
          <w:lang w:bidi="fa-IR"/>
        </w:rPr>
        <w:t>بافت‌های</w:t>
      </w:r>
      <w:r>
        <w:rPr>
          <w:rFonts w:ascii="Times New Roman" w:hAnsi="Times New Roman" w:hint="cs"/>
          <w:lang w:bidi="fa-IR"/>
        </w:rPr>
        <w:t xml:space="preserve"> سالم بدن منجر شود. اگرچه نظریه ایمنی</w:t>
      </w:r>
      <w:r>
        <w:rPr>
          <w:rStyle w:val="FootnoteReference"/>
          <w:rFonts w:ascii="Times New Roman" w:hAnsi="Times New Roman" w:hint="cs"/>
          <w:lang w:bidi="fa-IR"/>
        </w:rPr>
        <w:footnoteReference w:id="10"/>
      </w:r>
      <w:r>
        <w:rPr>
          <w:rFonts w:ascii="Times New Roman" w:hAnsi="Times New Roman" w:hint="cs"/>
          <w:lang w:bidi="fa-IR"/>
        </w:rPr>
        <w:t xml:space="preserve"> بخشی از فرایند سالمندی را تبیین </w:t>
      </w:r>
      <w:r>
        <w:rPr>
          <w:rFonts w:ascii="Times New Roman" w:hAnsi="Times New Roman" w:hint="cs"/>
          <w:lang w:bidi="fa-IR"/>
        </w:rPr>
        <w:t>می‌کند</w:t>
      </w:r>
      <w:r>
        <w:rPr>
          <w:rFonts w:ascii="Times New Roman" w:hAnsi="Times New Roman" w:hint="cs"/>
          <w:lang w:bidi="fa-IR"/>
        </w:rPr>
        <w:t xml:space="preserve">، اما </w:t>
      </w:r>
      <w:r>
        <w:rPr>
          <w:rFonts w:ascii="Times New Roman" w:hAnsi="Times New Roman" w:hint="cs"/>
          <w:lang w:bidi="fa-IR"/>
        </w:rPr>
        <w:t>به‌تنهایی</w:t>
      </w:r>
      <w:r>
        <w:rPr>
          <w:rFonts w:ascii="Times New Roman" w:hAnsi="Times New Roman" w:hint="cs"/>
          <w:lang w:bidi="fa-IR"/>
        </w:rPr>
        <w:t xml:space="preserve"> قادر به توضیح همه </w:t>
      </w:r>
      <w:r>
        <w:rPr>
          <w:rFonts w:ascii="Times New Roman" w:hAnsi="Times New Roman" w:hint="cs"/>
          <w:lang w:bidi="fa-IR"/>
        </w:rPr>
        <w:t>جنبه‌های</w:t>
      </w:r>
      <w:r>
        <w:rPr>
          <w:rFonts w:ascii="Times New Roman" w:hAnsi="Times New Roman" w:hint="cs"/>
          <w:lang w:bidi="fa-IR"/>
        </w:rPr>
        <w:t xml:space="preserve"> پیچیده پیری نیست و امروزه در کنار سایر </w:t>
      </w:r>
      <w:r>
        <w:rPr>
          <w:rFonts w:ascii="Times New Roman" w:hAnsi="Times New Roman" w:hint="cs"/>
          <w:lang w:bidi="fa-IR"/>
        </w:rPr>
        <w:t>نظریه‌های</w:t>
      </w:r>
      <w:r>
        <w:rPr>
          <w:rFonts w:ascii="Times New Roman" w:hAnsi="Times New Roman" w:hint="cs"/>
          <w:lang w:bidi="fa-IR"/>
        </w:rPr>
        <w:t xml:space="preserve"> زیستی مورد بررسی قرار </w:t>
      </w:r>
      <w:r>
        <w:rPr>
          <w:rFonts w:ascii="Times New Roman" w:hAnsi="Times New Roman" w:hint="cs"/>
          <w:lang w:bidi="fa-IR"/>
        </w:rPr>
        <w:t>می‌گیرد</w:t>
      </w:r>
      <w:r>
        <w:rPr>
          <w:rFonts w:ascii="Times New Roman" w:hAnsi="Times New Roman" w:hint="cs"/>
          <w:lang w:bidi="fa-IR"/>
        </w:rPr>
        <w:t xml:space="preserve"> (</w:t>
      </w:r>
      <w:r>
        <w:rPr>
          <w:rFonts w:ascii="Times New Roman" w:hAnsi="Times New Roman" w:hint="cs"/>
          <w:lang w:bidi="fa-IR"/>
        </w:rPr>
        <w:t>نیکولاس</w:t>
      </w:r>
      <w:r>
        <w:rPr>
          <w:rStyle w:val="FootnoteReference"/>
          <w:rFonts w:ascii="Times New Roman" w:hAnsi="Times New Roman" w:hint="cs"/>
          <w:lang w:bidi="fa-IR"/>
        </w:rPr>
        <w:footnoteReference w:id="11"/>
      </w:r>
      <w:r>
        <w:rPr>
          <w:rFonts w:ascii="Times New Roman" w:hAnsi="Times New Roman" w:hint="cs"/>
          <w:lang w:bidi="fa-IR"/>
        </w:rPr>
        <w:t xml:space="preserve"> و همکاران، ۲۰۲۳؛ </w:t>
      </w:r>
      <w:r>
        <w:rPr>
          <w:rFonts w:ascii="Times New Roman" w:hAnsi="Times New Roman" w:hint="cs"/>
          <w:lang w:bidi="fa-IR"/>
        </w:rPr>
        <w:t>فولپ</w:t>
      </w:r>
      <w:r>
        <w:rPr>
          <w:rStyle w:val="FootnoteReference"/>
          <w:rFonts w:ascii="Times New Roman" w:hAnsi="Times New Roman" w:hint="cs"/>
          <w:lang w:bidi="fa-IR"/>
        </w:rPr>
        <w:footnoteReference w:id="12"/>
      </w:r>
      <w:r>
        <w:rPr>
          <w:rFonts w:ascii="Times New Roman" w:hAnsi="Times New Roman" w:hint="cs"/>
          <w:lang w:bidi="fa-IR"/>
        </w:rPr>
        <w:t xml:space="preserve"> و همکاران، ۲۰۲۳).</w:t>
      </w:r>
    </w:p>
    <w:p w14:paraId="11FE0E24"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8" w:name="_Toc238572021"/>
      <w:r>
        <w:rPr>
          <w:rFonts w:ascii="Times New Roman" w:hAnsi="Times New Roman" w:cs="B Titr" w:eastAsia="Times New Roman"/>
          <w:b/>
          <w:bCs/>
          <w:sz w:val="30"/>
          <w:szCs w:val="30"/>
          <w:lang w:bidi="fa-IR"/>
          <w:color w:val="000000"/>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r>
        <w:rPr>
          <w:rFonts w:ascii="Times New Roman" w:hAnsi="Times New Roman" w:hint="cs"/>
          <w:lang w:bidi="fa-IR"/>
        </w:rPr>
        <w:t>آسیب‌های</w:t>
      </w:r>
      <w:r>
        <w:rPr>
          <w:rFonts w:ascii="Times New Roman" w:hAnsi="Times New Roman" w:hint="cs"/>
          <w:lang w:bidi="fa-IR"/>
        </w:rPr>
        <w:t xml:space="preserve"> </w:t>
      </w:r>
      <w:r>
        <w:rPr>
          <w:rFonts w:ascii="Times New Roman" w:hAnsi="Times New Roman" w:hint="cs"/>
          <w:lang w:bidi="fa-IR"/>
        </w:rPr>
        <w:t>مولکولی</w:t>
      </w:r>
      <w:r>
        <w:rPr>
          <w:rFonts w:ascii="Times New Roman" w:hAnsi="Times New Roman" w:hint="cs"/>
          <w:lang w:bidi="fa-IR"/>
        </w:rPr>
        <w:t xml:space="preserve"> و سلولی، </w:t>
      </w:r>
      <w:r>
        <w:rPr>
          <w:rFonts w:ascii="Times New Roman" w:hAnsi="Times New Roman" w:hint="cs"/>
          <w:lang w:bidi="fa-IR"/>
        </w:rPr>
        <w:t>به‌ویژه</w:t>
      </w:r>
      <w:r>
        <w:rPr>
          <w:rFonts w:ascii="Times New Roman" w:hAnsi="Times New Roman" w:hint="cs"/>
          <w:lang w:bidi="fa-IR"/>
        </w:rPr>
        <w:t xml:space="preserve"> در ماده ژنتیکی </w:t>
      </w:r>
      <w:r>
        <w:rPr>
          <w:rFonts w:ascii="Times New Roman" w:hAnsi="Times New Roman" w:hint="cs"/>
          <w:lang w:bidi="fa-IR"/>
        </w:rPr>
        <w:t>سلول‌ها</w:t>
      </w:r>
      <w:r>
        <w:rPr>
          <w:rFonts w:ascii="Times New Roman" w:hAnsi="Times New Roman" w:hint="cs"/>
          <w:lang w:bidi="fa-IR"/>
        </w:rPr>
        <w:t xml:space="preserve">(DNA)، است. در طول زندگی، عوامل درونی و محیطی موجب بروز آسیب در DNA و سایر اجزای سلول </w:t>
      </w:r>
      <w:r>
        <w:rPr>
          <w:rFonts w:ascii="Times New Roman" w:hAnsi="Times New Roman" w:hint="cs"/>
          <w:lang w:bidi="fa-IR"/>
        </w:rPr>
        <w:t>می‌شوند</w:t>
      </w:r>
      <w:r>
        <w:rPr>
          <w:rFonts w:ascii="Times New Roman" w:hAnsi="Times New Roman" w:hint="cs"/>
          <w:lang w:bidi="fa-IR"/>
        </w:rPr>
        <w:t xml:space="preserve"> و با کاهش توانایی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ترمیمDNA</w:t>
      </w:r>
      <w:r>
        <w:rPr>
          <w:rFonts w:ascii="Times New Roman" w:hAnsi="Times New Roman" w:hint="cs"/>
          <w:lang w:bidi="fa-IR"/>
        </w:rPr>
        <w:t xml:space="preserve">، این </w:t>
      </w:r>
      <w:r>
        <w:rPr>
          <w:rFonts w:ascii="Times New Roman" w:hAnsi="Times New Roman" w:hint="cs"/>
          <w:lang w:bidi="fa-IR"/>
        </w:rPr>
        <w:t>آسیب‌ها</w:t>
      </w:r>
      <w:r>
        <w:rPr>
          <w:rFonts w:ascii="Times New Roman" w:hAnsi="Times New Roman" w:hint="cs"/>
          <w:lang w:bidi="fa-IR"/>
        </w:rPr>
        <w:t xml:space="preserve"> </w:t>
      </w:r>
      <w:r>
        <w:rPr>
          <w:rFonts w:ascii="Times New Roman" w:hAnsi="Times New Roman" w:hint="cs"/>
          <w:lang w:bidi="fa-IR"/>
        </w:rPr>
        <w:t>به‌تدریج</w:t>
      </w:r>
      <w:r>
        <w:rPr>
          <w:rFonts w:ascii="Times New Roman" w:hAnsi="Times New Roman" w:hint="cs"/>
          <w:lang w:bidi="fa-IR"/>
        </w:rPr>
        <w:t xml:space="preserve"> انباشته </w:t>
      </w:r>
      <w:r>
        <w:rPr>
          <w:rFonts w:ascii="Times New Roman" w:hAnsi="Times New Roman" w:hint="cs"/>
          <w:lang w:bidi="fa-IR"/>
        </w:rPr>
        <w:t>می‌شوند</w:t>
      </w:r>
      <w:r>
        <w:rPr>
          <w:rFonts w:ascii="Times New Roman" w:hAnsi="Times New Roman" w:hint="cs"/>
          <w:lang w:bidi="fa-IR"/>
        </w:rPr>
        <w:t xml:space="preserve">. در نتیجه، عملکرد طبیعی </w:t>
      </w:r>
      <w:r>
        <w:rPr>
          <w:rFonts w:ascii="Times New Roman" w:hAnsi="Times New Roman" w:hint="cs"/>
          <w:lang w:bidi="fa-IR"/>
        </w:rPr>
        <w:t>سلول‌ها</w:t>
      </w:r>
      <w:r>
        <w:rPr>
          <w:rFonts w:ascii="Times New Roman" w:hAnsi="Times New Roman" w:hint="cs"/>
          <w:lang w:bidi="fa-IR"/>
        </w:rPr>
        <w:t xml:space="preserve"> مختل شده و ظرفیت تکثیر و بازسازی </w:t>
      </w:r>
      <w:r>
        <w:rPr>
          <w:rFonts w:ascii="Times New Roman" w:hAnsi="Times New Roman" w:hint="cs"/>
          <w:lang w:bidi="fa-IR"/>
        </w:rPr>
        <w:t>آن‌ها</w:t>
      </w:r>
      <w:r>
        <w:rPr>
          <w:rFonts w:ascii="Times New Roman" w:hAnsi="Times New Roman" w:hint="cs"/>
          <w:lang w:bidi="fa-IR"/>
        </w:rPr>
        <w:t xml:space="preserve"> کاهش </w:t>
      </w:r>
      <w:r>
        <w:rPr>
          <w:rFonts w:ascii="Times New Roman" w:hAnsi="Times New Roman" w:hint="cs"/>
          <w:lang w:bidi="fa-IR"/>
        </w:rPr>
        <w:t>می‌یابد</w:t>
      </w:r>
      <w:r>
        <w:rPr>
          <w:rFonts w:ascii="Times New Roman" w:hAnsi="Times New Roman" w:hint="cs"/>
          <w:lang w:bidi="fa-IR"/>
        </w:rPr>
        <w:t xml:space="preserve">. علاوه بر این، کوتاه شدن </w:t>
      </w:r>
      <w:r>
        <w:rPr>
          <w:rFonts w:ascii="Times New Roman" w:hAnsi="Times New Roman" w:hint="cs"/>
          <w:lang w:bidi="fa-IR"/>
        </w:rPr>
        <w:t>تلومرها</w:t>
      </w:r>
      <w:r>
        <w:rPr>
          <w:rFonts w:ascii="Times New Roman" w:hAnsi="Times New Roman" w:hint="cs"/>
          <w:lang w:bidi="fa-IR"/>
        </w:rPr>
        <w:t xml:space="preserve">، تغییرات </w:t>
      </w:r>
      <w:r>
        <w:rPr>
          <w:rFonts w:ascii="Times New Roman" w:hAnsi="Times New Roman" w:hint="cs"/>
          <w:lang w:bidi="fa-IR"/>
        </w:rPr>
        <w:t>اپی‌ژنتیکی</w:t>
      </w:r>
      <w:r>
        <w:rPr>
          <w:rFonts w:ascii="Times New Roman" w:hAnsi="Times New Roman" w:hint="cs"/>
          <w:lang w:bidi="fa-IR"/>
        </w:rPr>
        <w:t xml:space="preserve">، اختلال در بیان </w:t>
      </w:r>
      <w:r>
        <w:rPr>
          <w:rFonts w:ascii="Times New Roman" w:hAnsi="Times New Roman" w:hint="cs"/>
          <w:lang w:bidi="fa-IR"/>
        </w:rPr>
        <w:t>ژن‌ها</w:t>
      </w:r>
      <w:r>
        <w:rPr>
          <w:rFonts w:ascii="Times New Roman" w:hAnsi="Times New Roman" w:hint="cs"/>
          <w:lang w:bidi="fa-IR"/>
        </w:rPr>
        <w:t xml:space="preserve"> و ورود </w:t>
      </w:r>
      <w:r>
        <w:rPr>
          <w:rFonts w:ascii="Times New Roman" w:hAnsi="Times New Roman" w:hint="cs"/>
          <w:lang w:bidi="fa-IR"/>
        </w:rPr>
        <w:t>سلول‌ها</w:t>
      </w:r>
      <w:r>
        <w:rPr>
          <w:rFonts w:ascii="Times New Roman" w:hAnsi="Times New Roman" w:hint="cs"/>
          <w:lang w:bidi="fa-IR"/>
        </w:rPr>
        <w:t xml:space="preserve"> به مرحله پیری سلولی از </w:t>
      </w:r>
      <w:r>
        <w:rPr>
          <w:rFonts w:ascii="Times New Roman" w:hAnsi="Times New Roman" w:hint="cs"/>
          <w:lang w:bidi="fa-IR"/>
        </w:rPr>
        <w:t>مهم‌ترین</w:t>
      </w:r>
      <w:r>
        <w:rPr>
          <w:rFonts w:ascii="Times New Roman" w:hAnsi="Times New Roman" w:hint="cs"/>
          <w:lang w:bidi="fa-IR"/>
        </w:rPr>
        <w:t xml:space="preserve"> سازوکارهای مؤثر در این فرایند به شمار </w:t>
      </w:r>
      <w:r>
        <w:rPr>
          <w:rFonts w:ascii="Times New Roman" w:hAnsi="Times New Roman" w:hint="cs"/>
          <w:lang w:bidi="fa-IR"/>
        </w:rPr>
        <w:t>می‌روند</w:t>
      </w:r>
      <w:r>
        <w:rPr>
          <w:rFonts w:ascii="Times New Roman" w:hAnsi="Times New Roman" w:hint="cs"/>
          <w:lang w:bidi="fa-IR"/>
        </w:rPr>
        <w:t xml:space="preserve">. این تغییرات در نهایت باعث کاهش عملکرد </w:t>
      </w:r>
      <w:r>
        <w:rPr>
          <w:rFonts w:ascii="Times New Roman" w:hAnsi="Times New Roman" w:hint="cs"/>
          <w:lang w:bidi="fa-IR"/>
        </w:rPr>
        <w:t>بافت‌ها</w:t>
      </w:r>
      <w:r>
        <w:rPr>
          <w:rFonts w:ascii="Times New Roman" w:hAnsi="Times New Roman" w:hint="cs"/>
          <w:lang w:bidi="fa-IR"/>
        </w:rPr>
        <w:t xml:space="preserve"> و </w:t>
      </w:r>
      <w:r>
        <w:rPr>
          <w:rFonts w:ascii="Times New Roman" w:hAnsi="Times New Roman" w:hint="cs"/>
          <w:lang w:bidi="fa-IR"/>
        </w:rPr>
        <w:t>اندام‌ها</w:t>
      </w:r>
      <w:r>
        <w:rPr>
          <w:rFonts w:ascii="Times New Roman" w:hAnsi="Times New Roman" w:hint="cs"/>
          <w:lang w:bidi="fa-IR"/>
        </w:rPr>
        <w:t xml:space="preserve">، افت توانایی ترمیم، افزایش سفتی </w:t>
      </w:r>
      <w:r>
        <w:rPr>
          <w:rFonts w:ascii="Times New Roman" w:hAnsi="Times New Roman" w:hint="cs"/>
          <w:lang w:bidi="fa-IR"/>
        </w:rPr>
        <w:t>بافت‌ها</w:t>
      </w:r>
      <w:r>
        <w:rPr>
          <w:rFonts w:ascii="Times New Roman" w:hAnsi="Times New Roman" w:hint="cs"/>
          <w:lang w:bidi="fa-IR"/>
        </w:rPr>
        <w:t xml:space="preserve"> و بروز تدریجی </w:t>
      </w:r>
      <w:r>
        <w:rPr>
          <w:rFonts w:ascii="Times New Roman" w:hAnsi="Times New Roman" w:hint="cs"/>
          <w:lang w:bidi="fa-IR"/>
        </w:rPr>
        <w:t>ویژگی‌های</w:t>
      </w:r>
      <w:r>
        <w:rPr>
          <w:rFonts w:ascii="Times New Roman" w:hAnsi="Times New Roman" w:hint="cs"/>
          <w:lang w:bidi="fa-IR"/>
        </w:rPr>
        <w:t xml:space="preserve"> سالمندی </w:t>
      </w:r>
      <w:r>
        <w:rPr>
          <w:rFonts w:ascii="Times New Roman" w:hAnsi="Times New Roman" w:hint="cs"/>
          <w:lang w:bidi="fa-IR"/>
        </w:rPr>
        <w:t>می‌شوند</w:t>
      </w:r>
      <w:r>
        <w:rPr>
          <w:rFonts w:ascii="Times New Roman" w:hAnsi="Times New Roman" w:hint="cs"/>
          <w:lang w:bidi="fa-IR"/>
        </w:rPr>
        <w:t xml:space="preserve">. با این حال، پژوهشگران معتقدند که پیری سلولی تنها یکی از </w:t>
      </w:r>
      <w:r>
        <w:rPr>
          <w:rFonts w:ascii="Times New Roman" w:hAnsi="Times New Roman" w:hint="cs"/>
          <w:lang w:bidi="fa-IR"/>
        </w:rPr>
        <w:t>مکانیسم‌های</w:t>
      </w:r>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Pr>
        <w:t>لوپز-اوتین</w:t>
      </w:r>
      <w:r>
        <w:rPr>
          <w:rStyle w:val="FootnoteReference"/>
          <w:rFonts w:ascii="Times New Roman" w:hAnsi="Times New Roman" w:hint="cs"/>
          <w:lang w:bidi="fa-IR"/>
        </w:rPr>
        <w:footnoteReference w:id="13"/>
      </w:r>
      <w:r>
        <w:rPr>
          <w:rFonts w:ascii="Times New Roman" w:hAnsi="Times New Roman" w:hint="cs"/>
          <w:lang w:bidi="fa-IR"/>
        </w:rPr>
        <w:t xml:space="preserve"> و همکاران، ۲۰۲۳؛ </w:t>
      </w:r>
      <w:r>
        <w:rPr>
          <w:rFonts w:ascii="Times New Roman" w:hAnsi="Times New Roman" w:hint="cs"/>
          <w:lang w:bidi="fa-IR"/>
        </w:rPr>
        <w:t>کامپیزی</w:t>
      </w:r>
      <w:r>
        <w:rPr>
          <w:rStyle w:val="FootnoteReference"/>
          <w:rFonts w:ascii="Times New Roman" w:hAnsi="Times New Roman" w:hint="cs"/>
          <w:lang w:bidi="fa-IR"/>
        </w:rPr>
        <w:footnoteReference w:id="14"/>
      </w:r>
      <w:r>
        <w:rPr>
          <w:rFonts w:ascii="Times New Roman" w:hAnsi="Times New Roman" w:hint="cs"/>
          <w:lang w:bidi="fa-IR"/>
        </w:rPr>
        <w:t>، ۲۰۲۴).</w:t>
      </w:r>
    </w:p>
    <w:p w14:paraId="41EE9C7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9" w:name="_Toc238572022"/>
      <w:r>
        <w:rPr>
          <w:rFonts w:ascii="Times New Roman" w:hAnsi="Times New Roman" w:cs="B Titr" w:eastAsia="Times New Roman"/>
          <w:b/>
          <w:bCs/>
          <w:sz w:val="30"/>
          <w:szCs w:val="30"/>
          <w:lang w:bidi="fa-IR"/>
          <w:color w:val="000000"/>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رادیکال‌های</w:t>
      </w:r>
      <w:r>
        <w:rPr>
          <w:rFonts w:ascii="Times New Roman" w:hAnsi="Times New Roman" w:hint="cs"/>
          <w:lang w:bidi="fa-IR"/>
        </w:rPr>
        <w:t xml:space="preserve"> آزاد، سالمندی تا حدی نتیجه تجمع </w:t>
      </w:r>
      <w:r>
        <w:rPr>
          <w:rFonts w:ascii="Times New Roman" w:hAnsi="Times New Roman" w:hint="cs"/>
          <w:lang w:bidi="fa-IR"/>
        </w:rPr>
        <w:t>آسیب‌های</w:t>
      </w:r>
      <w:r>
        <w:rPr>
          <w:rFonts w:ascii="Times New Roman" w:hAnsi="Times New Roman" w:hint="cs"/>
          <w:lang w:bidi="fa-IR"/>
        </w:rPr>
        <w:t xml:space="preserve"> ناشی از </w:t>
      </w:r>
      <w:r>
        <w:rPr>
          <w:rFonts w:ascii="Times New Roman" w:hAnsi="Times New Roman" w:hint="cs"/>
          <w:lang w:bidi="fa-IR"/>
        </w:rPr>
        <w:t>گونه‌های</w:t>
      </w:r>
      <w:r>
        <w:rPr>
          <w:rFonts w:ascii="Times New Roman" w:hAnsi="Times New Roman" w:hint="cs"/>
          <w:lang w:bidi="fa-IR"/>
        </w:rPr>
        <w:t xml:space="preserve"> فعال اکسیژن و سایر </w:t>
      </w:r>
      <w:r>
        <w:rPr>
          <w:rFonts w:ascii="Times New Roman" w:hAnsi="Times New Roman" w:hint="cs"/>
          <w:lang w:bidi="fa-IR"/>
        </w:rPr>
        <w:t>رادیکال‌های</w:t>
      </w:r>
      <w:r>
        <w:rPr>
          <w:rFonts w:ascii="Times New Roman" w:hAnsi="Times New Roman" w:hint="cs"/>
          <w:lang w:bidi="fa-IR"/>
        </w:rPr>
        <w:t xml:space="preserve"> آزاد در </w:t>
      </w:r>
      <w:r>
        <w:rPr>
          <w:rFonts w:ascii="Times New Roman" w:hAnsi="Times New Roman" w:hint="cs"/>
          <w:lang w:bidi="fa-IR"/>
        </w:rPr>
        <w:t>سلول‌ها</w:t>
      </w:r>
      <w:r>
        <w:rPr>
          <w:rFonts w:ascii="Times New Roman" w:hAnsi="Times New Roman" w:hint="cs"/>
          <w:lang w:bidi="fa-IR"/>
        </w:rPr>
        <w:t xml:space="preserve"> است. این </w:t>
      </w:r>
      <w:r>
        <w:rPr>
          <w:rFonts w:ascii="Times New Roman" w:hAnsi="Times New Roman" w:hint="cs"/>
          <w:lang w:bidi="fa-IR"/>
        </w:rPr>
        <w:t>مولکول‌های</w:t>
      </w:r>
      <w:r>
        <w:rPr>
          <w:rFonts w:ascii="Times New Roman" w:hAnsi="Times New Roman" w:hint="cs"/>
          <w:lang w:bidi="fa-IR"/>
        </w:rPr>
        <w:t xml:space="preserve"> بسیار </w:t>
      </w:r>
      <w:r>
        <w:rPr>
          <w:rFonts w:ascii="Times New Roman" w:hAnsi="Times New Roman" w:hint="cs"/>
          <w:lang w:bidi="fa-IR"/>
        </w:rPr>
        <w:t>واکنش‌پذیر</w:t>
      </w:r>
      <w:r>
        <w:rPr>
          <w:rFonts w:ascii="Times New Roman" w:hAnsi="Times New Roman" w:hint="cs"/>
          <w:lang w:bidi="fa-IR"/>
        </w:rPr>
        <w:t xml:space="preserve"> در جریان </w:t>
      </w:r>
      <w:r>
        <w:rPr>
          <w:rFonts w:ascii="Times New Roman" w:hAnsi="Times New Roman" w:hint="cs"/>
          <w:lang w:bidi="fa-IR"/>
        </w:rPr>
        <w:t>فرایندهای</w:t>
      </w:r>
      <w:r>
        <w:rPr>
          <w:rFonts w:ascii="Times New Roman" w:hAnsi="Times New Roman" w:hint="cs"/>
          <w:lang w:bidi="fa-IR"/>
        </w:rPr>
        <w:t xml:space="preserve"> طبیعی متابولیسم، </w:t>
      </w:r>
      <w:r>
        <w:rPr>
          <w:rFonts w:ascii="Times New Roman" w:hAnsi="Times New Roman" w:hint="cs"/>
          <w:lang w:bidi="fa-IR"/>
        </w:rPr>
        <w:t>به‌ویژه</w:t>
      </w:r>
      <w:r>
        <w:rPr>
          <w:rFonts w:ascii="Times New Roman" w:hAnsi="Times New Roman" w:hint="cs"/>
          <w:lang w:bidi="fa-IR"/>
        </w:rPr>
        <w:t xml:space="preserve"> در </w:t>
      </w:r>
      <w:r>
        <w:rPr>
          <w:rFonts w:ascii="Times New Roman" w:hAnsi="Times New Roman" w:hint="cs"/>
          <w:lang w:bidi="fa-IR"/>
        </w:rPr>
        <w:t>میتوکندری</w:t>
      </w:r>
      <w:r>
        <w:rPr>
          <w:rFonts w:ascii="Times New Roman" w:hAnsi="Times New Roman" w:hint="cs"/>
          <w:lang w:bidi="fa-IR"/>
        </w:rPr>
        <w:t xml:space="preserve">، تولید </w:t>
      </w:r>
      <w:r>
        <w:rPr>
          <w:rFonts w:ascii="Times New Roman" w:hAnsi="Times New Roman" w:hint="cs"/>
          <w:lang w:bidi="fa-IR"/>
        </w:rPr>
        <w:t>می‌شوند</w:t>
      </w:r>
      <w:r>
        <w:rPr>
          <w:rFonts w:ascii="Times New Roman" w:hAnsi="Times New Roman" w:hint="cs"/>
          <w:lang w:bidi="fa-IR"/>
        </w:rPr>
        <w:t xml:space="preserve"> و در صورت برهم خوردن تعادل میان تولید </w:t>
      </w:r>
      <w:r>
        <w:rPr>
          <w:rFonts w:ascii="Times New Roman" w:hAnsi="Times New Roman" w:hint="cs"/>
          <w:lang w:bidi="fa-IR"/>
        </w:rPr>
        <w:t>آن‌ها</w:t>
      </w:r>
      <w:r>
        <w:rPr>
          <w:rFonts w:ascii="Times New Roman" w:hAnsi="Times New Roman" w:hint="cs"/>
          <w:lang w:bidi="fa-IR"/>
        </w:rPr>
        <w:t xml:space="preserve"> و ظرفیت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آنتی‌اکسیدانی</w:t>
      </w:r>
      <w:r>
        <w:rPr>
          <w:rFonts w:ascii="Times New Roman" w:hAnsi="Times New Roman" w:hint="cs"/>
          <w:lang w:bidi="fa-IR"/>
        </w:rPr>
        <w:t xml:space="preserve">، موجب بروز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می‌شوند</w:t>
      </w:r>
      <w:r>
        <w:rPr>
          <w:rFonts w:ascii="Times New Roman" w:hAnsi="Times New Roman" w:hint="cs"/>
          <w:lang w:bidi="fa-IR"/>
        </w:rPr>
        <w:t xml:space="preserve">.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به DNA، </w:t>
      </w:r>
      <w:r>
        <w:rPr>
          <w:rFonts w:ascii="Times New Roman" w:hAnsi="Times New Roman" w:hint="cs"/>
          <w:lang w:bidi="fa-IR"/>
        </w:rPr>
        <w:t>پروتئین‌ها</w:t>
      </w:r>
      <w:r>
        <w:rPr>
          <w:rFonts w:ascii="Times New Roman" w:hAnsi="Times New Roman" w:hint="cs"/>
          <w:lang w:bidi="fa-IR"/>
        </w:rPr>
        <w:t xml:space="preserve">، </w:t>
      </w:r>
      <w:r>
        <w:rPr>
          <w:rFonts w:ascii="Times New Roman" w:hAnsi="Times New Roman" w:hint="cs"/>
          <w:lang w:bidi="fa-IR"/>
        </w:rPr>
        <w:t>لیپیدهای</w:t>
      </w:r>
      <w:r>
        <w:rPr>
          <w:rFonts w:ascii="Times New Roman" w:hAnsi="Times New Roman" w:hint="cs"/>
          <w:lang w:bidi="fa-IR"/>
        </w:rPr>
        <w:t xml:space="preserve"> </w:t>
      </w:r>
      <w:r>
        <w:rPr>
          <w:rFonts w:ascii="Times New Roman" w:hAnsi="Times New Roman" w:hint="cs"/>
          <w:lang w:bidi="fa-IR"/>
        </w:rPr>
        <w:t>غشایی</w:t>
      </w:r>
      <w:r>
        <w:rPr>
          <w:rFonts w:ascii="Times New Roman" w:hAnsi="Times New Roman" w:hint="cs"/>
          <w:lang w:bidi="fa-IR"/>
        </w:rPr>
        <w:t xml:space="preserve"> و سایر اجزای سلولی آسیب برساند و به اختلال عملکرد </w:t>
      </w:r>
      <w:r>
        <w:rPr>
          <w:rFonts w:ascii="Times New Roman" w:hAnsi="Times New Roman" w:hint="cs"/>
          <w:lang w:bidi="fa-IR"/>
        </w:rPr>
        <w:t>سلول‌ها</w:t>
      </w:r>
      <w:r>
        <w:rPr>
          <w:rFonts w:ascii="Times New Roman" w:hAnsi="Times New Roman" w:hint="cs"/>
          <w:lang w:bidi="fa-IR"/>
        </w:rPr>
        <w:t xml:space="preserve"> و </w:t>
      </w:r>
      <w:r>
        <w:rPr>
          <w:rFonts w:ascii="Times New Roman" w:hAnsi="Times New Roman" w:hint="cs"/>
          <w:lang w:bidi="fa-IR"/>
        </w:rPr>
        <w:t>بافت‌ها</w:t>
      </w:r>
      <w:r>
        <w:rPr>
          <w:rFonts w:ascii="Times New Roman" w:hAnsi="Times New Roman" w:hint="cs"/>
          <w:lang w:bidi="fa-IR"/>
        </w:rPr>
        <w:t xml:space="preserve"> منجر شود. همچنین، با افزایش سن تغییراتی در بافت همبند از جمله افزایش پیوندهای عرضی </w:t>
      </w:r>
      <w:r>
        <w:rPr>
          <w:rFonts w:ascii="Times New Roman" w:hAnsi="Times New Roman" w:hint="cs"/>
          <w:lang w:bidi="fa-IR"/>
        </w:rPr>
        <w:t>رشته‌های</w:t>
      </w:r>
      <w:r>
        <w:rPr>
          <w:rFonts w:ascii="Times New Roman" w:hAnsi="Times New Roman" w:hint="cs"/>
          <w:lang w:bidi="fa-IR"/>
        </w:rPr>
        <w:t xml:space="preserve"> کلاژن و کاهش خاصیت ارتجاعی </w:t>
      </w:r>
      <w:r>
        <w:rPr>
          <w:rFonts w:ascii="Times New Roman" w:hAnsi="Times New Roman" w:hint="cs"/>
          <w:lang w:bidi="fa-IR"/>
        </w:rPr>
        <w:t>آن‌ها</w:t>
      </w:r>
      <w:r>
        <w:rPr>
          <w:rFonts w:ascii="Times New Roman" w:hAnsi="Times New Roman" w:hint="cs"/>
          <w:lang w:bidi="fa-IR"/>
        </w:rPr>
        <w:t xml:space="preserve"> مشاهده </w:t>
      </w:r>
      <w:r>
        <w:rPr>
          <w:rFonts w:ascii="Times New Roman" w:hAnsi="Times New Roman" w:hint="cs"/>
          <w:lang w:bidi="fa-IR"/>
        </w:rPr>
        <w:t>می‌شود</w:t>
      </w:r>
      <w:r>
        <w:rPr>
          <w:rFonts w:ascii="Times New Roman" w:hAnsi="Times New Roman" w:hint="cs"/>
          <w:lang w:bidi="fa-IR"/>
        </w:rPr>
        <w:t xml:space="preserve">. از سوی دیگر، تجمع رنگدانه </w:t>
      </w:r>
      <w:r>
        <w:rPr>
          <w:rFonts w:ascii="Times New Roman" w:hAnsi="Times New Roman" w:hint="cs"/>
          <w:lang w:bidi="fa-IR"/>
        </w:rPr>
        <w:t>لیپوفوسین</w:t>
      </w:r>
      <w:r>
        <w:rPr>
          <w:rFonts w:ascii="Times New Roman" w:hAnsi="Times New Roman" w:hint="cs"/>
          <w:lang w:bidi="fa-IR"/>
        </w:rPr>
        <w:t xml:space="preserve"> که حاصل اکسیداسیون </w:t>
      </w:r>
      <w:r>
        <w:rPr>
          <w:rFonts w:ascii="Times New Roman" w:hAnsi="Times New Roman" w:hint="cs"/>
          <w:lang w:bidi="fa-IR"/>
        </w:rPr>
        <w:t>لیپیدها</w:t>
      </w:r>
      <w:r>
        <w:rPr>
          <w:rFonts w:ascii="Times New Roman" w:hAnsi="Times New Roman" w:hint="cs"/>
          <w:lang w:bidi="fa-IR"/>
        </w:rPr>
        <w:t xml:space="preserve"> و </w:t>
      </w:r>
      <w:r>
        <w:rPr>
          <w:rFonts w:ascii="Times New Roman" w:hAnsi="Times New Roman" w:hint="cs"/>
          <w:lang w:bidi="fa-IR"/>
        </w:rPr>
        <w:t>پروتئین‌ها</w:t>
      </w:r>
      <w:r>
        <w:rPr>
          <w:rFonts w:ascii="Times New Roman" w:hAnsi="Times New Roman" w:hint="cs"/>
          <w:lang w:bidi="fa-IR"/>
        </w:rPr>
        <w:t xml:space="preserve"> است، یکی از </w:t>
      </w:r>
      <w:r>
        <w:rPr>
          <w:rFonts w:ascii="Times New Roman" w:hAnsi="Times New Roman" w:hint="cs"/>
          <w:lang w:bidi="fa-IR"/>
        </w:rPr>
        <w:t>شاخص‌های</w:t>
      </w:r>
      <w:r>
        <w:rPr>
          <w:rFonts w:ascii="Times New Roman" w:hAnsi="Times New Roman" w:hint="cs"/>
          <w:lang w:bidi="fa-IR"/>
        </w:rPr>
        <w:t xml:space="preserve"> </w:t>
      </w:r>
      <w:r>
        <w:rPr>
          <w:rFonts w:ascii="Times New Roman" w:hAnsi="Times New Roman" w:hint="cs"/>
          <w:lang w:bidi="fa-IR"/>
        </w:rPr>
        <w:t>شناخته‌شده</w:t>
      </w:r>
      <w:r>
        <w:rPr>
          <w:rFonts w:ascii="Times New Roman" w:hAnsi="Times New Roman" w:hint="cs"/>
          <w:lang w:bidi="fa-IR"/>
        </w:rPr>
        <w:t xml:space="preserve"> پیری سلولی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با اختلال در عملکرد طبیعی </w:t>
      </w:r>
      <w:r>
        <w:rPr>
          <w:rFonts w:ascii="Times New Roman" w:hAnsi="Times New Roman" w:hint="cs"/>
          <w:lang w:bidi="fa-IR"/>
        </w:rPr>
        <w:t>سلول‌ها</w:t>
      </w:r>
      <w:r>
        <w:rPr>
          <w:rFonts w:ascii="Times New Roman" w:hAnsi="Times New Roman" w:hint="cs"/>
          <w:lang w:bidi="fa-IR"/>
        </w:rPr>
        <w:t xml:space="preserve"> و کاهش توانایی </w:t>
      </w:r>
      <w:r>
        <w:rPr>
          <w:rFonts w:ascii="Times New Roman" w:hAnsi="Times New Roman" w:hint="cs"/>
          <w:lang w:bidi="fa-IR"/>
        </w:rPr>
        <w:t>آن‌ها</w:t>
      </w:r>
      <w:r>
        <w:rPr>
          <w:rFonts w:ascii="Times New Roman" w:hAnsi="Times New Roman" w:hint="cs"/>
          <w:lang w:bidi="fa-IR"/>
        </w:rPr>
        <w:t xml:space="preserve"> در دفع مواد زائد، در فرایند سالمندی نقش داشته باشد. اگرچه امروزه نقش استرس </w:t>
      </w:r>
      <w:r>
        <w:rPr>
          <w:rFonts w:ascii="Times New Roman" w:hAnsi="Times New Roman" w:hint="cs"/>
          <w:lang w:bidi="fa-IR"/>
        </w:rPr>
        <w:t>اکسیداتیو</w:t>
      </w:r>
      <w:r>
        <w:rPr>
          <w:rFonts w:ascii="Times New Roman" w:hAnsi="Times New Roman" w:hint="cs"/>
          <w:lang w:bidi="fa-IR"/>
        </w:rPr>
        <w:t xml:space="preserve"> در سالمندی </w:t>
      </w:r>
      <w:r>
        <w:rPr>
          <w:rFonts w:ascii="Times New Roman" w:hAnsi="Times New Roman" w:hint="cs"/>
          <w:lang w:bidi="fa-IR"/>
        </w:rPr>
        <w:t>به‌خوبی</w:t>
      </w:r>
      <w:r>
        <w:rPr>
          <w:rFonts w:ascii="Times New Roman" w:hAnsi="Times New Roman" w:hint="cs"/>
          <w:lang w:bidi="fa-IR"/>
        </w:rPr>
        <w:t xml:space="preserve"> پذیرفته شده است، اما پژوهشگران معتقدند که این نظریه </w:t>
      </w:r>
      <w:r>
        <w:rPr>
          <w:rFonts w:ascii="Times New Roman" w:hAnsi="Times New Roman" w:hint="cs"/>
          <w:lang w:bidi="fa-IR"/>
        </w:rPr>
        <w:t>به‌تنهایی</w:t>
      </w:r>
      <w:r>
        <w:rPr>
          <w:rFonts w:ascii="Times New Roman" w:hAnsi="Times New Roman" w:hint="cs"/>
          <w:lang w:bidi="fa-IR"/>
        </w:rPr>
        <w:t xml:space="preserve"> قادر به تبیین تمامی ابعاد پیچیده سالمندی نیست و باید در کنار سایر </w:t>
      </w:r>
      <w:r>
        <w:rPr>
          <w:rFonts w:ascii="Times New Roman" w:hAnsi="Times New Roman" w:hint="cs"/>
          <w:lang w:bidi="fa-IR"/>
        </w:rPr>
        <w:t>مکانیسم‌های</w:t>
      </w:r>
      <w:r>
        <w:rPr>
          <w:rFonts w:ascii="Times New Roman" w:hAnsi="Times New Roman" w:hint="cs"/>
          <w:lang w:bidi="fa-IR"/>
        </w:rPr>
        <w:t xml:space="preserve"> زیستی مورد بررسی قرار گیرد (</w:t>
      </w:r>
      <w:r>
        <w:rPr>
          <w:rFonts w:ascii="Times New Roman" w:hAnsi="Times New Roman" w:hint="cs"/>
          <w:lang w:bidi="fa-IR"/>
        </w:rPr>
        <w:t>لوپز-اوتین</w:t>
      </w:r>
      <w:r>
        <w:rPr>
          <w:rFonts w:ascii="Times New Roman" w:hAnsi="Times New Roman" w:hint="cs"/>
          <w:lang w:bidi="fa-IR"/>
        </w:rPr>
        <w:t xml:space="preserve"> و همکاران، ۲۰۲۳؛ </w:t>
      </w:r>
      <w:r>
        <w:rPr>
          <w:rFonts w:ascii="Times New Roman" w:hAnsi="Times New Roman" w:hint="cs"/>
          <w:lang w:bidi="fa-IR"/>
        </w:rPr>
        <w:t>گلادیشف</w:t>
      </w:r>
      <w:r>
        <w:rPr>
          <w:rStyle w:val="FootnoteReference"/>
          <w:rFonts w:ascii="Times New Roman" w:hAnsi="Times New Roman" w:hint="cs"/>
          <w:lang w:bidi="fa-IR"/>
        </w:rPr>
        <w:footnoteReference w:id="15"/>
      </w:r>
      <w:r>
        <w:rPr>
          <w:rFonts w:ascii="Times New Roman" w:hAnsi="Times New Roman" w:hint="cs"/>
          <w:lang w:bidi="fa-IR"/>
        </w:rPr>
        <w:t>، ۲۰۲۴).</w:t>
      </w:r>
    </w:p>
    <w:p w14:paraId="3D641FB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0" w:name="_Toc238572023"/>
      <w:r>
        <w:rPr>
          <w:rFonts w:ascii="Times New Roman" w:hAnsi="Times New Roman" w:cs="B Titr" w:eastAsia="Times New Roman"/>
          <w:b/>
          <w:bCs/>
          <w:sz w:val="30"/>
          <w:szCs w:val="30"/>
          <w:lang w:bidi="fa-IR"/>
          <w:color w:val="000000"/>
        </w:rPr>
        <w:t xml:space="preserve">۲-۱-۲-۲- نظریه‌های روانشناختی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0"/>
    </w:p>
    <w:p w14:paraId="4520A324"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روان‌شناختی</w:t>
      </w:r>
      <w:r>
        <w:rPr>
          <w:rFonts w:ascii="Times New Roman" w:hAnsi="Times New Roman" w:hint="cs"/>
          <w:lang w:bidi="fa-IR"/>
        </w:rPr>
        <w:t xml:space="preserve"> سالمندی در </w:t>
      </w:r>
      <w:r>
        <w:rPr>
          <w:rFonts w:ascii="Times New Roman" w:hAnsi="Times New Roman" w:hint="cs"/>
          <w:lang w:bidi="fa-IR"/>
        </w:rPr>
        <w:t>تلاش‌اند</w:t>
      </w:r>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1" w:name="_Toc238572024"/>
      <w:r>
        <w:rPr>
          <w:rFonts w:ascii="Times New Roman" w:hAnsi="Times New Roman" w:cs="B Titr" w:eastAsia="Times New Roman"/>
          <w:b/>
          <w:bCs/>
          <w:sz w:val="30"/>
          <w:szCs w:val="30"/>
          <w:lang w:bidi="fa-IR"/>
          <w:color w:val="000000"/>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Pr>
        <w:t>راجر</w:t>
      </w:r>
      <w:r>
        <w:rPr>
          <w:rFonts w:ascii="Times New Roman" w:hAnsi="Times New Roman" w:hint="cs"/>
          <w:lang w:bidi="fa-IR"/>
        </w:rPr>
        <w:t xml:space="preserve"> گولد</w:t>
      </w:r>
      <w:r>
        <w:rPr>
          <w:rStyle w:val="FootnoteReference"/>
          <w:rFonts w:ascii="Times New Roman" w:hAnsi="Times New Roman" w:hint="cs"/>
          <w:lang w:bidi="fa-IR"/>
        </w:rPr>
        <w:footnoteReference w:id="16"/>
      </w:r>
      <w:r>
        <w:rPr>
          <w:rFonts w:ascii="Times New Roman" w:hAnsi="Times New Roman" w:hint="cs"/>
          <w:lang w:bidi="fa-IR"/>
        </w:rPr>
        <w:t xml:space="preserve"> سالمندی را </w:t>
      </w:r>
      <w:r>
        <w:rPr>
          <w:rFonts w:ascii="Times New Roman" w:hAnsi="Times New Roman" w:hint="cs"/>
          <w:lang w:bidi="fa-IR"/>
        </w:rPr>
        <w:t>مرحله‌ای</w:t>
      </w:r>
      <w:r>
        <w:rPr>
          <w:rFonts w:ascii="Times New Roman" w:hAnsi="Times New Roman" w:hint="cs"/>
          <w:lang w:bidi="fa-IR"/>
        </w:rPr>
        <w:t xml:space="preserve"> از زندگی </w:t>
      </w:r>
      <w:r>
        <w:rPr>
          <w:rFonts w:ascii="Times New Roman" w:hAnsi="Times New Roman" w:hint="cs"/>
          <w:lang w:bidi="fa-IR"/>
        </w:rPr>
        <w:t>می‌داند</w:t>
      </w:r>
      <w:r>
        <w:rPr>
          <w:rFonts w:ascii="Times New Roman" w:hAnsi="Times New Roman" w:hint="cs"/>
          <w:lang w:bidi="fa-IR"/>
        </w:rPr>
        <w:t xml:space="preserve"> که با افزایش </w:t>
      </w:r>
      <w:r>
        <w:rPr>
          <w:rFonts w:ascii="Times New Roman" w:hAnsi="Times New Roman" w:hint="cs"/>
          <w:lang w:bidi="fa-IR"/>
        </w:rPr>
        <w:t>نرم‌خویی</w:t>
      </w:r>
      <w:r>
        <w:rPr>
          <w:rFonts w:ascii="Times New Roman" w:hAnsi="Times New Roman" w:hint="cs"/>
          <w:lang w:bidi="fa-IR"/>
        </w:rPr>
        <w:t xml:space="preserve">، گرمی عاطفی، بازنگری در روابط با والدین، فرزندان و دوستان، مرور </w:t>
      </w:r>
      <w:r>
        <w:rPr>
          <w:rFonts w:ascii="Times New Roman" w:hAnsi="Times New Roman" w:hint="cs"/>
          <w:lang w:bidi="fa-IR"/>
        </w:rPr>
        <w:t>تجربه‌های</w:t>
      </w:r>
      <w:r>
        <w:rPr>
          <w:rFonts w:ascii="Times New Roman" w:hAnsi="Times New Roman" w:hint="cs"/>
          <w:lang w:bidi="fa-IR"/>
        </w:rPr>
        <w:t xml:space="preserve"> گذشته و طرح دوباره </w:t>
      </w:r>
      <w:r>
        <w:rPr>
          <w:rFonts w:ascii="Times New Roman" w:hAnsi="Times New Roman" w:hint="cs"/>
          <w:lang w:bidi="fa-IR"/>
        </w:rPr>
        <w:t>پرسش‌هایی</w:t>
      </w:r>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r>
        <w:rPr>
          <w:rFonts w:ascii="Times New Roman" w:hAnsi="Times New Roman" w:hint="cs"/>
          <w:lang w:bidi="fa-IR"/>
        </w:rPr>
        <w:t>می‌کنند</w:t>
      </w:r>
      <w:r>
        <w:rPr>
          <w:rFonts w:ascii="Times New Roman" w:hAnsi="Times New Roman" w:hint="cs"/>
          <w:lang w:bidi="fa-IR"/>
        </w:rPr>
        <w:t xml:space="preserve"> (گولد، ۲۰۰۱، ترجمه </w:t>
      </w:r>
      <w:r>
        <w:rPr>
          <w:rFonts w:ascii="Times New Roman" w:hAnsi="Times New Roman" w:hint="cs"/>
          <w:lang w:bidi="fa-IR"/>
        </w:rPr>
        <w:t>فروغیان</w:t>
      </w:r>
      <w:r>
        <w:rPr>
          <w:rFonts w:ascii="Times New Roman" w:hAnsi="Times New Roman" w:hint="cs"/>
          <w:lang w:bidi="fa-IR"/>
        </w:rPr>
        <w:t>، ۱۳۹۲).</w:t>
      </w:r>
    </w:p>
    <w:p w14:paraId="55F08B4D"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2" w:name="_Toc238572025"/>
      <w:r>
        <w:rPr>
          <w:rFonts w:ascii="Times New Roman" w:hAnsi="Times New Roman" w:cs="B Titr" w:eastAsia="Times New Roman"/>
          <w:b/>
          <w:bCs/>
          <w:sz w:val="30"/>
          <w:szCs w:val="30"/>
          <w:lang w:bidi="fa-IR"/>
          <w:color w:val="000000"/>
        </w:rPr>
        <w:t xml:space="preserve">۲-۱-۲-۲-۲- نظریه لوینسون و شی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2"/>
    </w:p>
    <w:p w14:paraId="081CFB18" w14:textId="77777777">
      <w:pPr>
        <w:spacing w:after="0" w:line="276" w:lineRule="auto"/>
        <w:ind w:firstLine="397"/>
        <w:jc w:val="both"/>
        <w:rPr>
          <w:color w:val="auto"/>
          <w:lang w:bidi="fa-IR"/>
        </w:rPr>
      </w:pPr>
      <w:r>
        <w:rPr>
          <w:rFonts w:ascii="Times New Roman" w:hAnsi="Times New Roman" w:hint="cs"/>
          <w:lang w:bidi="fa-IR"/>
        </w:rPr>
        <w:t>دانیل</w:t>
      </w:r>
      <w:r>
        <w:rPr>
          <w:rFonts w:ascii="Times New Roman" w:hAnsi="Times New Roman" w:hint="cs"/>
          <w:lang w:bidi="fa-IR"/>
        </w:rPr>
        <w:t xml:space="preserve"> </w:t>
      </w:r>
      <w:r>
        <w:rPr>
          <w:rFonts w:ascii="Times New Roman" w:hAnsi="Times New Roman" w:hint="cs"/>
          <w:lang w:bidi="fa-IR"/>
        </w:rPr>
        <w:t>لوینسون</w:t>
      </w:r>
      <w:r>
        <w:rPr>
          <w:rStyle w:val="FootnoteReference"/>
          <w:rFonts w:ascii="Times New Roman" w:hAnsi="Times New Roman" w:hint="cs"/>
          <w:lang w:bidi="fa-IR"/>
        </w:rPr>
        <w:footnoteReference w:id="17"/>
      </w:r>
      <w:r>
        <w:rPr>
          <w:rFonts w:ascii="Times New Roman" w:hAnsi="Times New Roman" w:hint="cs"/>
          <w:lang w:bidi="fa-IR"/>
        </w:rPr>
        <w:t xml:space="preserve">(۱۹۷۸؛ به نقل از رایس،۲۰۰۱، ترجمه </w:t>
      </w:r>
      <w:r>
        <w:rPr>
          <w:rFonts w:ascii="Times New Roman" w:hAnsi="Times New Roman" w:hint="cs"/>
          <w:lang w:bidi="fa-IR"/>
        </w:rPr>
        <w:t>فروغان</w:t>
      </w:r>
      <w:r>
        <w:rPr>
          <w:rFonts w:ascii="Times New Roman" w:hAnsi="Times New Roman" w:hint="cs"/>
          <w:lang w:bidi="fa-IR"/>
        </w:rPr>
        <w:t xml:space="preserve">، ۱۳۹۲) سالمندی را مواجهه با خود و زندگی و نیاز به برقراری صلح جهانی میداند. شی</w:t>
      </w:r>
      <w:r>
        <w:rPr>
          <w:rStyle w:val="FootnoteReference"/>
          <w:rFonts w:ascii="Times New Roman" w:hAnsi="Times New Roman" w:hint="cs"/>
          <w:lang w:bidi="fa-IR"/>
        </w:rPr>
        <w:footnoteReference w:id="18"/>
      </w:r>
      <w:r>
        <w:rPr>
          <w:rFonts w:ascii="Times New Roman" w:hAnsi="Times New Roman" w:hint="cs"/>
          <w:lang w:bidi="fa-IR"/>
        </w:rPr>
        <w:t xml:space="preserve">)۱۹۷۹؛ به نقل از منصور، ۱۳۸۶) سالمندی را مرحله ایجاد وحدت و تمامیت میداند و فرد بیشتر بر </w:t>
      </w:r>
      <w:r>
        <w:rPr>
          <w:rFonts w:ascii="Times New Roman" w:hAnsi="Times New Roman" w:hint="cs"/>
          <w:lang w:bidi="fa-IR"/>
        </w:rPr>
        <w:t>هدفها</w:t>
      </w:r>
      <w:r>
        <w:rPr>
          <w:rFonts w:ascii="Times New Roman" w:hAnsi="Times New Roman" w:hint="cs"/>
          <w:lang w:bidi="fa-IR"/>
        </w:rPr>
        <w:t xml:space="preserve"> و اعمال خویش متمرکز است و از بسیاری از فعالیتها انصراف حاصل میکند.</w:t>
      </w:r>
    </w:p>
    <w:p w14:paraId="5AD96D5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3" w:name="_Toc238572026"/>
      <w:r>
        <w:rPr>
          <w:rFonts w:ascii="Times New Roman" w:hAnsi="Times New Roman" w:cs="B Titr" w:eastAsia="Times New Roman"/>
          <w:b/>
          <w:bCs/>
          <w:sz w:val="30"/>
          <w:szCs w:val="30"/>
          <w:lang w:bidi="fa-IR"/>
          <w:color w:val="000000"/>
        </w:rPr>
        <w:t xml:space="preserve">۲-۱-۲-۲-۳- نظریه اریکسون</w:t>
      </w:r>
      <w:r>
        <w:rPr>
          <w:rFonts w:ascii="Times New Roman" w:hAnsi="Times New Roman" w:cs="B Titr" w:hint="cs"/>
          <w:b/>
          <w:bCs/>
          <w:sz w:val="30"/>
          <w:szCs w:val="30"/>
          <w:lang w:bidi="fa-IR"/>
        </w:rPr>
        <w:t/>
      </w:r>
      <w:bookmarkEnd w:id="33"/>
    </w:p>
    <w:p w14:paraId="624436C2" w14:textId="77777777">
      <w:pPr>
        <w:spacing w:after="0" w:line="276" w:lineRule="auto"/>
        <w:ind w:firstLine="397"/>
        <w:jc w:val="both"/>
        <w:rPr>
          <w:color w:val="auto"/>
          <w:lang w:bidi="fa-IR"/>
        </w:rPr>
      </w:pPr>
      <w:r>
        <w:rPr>
          <w:rFonts w:ascii="Times New Roman" w:hAnsi="Times New Roman" w:hint="cs"/>
          <w:lang w:bidi="fa-IR"/>
        </w:rPr>
        <w:t xml:space="preserve">از دیدگاه </w:t>
      </w:r>
      <w:r>
        <w:rPr>
          <w:rFonts w:ascii="Times New Roman" w:hAnsi="Times New Roman" w:hint="cs"/>
          <w:lang w:bidi="fa-IR"/>
        </w:rPr>
        <w:t>اریکسون</w:t>
      </w:r>
      <w:r>
        <w:rPr>
          <w:rStyle w:val="FootnoteReference"/>
          <w:rFonts w:ascii="Times New Roman" w:hAnsi="Times New Roman" w:hint="cs"/>
          <w:lang w:bidi="fa-IR"/>
        </w:rPr>
        <w:footnoteReference w:id="19"/>
      </w:r>
      <w:r>
        <w:rPr>
          <w:rFonts w:ascii="Times New Roman" w:hAnsi="Times New Roman" w:hint="cs"/>
          <w:lang w:bidi="fa-IR"/>
        </w:rPr>
        <w:t xml:space="preserve">، واپسین مرحله رشد روانی ـ اجتماعی با تعارض «انسجام من در برابر ناامیدی» مشخص </w:t>
      </w:r>
      <w:r>
        <w:rPr>
          <w:rFonts w:ascii="Times New Roman" w:hAnsi="Times New Roman" w:hint="cs"/>
          <w:lang w:bidi="fa-IR"/>
        </w:rPr>
        <w:t>می‌شود</w:t>
      </w:r>
      <w:r>
        <w:rPr>
          <w:rFonts w:ascii="Times New Roman" w:hAnsi="Times New Roman" w:hint="cs"/>
          <w:lang w:bidi="fa-IR"/>
        </w:rPr>
        <w:t xml:space="preserve">. در این مرحله، سالمندان زندگی گذشته خود را مرور و </w:t>
      </w:r>
      <w:r>
        <w:rPr>
          <w:rFonts w:ascii="Times New Roman" w:hAnsi="Times New Roman" w:hint="cs"/>
          <w:lang w:bidi="fa-IR"/>
        </w:rPr>
        <w:t>موفقیت‌ها</w:t>
      </w:r>
      <w:r>
        <w:rPr>
          <w:rFonts w:ascii="Times New Roman" w:hAnsi="Times New Roman" w:hint="cs"/>
          <w:lang w:bidi="fa-IR"/>
        </w:rPr>
        <w:t xml:space="preserve"> و </w:t>
      </w:r>
      <w:r>
        <w:rPr>
          <w:rFonts w:ascii="Times New Roman" w:hAnsi="Times New Roman" w:hint="cs"/>
          <w:lang w:bidi="fa-IR"/>
        </w:rPr>
        <w:t>شکست‌هایشان</w:t>
      </w:r>
      <w:r>
        <w:rPr>
          <w:rFonts w:ascii="Times New Roman" w:hAnsi="Times New Roman" w:hint="cs"/>
          <w:lang w:bidi="fa-IR"/>
        </w:rPr>
        <w:t xml:space="preserve"> را ارزیابی </w:t>
      </w:r>
      <w:r>
        <w:rPr>
          <w:rFonts w:ascii="Times New Roman" w:hAnsi="Times New Roman" w:hint="cs"/>
          <w:lang w:bidi="fa-IR"/>
        </w:rPr>
        <w:t>می‌کنند</w:t>
      </w:r>
      <w:r>
        <w:rPr>
          <w:rFonts w:ascii="Times New Roman" w:hAnsi="Times New Roman" w:hint="cs"/>
          <w:lang w:bidi="fa-IR"/>
        </w:rPr>
        <w:t xml:space="preserve"> و </w:t>
      </w:r>
      <w:r>
        <w:rPr>
          <w:rFonts w:ascii="Times New Roman" w:hAnsi="Times New Roman" w:hint="cs"/>
          <w:lang w:bidi="fa-IR"/>
        </w:rPr>
        <w:t>می‌کوشند</w:t>
      </w:r>
      <w:r>
        <w:rPr>
          <w:rFonts w:ascii="Times New Roman" w:hAnsi="Times New Roman" w:hint="cs"/>
          <w:lang w:bidi="fa-IR"/>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Pr>
        <w:t>می‌کنند</w:t>
      </w:r>
      <w:r>
        <w:rPr>
          <w:rFonts w:ascii="Times New Roman" w:hAnsi="Times New Roman" w:hint="cs"/>
          <w:lang w:bidi="fa-IR"/>
        </w:rPr>
        <w:t xml:space="preserve">، به احساس انسجام، آرامش و خرد دست </w:t>
      </w:r>
      <w:r>
        <w:rPr>
          <w:rFonts w:ascii="Times New Roman" w:hAnsi="Times New Roman" w:hint="cs"/>
          <w:lang w:bidi="fa-IR"/>
        </w:rPr>
        <w:t>می‌یابند</w:t>
      </w:r>
      <w:r>
        <w:rPr>
          <w:rFonts w:ascii="Times New Roman" w:hAnsi="Times New Roman" w:hint="cs"/>
          <w:lang w:bidi="fa-IR"/>
        </w:rPr>
        <w:t xml:space="preserve">؛ در مقابل، کسانی که زندگی خود را سرشار از </w:t>
      </w:r>
      <w:r>
        <w:rPr>
          <w:rFonts w:ascii="Times New Roman" w:hAnsi="Times New Roman" w:hint="cs"/>
          <w:lang w:bidi="fa-IR"/>
        </w:rPr>
        <w:t>فرصت‌های</w:t>
      </w:r>
      <w:r>
        <w:rPr>
          <w:rFonts w:ascii="Times New Roman" w:hAnsi="Times New Roman" w:hint="cs"/>
          <w:lang w:bidi="fa-IR"/>
        </w:rPr>
        <w:t xml:space="preserve"> </w:t>
      </w:r>
      <w:r>
        <w:rPr>
          <w:rFonts w:ascii="Times New Roman" w:hAnsi="Times New Roman" w:hint="cs"/>
          <w:lang w:bidi="fa-IR"/>
        </w:rPr>
        <w:t>ازدست‌رفته</w:t>
      </w:r>
      <w:r>
        <w:rPr>
          <w:rFonts w:ascii="Times New Roman" w:hAnsi="Times New Roman" w:hint="cs"/>
          <w:lang w:bidi="fa-IR"/>
        </w:rPr>
        <w:t xml:space="preserve"> و ناکامی </w:t>
      </w:r>
      <w:r>
        <w:rPr>
          <w:rFonts w:ascii="Times New Roman" w:hAnsi="Times New Roman" w:hint="cs"/>
          <w:lang w:bidi="fa-IR"/>
        </w:rPr>
        <w:t>می‌دانند</w:t>
      </w:r>
      <w:r>
        <w:rPr>
          <w:rFonts w:ascii="Times New Roman" w:hAnsi="Times New Roman" w:hint="cs"/>
          <w:lang w:bidi="fa-IR"/>
        </w:rPr>
        <w:t xml:space="preserve">، ممکن است دچار احساس ناامیدی، پوچی و ترس از مرگ شوند. از </w:t>
      </w:r>
      <w:r>
        <w:rPr>
          <w:rFonts w:ascii="Times New Roman" w:hAnsi="Times New Roman" w:hint="cs"/>
          <w:lang w:bidi="fa-IR"/>
        </w:rPr>
        <w:t>این‌رو</w:t>
      </w:r>
      <w:r>
        <w:rPr>
          <w:rFonts w:ascii="Times New Roman" w:hAnsi="Times New Roman" w:hint="cs"/>
          <w:lang w:bidi="fa-IR"/>
        </w:rPr>
        <w:t>، دستیابی به احساس انسجام در این مرحله نقش مهمی در سلامت روان و سازگاری سالمندان دارد (</w:t>
      </w:r>
      <w:r>
        <w:rPr>
          <w:rFonts w:ascii="Times New Roman" w:hAnsi="Times New Roman" w:hint="cs"/>
          <w:lang w:bidi="fa-IR"/>
        </w:rPr>
        <w:t>اریکسون</w:t>
      </w:r>
      <w:r>
        <w:rPr>
          <w:rFonts w:ascii="Times New Roman" w:hAnsi="Times New Roman" w:hint="cs"/>
          <w:lang w:bidi="fa-IR"/>
        </w:rPr>
        <w:t xml:space="preserve">، ۱۹۸۲؛ </w:t>
      </w:r>
      <w:r>
        <w:rPr>
          <w:rFonts w:ascii="Times New Roman" w:hAnsi="Times New Roman" w:hint="cs"/>
          <w:lang w:bidi="fa-IR"/>
        </w:rPr>
        <w:t>اریکسون</w:t>
      </w:r>
      <w:r>
        <w:rPr>
          <w:rFonts w:ascii="Times New Roman" w:hAnsi="Times New Roman" w:hint="cs"/>
          <w:lang w:bidi="fa-IR"/>
        </w:rPr>
        <w:t xml:space="preserve"> و </w:t>
      </w:r>
      <w:r>
        <w:rPr>
          <w:rFonts w:ascii="Times New Roman" w:hAnsi="Times New Roman" w:hint="cs"/>
          <w:lang w:bidi="fa-IR"/>
        </w:rPr>
        <w:t>کیونیو</w:t>
      </w:r>
      <w:r>
        <w:rPr>
          <w:rStyle w:val="FootnoteReference"/>
          <w:rFonts w:ascii="Times New Roman" w:hAnsi="Times New Roman" w:hint="cs"/>
          <w:lang w:bidi="fa-IR"/>
        </w:rPr>
        <w:footnoteReference w:id="20"/>
      </w:r>
      <w:r>
        <w:rPr>
          <w:rFonts w:ascii="Times New Roman" w:hAnsi="Times New Roman" w:hint="cs"/>
          <w:lang w:bidi="fa-IR"/>
        </w:rPr>
        <w:t>، ۱۹۸۶).</w:t>
      </w:r>
    </w:p>
    <w:p w14:paraId="6DF5AB5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4" w:name="_Toc238572027"/>
      <w:r>
        <w:rPr>
          <w:rFonts w:ascii="Times New Roman" w:hAnsi="Times New Roman" w:cs="B Titr" w:eastAsia="Times New Roman"/>
          <w:b/>
          <w:bCs/>
          <w:sz w:val="30"/>
          <w:szCs w:val="30"/>
          <w:lang w:bidi="fa-IR"/>
          <w:color w:val="000000"/>
        </w:rPr>
        <w:t xml:space="preserve">۲-۱-۲-۳- نظریه‌های جامعه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4"/>
    </w:p>
    <w:p w14:paraId="04BBBE12"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6" w:name="_Toc238572028"/>
      <w:r>
        <w:rPr>
          <w:rFonts w:ascii="Times New Roman" w:hAnsi="Times New Roman" w:cs="B Titr" w:eastAsia="Times New Roman"/>
          <w:b/>
          <w:bCs/>
          <w:sz w:val="30"/>
          <w:szCs w:val="30"/>
          <w:lang w:bidi="fa-IR"/>
          <w:color w:val="000000"/>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Pr>
        <w:t xml:space="preserve">نظریه عدم </w:t>
      </w:r>
      <w:r>
        <w:rPr>
          <w:rFonts w:ascii="Times New Roman" w:hAnsi="Times New Roman" w:hint="cs"/>
          <w:lang w:bidi="fa-IR"/>
        </w:rPr>
        <w:t>تعهد</w:t>
      </w:r>
      <w:r>
        <w:rPr>
          <w:rStyle w:val="FootnoteReference"/>
          <w:rFonts w:ascii="Times New Roman" w:hAnsi="Times New Roman" w:hint="cs"/>
          <w:lang w:bidi="fa-IR"/>
        </w:rPr>
        <w:footnoteReference w:id="21"/>
      </w:r>
      <w:r>
        <w:rPr>
          <w:rFonts w:ascii="Times New Roman" w:hAnsi="Times New Roman" w:hint="cs"/>
          <w:lang w:bidi="fa-IR"/>
        </w:rPr>
        <w:t>که</w:t>
      </w:r>
      <w:r>
        <w:rPr>
          <w:rFonts w:ascii="Times New Roman" w:hAnsi="Times New Roman" w:hint="cs"/>
          <w:lang w:bidi="fa-IR"/>
        </w:rPr>
        <w:t xml:space="preserve"> توسط </w:t>
      </w:r>
      <w:r>
        <w:rPr>
          <w:rFonts w:ascii="Times New Roman" w:hAnsi="Times New Roman" w:hint="cs"/>
          <w:lang w:bidi="fa-IR"/>
        </w:rPr>
        <w:t>کامینگ</w:t>
      </w:r>
      <w:r>
        <w:rPr>
          <w:rStyle w:val="FootnoteReference"/>
          <w:rFonts w:ascii="Times New Roman" w:hAnsi="Times New Roman" w:hint="cs"/>
          <w:lang w:bidi="fa-IR"/>
        </w:rPr>
        <w:footnoteReference w:id="22"/>
      </w:r>
      <w:r>
        <w:rPr>
          <w:rFonts w:ascii="Times New Roman" w:hAnsi="Times New Roman" w:hint="cs"/>
          <w:lang w:bidi="fa-IR"/>
        </w:rPr>
        <w:t xml:space="preserve"> و هنری ارائه شد، بیان </w:t>
      </w:r>
      <w:r>
        <w:rPr>
          <w:rFonts w:ascii="Times New Roman" w:hAnsi="Times New Roman" w:hint="cs"/>
          <w:lang w:bidi="fa-IR"/>
        </w:rPr>
        <w:t>می‌کند</w:t>
      </w:r>
      <w:r>
        <w:rPr>
          <w:rFonts w:ascii="Times New Roman" w:hAnsi="Times New Roman" w:hint="cs"/>
          <w:lang w:bidi="fa-IR"/>
        </w:rPr>
        <w:t xml:space="preserve"> که سالمندی با کاهش تدریجی تعاملات و </w:t>
      </w:r>
      <w:r>
        <w:rPr>
          <w:rFonts w:ascii="Times New Roman" w:hAnsi="Times New Roman" w:hint="cs"/>
          <w:lang w:bidi="fa-IR"/>
        </w:rPr>
        <w:t>نقش‌های</w:t>
      </w:r>
      <w:r>
        <w:rPr>
          <w:rFonts w:ascii="Times New Roman" w:hAnsi="Times New Roman" w:hint="cs"/>
          <w:lang w:bidi="fa-IR"/>
        </w:rPr>
        <w:t xml:space="preserve"> اجتماعی همراه است. بر اساس این نظریه، با افزایش سن، فرد </w:t>
      </w:r>
      <w:r>
        <w:rPr>
          <w:rFonts w:ascii="Times New Roman" w:hAnsi="Times New Roman" w:hint="cs"/>
          <w:lang w:bidi="fa-IR"/>
        </w:rPr>
        <w:t>به‌تدریج</w:t>
      </w:r>
      <w:r>
        <w:rPr>
          <w:rFonts w:ascii="Times New Roman" w:hAnsi="Times New Roman" w:hint="cs"/>
          <w:lang w:bidi="fa-IR"/>
        </w:rPr>
        <w:t xml:space="preserve"> از برخی </w:t>
      </w:r>
      <w:r>
        <w:rPr>
          <w:rFonts w:ascii="Times New Roman" w:hAnsi="Times New Roman" w:hint="cs"/>
          <w:lang w:bidi="fa-IR"/>
        </w:rPr>
        <w:t>مسئولیت‌ها</w:t>
      </w:r>
      <w:r>
        <w:rPr>
          <w:rFonts w:ascii="Times New Roman" w:hAnsi="Times New Roman" w:hint="cs"/>
          <w:lang w:bidi="fa-IR"/>
        </w:rPr>
        <w:t xml:space="preserve"> و روابط اجتماعی فاصله </w:t>
      </w:r>
      <w:r>
        <w:rPr>
          <w:rFonts w:ascii="Times New Roman" w:hAnsi="Times New Roman" w:hint="cs"/>
          <w:lang w:bidi="fa-IR"/>
        </w:rPr>
        <w:t>می‌گیرد</w:t>
      </w:r>
      <w:r>
        <w:rPr>
          <w:rFonts w:ascii="Times New Roman" w:hAnsi="Times New Roman" w:hint="cs"/>
          <w:lang w:bidi="fa-IR"/>
        </w:rPr>
        <w:t xml:space="preserve"> و جامعه نیز متقابلاً </w:t>
      </w:r>
      <w:r>
        <w:rPr>
          <w:rFonts w:ascii="Times New Roman" w:hAnsi="Times New Roman" w:hint="cs"/>
          <w:lang w:bidi="fa-IR"/>
        </w:rPr>
        <w:t>نقش‌های</w:t>
      </w:r>
      <w:r>
        <w:rPr>
          <w:rFonts w:ascii="Times New Roman" w:hAnsi="Times New Roman" w:hint="cs"/>
          <w:lang w:bidi="fa-IR"/>
        </w:rPr>
        <w:t xml:space="preserve"> کمتری به او واگذار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r>
        <w:rPr>
          <w:rFonts w:ascii="Times New Roman" w:hAnsi="Times New Roman" w:hint="cs"/>
          <w:lang w:bidi="fa-IR"/>
        </w:rPr>
        <w:t>می‌دهد</w:t>
      </w:r>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Pr>
        <w:t>زمینه‌ساز</w:t>
      </w:r>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Pr>
        <w:t>نقش‌های</w:t>
      </w:r>
      <w:r>
        <w:rPr>
          <w:rFonts w:ascii="Times New Roman" w:hAnsi="Times New Roman" w:hint="cs"/>
          <w:lang w:bidi="fa-IR"/>
        </w:rPr>
        <w:t xml:space="preserve"> فعال در دوران سالمندی تأکید کردند (</w:t>
      </w:r>
      <w:r>
        <w:rPr>
          <w:rFonts w:ascii="Times New Roman" w:hAnsi="Times New Roman" w:hint="cs"/>
          <w:lang w:bidi="fa-IR"/>
        </w:rPr>
        <w:t>کامینگ</w:t>
      </w:r>
      <w:r>
        <w:rPr>
          <w:rFonts w:ascii="Times New Roman" w:hAnsi="Times New Roman" w:hint="cs"/>
          <w:lang w:bidi="fa-IR"/>
        </w:rPr>
        <w:t xml:space="preserve"> و هنری، ۱۹۶۱؛ </w:t>
      </w:r>
      <w:r>
        <w:rPr>
          <w:rFonts w:ascii="Times New Roman" w:hAnsi="Times New Roman" w:hint="cs"/>
          <w:lang w:bidi="fa-IR"/>
        </w:rPr>
        <w:t>آچلی</w:t>
      </w:r>
      <w:r>
        <w:rPr>
          <w:rStyle w:val="FootnoteReference"/>
          <w:rFonts w:ascii="Times New Roman" w:hAnsi="Times New Roman" w:hint="cs"/>
          <w:lang w:bidi="fa-IR"/>
        </w:rPr>
        <w:footnoteReference w:id="23"/>
      </w:r>
      <w:r>
        <w:rPr>
          <w:rFonts w:ascii="Times New Roman" w:hAnsi="Times New Roman" w:hint="cs"/>
          <w:lang w:bidi="fa-IR"/>
        </w:rPr>
        <w:t>، ۲۰۱۶).</w:t>
      </w:r>
    </w:p>
    <w:p w14:paraId="4B4440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7" w:name="_Toc238572029"/>
      <w:r>
        <w:rPr>
          <w:rFonts w:ascii="Times New Roman" w:hAnsi="Times New Roman" w:cs="B Titr" w:eastAsia="Times New Roman"/>
          <w:b/>
          <w:bCs/>
          <w:sz w:val="30"/>
          <w:szCs w:val="30"/>
          <w:lang w:bidi="fa-IR"/>
          <w:color w:val="000000"/>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Pr>
        <w:t xml:space="preserve">نظریه </w:t>
      </w:r>
      <w:r>
        <w:rPr>
          <w:rFonts w:ascii="Times New Roman" w:hAnsi="Times New Roman" w:hint="cs"/>
          <w:lang w:bidi="fa-IR"/>
        </w:rPr>
        <w:t>فعالیت</w:t>
      </w:r>
      <w:r>
        <w:rPr>
          <w:rStyle w:val="FootnoteReference"/>
          <w:rFonts w:ascii="Times New Roman" w:hAnsi="Times New Roman" w:hint="cs"/>
          <w:lang w:bidi="fa-IR"/>
        </w:rPr>
        <w:footnoteReference w:id="24"/>
      </w:r>
      <w:r>
        <w:rPr>
          <w:rFonts w:ascii="Times New Roman" w:hAnsi="Times New Roman" w:hint="cs"/>
          <w:lang w:bidi="fa-IR"/>
        </w:rPr>
        <w:t>که</w:t>
      </w:r>
      <w:r>
        <w:rPr>
          <w:rFonts w:ascii="Times New Roman" w:hAnsi="Times New Roman" w:hint="cs"/>
          <w:lang w:bidi="fa-IR"/>
        </w:rPr>
        <w:t xml:space="preserve"> توسط </w:t>
      </w:r>
      <w:r>
        <w:rPr>
          <w:rFonts w:ascii="Times New Roman" w:hAnsi="Times New Roman" w:hint="cs"/>
          <w:lang w:bidi="fa-IR"/>
        </w:rPr>
        <w:t>هاویگهرست</w:t>
      </w:r>
      <w:r>
        <w:rPr>
          <w:rStyle w:val="FootnoteReference"/>
          <w:rFonts w:ascii="Times New Roman" w:hAnsi="Times New Roman" w:hint="cs"/>
          <w:lang w:bidi="fa-IR"/>
        </w:rPr>
        <w:footnoteReference w:id="25"/>
      </w:r>
      <w:r>
        <w:rPr>
          <w:rFonts w:ascii="Times New Roman" w:hAnsi="Times New Roman" w:hint="cs"/>
          <w:lang w:bidi="fa-IR"/>
        </w:rPr>
        <w:t xml:space="preserve"> و همکاران مطرح شد، در تقابل با نظریه عدم تعهد قرار دارد. بر اساس این نظریه، حفظ </w:t>
      </w:r>
      <w:r>
        <w:rPr>
          <w:rFonts w:ascii="Times New Roman" w:hAnsi="Times New Roman" w:hint="cs"/>
          <w:lang w:bidi="fa-IR"/>
        </w:rPr>
        <w:t>فعالیت‌های</w:t>
      </w:r>
      <w:r>
        <w:rPr>
          <w:rFonts w:ascii="Times New Roman" w:hAnsi="Times New Roman" w:hint="cs"/>
          <w:lang w:bidi="fa-IR"/>
        </w:rPr>
        <w:t xml:space="preserve"> جسمی، روانی و اجتماعی و تداوم ایفای </w:t>
      </w:r>
      <w:r>
        <w:rPr>
          <w:rFonts w:ascii="Times New Roman" w:hAnsi="Times New Roman" w:hint="cs"/>
          <w:lang w:bidi="fa-IR"/>
        </w:rPr>
        <w:t>نقش‌های</w:t>
      </w:r>
      <w:r>
        <w:rPr>
          <w:rFonts w:ascii="Times New Roman" w:hAnsi="Times New Roman" w:hint="cs"/>
          <w:lang w:bidi="fa-IR"/>
        </w:rPr>
        <w:t xml:space="preserve"> معنادار، نقش مهمی در رضایت از زندگی و سلامت سالمندان دارد. این دیدگاه بیان </w:t>
      </w:r>
      <w:r>
        <w:rPr>
          <w:rFonts w:ascii="Times New Roman" w:hAnsi="Times New Roman" w:hint="cs"/>
          <w:lang w:bidi="fa-IR"/>
        </w:rPr>
        <w:t>می‌کند</w:t>
      </w:r>
      <w:r>
        <w:rPr>
          <w:rFonts w:ascii="Times New Roman" w:hAnsi="Times New Roman" w:hint="cs"/>
          <w:lang w:bidi="fa-IR"/>
        </w:rPr>
        <w:t xml:space="preserve"> که سالمندی موفق زمانی تحقق </w:t>
      </w:r>
      <w:r>
        <w:rPr>
          <w:rFonts w:ascii="Times New Roman" w:hAnsi="Times New Roman" w:hint="cs"/>
          <w:lang w:bidi="fa-IR"/>
        </w:rPr>
        <w:t>می‌یابد</w:t>
      </w:r>
      <w:r>
        <w:rPr>
          <w:rFonts w:ascii="Times New Roman" w:hAnsi="Times New Roman" w:hint="cs"/>
          <w:lang w:bidi="fa-IR"/>
        </w:rPr>
        <w:t xml:space="preserve"> که فرد بتواند ضمن حفظ </w:t>
      </w:r>
      <w:r>
        <w:rPr>
          <w:rFonts w:ascii="Times New Roman" w:hAnsi="Times New Roman" w:hint="cs"/>
          <w:lang w:bidi="fa-IR"/>
        </w:rPr>
        <w:t>نقش‌های</w:t>
      </w:r>
      <w:r>
        <w:rPr>
          <w:rFonts w:ascii="Times New Roman" w:hAnsi="Times New Roman" w:hint="cs"/>
          <w:lang w:bidi="fa-IR"/>
        </w:rPr>
        <w:t xml:space="preserve"> پیشین یا جایگزین کردن </w:t>
      </w:r>
      <w:r>
        <w:rPr>
          <w:rFonts w:ascii="Times New Roman" w:hAnsi="Times New Roman" w:hint="cs"/>
          <w:lang w:bidi="fa-IR"/>
        </w:rPr>
        <w:t>آن‌ها</w:t>
      </w:r>
      <w:r>
        <w:rPr>
          <w:rFonts w:ascii="Times New Roman" w:hAnsi="Times New Roman" w:hint="cs"/>
          <w:lang w:bidi="fa-IR"/>
        </w:rPr>
        <w:t xml:space="preserve"> با </w:t>
      </w:r>
      <w:r>
        <w:rPr>
          <w:rFonts w:ascii="Times New Roman" w:hAnsi="Times New Roman" w:hint="cs"/>
          <w:lang w:bidi="fa-IR"/>
        </w:rPr>
        <w:t>نقش‌های</w:t>
      </w:r>
      <w:r>
        <w:rPr>
          <w:rFonts w:ascii="Times New Roman" w:hAnsi="Times New Roman" w:hint="cs"/>
          <w:lang w:bidi="fa-IR"/>
        </w:rPr>
        <w:t xml:space="preserve"> جدید، همچنان در </w:t>
      </w:r>
      <w:r>
        <w:rPr>
          <w:rFonts w:ascii="Times New Roman" w:hAnsi="Times New Roman" w:hint="cs"/>
          <w:lang w:bidi="fa-IR"/>
        </w:rPr>
        <w:t>فعالیت‌های</w:t>
      </w:r>
      <w:r>
        <w:rPr>
          <w:rFonts w:ascii="Times New Roman" w:hAnsi="Times New Roman" w:hint="cs"/>
          <w:lang w:bidi="fa-IR"/>
        </w:rPr>
        <w:t xml:space="preserve"> فردی و اجتماعی مشارکت داشته باشد. از این منظر، </w:t>
      </w:r>
      <w:r>
        <w:rPr>
          <w:rFonts w:ascii="Times New Roman" w:hAnsi="Times New Roman" w:hint="cs"/>
          <w:lang w:bidi="fa-IR"/>
        </w:rPr>
        <w:t>سالمندانی</w:t>
      </w:r>
      <w:r>
        <w:rPr>
          <w:rFonts w:ascii="Times New Roman" w:hAnsi="Times New Roman" w:hint="cs"/>
          <w:lang w:bidi="fa-IR"/>
        </w:rPr>
        <w:t xml:space="preserve"> که سبک زندگی </w:t>
      </w:r>
      <w:r>
        <w:rPr>
          <w:rFonts w:ascii="Times New Roman" w:hAnsi="Times New Roman" w:hint="cs"/>
          <w:lang w:bidi="fa-IR"/>
        </w:rPr>
        <w:t>فعال‌تری</w:t>
      </w:r>
      <w:r>
        <w:rPr>
          <w:rFonts w:ascii="Times New Roman" w:hAnsi="Times New Roman" w:hint="cs"/>
          <w:lang w:bidi="fa-IR"/>
        </w:rPr>
        <w:t xml:space="preserve"> دارند، سازگاری روانی و اجتماعی بیشتری را تجربه کرده و از سلامت جسمی و کیفیت زندگی </w:t>
      </w:r>
      <w:r>
        <w:rPr>
          <w:rFonts w:ascii="Times New Roman" w:hAnsi="Times New Roman" w:hint="cs"/>
          <w:lang w:bidi="fa-IR"/>
        </w:rPr>
        <w:t>مطلوب‌تری</w:t>
      </w:r>
      <w:r>
        <w:rPr>
          <w:rFonts w:ascii="Times New Roman" w:hAnsi="Times New Roman" w:hint="cs"/>
          <w:lang w:bidi="fa-IR"/>
        </w:rPr>
        <w:t xml:space="preserve"> برخوردار هستند (</w:t>
      </w:r>
      <w:r>
        <w:rPr>
          <w:rFonts w:ascii="Times New Roman" w:hAnsi="Times New Roman" w:hint="cs"/>
          <w:lang w:bidi="fa-IR"/>
        </w:rPr>
        <w:t>هاویگهرست</w:t>
      </w:r>
      <w:r>
        <w:rPr>
          <w:rFonts w:ascii="Times New Roman" w:hAnsi="Times New Roman" w:hint="cs"/>
          <w:lang w:bidi="fa-IR"/>
        </w:rPr>
        <w:t xml:space="preserve">، ۱۹۶۱؛ </w:t>
      </w:r>
      <w:r>
        <w:rPr>
          <w:rFonts w:ascii="Times New Roman" w:hAnsi="Times New Roman" w:hint="cs"/>
          <w:lang w:bidi="fa-IR"/>
        </w:rPr>
        <w:t>هاویگهرست</w:t>
      </w:r>
      <w:r>
        <w:rPr>
          <w:rFonts w:ascii="Times New Roman" w:hAnsi="Times New Roman" w:hint="cs"/>
          <w:lang w:bidi="fa-IR"/>
        </w:rPr>
        <w:t xml:space="preserve">، </w:t>
      </w:r>
      <w:r>
        <w:rPr>
          <w:rFonts w:ascii="Times New Roman" w:hAnsi="Times New Roman" w:hint="cs"/>
          <w:lang w:bidi="fa-IR"/>
        </w:rPr>
        <w:t>نیوگارتن</w:t>
      </w:r>
      <w:r>
        <w:rPr>
          <w:rFonts w:ascii="Times New Roman" w:hAnsi="Times New Roman" w:hint="cs"/>
          <w:lang w:bidi="fa-IR"/>
        </w:rPr>
        <w:t xml:space="preserve"> و </w:t>
      </w:r>
      <w:r>
        <w:rPr>
          <w:rFonts w:ascii="Times New Roman" w:hAnsi="Times New Roman" w:hint="cs"/>
          <w:lang w:bidi="fa-IR"/>
        </w:rPr>
        <w:t>توبین</w:t>
      </w:r>
      <w:r>
        <w:rPr>
          <w:rStyle w:val="FootnoteReference"/>
          <w:rFonts w:ascii="Times New Roman" w:hAnsi="Times New Roman" w:hint="cs"/>
          <w:lang w:bidi="fa-IR"/>
        </w:rPr>
        <w:footnoteReference w:id="26"/>
      </w:r>
      <w:r>
        <w:rPr>
          <w:rFonts w:ascii="Times New Roman" w:hAnsi="Times New Roman" w:hint="cs"/>
          <w:lang w:bidi="fa-IR"/>
        </w:rPr>
        <w:t>، ۱۹۶۸).</w:t>
      </w:r>
    </w:p>
    <w:p w14:paraId="4AC40FF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8" w:name="_Toc238572030"/>
      <w:r>
        <w:rPr>
          <w:rFonts w:ascii="Times New Roman" w:hAnsi="Times New Roman" w:cs="B Titr" w:eastAsia="Times New Roman"/>
          <w:b/>
          <w:bCs/>
          <w:sz w:val="30"/>
          <w:szCs w:val="30"/>
          <w:lang w:bidi="fa-IR"/>
          <w:color w:val="000000"/>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w:t>
      </w:r>
      <w:r>
        <w:rPr>
          <w:rStyle w:val="FootnoteReference"/>
          <w:rFonts w:ascii="Times New Roman" w:hAnsi="Times New Roman" w:hint="cs"/>
          <w:lang w:bidi="fa-IR"/>
        </w:rPr>
        <w:footnoteReference w:id="27"/>
      </w:r>
      <w:r>
        <w:rPr>
          <w:rFonts w:ascii="Times New Roman" w:hAnsi="Times New Roman" w:hint="cs"/>
          <w:lang w:bidi="fa-IR"/>
        </w:rPr>
        <w:t xml:space="preserve"> مطرح شد، بر این اصل استوار است که روابط اجتماعی بر پایه مبادله منابع، </w:t>
      </w:r>
      <w:r>
        <w:rPr>
          <w:rFonts w:ascii="Times New Roman" w:hAnsi="Times New Roman" w:hint="cs"/>
          <w:lang w:bidi="fa-IR"/>
        </w:rPr>
        <w:t>پاداش‌ها</w:t>
      </w:r>
      <w:r>
        <w:rPr>
          <w:rFonts w:ascii="Times New Roman" w:hAnsi="Times New Roman" w:hint="cs"/>
          <w:lang w:bidi="fa-IR"/>
        </w:rPr>
        <w:t xml:space="preserve"> و </w:t>
      </w:r>
      <w:r>
        <w:rPr>
          <w:rFonts w:ascii="Times New Roman" w:hAnsi="Times New Roman" w:hint="cs"/>
          <w:lang w:bidi="fa-IR"/>
        </w:rPr>
        <w:t>هزینه‌ها</w:t>
      </w:r>
      <w:r>
        <w:rPr>
          <w:rFonts w:ascii="Times New Roman" w:hAnsi="Times New Roman" w:hint="cs"/>
          <w:lang w:bidi="fa-IR"/>
        </w:rPr>
        <w:t xml:space="preserve"> شکل </w:t>
      </w:r>
      <w:r>
        <w:rPr>
          <w:rFonts w:ascii="Times New Roman" w:hAnsi="Times New Roman" w:hint="cs"/>
          <w:lang w:bidi="fa-IR"/>
        </w:rPr>
        <w:t>می‌گیرند</w:t>
      </w:r>
      <w:r>
        <w:rPr>
          <w:rFonts w:ascii="Times New Roman" w:hAnsi="Times New Roman" w:hint="cs"/>
          <w:lang w:bidi="fa-IR"/>
        </w:rPr>
        <w:t xml:space="preserve">. بر اساس این نظریه، با افزایش سن و کاهش برخی </w:t>
      </w:r>
      <w:r>
        <w:rPr>
          <w:rFonts w:ascii="Times New Roman" w:hAnsi="Times New Roman" w:hint="cs"/>
          <w:lang w:bidi="fa-IR"/>
        </w:rPr>
        <w:t>توانایی‌ها</w:t>
      </w:r>
      <w:r>
        <w:rPr>
          <w:rFonts w:ascii="Times New Roman" w:hAnsi="Times New Roman" w:hint="cs"/>
          <w:lang w:bidi="fa-IR"/>
        </w:rPr>
        <w:t xml:space="preserve"> و </w:t>
      </w:r>
      <w:r>
        <w:rPr>
          <w:rFonts w:ascii="Times New Roman" w:hAnsi="Times New Roman" w:hint="cs"/>
          <w:lang w:bidi="fa-IR"/>
        </w:rPr>
        <w:t>نقش‌های</w:t>
      </w:r>
      <w:r>
        <w:rPr>
          <w:rFonts w:ascii="Times New Roman" w:hAnsi="Times New Roman" w:hint="cs"/>
          <w:lang w:bidi="fa-IR"/>
        </w:rPr>
        <w:t xml:space="preserve"> اجتماعی، سالمندان ممکن است منابع و قدرت اجتماعی کمتری در اختیار داشته باشند؛ </w:t>
      </w:r>
      <w:r>
        <w:rPr>
          <w:rFonts w:ascii="Times New Roman" w:hAnsi="Times New Roman" w:hint="cs"/>
          <w:lang w:bidi="fa-IR"/>
        </w:rPr>
        <w:t>ازاین‌رو</w:t>
      </w:r>
      <w:r>
        <w:rPr>
          <w:rFonts w:ascii="Times New Roman" w:hAnsi="Times New Roman" w:hint="cs"/>
          <w:lang w:bidi="fa-IR"/>
        </w:rPr>
        <w:t xml:space="preserve">، جامعه باید در مقابل کاهش مشارکت شغلی و اجتماعی آنان، </w:t>
      </w:r>
      <w:r>
        <w:rPr>
          <w:rFonts w:ascii="Times New Roman" w:hAnsi="Times New Roman" w:hint="cs"/>
          <w:lang w:bidi="fa-IR"/>
        </w:rPr>
        <w:t>حمایت‌هایی</w:t>
      </w:r>
      <w:r>
        <w:rPr>
          <w:rFonts w:ascii="Times New Roman" w:hAnsi="Times New Roman" w:hint="cs"/>
          <w:lang w:bidi="fa-IR"/>
        </w:rPr>
        <w:t xml:space="preserve"> مانند مستمری بازنشستگی، خدمات بهداشتی و درمانی، تأمین اجتماعی، </w:t>
      </w:r>
      <w:r>
        <w:rPr>
          <w:rFonts w:ascii="Times New Roman" w:hAnsi="Times New Roman" w:hint="cs"/>
          <w:lang w:bidi="fa-IR"/>
        </w:rPr>
        <w:t>مراقبت‌های</w:t>
      </w:r>
      <w:r>
        <w:rPr>
          <w:rFonts w:ascii="Times New Roman" w:hAnsi="Times New Roman" w:hint="cs"/>
          <w:lang w:bidi="fa-IR"/>
        </w:rPr>
        <w:t xml:space="preserve"> حمایتی و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توانمندسازی</w:t>
      </w:r>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r>
        <w:rPr>
          <w:rFonts w:ascii="Times New Roman" w:hAnsi="Times New Roman" w:hint="cs"/>
          <w:lang w:bidi="fa-IR"/>
        </w:rPr>
        <w:t>حمایت‌ها</w:t>
      </w:r>
      <w:r>
        <w:rPr>
          <w:rFonts w:ascii="Times New Roman" w:hAnsi="Times New Roman" w:hint="cs"/>
          <w:lang w:bidi="fa-IR"/>
        </w:rPr>
        <w:t xml:space="preserve"> موجب حفظ منزلت اجتماعی، افزایش کیفیت زندگی و ارتقای رفاه سالمندان </w:t>
      </w:r>
      <w:r>
        <w:rPr>
          <w:rFonts w:ascii="Times New Roman" w:hAnsi="Times New Roman" w:hint="cs"/>
          <w:lang w:bidi="fa-IR"/>
        </w:rPr>
        <w:t>می‌شود</w:t>
      </w:r>
      <w:r>
        <w:rPr>
          <w:rFonts w:ascii="Times New Roman" w:hAnsi="Times New Roman" w:hint="cs"/>
          <w:lang w:bidi="fa-IR"/>
        </w:rPr>
        <w:t xml:space="preserve"> (داود، ۱۹۷۵).</w:t>
      </w:r>
    </w:p>
    <w:p w14:paraId="5CAAAB0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9" w:name="_Toc238572031"/>
      <w:r>
        <w:rPr>
          <w:rFonts w:ascii="Times New Roman" w:hAnsi="Times New Roman" w:cs="B Titr" w:eastAsia="Times New Roman"/>
          <w:b/>
          <w:bCs/>
          <w:sz w:val="30"/>
          <w:szCs w:val="30"/>
          <w:lang w:bidi="fa-IR"/>
          <w:color w:val="000000"/>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Pr>
        <w:t xml:space="preserve">نظریه تداوم</w:t>
      </w:r>
      <w:r>
        <w:rPr>
          <w:rStyle w:val="FootnoteReference"/>
          <w:rFonts w:ascii="Times New Roman" w:hAnsi="Times New Roman" w:hint="cs"/>
          <w:lang w:bidi="fa-IR"/>
        </w:rPr>
        <w:footnoteReference w:id="28"/>
      </w:r>
      <w:r>
        <w:rPr>
          <w:rFonts w:ascii="Times New Roman" w:hAnsi="Times New Roman" w:hint="cs"/>
          <w:lang w:bidi="fa-IR"/>
        </w:rPr>
        <w:t xml:space="preserve"> یا استمرار که توسط رابرت </w:t>
      </w:r>
      <w:r>
        <w:rPr>
          <w:rFonts w:ascii="Times New Roman" w:hAnsi="Times New Roman" w:hint="cs"/>
          <w:lang w:bidi="fa-IR"/>
        </w:rPr>
        <w:t>آچلی</w:t>
      </w:r>
      <w:r>
        <w:rPr>
          <w:rFonts w:ascii="Times New Roman" w:hAnsi="Times New Roman" w:hint="cs"/>
          <w:lang w:bidi="fa-IR"/>
        </w:rPr>
        <w:t xml:space="preserve"> ارائه شد، بیان </w:t>
      </w:r>
      <w:r>
        <w:rPr>
          <w:rFonts w:ascii="Times New Roman" w:hAnsi="Times New Roman" w:hint="cs"/>
          <w:lang w:bidi="fa-IR"/>
        </w:rPr>
        <w:t>می‌کند</w:t>
      </w:r>
      <w:r>
        <w:rPr>
          <w:rFonts w:ascii="Times New Roman" w:hAnsi="Times New Roman" w:hint="cs"/>
          <w:lang w:bidi="fa-IR"/>
        </w:rPr>
        <w:t xml:space="preserve"> که سالمندی ادامه طبیعی مراحل پیشین زندگی است و افراد </w:t>
      </w:r>
      <w:r>
        <w:rPr>
          <w:rFonts w:ascii="Times New Roman" w:hAnsi="Times New Roman" w:hint="cs"/>
          <w:lang w:bidi="fa-IR"/>
        </w:rPr>
        <w:t>می‌کوشند</w:t>
      </w:r>
      <w:r>
        <w:rPr>
          <w:rFonts w:ascii="Times New Roman" w:hAnsi="Times New Roman" w:hint="cs"/>
          <w:lang w:bidi="fa-IR"/>
        </w:rPr>
        <w:t xml:space="preserve"> با حفظ الگوهای رفتاری، </w:t>
      </w:r>
      <w:r>
        <w:rPr>
          <w:rFonts w:ascii="Times New Roman" w:hAnsi="Times New Roman" w:hint="cs"/>
          <w:lang w:bidi="fa-IR"/>
        </w:rPr>
        <w:t>ارزش‌ها</w:t>
      </w:r>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Pr>
        <w:t>مهارت‌ها</w:t>
      </w:r>
      <w:r>
        <w:rPr>
          <w:rFonts w:ascii="Times New Roman" w:hAnsi="Times New Roman" w:hint="cs"/>
          <w:lang w:bidi="fa-IR"/>
        </w:rPr>
        <w:t xml:space="preserve"> و راهبردهای </w:t>
      </w:r>
      <w:r>
        <w:rPr>
          <w:rFonts w:ascii="Times New Roman" w:hAnsi="Times New Roman" w:hint="cs"/>
          <w:lang w:bidi="fa-IR"/>
        </w:rPr>
        <w:t>مقابله‌ای</w:t>
      </w:r>
      <w:r>
        <w:rPr>
          <w:rFonts w:ascii="Times New Roman" w:hAnsi="Times New Roman" w:hint="cs"/>
          <w:lang w:bidi="fa-IR"/>
        </w:rPr>
        <w:t xml:space="preserve"> که در طول زندگی کسب </w:t>
      </w:r>
      <w:r>
        <w:rPr>
          <w:rFonts w:ascii="Times New Roman" w:hAnsi="Times New Roman" w:hint="cs"/>
          <w:lang w:bidi="fa-IR"/>
        </w:rPr>
        <w:t>کرده‌اند</w:t>
      </w:r>
      <w:r>
        <w:rPr>
          <w:rFonts w:ascii="Times New Roman" w:hAnsi="Times New Roman" w:hint="cs"/>
          <w:lang w:bidi="fa-IR"/>
        </w:rPr>
        <w:t xml:space="preserve"> استفاده </w:t>
      </w:r>
      <w:r>
        <w:rPr>
          <w:rFonts w:ascii="Times New Roman" w:hAnsi="Times New Roman" w:hint="cs"/>
          <w:lang w:bidi="fa-IR"/>
        </w:rPr>
        <w:t>می‌کنند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حفظ تداوم در </w:t>
      </w:r>
      <w:r>
        <w:rPr>
          <w:rFonts w:ascii="Times New Roman" w:hAnsi="Times New Roman" w:hint="cs"/>
          <w:lang w:bidi="fa-IR"/>
        </w:rPr>
        <w:t>نقش‌ها</w:t>
      </w:r>
      <w:r>
        <w:rPr>
          <w:rFonts w:ascii="Times New Roman" w:hAnsi="Times New Roman" w:hint="cs"/>
          <w:lang w:bidi="fa-IR"/>
        </w:rPr>
        <w:t xml:space="preserve">، </w:t>
      </w:r>
      <w:r>
        <w:rPr>
          <w:rFonts w:ascii="Times New Roman" w:hAnsi="Times New Roman" w:hint="cs"/>
          <w:lang w:bidi="fa-IR"/>
        </w:rPr>
        <w:t>فعالیت‌ها</w:t>
      </w:r>
      <w:r>
        <w:rPr>
          <w:rFonts w:ascii="Times New Roman" w:hAnsi="Times New Roman" w:hint="cs"/>
          <w:lang w:bidi="fa-IR"/>
        </w:rPr>
        <w:t xml:space="preserve"> و روابط اجتماعی </w:t>
      </w:r>
      <w:r>
        <w:rPr>
          <w:rFonts w:ascii="Times New Roman" w:hAnsi="Times New Roman" w:hint="cs"/>
          <w:lang w:bidi="fa-IR"/>
        </w:rPr>
        <w:t>می‌تواند</w:t>
      </w:r>
      <w:r>
        <w:rPr>
          <w:rFonts w:ascii="Times New Roman" w:hAnsi="Times New Roman" w:hint="cs"/>
          <w:lang w:bidi="fa-IR"/>
        </w:rPr>
        <w:t xml:space="preserve"> به افزایش سازگاری، رضایت از زندگی و سلامت روان سالمندان کمک کند. این نظریه در واقع برخی از </w:t>
      </w:r>
      <w:r>
        <w:rPr>
          <w:rFonts w:ascii="Times New Roman" w:hAnsi="Times New Roman" w:hint="cs"/>
          <w:lang w:bidi="fa-IR"/>
        </w:rPr>
        <w:t>جنبه‌های</w:t>
      </w:r>
      <w:r>
        <w:rPr>
          <w:rFonts w:ascii="Times New Roman" w:hAnsi="Times New Roman" w:hint="cs"/>
          <w:lang w:bidi="fa-IR"/>
        </w:rPr>
        <w:t xml:space="preserve"> </w:t>
      </w:r>
      <w:r>
        <w:rPr>
          <w:rFonts w:ascii="Times New Roman" w:hAnsi="Times New Roman" w:hint="cs"/>
          <w:lang w:bidi="fa-IR"/>
        </w:rPr>
        <w:t>نظریه‌های</w:t>
      </w:r>
      <w:r>
        <w:rPr>
          <w:rFonts w:ascii="Times New Roman" w:hAnsi="Times New Roman" w:hint="cs"/>
          <w:lang w:bidi="fa-IR"/>
        </w:rPr>
        <w:t xml:space="preserve"> فعالیت و عدم تعهد را با یکدیگر تلفیق کرده و معتقد است میزان مشارکت یا </w:t>
      </w:r>
      <w:r>
        <w:rPr>
          <w:rFonts w:ascii="Times New Roman" w:hAnsi="Times New Roman" w:hint="cs"/>
          <w:lang w:bidi="fa-IR"/>
        </w:rPr>
        <w:t>کناره‌گیری</w:t>
      </w:r>
      <w:r>
        <w:rPr>
          <w:rFonts w:ascii="Times New Roman" w:hAnsi="Times New Roman" w:hint="cs"/>
          <w:lang w:bidi="fa-IR"/>
        </w:rPr>
        <w:t xml:space="preserve"> اجتماعی باید متناسب با </w:t>
      </w:r>
      <w:r>
        <w:rPr>
          <w:rFonts w:ascii="Times New Roman" w:hAnsi="Times New Roman" w:hint="cs"/>
          <w:lang w:bidi="fa-IR"/>
        </w:rPr>
        <w:t>ویژگی‌ها</w:t>
      </w:r>
      <w:r>
        <w:rPr>
          <w:rFonts w:ascii="Times New Roman" w:hAnsi="Times New Roman" w:hint="cs"/>
          <w:lang w:bidi="fa-IR"/>
        </w:rPr>
        <w:t xml:space="preserve"> و تجربیات هر فرد تداوم یابد (</w:t>
      </w:r>
      <w:r>
        <w:rPr>
          <w:rFonts w:ascii="Times New Roman" w:hAnsi="Times New Roman" w:hint="cs"/>
          <w:lang w:bidi="fa-IR"/>
        </w:rPr>
        <w:t>آچلی</w:t>
      </w:r>
      <w:r>
        <w:rPr>
          <w:rFonts w:ascii="Times New Roman" w:hAnsi="Times New Roman" w:hint="cs"/>
          <w:lang w:bidi="fa-IR"/>
        </w:rPr>
        <w:t xml:space="preserve">، ۱۹۸۹؛ </w:t>
      </w:r>
      <w:r>
        <w:rPr>
          <w:rFonts w:ascii="Times New Roman" w:hAnsi="Times New Roman" w:hint="cs"/>
          <w:lang w:bidi="fa-IR"/>
        </w:rPr>
        <w:t>آچلی</w:t>
      </w:r>
      <w:r>
        <w:rPr>
          <w:rFonts w:ascii="Times New Roman" w:hAnsi="Times New Roman" w:hint="cs"/>
          <w:lang w:bidi="fa-IR"/>
        </w:rPr>
        <w:t>، ۲۰۱۶).</w:t>
      </w:r>
    </w:p>
    <w:p w14:paraId="7110E0CE"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40" w:name="_Toc238572032"/>
      <w:r>
        <w:rPr>
          <w:rFonts w:ascii="Times New Roman" w:hAnsi="Times New Roman" w:cs="B Titr" w:eastAsia="Times New Roman"/>
          <w:b/>
          <w:bCs/>
          <w:sz w:val="30"/>
          <w:szCs w:val="30"/>
          <w:lang w:bidi="fa-IR"/>
          <w:color w:val="000000"/>
        </w:rPr>
        <w:t>۲-۲- گستره دوم: اضطراب مرگ</w:t>
      </w:r>
      <w:bookmarkEnd w:id="40"/>
    </w:p>
    <w:p w14:paraId="2F8D22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1" w:name="_Toc238572033"/>
      <w:r>
        <w:rPr>
          <w:rFonts w:ascii="Times New Roman" w:hAnsi="Times New Roman" w:cs="B Titr" w:eastAsia="Times New Roman"/>
          <w:b/>
          <w:bCs/>
          <w:sz w:val="30"/>
          <w:szCs w:val="30"/>
          <w:lang w:bidi="fa-IR"/>
          <w:color w:val="000000"/>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به‌صورت</w:t>
      </w:r>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Pr>
        <w:t>نگرانی‌های</w:t>
      </w:r>
      <w:r>
        <w:rPr>
          <w:rFonts w:ascii="Times New Roman" w:hAnsi="Times New Roman" w:hint="cs"/>
          <w:lang w:bidi="fa-IR"/>
        </w:rPr>
        <w:t xml:space="preserve"> اساسی انسان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بر سلامت روان، نگرش فرد نسبت به زندگی، روابط اجتماعی و احساس معنا در زندگی تأثیرگذار باشد.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مواجهه با </w:t>
      </w:r>
      <w:r>
        <w:rPr>
          <w:rFonts w:ascii="Times New Roman" w:hAnsi="Times New Roman" w:hint="cs"/>
          <w:lang w:bidi="fa-IR"/>
        </w:rPr>
        <w:t>محدودیت‌های</w:t>
      </w:r>
      <w:r>
        <w:rPr>
          <w:rFonts w:ascii="Times New Roman" w:hAnsi="Times New Roman" w:hint="cs"/>
          <w:lang w:bidi="fa-IR"/>
        </w:rPr>
        <w:t xml:space="preserve"> زندگی و آگاهی از </w:t>
      </w:r>
      <w:r>
        <w:rPr>
          <w:rFonts w:ascii="Times New Roman" w:hAnsi="Times New Roman" w:hint="cs"/>
          <w:lang w:bidi="fa-IR"/>
        </w:rPr>
        <w:t>فناپذیری</w:t>
      </w:r>
      <w:r>
        <w:rPr>
          <w:rFonts w:ascii="Times New Roman" w:hAnsi="Times New Roman" w:hint="cs"/>
          <w:lang w:bidi="fa-IR"/>
        </w:rPr>
        <w:t xml:space="preserve">، نقش مهمی در </w:t>
      </w:r>
      <w:r>
        <w:rPr>
          <w:rFonts w:ascii="Times New Roman" w:hAnsi="Times New Roman" w:hint="cs"/>
          <w:lang w:bidi="fa-IR"/>
        </w:rPr>
        <w:t>شکل‌گیری</w:t>
      </w:r>
      <w:r>
        <w:rPr>
          <w:rFonts w:ascii="Times New Roman" w:hAnsi="Times New Roman" w:hint="cs"/>
          <w:lang w:bidi="fa-IR"/>
        </w:rPr>
        <w:t xml:space="preserve"> </w:t>
      </w:r>
      <w:r>
        <w:rPr>
          <w:rFonts w:ascii="Times New Roman" w:hAnsi="Times New Roman" w:hint="cs"/>
          <w:lang w:bidi="fa-IR"/>
        </w:rPr>
        <w:t>واکنش‌های</w:t>
      </w:r>
      <w:r>
        <w:rPr>
          <w:rFonts w:ascii="Times New Roman" w:hAnsi="Times New Roman" w:hint="cs"/>
          <w:lang w:bidi="fa-IR"/>
        </w:rPr>
        <w:t xml:space="preserve"> هیجانی و سازگاری </w:t>
      </w:r>
      <w:r>
        <w:rPr>
          <w:rFonts w:ascii="Times New Roman" w:hAnsi="Times New Roman" w:hint="cs"/>
          <w:lang w:bidi="fa-IR"/>
        </w:rPr>
        <w:t>روان‌شناختی</w:t>
      </w:r>
      <w:r>
        <w:rPr>
          <w:rFonts w:ascii="Times New Roman" w:hAnsi="Times New Roman" w:hint="cs"/>
          <w:lang w:bidi="fa-IR"/>
        </w:rPr>
        <w:t xml:space="preserve"> افراد دارد (</w:t>
      </w:r>
      <w:r>
        <w:rPr>
          <w:rFonts w:ascii="Times New Roman" w:hAnsi="Times New Roman" w:hint="cs"/>
          <w:lang w:bidi="fa-IR"/>
        </w:rPr>
        <w:t>نوردگرن</w:t>
      </w:r>
      <w:r>
        <w:rPr>
          <w:rStyle w:val="FootnoteReference"/>
          <w:rFonts w:ascii="Times New Roman" w:hAnsi="Times New Roman" w:hint="cs"/>
          <w:lang w:bidi="fa-IR"/>
        </w:rPr>
        <w:footnoteReference w:id="29"/>
      </w:r>
      <w:r>
        <w:rPr>
          <w:rFonts w:ascii="Times New Roman" w:hAnsi="Times New Roman" w:hint="cs"/>
          <w:lang w:bidi="fa-IR"/>
        </w:rPr>
        <w:t xml:space="preserve"> و همکاران، ۲۰۲۲؛ مارتین</w:t>
      </w:r>
      <w:r>
        <w:rPr>
          <w:rStyle w:val="FootnoteReference"/>
          <w:rFonts w:ascii="Times New Roman" w:hAnsi="Times New Roman" w:hint="cs"/>
          <w:lang w:bidi="fa-IR"/>
        </w:rPr>
        <w:footnoteReference w:id="30"/>
      </w:r>
      <w:r>
        <w:rPr>
          <w:rFonts w:ascii="Times New Roman" w:hAnsi="Times New Roman" w:hint="cs"/>
          <w:lang w:bidi="fa-IR"/>
        </w:rPr>
        <w:t xml:space="preserve"> و همکاران، ۲۰۲۳).</w:t>
      </w:r>
    </w:p>
    <w:p w14:paraId="7D391F2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3" w:name="_Toc238572034"/>
      <w:r>
        <w:rPr>
          <w:rFonts w:ascii="Times New Roman" w:hAnsi="Times New Roman" w:cs="B Titr" w:eastAsia="Times New Roman"/>
          <w:b/>
          <w:bCs/>
          <w:sz w:val="30"/>
          <w:szCs w:val="30"/>
          <w:lang w:bidi="fa-IR"/>
          <w:color w:val="000000"/>
        </w:rPr>
        <w:lastRenderedPageBreak/>
        <w:t xml:space="preserve">۲-۲-۲- </w:t>
      </w:r>
      <w:r>
        <w:rPr>
          <w:rFonts w:ascii="Times New Roman" w:hAnsi="Times New Roman" w:cs="B Titr" w:eastAsia="Times New Roman"/>
          <w:b/>
          <w:bCs/>
          <w:sz w:val="30"/>
          <w:szCs w:val="30"/>
          <w:lang w:bidi="fa-IR"/>
          <w:color w:val="000000"/>
        </w:rPr>
        <w:t>نظریه‌های</w:t>
      </w:r>
      <w:r>
        <w:rPr>
          <w:rFonts w:ascii="Times New Roman" w:hAnsi="Times New Roman" w:cs="B Titr" w:eastAsia="Times New Roman"/>
          <w:b/>
          <w:bCs/>
          <w:sz w:val="30"/>
          <w:szCs w:val="30"/>
          <w:lang w:bidi="fa-IR"/>
          <w:color w:val="000000"/>
        </w:rPr>
        <w:t xml:space="preserve"> مرتبط با اضطراب مرگ</w:t>
      </w:r>
      <w:bookmarkEnd w:id="43"/>
    </w:p>
    <w:p w14:paraId="136CA3A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4" w:name="_Toc238572035"/>
      <w:r>
        <w:rPr>
          <w:rFonts w:ascii="Times New Roman" w:hAnsi="Times New Roman" w:cs="B Titr" w:eastAsia="Times New Roman"/>
          <w:b/>
          <w:bCs/>
          <w:sz w:val="30"/>
          <w:szCs w:val="30"/>
          <w:lang w:bidi="fa-IR"/>
          <w:color w:val="000000"/>
        </w:rPr>
        <w:t>۲-۲-۲-۱- نظریه فروید (</w:t>
      </w:r>
      <w:r>
        <w:rPr>
          <w:rFonts w:ascii="Times New Roman" w:hAnsi="Times New Roman" w:cs="B Titr" w:eastAsia="Times New Roman"/>
          <w:b/>
          <w:bCs/>
          <w:sz w:val="30"/>
          <w:szCs w:val="30"/>
          <w:lang w:bidi="fa-IR"/>
          <w:color w:val="000000"/>
        </w:rPr>
        <w:t>روان‌تحلیل‌گری</w:t>
      </w:r>
      <w:r>
        <w:rPr>
          <w:rFonts w:ascii="Times New Roman" w:hAnsi="Times New Roman" w:cs="B Titr" w:eastAsia="Times New Roman"/>
          <w:b/>
          <w:bCs/>
          <w:sz w:val="30"/>
          <w:szCs w:val="30"/>
          <w:lang w:bidi="fa-IR"/>
          <w:color w:val="000000"/>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Pr>
        <w:t xml:space="preserve">فروید</w:t>
      </w:r>
      <w:r>
        <w:rPr>
          <w:rStyle w:val="FootnoteReference"/>
          <w:rFonts w:ascii="Times New Roman" w:hAnsi="Times New Roman" w:hint="cs"/>
          <w:lang w:bidi="fa-IR"/>
        </w:rPr>
        <w:footnoteReference w:id="31"/>
      </w:r>
      <w:r>
        <w:rPr>
          <w:rFonts w:ascii="Times New Roman" w:hAnsi="Times New Roman" w:hint="cs"/>
          <w:lang w:bidi="fa-IR"/>
        </w:rPr>
        <w:t xml:space="preserve"> معتقد بود که ذهن </w:t>
      </w:r>
      <w:r>
        <w:rPr>
          <w:rFonts w:ascii="Times New Roman" w:hAnsi="Times New Roman" w:hint="cs"/>
          <w:lang w:bidi="fa-IR"/>
        </w:rPr>
        <w:t>ناهشیار</w:t>
      </w:r>
      <w:r>
        <w:rPr>
          <w:rFonts w:ascii="Times New Roman" w:hAnsi="Times New Roman" w:hint="cs"/>
          <w:lang w:bidi="fa-IR"/>
        </w:rPr>
        <w:t xml:space="preserve"> انسان مرگ را انکار </w:t>
      </w:r>
      <w:r>
        <w:rPr>
          <w:rFonts w:ascii="Times New Roman" w:hAnsi="Times New Roman" w:hint="cs"/>
          <w:lang w:bidi="fa-IR"/>
        </w:rPr>
        <w:t>می‌کند</w:t>
      </w:r>
      <w:r>
        <w:rPr>
          <w:rFonts w:ascii="Times New Roman" w:hAnsi="Times New Roman" w:hint="cs"/>
          <w:lang w:bidi="fa-IR"/>
        </w:rPr>
        <w:t xml:space="preserve">؛ زیرا مرگ مفهومی </w:t>
      </w:r>
      <w:r>
        <w:rPr>
          <w:rFonts w:ascii="Times New Roman" w:hAnsi="Times New Roman" w:hint="cs"/>
          <w:lang w:bidi="fa-IR"/>
        </w:rPr>
        <w:t>ناپذیرفتنی</w:t>
      </w:r>
      <w:r>
        <w:rPr>
          <w:rFonts w:ascii="Times New Roman" w:hAnsi="Times New Roman" w:hint="cs"/>
          <w:lang w:bidi="fa-IR"/>
        </w:rPr>
        <w:t xml:space="preserve"> برای ذهن انسان است. او بر این باور بود که اضطراب مرگ ناشی از </w:t>
      </w:r>
      <w:r>
        <w:rPr>
          <w:rFonts w:ascii="Times New Roman" w:hAnsi="Times New Roman" w:hint="cs"/>
          <w:lang w:bidi="fa-IR"/>
        </w:rPr>
        <w:t>تعارضات</w:t>
      </w:r>
      <w:r>
        <w:rPr>
          <w:rFonts w:ascii="Times New Roman" w:hAnsi="Times New Roman" w:hint="cs"/>
          <w:lang w:bidi="fa-IR"/>
        </w:rPr>
        <w:t xml:space="preserve"> درونی </w:t>
      </w:r>
      <w:r>
        <w:rPr>
          <w:rFonts w:ascii="Times New Roman" w:hAnsi="Times New Roman" w:hint="cs"/>
          <w:lang w:bidi="fa-IR"/>
        </w:rPr>
        <w:t>سرکوب‌شده</w:t>
      </w:r>
      <w:r>
        <w:rPr>
          <w:rFonts w:ascii="Times New Roman" w:hAnsi="Times New Roman" w:hint="cs"/>
          <w:lang w:bidi="fa-IR"/>
        </w:rPr>
        <w:t xml:space="preserve"> و </w:t>
      </w:r>
      <w:r>
        <w:rPr>
          <w:rFonts w:ascii="Times New Roman" w:hAnsi="Times New Roman" w:hint="cs"/>
          <w:lang w:bidi="fa-IR"/>
        </w:rPr>
        <w:t>ترس‌های</w:t>
      </w:r>
      <w:r>
        <w:rPr>
          <w:rFonts w:ascii="Times New Roman" w:hAnsi="Times New Roman" w:hint="cs"/>
          <w:lang w:bidi="fa-IR"/>
        </w:rPr>
        <w:t xml:space="preserve"> اولیه در دوران کودکی است. به عقیده او، اضطراب مرگ به شکل نمادین و با </w:t>
      </w:r>
      <w:r>
        <w:rPr>
          <w:rFonts w:ascii="Times New Roman" w:hAnsi="Times New Roman" w:hint="cs"/>
          <w:lang w:bidi="fa-IR"/>
        </w:rPr>
        <w:t>پوشش‌های</w:t>
      </w:r>
      <w:r>
        <w:rPr>
          <w:rFonts w:ascii="Times New Roman" w:hAnsi="Times New Roman" w:hint="cs"/>
          <w:lang w:bidi="fa-IR"/>
        </w:rPr>
        <w:t xml:space="preserve"> مختلف (مانند ترس از بیماری، تاریکی، یا از دست دادن) بروز </w:t>
      </w:r>
      <w:r>
        <w:rPr>
          <w:rFonts w:ascii="Times New Roman" w:hAnsi="Times New Roman" w:hint="cs"/>
          <w:lang w:bidi="fa-IR"/>
        </w:rPr>
        <w:t>می‌کند</w:t>
      </w:r>
      <w:r>
        <w:rPr>
          <w:rFonts w:ascii="Times New Roman" w:hAnsi="Times New Roman" w:hint="cs"/>
          <w:lang w:bidi="fa-IR"/>
        </w:rPr>
        <w:t xml:space="preserve"> (فروید ۱۹۲۰).</w:t>
      </w:r>
    </w:p>
    <w:p w14:paraId="0F0F100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6" w:name="_Toc238572036"/>
      <w:r>
        <w:rPr>
          <w:rFonts w:ascii="Times New Roman" w:hAnsi="Times New Roman" w:cs="B Titr" w:eastAsia="Times New Roman"/>
          <w:b/>
          <w:bCs/>
          <w:sz w:val="30"/>
          <w:szCs w:val="30"/>
          <w:lang w:bidi="fa-IR"/>
          <w:color w:val="000000"/>
        </w:rPr>
        <w:t xml:space="preserve">۲-۲-۲-۲- نظریه </w:t>
      </w:r>
      <w:r>
        <w:rPr>
          <w:rFonts w:ascii="Times New Roman" w:hAnsi="Times New Roman" w:cs="B Titr" w:eastAsia="Times New Roman"/>
          <w:b/>
          <w:bCs/>
          <w:sz w:val="30"/>
          <w:szCs w:val="30"/>
          <w:lang w:bidi="fa-IR"/>
          <w:color w:val="000000"/>
        </w:rPr>
        <w:t>یالوم</w:t>
      </w:r>
      <w:r>
        <w:rPr>
          <w:rFonts w:ascii="Times New Roman" w:hAnsi="Times New Roman" w:cs="B Titr" w:eastAsia="Times New Roman"/>
          <w:b/>
          <w:bCs/>
          <w:sz w:val="30"/>
          <w:szCs w:val="30"/>
          <w:lang w:bidi="fa-IR"/>
          <w:color w:val="000000"/>
        </w:rPr>
        <w:t xml:space="preserve"> (</w:t>
      </w:r>
      <w:r>
        <w:rPr>
          <w:rFonts w:ascii="Times New Roman" w:hAnsi="Times New Roman" w:cs="B Titr" w:eastAsia="Times New Roman"/>
          <w:b/>
          <w:bCs/>
          <w:sz w:val="30"/>
          <w:szCs w:val="30"/>
          <w:lang w:bidi="fa-IR"/>
          <w:color w:val="000000"/>
        </w:rPr>
        <w:t>وجودگرایی</w:t>
      </w:r>
      <w:r>
        <w:rPr>
          <w:rFonts w:ascii="Times New Roman" w:hAnsi="Times New Roman" w:cs="B Titr" w:eastAsia="Times New Roman"/>
          <w:b/>
          <w:bCs/>
          <w:sz w:val="30"/>
          <w:szCs w:val="30"/>
          <w:lang w:bidi="fa-IR"/>
          <w:color w:val="000000"/>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Pr>
        <w:t xml:space="preserve">اروین </w:t>
      </w:r>
      <w:r>
        <w:rPr>
          <w:rFonts w:ascii="Times New Roman" w:hAnsi="Times New Roman" w:hint="cs"/>
          <w:lang w:bidi="fa-IR"/>
        </w:rPr>
        <w:t>یالوم</w:t>
      </w:r>
      <w:r>
        <w:rPr>
          <w:rStyle w:val="FootnoteReference"/>
          <w:rFonts w:ascii="Times New Roman" w:hAnsi="Times New Roman" w:hint="cs"/>
          <w:lang w:bidi="fa-IR"/>
        </w:rPr>
        <w:footnoteReference w:id="32"/>
      </w:r>
      <w:r>
        <w:rPr>
          <w:rFonts w:ascii="Times New Roman" w:hAnsi="Times New Roman" w:hint="cs"/>
          <w:lang w:bidi="fa-IR"/>
        </w:rPr>
        <w:t xml:space="preserve"> اضطراب مرگ را یکی از چهار دغدغه اساسی انسان (مرگ، آزادی، تنهایی، </w:t>
      </w:r>
      <w:r>
        <w:rPr>
          <w:rFonts w:ascii="Times New Roman" w:hAnsi="Times New Roman" w:hint="cs"/>
          <w:lang w:bidi="fa-IR"/>
        </w:rPr>
        <w:t>بی‌معنایی</w:t>
      </w:r>
      <w:r>
        <w:rPr>
          <w:rFonts w:ascii="Times New Roman" w:hAnsi="Times New Roman" w:hint="cs"/>
          <w:lang w:bidi="fa-IR"/>
        </w:rPr>
        <w:t xml:space="preserve">) معرفی </w:t>
      </w:r>
      <w:r>
        <w:rPr>
          <w:rFonts w:ascii="Times New Roman" w:hAnsi="Times New Roman" w:hint="cs"/>
          <w:lang w:bidi="fa-IR"/>
        </w:rPr>
        <w:t>می‌کند</w:t>
      </w:r>
      <w:r>
        <w:rPr>
          <w:rFonts w:ascii="Times New Roman" w:hAnsi="Times New Roman" w:hint="cs"/>
          <w:lang w:bidi="fa-IR"/>
        </w:rPr>
        <w:t xml:space="preserve">. از دید او، انسان با آگاهی از مرگ و </w:t>
      </w:r>
      <w:r>
        <w:rPr>
          <w:rFonts w:ascii="Times New Roman" w:hAnsi="Times New Roman" w:hint="cs"/>
          <w:lang w:bidi="fa-IR"/>
        </w:rPr>
        <w:t>فناپذیری</w:t>
      </w:r>
      <w:r>
        <w:rPr>
          <w:rFonts w:ascii="Times New Roman" w:hAnsi="Times New Roman" w:hint="cs"/>
          <w:lang w:bidi="fa-IR"/>
        </w:rPr>
        <w:t xml:space="preserve"> خویش دچار اضطراب </w:t>
      </w:r>
      <w:r>
        <w:rPr>
          <w:rFonts w:ascii="Times New Roman" w:hAnsi="Times New Roman" w:hint="cs"/>
          <w:lang w:bidi="fa-IR"/>
        </w:rPr>
        <w:t>می‌شود</w:t>
      </w:r>
      <w:r>
        <w:rPr>
          <w:rFonts w:ascii="Times New Roman" w:hAnsi="Times New Roman" w:hint="cs"/>
          <w:lang w:bidi="fa-IR"/>
        </w:rPr>
        <w:t xml:space="preserve">. اما مواجهه اصیل با مرگ </w:t>
      </w:r>
      <w:r>
        <w:rPr>
          <w:rFonts w:ascii="Times New Roman" w:hAnsi="Times New Roman" w:hint="cs"/>
          <w:lang w:bidi="fa-IR"/>
        </w:rPr>
        <w:t>می‌تواند</w:t>
      </w:r>
      <w:r>
        <w:rPr>
          <w:rFonts w:ascii="Times New Roman" w:hAnsi="Times New Roman" w:hint="cs"/>
          <w:lang w:bidi="fa-IR"/>
        </w:rPr>
        <w:t xml:space="preserve"> موجب رشد روانی، افزایش خودآگاهی و </w:t>
      </w:r>
      <w:r>
        <w:rPr>
          <w:rFonts w:ascii="Times New Roman" w:hAnsi="Times New Roman" w:hint="cs"/>
          <w:lang w:bidi="fa-IR"/>
        </w:rPr>
        <w:t>تجربه‌ی</w:t>
      </w:r>
      <w:r>
        <w:rPr>
          <w:rFonts w:ascii="Times New Roman" w:hAnsi="Times New Roman" w:hint="cs"/>
          <w:lang w:bidi="fa-IR"/>
        </w:rPr>
        <w:t xml:space="preserve"> زندگی </w:t>
      </w:r>
      <w:r>
        <w:rPr>
          <w:rFonts w:ascii="Times New Roman" w:hAnsi="Times New Roman" w:hint="cs"/>
          <w:lang w:bidi="fa-IR"/>
        </w:rPr>
        <w:t>معنا‌دارتر</w:t>
      </w:r>
      <w:r>
        <w:rPr>
          <w:rFonts w:ascii="Times New Roman" w:hAnsi="Times New Roman" w:hint="cs"/>
          <w:lang w:bidi="fa-IR"/>
        </w:rPr>
        <w:t xml:space="preserve"> شود (</w:t>
      </w:r>
      <w:r>
        <w:rPr>
          <w:rFonts w:ascii="Times New Roman" w:hAnsi="Times New Roman" w:hint="cs"/>
          <w:lang w:bidi="fa-IR"/>
        </w:rPr>
        <w:t>یالوم</w:t>
      </w:r>
      <w:r>
        <w:rPr>
          <w:rFonts w:ascii="Times New Roman" w:hAnsi="Times New Roman" w:hint="cs"/>
          <w:lang w:bidi="fa-IR"/>
        </w:rPr>
        <w:t xml:space="preserve"> ۱۹۸۰).</w:t>
      </w:r>
    </w:p>
    <w:p w14:paraId="0916D0C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8" w:name="_Toc238572037"/>
      <w:r>
        <w:rPr>
          <w:rFonts w:ascii="Times New Roman" w:hAnsi="Times New Roman" w:cs="B Titr" w:eastAsia="Times New Roman"/>
          <w:b/>
          <w:bCs/>
          <w:sz w:val="30"/>
          <w:szCs w:val="30"/>
          <w:lang w:bidi="fa-IR"/>
          <w:color w:val="000000"/>
        </w:rPr>
        <w:t>۲-۲-۲-۳- نظریه مدیریت وحشت (TMT)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Pr>
        <w:t xml:space="preserve">طبق این نظریه</w:t>
      </w:r>
      <w:r>
        <w:rPr>
          <w:rFonts w:ascii="Times New Roman" w:hAnsi="Times New Roman" w:eastAsia="Times New Roman" w:cs="Times New Roman"/>
          <w:rStyle w:val="FootnoteReference"/>
          <w:lang w:bidi="fa-IR"/>
        </w:rPr>
        <w:footnoteReference w:id="102"/>
      </w:r>
      <w:r>
        <w:rPr>
          <w:rFonts w:ascii="Times New Roman" w:hAnsi="Times New Roman" w:hint="cs"/>
          <w:lang w:bidi="fa-IR"/>
        </w:rPr>
        <w:t xml:space="preserve">، که توسط </w:t>
      </w:r>
      <w:r>
        <w:rPr>
          <w:rFonts w:ascii="Times New Roman" w:hAnsi="Times New Roman" w:hint="cs"/>
          <w:lang w:bidi="fa-IR"/>
        </w:rPr>
        <w:t>گرینبرگ</w:t>
      </w:r>
      <w:r>
        <w:rPr>
          <w:rStyle w:val="FootnoteReference"/>
          <w:rFonts w:ascii="Times New Roman" w:hAnsi="Times New Roman" w:hint="cs"/>
          <w:lang w:bidi="fa-IR"/>
        </w:rPr>
        <w:footnoteReference w:id="33"/>
      </w:r>
      <w:r>
        <w:rPr>
          <w:rFonts w:ascii="Times New Roman" w:hAnsi="Times New Roman" w:hint="cs"/>
          <w:lang w:bidi="fa-IR"/>
        </w:rPr>
        <w:t xml:space="preserve"> و همکارانش مطرح شده است، </w:t>
      </w:r>
      <w:r>
        <w:rPr>
          <w:rFonts w:ascii="Times New Roman" w:hAnsi="Times New Roman" w:hint="cs"/>
          <w:lang w:bidi="fa-IR"/>
        </w:rPr>
        <w:t>انسان‌ها</w:t>
      </w:r>
      <w:r>
        <w:rPr>
          <w:rFonts w:ascii="Times New Roman" w:hAnsi="Times New Roman" w:hint="cs"/>
          <w:lang w:bidi="fa-IR"/>
        </w:rPr>
        <w:t xml:space="preserve"> برای مقابله با اضطراب مرگ، به </w:t>
      </w:r>
      <w:r>
        <w:rPr>
          <w:rFonts w:ascii="Times New Roman" w:hAnsi="Times New Roman" w:hint="cs"/>
          <w:lang w:bidi="fa-IR"/>
        </w:rPr>
        <w:t>سیستم‌های</w:t>
      </w:r>
      <w:r>
        <w:rPr>
          <w:rFonts w:ascii="Times New Roman" w:hAnsi="Times New Roman" w:hint="cs"/>
          <w:lang w:bidi="fa-IR"/>
        </w:rPr>
        <w:t xml:space="preserve"> دفاعی </w:t>
      </w:r>
      <w:r>
        <w:rPr>
          <w:rFonts w:ascii="Times New Roman" w:hAnsi="Times New Roman" w:hint="cs"/>
          <w:lang w:bidi="fa-IR"/>
        </w:rPr>
        <w:t>روان‌شناختی</w:t>
      </w:r>
      <w:r>
        <w:rPr>
          <w:rFonts w:ascii="Times New Roman" w:hAnsi="Times New Roman" w:hint="cs"/>
          <w:lang w:bidi="fa-IR"/>
        </w:rPr>
        <w:t xml:space="preserve"> مانند باورهای مذهبی، هویت فرهنگی و </w:t>
      </w:r>
      <w:r>
        <w:rPr>
          <w:rFonts w:ascii="Times New Roman" w:hAnsi="Times New Roman" w:hint="cs"/>
          <w:lang w:bidi="fa-IR"/>
        </w:rPr>
        <w:t>عزت‌نفس</w:t>
      </w:r>
      <w:r>
        <w:rPr>
          <w:rFonts w:ascii="Times New Roman" w:hAnsi="Times New Roman" w:hint="cs"/>
          <w:lang w:bidi="fa-IR"/>
        </w:rPr>
        <w:t xml:space="preserve"> متوسل </w:t>
      </w:r>
      <w:r>
        <w:rPr>
          <w:rFonts w:ascii="Times New Roman" w:hAnsi="Times New Roman" w:hint="cs"/>
          <w:lang w:bidi="fa-IR"/>
        </w:rPr>
        <w:t>می‌شوند</w:t>
      </w:r>
      <w:r>
        <w:rPr>
          <w:rFonts w:ascii="Times New Roman" w:hAnsi="Times New Roman" w:hint="cs"/>
          <w:lang w:bidi="fa-IR"/>
        </w:rPr>
        <w:t xml:space="preserve">. یادآوری مرگ باعث </w:t>
      </w:r>
      <w:r>
        <w:rPr>
          <w:rFonts w:ascii="Times New Roman" w:hAnsi="Times New Roman" w:hint="cs"/>
          <w:lang w:bidi="fa-IR"/>
        </w:rPr>
        <w:t>می‌شود</w:t>
      </w:r>
      <w:r>
        <w:rPr>
          <w:rFonts w:ascii="Times New Roman" w:hAnsi="Times New Roman" w:hint="cs"/>
          <w:lang w:bidi="fa-IR"/>
        </w:rPr>
        <w:t xml:space="preserve"> افراد تلاش کنند تا بیشتر با </w:t>
      </w:r>
      <w:r>
        <w:rPr>
          <w:rFonts w:ascii="Times New Roman" w:hAnsi="Times New Roman" w:hint="cs"/>
          <w:lang w:bidi="fa-IR"/>
        </w:rPr>
        <w:t>ارزش‌ها</w:t>
      </w:r>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p>
    <w:p w14:paraId="20F1B09C"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9" w:name="_Toc238572038"/>
      <w:r>
        <w:rPr>
          <w:rFonts w:ascii="Times New Roman" w:hAnsi="Times New Roman" w:cs="B Titr" w:eastAsia="Times New Roman"/>
          <w:b/>
          <w:bCs/>
          <w:sz w:val="30"/>
          <w:szCs w:val="30"/>
          <w:lang w:bidi="fa-IR"/>
          <w:color w:val="000000"/>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Pr>
        <w:t>میکولینسر</w:t>
      </w:r>
      <w:r>
        <w:rPr>
          <w:rStyle w:val="FootnoteReference"/>
          <w:rFonts w:ascii="Times New Roman" w:hAnsi="Times New Roman" w:hint="cs"/>
          <w:lang w:bidi="fa-IR"/>
        </w:rPr>
        <w:footnoteReference w:id="34"/>
      </w:r>
      <w:r>
        <w:rPr>
          <w:rFonts w:ascii="Times New Roman" w:hAnsi="Times New Roman" w:hint="cs"/>
          <w:lang w:bidi="fa-IR"/>
        </w:rPr>
        <w:t xml:space="preserve"> و </w:t>
      </w:r>
      <w:r>
        <w:rPr>
          <w:rFonts w:ascii="Times New Roman" w:hAnsi="Times New Roman" w:hint="cs"/>
          <w:lang w:bidi="fa-IR"/>
        </w:rPr>
        <w:t>فلوریان</w:t>
      </w:r>
      <w:r>
        <w:rPr>
          <w:rFonts w:ascii="Times New Roman" w:hAnsi="Times New Roman" w:hint="cs"/>
          <w:lang w:bidi="fa-IR"/>
        </w:rPr>
        <w:t xml:space="preserve"> (۲۰۰۰) با تکیه بر نظریه دلبستگی </w:t>
      </w:r>
      <w:r>
        <w:rPr>
          <w:rFonts w:ascii="Times New Roman" w:hAnsi="Times New Roman" w:hint="cs"/>
          <w:lang w:bidi="fa-IR"/>
        </w:rPr>
        <w:t>بالبی</w:t>
      </w:r>
      <w:r>
        <w:rPr>
          <w:rFonts w:ascii="Times New Roman" w:hAnsi="Times New Roman" w:eastAsia="Times New Roman" w:cs="Times New Roman"/>
          <w:rStyle w:val="FootnoteReference"/>
          <w:lang w:bidi="fa-IR"/>
        </w:rPr>
        <w:footnoteReference w:id="98"/>
      </w:r>
      <w:r>
        <w:rPr>
          <w:rFonts w:ascii="Times New Roman" w:hAnsi="Times New Roman" w:hint="cs"/>
          <w:lang w:bidi="fa-IR"/>
        </w:rPr>
        <w:t xml:space="preserve">، معتقدند سبک دلبستگی فرد در دوران کودکی، </w:t>
      </w:r>
      <w:r>
        <w:rPr>
          <w:rFonts w:ascii="Times New Roman" w:hAnsi="Times New Roman" w:hint="cs"/>
          <w:lang w:bidi="fa-IR"/>
        </w:rPr>
        <w:t>تعیین‌کننده</w:t>
      </w:r>
      <w:r>
        <w:rPr>
          <w:rFonts w:ascii="Times New Roman" w:hAnsi="Times New Roman" w:hint="cs"/>
          <w:lang w:bidi="fa-IR"/>
        </w:rPr>
        <w:t xml:space="preserve"> میزان تحمل و </w:t>
      </w:r>
      <w:r>
        <w:rPr>
          <w:rFonts w:ascii="Times New Roman" w:hAnsi="Times New Roman" w:hint="cs"/>
          <w:lang w:bidi="fa-IR"/>
        </w:rPr>
        <w:t>تاب‌آوری</w:t>
      </w:r>
      <w:r>
        <w:rPr>
          <w:rFonts w:ascii="Times New Roman" w:hAnsi="Times New Roman" w:hint="cs"/>
          <w:lang w:bidi="fa-IR"/>
        </w:rPr>
        <w:t xml:space="preserve"> او در برابر اضطراب مرگ در بزرگسالی است. افراد با دلبستگی ایمن در مواجهه با تهدیدات </w:t>
      </w:r>
      <w:r>
        <w:rPr>
          <w:rFonts w:ascii="Times New Roman" w:hAnsi="Times New Roman" w:hint="cs"/>
          <w:lang w:bidi="fa-IR"/>
        </w:rPr>
        <w:t>وجودی</w:t>
      </w:r>
      <w:r>
        <w:rPr>
          <w:rFonts w:ascii="Times New Roman" w:hAnsi="Times New Roman" w:hint="cs"/>
          <w:lang w:bidi="fa-IR"/>
        </w:rPr>
        <w:t>، از جمله مرگ، سازگاری بیشتری دارند.</w:t>
      </w:r>
    </w:p>
    <w:p w14:paraId="70F55F29"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0" w:name="_Toc238572039"/>
      <w:r>
        <w:rPr>
          <w:rFonts w:ascii="Times New Roman" w:hAnsi="Times New Roman" w:cs="B Titr" w:eastAsia="Times New Roman"/>
          <w:b/>
          <w:bCs/>
          <w:sz w:val="30"/>
          <w:szCs w:val="30"/>
          <w:lang w:bidi="fa-IR"/>
          <w:color w:val="000000"/>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r>
        <w:rPr>
          <w:rFonts w:ascii="Times New Roman" w:hAnsi="Times New Roman" w:hint="cs"/>
          <w:lang w:bidi="fa-IR"/>
        </w:rPr>
        <w:t>برشمرده‌اند</w:t>
      </w:r>
      <w:r>
        <w:rPr>
          <w:rFonts w:ascii="Times New Roman" w:hAnsi="Times New Roman" w:hint="cs"/>
          <w:lang w:bidi="fa-IR"/>
        </w:rPr>
        <w:t xml:space="preserve">. از جمله </w:t>
      </w:r>
      <w:r>
        <w:rPr>
          <w:rFonts w:ascii="Times New Roman" w:hAnsi="Times New Roman" w:hint="cs"/>
          <w:lang w:bidi="fa-IR"/>
        </w:rPr>
        <w:t>رایج‌ترین</w:t>
      </w:r>
      <w:r>
        <w:rPr>
          <w:rFonts w:ascii="Times New Roman" w:hAnsi="Times New Roman" w:hint="cs"/>
          <w:lang w:bidi="fa-IR"/>
        </w:rPr>
        <w:t xml:space="preserve"> </w:t>
      </w:r>
      <w:r>
        <w:rPr>
          <w:rFonts w:ascii="Times New Roman" w:hAnsi="Times New Roman" w:hint="cs"/>
          <w:lang w:bidi="fa-IR"/>
        </w:rPr>
        <w:t>طبقه‌بندی‌ها</w:t>
      </w:r>
      <w:r>
        <w:rPr>
          <w:rFonts w:ascii="Times New Roman" w:hAnsi="Times New Roman" w:hint="cs"/>
          <w:lang w:bidi="fa-IR"/>
        </w:rPr>
        <w:t xml:space="preserve">، </w:t>
      </w:r>
      <w:r>
        <w:rPr>
          <w:rFonts w:ascii="Times New Roman" w:hAnsi="Times New Roman" w:hint="cs"/>
          <w:lang w:bidi="fa-IR"/>
        </w:rPr>
        <w:t>می‌توان</w:t>
      </w:r>
      <w:r>
        <w:rPr>
          <w:rFonts w:ascii="Times New Roman" w:hAnsi="Times New Roman" w:hint="cs"/>
          <w:lang w:bidi="fa-IR"/>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r>
        <w:rPr>
          <w:rFonts w:ascii="Times New Roman" w:hAnsi="Times New Roman" w:hint="cs"/>
          <w:lang w:bidi="fa-IR"/>
        </w:rPr>
        <w:t>ناشناخته‌ها</w:t>
      </w:r>
      <w:r>
        <w:rPr>
          <w:rFonts w:ascii="Times New Roman" w:hAnsi="Times New Roman" w:hint="cs"/>
          <w:lang w:bidi="fa-IR"/>
        </w:rPr>
        <w:t xml:space="preserve"> و ندانستن آنچه پس از مرگ رخ </w:t>
      </w:r>
      <w:r>
        <w:rPr>
          <w:rFonts w:ascii="Times New Roman" w:hAnsi="Times New Roman" w:hint="cs"/>
          <w:lang w:bidi="fa-IR"/>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r>
        <w:rPr>
          <w:rFonts w:ascii="Times New Roman" w:hAnsi="Times New Roman" w:hint="cs"/>
          <w:lang w:bidi="fa-IR"/>
        </w:rPr>
        <w:t>فرصت‌های</w:t>
      </w:r>
      <w:r>
        <w:rPr>
          <w:rFonts w:ascii="Times New Roman" w:hAnsi="Times New Roman" w:hint="cs"/>
          <w:lang w:bidi="fa-IR"/>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r>
        <w:rPr>
          <w:rFonts w:ascii="Times New Roman" w:hAnsi="Times New Roman" w:hint="cs"/>
          <w:lang w:bidi="fa-IR"/>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r>
        <w:rPr>
          <w:rFonts w:ascii="Times New Roman" w:hAnsi="Times New Roman" w:hint="cs"/>
          <w:lang w:bidi="fa-IR"/>
        </w:rPr>
        <w:t>درباره‌ی</w:t>
      </w:r>
      <w:r>
        <w:rPr>
          <w:rFonts w:ascii="Times New Roman" w:hAnsi="Times New Roman" w:hint="cs"/>
          <w:lang w:bidi="fa-IR"/>
        </w:rPr>
        <w:t xml:space="preserve"> تأثیر منفی مرگ بر دیگران (</w:t>
      </w:r>
      <w:r>
        <w:rPr>
          <w:rFonts w:ascii="Times New Roman" w:hAnsi="Times New Roman" w:hint="cs"/>
          <w:lang w:bidi="fa-IR"/>
        </w:rPr>
        <w:t>وابستگان</w:t>
      </w:r>
      <w:r>
        <w:rPr>
          <w:rFonts w:ascii="Times New Roman" w:hAnsi="Times New Roman" w:hint="cs"/>
          <w:lang w:bidi="fa-IR"/>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r>
        <w:rPr>
          <w:rFonts w:ascii="Times New Roman" w:hAnsi="Times New Roman" w:hint="cs"/>
          <w:lang w:bidi="fa-IR"/>
        </w:rPr>
        <w:t>نحوه‌ی</w:t>
      </w:r>
      <w:r>
        <w:rPr>
          <w:rFonts w:ascii="Times New Roman" w:hAnsi="Times New Roman" w:hint="cs"/>
          <w:lang w:bidi="fa-IR"/>
        </w:rPr>
        <w:t xml:space="preserve"> به یاد آوردن فرد پس از مرگ (میراث روانی)</w:t>
      </w:r>
    </w:p>
    <w:p w14:paraId="17E055B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1" w:name="_Toc238572040"/>
      <w:r>
        <w:rPr>
          <w:rFonts w:ascii="Times New Roman" w:hAnsi="Times New Roman" w:cs="B Titr" w:eastAsia="Times New Roman"/>
          <w:b/>
          <w:bCs/>
          <w:sz w:val="30"/>
          <w:szCs w:val="30"/>
          <w:lang w:bidi="fa-IR"/>
          <w:color w:val="000000"/>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r>
        <w:rPr>
          <w:rFonts w:ascii="Times New Roman" w:hAnsi="Times New Roman" w:hint="cs"/>
          <w:lang w:bidi="fa-IR"/>
        </w:rPr>
        <w:t>روان‌شناختی</w:t>
      </w:r>
      <w:r>
        <w:rPr>
          <w:rFonts w:ascii="Times New Roman" w:hAnsi="Times New Roman" w:hint="cs"/>
          <w:lang w:bidi="fa-IR"/>
        </w:rPr>
        <w:t xml:space="preserve">، اجتماعی و معنوی قرار دارد. </w:t>
      </w:r>
      <w:r>
        <w:rPr>
          <w:rFonts w:ascii="Times New Roman" w:hAnsi="Times New Roman" w:hint="cs"/>
          <w:lang w:bidi="fa-IR"/>
        </w:rPr>
        <w:t>مهم‌ترین</w:t>
      </w:r>
      <w:r>
        <w:rPr>
          <w:rFonts w:ascii="Times New Roman" w:hAnsi="Times New Roman" w:hint="cs"/>
          <w:lang w:bidi="fa-IR"/>
        </w:rPr>
        <w:t xml:space="preserve"> عوامل </w:t>
      </w:r>
      <w:r>
        <w:rPr>
          <w:rFonts w:ascii="Times New Roman" w:hAnsi="Times New Roman" w:hint="cs"/>
          <w:lang w:bidi="fa-IR"/>
        </w:rPr>
        <w:t>عبارت‌اند</w:t>
      </w:r>
      <w:r>
        <w:rPr>
          <w:rFonts w:ascii="Times New Roman" w:hAnsi="Times New Roman" w:hint="cs"/>
          <w:lang w:bidi="fa-IR"/>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r>
        <w:rPr>
          <w:rFonts w:ascii="Times New Roman" w:hAnsi="Times New Roman" w:hint="cs"/>
          <w:lang w:bidi="fa-IR"/>
        </w:rPr>
        <w:t>تجربه‌های</w:t>
      </w:r>
      <w:r>
        <w:rPr>
          <w:rFonts w:ascii="Times New Roman" w:hAnsi="Times New Roman" w:hint="cs"/>
          <w:lang w:bidi="fa-IR"/>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میزان حمایت اجتماعی و خانوادگی</w:t>
      </w:r>
    </w:p>
    <w:p w14:paraId="5DEC395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2" w:name="_Toc238572041"/>
      <w:r>
        <w:rPr>
          <w:rFonts w:ascii="Times New Roman" w:hAnsi="Times New Roman" w:cs="B Titr" w:eastAsia="Times New Roman"/>
          <w:b/>
          <w:bCs/>
          <w:sz w:val="30"/>
          <w:szCs w:val="30"/>
          <w:lang w:bidi="fa-IR"/>
          <w:color w:val="000000"/>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r>
        <w:rPr>
          <w:rFonts w:ascii="Times New Roman" w:hAnsi="Times New Roman" w:hint="cs"/>
          <w:lang w:bidi="fa-IR"/>
        </w:rPr>
        <w:t>توانایی‌های</w:t>
      </w:r>
      <w:r>
        <w:rPr>
          <w:rFonts w:ascii="Times New Roman" w:hAnsi="Times New Roman" w:hint="cs"/>
          <w:lang w:bidi="fa-IR"/>
        </w:rPr>
        <w:t xml:space="preserve"> جسمانی، بازنشستگی، تنهایی،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عوامل، احتمال بروز اضطراب مرگ را افزایش </w:t>
      </w:r>
      <w:r>
        <w:rPr>
          <w:rFonts w:ascii="Times New Roman" w:hAnsi="Times New Roman" w:hint="cs"/>
          <w:lang w:bidi="fa-IR"/>
        </w:rPr>
        <w:t>می‌دهند</w:t>
      </w:r>
      <w:r>
        <w:rPr>
          <w:rFonts w:ascii="Times New Roman" w:hAnsi="Times New Roman" w:hint="cs"/>
          <w:lang w:bidi="fa-IR"/>
        </w:rPr>
        <w:t xml:space="preserve">.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r>
        <w:rPr>
          <w:rFonts w:ascii="Times New Roman" w:hAnsi="Times New Roman" w:hint="cs"/>
          <w:lang w:bidi="fa-IR"/>
        </w:rPr>
        <w:t>تجربه‌های</w:t>
      </w:r>
      <w:r>
        <w:rPr>
          <w:rFonts w:ascii="Times New Roman" w:hAnsi="Times New Roman" w:hint="cs"/>
          <w:lang w:bidi="fa-IR"/>
        </w:rPr>
        <w:t xml:space="preserve"> مثبت در زندگی،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به‌عنوان</w:t>
      </w:r>
      <w:r>
        <w:rPr>
          <w:rFonts w:ascii="Times New Roman" w:hAnsi="Times New Roman" w:hint="cs"/>
          <w:lang w:bidi="fa-IR"/>
        </w:rPr>
        <w:t xml:space="preserve"> متغیرهای </w:t>
      </w:r>
      <w:r>
        <w:rPr>
          <w:rFonts w:ascii="Times New Roman" w:hAnsi="Times New Roman" w:hint="cs"/>
          <w:lang w:bidi="fa-IR"/>
        </w:rPr>
        <w:t>تعدیل‌گر</w:t>
      </w:r>
      <w:r>
        <w:rPr>
          <w:rFonts w:ascii="Times New Roman" w:hAnsi="Times New Roman" w:hint="cs"/>
          <w:lang w:bidi="fa-IR"/>
        </w:rPr>
        <w:t xml:space="preserve"> عمل کرده و اضطراب مرگ را کاهش دهند (</w:t>
      </w:r>
      <w:r>
        <w:rPr>
          <w:rFonts w:ascii="Times New Roman" w:hAnsi="Times New Roman" w:hint="cs"/>
          <w:lang w:bidi="fa-IR"/>
        </w:rPr>
        <w:t>نیمیر</w:t>
      </w:r>
      <w:r>
        <w:rPr>
          <w:rStyle w:val="FootnoteReference"/>
          <w:rFonts w:ascii="Times New Roman" w:hAnsi="Times New Roman" w:hint="cs"/>
          <w:lang w:bidi="fa-IR"/>
        </w:rPr>
        <w:footnoteReference w:id="35"/>
      </w:r>
      <w:r>
        <w:rPr>
          <w:rFonts w:ascii="Times New Roman" w:hAnsi="Times New Roman" w:hint="cs"/>
          <w:lang w:bidi="fa-IR"/>
        </w:rPr>
        <w:t>، ۱۹۹۴).</w:t>
      </w:r>
    </w:p>
    <w:p w14:paraId="08467578" w14:textId="77777777">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r>
        <w:rPr>
          <w:rFonts w:ascii="Times New Roman" w:hAnsi="Times New Roman" w:hint="cs"/>
          <w:lang w:bidi="fa-IR"/>
        </w:rPr>
        <w:t>توانایی‌های</w:t>
      </w:r>
      <w:r>
        <w:rPr>
          <w:rFonts w:ascii="Times New Roman" w:hAnsi="Times New Roman" w:hint="cs"/>
          <w:lang w:bidi="fa-IR"/>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شرایط </w:t>
      </w:r>
      <w:r>
        <w:rPr>
          <w:rFonts w:ascii="Times New Roman" w:hAnsi="Times New Roman" w:hint="cs"/>
          <w:lang w:bidi="fa-IR"/>
        </w:rPr>
        <w:t>می‌تواند</w:t>
      </w:r>
      <w:r>
        <w:rPr>
          <w:rFonts w:ascii="Times New Roman" w:hAnsi="Times New Roman" w:hint="cs"/>
          <w:lang w:bidi="fa-IR"/>
        </w:rPr>
        <w:t xml:space="preserve"> زمینه افزایش </w:t>
      </w:r>
      <w:r>
        <w:rPr>
          <w:rFonts w:ascii="Times New Roman" w:hAnsi="Times New Roman" w:hint="cs"/>
          <w:lang w:bidi="fa-IR"/>
        </w:rPr>
        <w:t>نگرانی‌ها</w:t>
      </w:r>
      <w:r>
        <w:rPr>
          <w:rFonts w:ascii="Times New Roman" w:hAnsi="Times New Roman" w:hint="cs"/>
          <w:lang w:bidi="fa-IR"/>
        </w:rPr>
        <w:t xml:space="preserve"> و </w:t>
      </w:r>
      <w:r>
        <w:rPr>
          <w:rFonts w:ascii="Times New Roman" w:hAnsi="Times New Roman" w:hint="cs"/>
          <w:lang w:bidi="fa-IR"/>
        </w:rPr>
        <w:t>اضطراب‌های</w:t>
      </w:r>
      <w:r>
        <w:rPr>
          <w:rFonts w:ascii="Times New Roman" w:hAnsi="Times New Roman" w:hint="cs"/>
          <w:lang w:bidi="fa-IR"/>
        </w:rPr>
        <w:t xml:space="preserve"> مرتبط با مرگ را در برخی سالمندان فراهم کند.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تجربه اضطراب مرگ در میان سالمندان یکسان نیست و عواملی مانند </w:t>
      </w:r>
      <w:r>
        <w:rPr>
          <w:rFonts w:ascii="Times New Roman" w:hAnsi="Times New Roman" w:hint="cs"/>
          <w:lang w:bidi="fa-IR"/>
        </w:rPr>
        <w:t>معناجویی</w:t>
      </w:r>
      <w:r>
        <w:rPr>
          <w:rFonts w:ascii="Times New Roman" w:hAnsi="Times New Roman" w:hint="cs"/>
          <w:lang w:bidi="fa-IR"/>
        </w:rPr>
        <w:t xml:space="preserve">، باورهای معنوی، دینداری، هوش معنوی و برخورداری از تجارب مثبت زندگی </w:t>
      </w:r>
      <w:r>
        <w:rPr>
          <w:rFonts w:ascii="Times New Roman" w:hAnsi="Times New Roman" w:hint="cs"/>
          <w:lang w:bidi="fa-IR"/>
        </w:rPr>
        <w:t>می‌توانند</w:t>
      </w:r>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Pr>
        <w:t>می‌تواند</w:t>
      </w:r>
      <w:r>
        <w:rPr>
          <w:rFonts w:ascii="Times New Roman" w:hAnsi="Times New Roman" w:hint="cs"/>
          <w:lang w:bidi="fa-IR"/>
        </w:rPr>
        <w:t xml:space="preserve"> سازگاری </w:t>
      </w:r>
      <w:r>
        <w:rPr>
          <w:rFonts w:ascii="Times New Roman" w:hAnsi="Times New Roman" w:hint="cs"/>
          <w:lang w:bidi="fa-IR"/>
        </w:rPr>
        <w:t>روان‌شناختی</w:t>
      </w:r>
      <w:r>
        <w:rPr>
          <w:rFonts w:ascii="Times New Roman" w:hAnsi="Times New Roman" w:hint="cs"/>
          <w:lang w:bidi="fa-IR"/>
        </w:rPr>
        <w:t xml:space="preserve"> افراد را در مواجهه با پایان زندگی افزایش دهد (ون </w:t>
      </w:r>
      <w:r>
        <w:rPr>
          <w:rFonts w:ascii="Times New Roman" w:hAnsi="Times New Roman" w:hint="cs"/>
          <w:lang w:bidi="fa-IR"/>
        </w:rPr>
        <w:t>بروگن</w:t>
      </w:r>
      <w:r>
        <w:rPr>
          <w:rStyle w:val="FootnoteReference"/>
          <w:rFonts w:ascii="Times New Roman" w:hAnsi="Times New Roman" w:hint="cs"/>
          <w:lang w:bidi="fa-IR"/>
        </w:rPr>
        <w:footnoteReference w:id="36"/>
      </w:r>
      <w:r>
        <w:rPr>
          <w:rFonts w:ascii="Times New Roman" w:hAnsi="Times New Roman" w:hint="cs"/>
          <w:lang w:bidi="fa-IR"/>
        </w:rPr>
        <w:t xml:space="preserve"> و همکاران، ۲۰۲۱؛ </w:t>
      </w:r>
      <w:r>
        <w:rPr>
          <w:rFonts w:ascii="Times New Roman" w:hAnsi="Times New Roman" w:hint="cs"/>
          <w:lang w:bidi="fa-IR"/>
        </w:rPr>
        <w:t>هوانگ</w:t>
      </w:r>
      <w:r>
        <w:rPr>
          <w:rStyle w:val="FootnoteReference"/>
          <w:rFonts w:ascii="Times New Roman" w:hAnsi="Times New Roman" w:hint="cs"/>
          <w:lang w:bidi="fa-IR"/>
        </w:rPr>
        <w:footnoteReference w:id="37"/>
      </w:r>
      <w:r>
        <w:rPr>
          <w:rFonts w:ascii="Times New Roman" w:hAnsi="Times New Roman" w:hint="cs"/>
          <w:lang w:bidi="fa-IR"/>
        </w:rPr>
        <w:t xml:space="preserve"> و همکاران، ۲۰۲۳).</w:t>
      </w:r>
    </w:p>
    <w:p w14:paraId="121543E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3" w:name="_Toc238572042"/>
      <w:r>
        <w:rPr>
          <w:rFonts w:ascii="Times New Roman" w:hAnsi="Times New Roman" w:cs="B Titr" w:eastAsia="Times New Roman"/>
          <w:b/>
          <w:bCs/>
          <w:sz w:val="30"/>
          <w:szCs w:val="30"/>
          <w:lang w:bidi="fa-IR"/>
          <w:color w:val="000000"/>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Pr>
        <w:t xml:space="preserve">اضطراب مرگ </w:t>
      </w:r>
      <w:r>
        <w:rPr>
          <w:rFonts w:ascii="Times New Roman" w:hAnsi="Times New Roman" w:hint="cs"/>
          <w:lang w:bidi="fa-IR"/>
        </w:rPr>
        <w:t>می‌تواند</w:t>
      </w:r>
      <w:r>
        <w:rPr>
          <w:rFonts w:ascii="Times New Roman" w:hAnsi="Times New Roman" w:hint="cs"/>
          <w:lang w:bidi="fa-IR"/>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r>
        <w:rPr>
          <w:rFonts w:ascii="Times New Roman" w:hAnsi="Times New Roman" w:hint="cs"/>
          <w:lang w:bidi="fa-IR"/>
        </w:rPr>
        <w:t>موقعیت‌های</w:t>
      </w:r>
      <w:r>
        <w:rPr>
          <w:rFonts w:ascii="Times New Roman" w:hAnsi="Times New Roman" w:hint="cs"/>
          <w:lang w:bidi="fa-IR"/>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r>
        <w:rPr>
          <w:rFonts w:ascii="Times New Roman" w:hAnsi="Times New Roman" w:hint="cs"/>
          <w:lang w:bidi="fa-IR"/>
        </w:rPr>
        <w:t>می‌تواند</w:t>
      </w:r>
      <w:r>
        <w:rPr>
          <w:rFonts w:ascii="Times New Roman" w:hAnsi="Times New Roman" w:hint="cs"/>
          <w:lang w:bidi="fa-IR"/>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5" w:name="_Toc238572043"/>
      <w:r>
        <w:rPr>
          <w:rFonts w:ascii="Times New Roman" w:hAnsi="Times New Roman" w:cs="B Titr" w:eastAsia="Times New Roman"/>
          <w:b/>
          <w:bCs/>
          <w:sz w:val="30"/>
          <w:szCs w:val="30"/>
          <w:lang w:bidi="fa-IR"/>
          <w:color w:val="000000"/>
        </w:rPr>
        <w:lastRenderedPageBreak/>
        <w:t>۲-۳- گستره سوم: هوش معنوی</w:t>
      </w:r>
      <w:bookmarkEnd w:id="55"/>
    </w:p>
    <w:p w14:paraId="555348F7"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7" w:name="_Toc238572044"/>
      <w:r>
        <w:rPr>
          <w:rFonts w:ascii="Times New Roman" w:hAnsi="Times New Roman" w:cs="B Titr" w:eastAsia="Times New Roman"/>
          <w:b/>
          <w:bCs/>
          <w:sz w:val="30"/>
          <w:szCs w:val="30"/>
          <w:lang w:bidi="fa-IR"/>
          <w:color w:val="000000"/>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در </w:t>
      </w:r>
      <w:r>
        <w:rPr>
          <w:rFonts w:ascii="Times New Roman" w:eastAsia="Times New Roman" w:hAnsi="Times New Roman" w:hint="cs"/>
          <w:lang w:bidi="fa-IR"/>
        </w:rPr>
        <w:t>حوزه‌های</w:t>
      </w:r>
      <w:r>
        <w:rPr>
          <w:rFonts w:ascii="Times New Roman" w:eastAsia="Times New Roman" w:hAnsi="Times New Roman" w:hint="cs"/>
          <w:lang w:bidi="fa-IR"/>
        </w:rPr>
        <w:t xml:space="preserve"> مختلف علمی از جمله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هوش به </w:t>
      </w:r>
      <w:r>
        <w:rPr>
          <w:rFonts w:ascii="Times New Roman" w:eastAsia="Times New Roman" w:hAnsi="Times New Roman" w:hint="cs"/>
          <w:lang w:bidi="fa-IR"/>
        </w:rPr>
        <w:t>توانایی‌هایی</w:t>
      </w:r>
      <w:r>
        <w:rPr>
          <w:rFonts w:ascii="Times New Roman" w:eastAsia="Times New Roman" w:hAnsi="Times New Roman" w:hint="cs"/>
          <w:lang w:bidi="fa-IR"/>
        </w:rPr>
        <w:t xml:space="preserve"> مانند سازگاری با محیط، حل مسئله، درک </w:t>
      </w:r>
      <w:r>
        <w:rPr>
          <w:rFonts w:ascii="Times New Roman" w:eastAsia="Times New Roman" w:hAnsi="Times New Roman" w:hint="cs"/>
          <w:lang w:bidi="fa-IR"/>
        </w:rPr>
        <w:t>موقعیت‌ها</w:t>
      </w:r>
      <w:r>
        <w:rPr>
          <w:rFonts w:ascii="Times New Roman" w:eastAsia="Times New Roman" w:hAnsi="Times New Roman" w:hint="cs"/>
          <w:lang w:bidi="fa-IR"/>
        </w:rPr>
        <w:t xml:space="preserve">، تنظیم هیجانات، شناخت خود و برقراری ارتباط مؤثر با دیگران اشاره دارد. برخی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نیز هوش را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Pr>
        <w:t>داده‌اند</w:t>
      </w:r>
      <w:r>
        <w:rPr>
          <w:rFonts w:ascii="Times New Roman" w:eastAsia="Times New Roman" w:hAnsi="Times New Roman" w:hint="cs"/>
          <w:lang w:bidi="fa-IR"/>
        </w:rPr>
        <w:t xml:space="preserve"> (</w:t>
      </w:r>
      <w:r>
        <w:rPr>
          <w:rFonts w:ascii="Times New Roman" w:eastAsia="Times New Roman" w:hAnsi="Times New Roman" w:hint="cs"/>
          <w:lang w:bidi="fa-IR"/>
        </w:rPr>
        <w:t>استرنبرگ</w:t>
      </w:r>
      <w:r>
        <w:rPr>
          <w:rStyle w:val="FootnoteReference"/>
          <w:rFonts w:ascii="Times New Roman" w:eastAsia="Times New Roman" w:hAnsi="Times New Roman" w:hint="cs"/>
          <w:lang w:bidi="fa-IR"/>
        </w:rPr>
        <w:footnoteReference w:id="38"/>
      </w:r>
      <w:r>
        <w:rPr>
          <w:rFonts w:ascii="Times New Roman" w:eastAsia="Times New Roman" w:hAnsi="Times New Roman" w:hint="cs"/>
          <w:lang w:bidi="fa-IR"/>
        </w:rPr>
        <w:t xml:space="preserve">، ۲۰۲۱؛ </w:t>
      </w:r>
      <w:r>
        <w:rPr>
          <w:rFonts w:ascii="Times New Roman" w:eastAsia="Times New Roman" w:hAnsi="Times New Roman" w:hint="cs"/>
          <w:lang w:bidi="fa-IR"/>
        </w:rPr>
        <w:t>مایر</w:t>
      </w:r>
      <w:r>
        <w:rPr>
          <w:rStyle w:val="FootnoteReference"/>
          <w:rFonts w:ascii="Times New Roman" w:eastAsia="Times New Roman" w:hAnsi="Times New Roman" w:hint="cs"/>
          <w:lang w:bidi="fa-IR"/>
        </w:rPr>
        <w:footnoteReference w:id="39"/>
      </w:r>
      <w:r>
        <w:rPr>
          <w:rFonts w:ascii="Times New Roman" w:eastAsia="Times New Roman" w:hAnsi="Times New Roman" w:hint="cs"/>
          <w:lang w:bidi="fa-IR"/>
        </w:rPr>
        <w:t xml:space="preserve"> و </w:t>
      </w:r>
      <w:r>
        <w:rPr>
          <w:rFonts w:ascii="Times New Roman" w:eastAsia="Times New Roman" w:hAnsi="Times New Roman" w:hint="cs"/>
          <w:lang w:bidi="fa-IR"/>
        </w:rPr>
        <w:t>سالوی</w:t>
      </w:r>
      <w:r>
        <w:rPr>
          <w:rFonts w:ascii="Times New Roman" w:eastAsia="Times New Roman" w:hAnsi="Times New Roman" w:hint="cs"/>
          <w:lang w:bidi="fa-IR"/>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درباره هوش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در مورد ماهیت و ابعاد هوش معنوی نیز </w:t>
      </w:r>
      <w:r>
        <w:rPr>
          <w:rFonts w:ascii="Times New Roman" w:eastAsia="Times New Roman" w:hAnsi="Times New Roman" w:hint="cs"/>
          <w:lang w:bidi="fa-IR"/>
        </w:rPr>
        <w:t>اتفاق‌نظر</w:t>
      </w:r>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متعارف </w:t>
      </w:r>
      <w:r>
        <w:rPr>
          <w:rFonts w:ascii="Times New Roman" w:eastAsia="Times New Roman" w:hAnsi="Times New Roman" w:hint="cs"/>
          <w:lang w:bidi="fa-IR"/>
        </w:rPr>
        <w:t>می‌دانند</w:t>
      </w:r>
      <w:r>
        <w:rPr>
          <w:rFonts w:ascii="Times New Roman" w:eastAsia="Times New Roman" w:hAnsi="Times New Roman" w:hint="cs"/>
          <w:lang w:bidi="fa-IR"/>
        </w:rPr>
        <w:t xml:space="preserve"> که با خودآگاهی، معنا و هدف زندگی، آگاهی متعالی و توانایی مواجهه با </w:t>
      </w:r>
      <w:r>
        <w:rPr>
          <w:rFonts w:ascii="Times New Roman" w:eastAsia="Times New Roman" w:hAnsi="Times New Roman" w:hint="cs"/>
          <w:lang w:bidi="fa-IR"/>
        </w:rPr>
        <w:t>پرسش‌های</w:t>
      </w:r>
      <w:r>
        <w:rPr>
          <w:rFonts w:ascii="Times New Roman" w:eastAsia="Times New Roman" w:hAnsi="Times New Roman" w:hint="cs"/>
          <w:lang w:bidi="fa-IR"/>
        </w:rPr>
        <w:t xml:space="preserve"> </w:t>
      </w:r>
      <w:r>
        <w:rPr>
          <w:rFonts w:ascii="Times New Roman" w:eastAsia="Times New Roman" w:hAnsi="Times New Roman" w:hint="cs"/>
          <w:lang w:bidi="fa-IR"/>
        </w:rPr>
        <w:t>وجودی</w:t>
      </w:r>
      <w:r>
        <w:rPr>
          <w:rFonts w:ascii="Times New Roman" w:eastAsia="Times New Roman" w:hAnsi="Times New Roman" w:hint="cs"/>
          <w:lang w:bidi="fa-IR"/>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تفسیر تجربیات، حل مسائل و هدایت رفتار در جهت معنا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شخصی تلقی </w:t>
      </w:r>
      <w:r>
        <w:rPr>
          <w:rFonts w:ascii="Times New Roman" w:eastAsia="Times New Roman" w:hAnsi="Times New Roman" w:hint="cs"/>
          <w:lang w:bidi="fa-IR"/>
        </w:rPr>
        <w:t>می‌شود</w:t>
      </w:r>
      <w:r>
        <w:rPr>
          <w:rFonts w:ascii="Times New Roman" w:eastAsia="Times New Roman" w:hAnsi="Times New Roman" w:hint="cs"/>
          <w:lang w:bidi="fa-IR"/>
        </w:rPr>
        <w:t xml:space="preserve">.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w:t>
      </w:r>
      <w:r>
        <w:rPr>
          <w:rFonts w:ascii="Times New Roman" w:eastAsia="Times New Roman" w:hAnsi="Times New Roman" w:hint="cs"/>
          <w:lang w:bidi="fa-IR"/>
        </w:rPr>
        <w:t>انجام‌شده</w:t>
      </w:r>
      <w:r>
        <w:rPr>
          <w:rFonts w:ascii="Times New Roman" w:eastAsia="Times New Roman" w:hAnsi="Times New Roman" w:hint="cs"/>
          <w:lang w:bidi="fa-IR"/>
        </w:rPr>
        <w:t xml:space="preserve"> نشان داده است که تفاوت در </w:t>
      </w:r>
      <w:r>
        <w:rPr>
          <w:rFonts w:ascii="Times New Roman" w:eastAsia="Times New Roman" w:hAnsi="Times New Roman" w:hint="cs"/>
          <w:lang w:bidi="fa-IR"/>
        </w:rPr>
        <w:t>زمینه‌های</w:t>
      </w:r>
      <w:r>
        <w:rPr>
          <w:rFonts w:ascii="Times New Roman" w:eastAsia="Times New Roman" w:hAnsi="Times New Roman" w:hint="cs"/>
          <w:lang w:bidi="fa-IR"/>
        </w:rPr>
        <w:t xml:space="preserve"> فرهنگی و نظری پژوهشگران، موجب </w:t>
      </w:r>
      <w:r>
        <w:rPr>
          <w:rFonts w:ascii="Times New Roman" w:eastAsia="Times New Roman" w:hAnsi="Times New Roman" w:hint="cs"/>
          <w:lang w:bidi="fa-IR"/>
        </w:rPr>
        <w:t>شکل‌گیری</w:t>
      </w:r>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Pr>
        <w:t>وجودی</w:t>
      </w:r>
      <w:r>
        <w:rPr>
          <w:rFonts w:ascii="Times New Roman" w:eastAsia="Times New Roman" w:hAnsi="Times New Roman" w:hint="cs"/>
          <w:lang w:bidi="fa-IR"/>
        </w:rPr>
        <w:t xml:space="preserve"> در بسیاری از این تعاریف مشترک هستند (</w:t>
      </w:r>
      <w:r>
        <w:rPr>
          <w:rFonts w:ascii="Times New Roman" w:eastAsia="Times New Roman" w:hAnsi="Times New Roman" w:hint="cs"/>
          <w:lang w:bidi="fa-IR"/>
        </w:rPr>
        <w:t>پینتو</w:t>
      </w:r>
      <w:r>
        <w:rPr>
          <w:rStyle w:val="FootnoteReference"/>
          <w:rFonts w:ascii="Times New Roman" w:eastAsia="Times New Roman" w:hAnsi="Times New Roman" w:hint="cs"/>
          <w:lang w:bidi="fa-IR"/>
        </w:rPr>
        <w:footnoteReference w:id="40"/>
      </w:r>
      <w:r>
        <w:rPr>
          <w:rFonts w:ascii="Times New Roman" w:eastAsia="Times New Roman" w:hAnsi="Times New Roman" w:hint="cs"/>
          <w:lang w:bidi="fa-IR"/>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از زمان های </w:t>
      </w:r>
      <w:r>
        <w:rPr>
          <w:rFonts w:ascii="Times New Roman" w:eastAsia="Times New Roman" w:hAnsi="Times New Roman" w:hint="cs"/>
          <w:lang w:bidi="fa-IR"/>
        </w:rPr>
        <w:t>بسیار</w:t>
      </w:r>
      <w:r>
        <w:rPr>
          <w:rFonts w:ascii="Times New Roman" w:eastAsia="Times New Roman" w:hAnsi="Times New Roman" w:hint="cs"/>
          <w:lang w:bidi="fa-IR"/>
        </w:rPr>
        <w:t xml:space="preserve"> دور، </w:t>
      </w:r>
      <w:r>
        <w:rPr>
          <w:rFonts w:ascii="Times New Roman" w:eastAsia="Times New Roman" w:hAnsi="Times New Roman" w:hint="cs"/>
          <w:lang w:bidi="fa-IR"/>
        </w:rPr>
        <w:t>همیشه</w:t>
      </w:r>
      <w:r>
        <w:rPr>
          <w:rFonts w:ascii="Times New Roman" w:eastAsia="Times New Roman" w:hAnsi="Times New Roman" w:hint="cs"/>
          <w:lang w:bidi="fa-IR"/>
        </w:rPr>
        <w:t xml:space="preserve"> این سئوال مطرح بوده که چه </w:t>
      </w:r>
      <w:r>
        <w:rPr>
          <w:rFonts w:ascii="Times New Roman" w:eastAsia="Times New Roman" w:hAnsi="Times New Roman" w:hint="cs"/>
          <w:lang w:bidi="fa-IR"/>
        </w:rPr>
        <w:t>چیزی</w:t>
      </w:r>
      <w:r>
        <w:rPr>
          <w:rFonts w:ascii="Times New Roman" w:eastAsia="Times New Roman" w:hAnsi="Times New Roman" w:hint="cs"/>
          <w:lang w:bidi="fa-IR"/>
        </w:rPr>
        <w:t xml:space="preserve"> باعث خوشبختی و هوش معنوی می شود! هر </w:t>
      </w:r>
      <w:r>
        <w:rPr>
          <w:rFonts w:ascii="Times New Roman" w:eastAsia="Times New Roman" w:hAnsi="Times New Roman" w:hint="cs"/>
          <w:lang w:bidi="fa-IR"/>
        </w:rPr>
        <w:t>یک</w:t>
      </w:r>
      <w:r>
        <w:rPr>
          <w:rFonts w:ascii="Times New Roman" w:eastAsia="Times New Roman" w:hAnsi="Times New Roman" w:hint="cs"/>
          <w:lang w:bidi="fa-IR"/>
        </w:rPr>
        <w:t xml:space="preserve"> از پژوهشگرانی که در این </w:t>
      </w:r>
      <w:r>
        <w:rPr>
          <w:rFonts w:ascii="Times New Roman" w:eastAsia="Times New Roman" w:hAnsi="Times New Roman" w:hint="cs"/>
          <w:lang w:bidi="fa-IR"/>
        </w:rPr>
        <w:t>حیطه</w:t>
      </w:r>
      <w:r>
        <w:rPr>
          <w:rFonts w:ascii="Times New Roman" w:eastAsia="Times New Roman" w:hAnsi="Times New Roman" w:hint="cs"/>
          <w:lang w:bidi="fa-IR"/>
        </w:rPr>
        <w:t xml:space="preserve"> به کار پرداخته </w:t>
      </w:r>
      <w:r>
        <w:rPr>
          <w:rFonts w:ascii="Times New Roman" w:eastAsia="Times New Roman" w:hAnsi="Times New Roman" w:hint="cs"/>
          <w:lang w:bidi="fa-IR"/>
        </w:rPr>
        <w:t>اند</w:t>
      </w:r>
      <w:r>
        <w:rPr>
          <w:rFonts w:ascii="Times New Roman" w:eastAsia="Times New Roman" w:hAnsi="Times New Roman" w:hint="cs"/>
          <w:lang w:bidi="fa-IR"/>
        </w:rPr>
        <w:t xml:space="preserve">، عوامل و ابعاد خاصی، معرفی کرده </w:t>
      </w:r>
      <w:r>
        <w:rPr>
          <w:rFonts w:ascii="Times New Roman" w:eastAsia="Times New Roman" w:hAnsi="Times New Roman" w:hint="cs"/>
          <w:lang w:bidi="fa-IR"/>
        </w:rPr>
        <w:t>اند</w:t>
      </w:r>
      <w:r>
        <w:rPr>
          <w:rFonts w:ascii="Times New Roman" w:eastAsia="Times New Roman" w:hAnsi="Times New Roman" w:hint="cs"/>
          <w:lang w:bidi="fa-IR"/>
        </w:rPr>
        <w:t xml:space="preserve"> که هر فردی که واجد این </w:t>
      </w:r>
      <w:r>
        <w:rPr>
          <w:rFonts w:ascii="Times New Roman" w:eastAsia="Times New Roman" w:hAnsi="Times New Roman" w:hint="cs"/>
          <w:lang w:bidi="fa-IR"/>
        </w:rPr>
        <w:t>خصوصیات</w:t>
      </w:r>
      <w:r>
        <w:rPr>
          <w:rFonts w:ascii="Times New Roman" w:eastAsia="Times New Roman" w:hAnsi="Times New Roman" w:hint="cs"/>
          <w:lang w:bidi="fa-IR"/>
        </w:rPr>
        <w:t xml:space="preserve"> و ابعاد باشد، دارای نسبتی از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Pr>
        <w:t>تاریخ</w:t>
      </w:r>
      <w:r>
        <w:rPr>
          <w:rFonts w:ascii="Times New Roman" w:eastAsia="Times New Roman" w:hAnsi="Times New Roman" w:hint="cs"/>
          <w:lang w:bidi="fa-IR"/>
        </w:rPr>
        <w:t xml:space="preserve">، فلاسفه و رهبران مذهبی </w:t>
      </w:r>
      <w:r>
        <w:rPr>
          <w:rFonts w:ascii="Times New Roman" w:eastAsia="Times New Roman" w:hAnsi="Times New Roman" w:hint="cs"/>
          <w:lang w:bidi="fa-IR"/>
        </w:rPr>
        <w:t>عقیده</w:t>
      </w:r>
      <w:r>
        <w:rPr>
          <w:rFonts w:ascii="Times New Roman" w:eastAsia="Times New Roman" w:hAnsi="Times New Roman" w:hint="cs"/>
          <w:lang w:bidi="fa-IR"/>
        </w:rPr>
        <w:t xml:space="preserve"> داشتند که داشتن </w:t>
      </w:r>
      <w:r>
        <w:rPr>
          <w:rFonts w:ascii="Times New Roman" w:eastAsia="Times New Roman" w:hAnsi="Times New Roman" w:hint="cs"/>
          <w:lang w:bidi="fa-IR"/>
        </w:rPr>
        <w:lastRenderedPageBreak/>
        <w:t xml:space="preserve">عشق و معرفت و عدم دلبستگی به </w:t>
      </w:r>
      <w:r>
        <w:rPr>
          <w:rFonts w:ascii="Times New Roman" w:eastAsia="Times New Roman" w:hAnsi="Times New Roman" w:hint="cs"/>
          <w:lang w:bidi="fa-IR"/>
        </w:rPr>
        <w:t>دنیا</w:t>
      </w:r>
      <w:r>
        <w:rPr>
          <w:rFonts w:ascii="Times New Roman" w:eastAsia="Times New Roman" w:hAnsi="Times New Roman" w:hint="cs"/>
          <w:lang w:bidi="fa-IR"/>
        </w:rPr>
        <w:t xml:space="preserve"> و متعلقات آن، عامل تکامل و هوش معنوی است. </w:t>
      </w:r>
      <w:r>
        <w:rPr>
          <w:rFonts w:ascii="Times New Roman" w:eastAsia="Times New Roman" w:hAnsi="Times New Roman" w:hint="cs"/>
          <w:lang w:bidi="fa-IR"/>
        </w:rPr>
        <w:t>معتقدین</w:t>
      </w:r>
      <w:r>
        <w:rPr>
          <w:rFonts w:ascii="Times New Roman" w:eastAsia="Times New Roman" w:hAnsi="Times New Roman" w:hint="cs"/>
          <w:lang w:bidi="fa-IR"/>
        </w:rPr>
        <w:t xml:space="preserve"> به اصل </w:t>
      </w:r>
      <w:r>
        <w:rPr>
          <w:rFonts w:ascii="Times New Roman" w:eastAsia="Times New Roman" w:hAnsi="Times New Roman" w:hint="cs"/>
          <w:lang w:bidi="fa-IR"/>
        </w:rPr>
        <w:t>سودگرایی</w:t>
      </w:r>
      <w:r>
        <w:rPr>
          <w:rFonts w:ascii="Times New Roman" w:eastAsia="Times New Roman" w:hAnsi="Times New Roman" w:hint="cs"/>
          <w:lang w:bidi="fa-IR"/>
        </w:rPr>
        <w:t xml:space="preserve">، مانند جرمی </w:t>
      </w:r>
      <w:r>
        <w:rPr>
          <w:rFonts w:ascii="Times New Roman" w:eastAsia="Times New Roman" w:hAnsi="Times New Roman" w:hint="cs"/>
          <w:lang w:bidi="fa-IR"/>
        </w:rPr>
        <w:t>بنتهام</w:t>
      </w:r>
      <w:r>
        <w:rPr>
          <w:rFonts w:ascii="Times New Roman" w:eastAsia="Times New Roman" w:hAnsi="Times New Roman" w:hint="cs"/>
          <w:lang w:bidi="fa-IR"/>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Pr>
        <w:t>ترتیب</w:t>
      </w:r>
      <w:r>
        <w:rPr>
          <w:rFonts w:ascii="Times New Roman" w:eastAsia="Times New Roman" w:hAnsi="Times New Roman" w:hint="cs"/>
          <w:lang w:bidi="fa-IR"/>
        </w:rPr>
        <w:t xml:space="preserve">، می توان گفت که این دسته از افراد بر لذت </w:t>
      </w:r>
      <w:r>
        <w:rPr>
          <w:rFonts w:ascii="Times New Roman" w:eastAsia="Times New Roman" w:hAnsi="Times New Roman" w:hint="cs"/>
          <w:lang w:bidi="fa-IR"/>
        </w:rPr>
        <w:t>هیجانی</w:t>
      </w:r>
      <w:r>
        <w:rPr>
          <w:rFonts w:ascii="Times New Roman" w:eastAsia="Times New Roman" w:hAnsi="Times New Roman" w:hint="cs"/>
          <w:lang w:bidi="fa-IR"/>
        </w:rPr>
        <w:t xml:space="preserve">، معنوی و جسمانی تأکید داشتند. در </w:t>
      </w:r>
      <w:r>
        <w:rPr>
          <w:rFonts w:ascii="Times New Roman" w:eastAsia="Times New Roman" w:hAnsi="Times New Roman" w:hint="cs"/>
          <w:lang w:bidi="fa-IR"/>
        </w:rPr>
        <w:t>اوایل</w:t>
      </w:r>
      <w:r>
        <w:rPr>
          <w:rFonts w:ascii="Times New Roman" w:eastAsia="Times New Roman" w:hAnsi="Times New Roman" w:hint="cs"/>
          <w:lang w:bidi="fa-IR"/>
        </w:rPr>
        <w:t xml:space="preserve"> قرن </w:t>
      </w:r>
      <w:r>
        <w:rPr>
          <w:rFonts w:ascii="Times New Roman" w:eastAsia="Times New Roman" w:hAnsi="Times New Roman" w:hint="cs"/>
          <w:lang w:bidi="fa-IR"/>
        </w:rPr>
        <w:t>بیستم</w:t>
      </w:r>
      <w:r>
        <w:rPr>
          <w:rFonts w:ascii="Times New Roman" w:eastAsia="Times New Roman" w:hAnsi="Times New Roman" w:hint="cs"/>
          <w:lang w:bidi="fa-IR"/>
        </w:rPr>
        <w:t xml:space="preserve"> مطالعه در مورد هوش معنوی شروع به شکل </w:t>
      </w:r>
      <w:r>
        <w:rPr>
          <w:rFonts w:ascii="Times New Roman" w:eastAsia="Times New Roman" w:hAnsi="Times New Roman" w:hint="cs"/>
          <w:lang w:bidi="fa-IR"/>
        </w:rPr>
        <w:t>گیری</w:t>
      </w:r>
      <w:r>
        <w:rPr>
          <w:rFonts w:ascii="Times New Roman" w:eastAsia="Times New Roman" w:hAnsi="Times New Roman" w:hint="cs"/>
          <w:lang w:bidi="fa-IR"/>
        </w:rPr>
        <w:t xml:space="preserve"> کرد. </w:t>
      </w:r>
      <w:r>
        <w:rPr>
          <w:rFonts w:ascii="Times New Roman" w:eastAsia="Times New Roman" w:hAnsi="Times New Roman" w:hint="cs"/>
          <w:lang w:bidi="fa-IR"/>
        </w:rPr>
        <w:t>ویلیام</w:t>
      </w:r>
      <w:r>
        <w:rPr>
          <w:rFonts w:ascii="Times New Roman" w:eastAsia="Times New Roman" w:hAnsi="Times New Roman" w:hint="cs"/>
          <w:lang w:bidi="fa-IR"/>
        </w:rPr>
        <w:t xml:space="preserve"> </w:t>
      </w:r>
      <w:r>
        <w:rPr>
          <w:rFonts w:ascii="Times New Roman" w:eastAsia="Times New Roman" w:hAnsi="Times New Roman" w:hint="cs"/>
          <w:lang w:bidi="fa-IR"/>
        </w:rPr>
        <w:t>جیمز</w:t>
      </w:r>
      <w:r>
        <w:rPr>
          <w:rFonts w:ascii="Times New Roman" w:hAnsi="Times New Roman" w:eastAsia="Times New Roman" w:cs="Times New Roman"/>
          <w:rStyle w:val="FootnoteReference"/>
          <w:lang w:bidi="fa-IR"/>
        </w:rPr>
        <w:footnoteReference w:id="92"/>
      </w:r>
      <w:r>
        <w:rPr>
          <w:rFonts w:ascii="Times New Roman" w:eastAsia="Times New Roman" w:hAnsi="Times New Roman" w:hint="cs"/>
          <w:lang w:bidi="fa-IR"/>
        </w:rPr>
        <w:t xml:space="preserve"> پدر روانشناسی </w:t>
      </w:r>
      <w:r>
        <w:rPr>
          <w:rFonts w:ascii="Times New Roman" w:eastAsia="Times New Roman" w:hAnsi="Times New Roman" w:hint="cs"/>
          <w:lang w:bidi="fa-IR"/>
        </w:rPr>
        <w:t>آمریکا</w:t>
      </w:r>
      <w:r>
        <w:rPr>
          <w:rFonts w:ascii="Times New Roman" w:eastAsia="Times New Roman" w:hAnsi="Times New Roman" w:hint="cs"/>
          <w:lang w:bidi="fa-IR"/>
        </w:rPr>
        <w:t>، در مورد "</w:t>
      </w:r>
      <w:r>
        <w:rPr>
          <w:rFonts w:ascii="Times New Roman" w:eastAsia="Times New Roman" w:hAnsi="Times New Roman" w:hint="cs"/>
          <w:lang w:bidi="fa-IR"/>
        </w:rPr>
        <w:t>ذهنیت</w:t>
      </w:r>
      <w:r>
        <w:rPr>
          <w:rFonts w:ascii="Times New Roman" w:eastAsia="Times New Roman" w:hAnsi="Times New Roman" w:hint="cs"/>
          <w:lang w:bidi="fa-IR"/>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Pr>
        <w:t>سختیهایی</w:t>
      </w:r>
      <w:r>
        <w:rPr>
          <w:rFonts w:ascii="Times New Roman" w:eastAsia="Times New Roman" w:hAnsi="Times New Roman" w:hint="cs"/>
          <w:lang w:bidi="fa-IR"/>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Pr>
        <w:t>بیماری</w:t>
      </w:r>
      <w:r>
        <w:rPr>
          <w:rFonts w:ascii="Times New Roman" w:eastAsia="Times New Roman" w:hAnsi="Times New Roman" w:hint="cs"/>
          <w:lang w:bidi="fa-IR"/>
        </w:rPr>
        <w:t xml:space="preserve">، مرگ و کشت و کشتار و </w:t>
      </w:r>
      <w:r>
        <w:rPr>
          <w:rFonts w:ascii="Times New Roman" w:eastAsia="Times New Roman" w:hAnsi="Times New Roman" w:hint="cs"/>
          <w:lang w:bidi="fa-IR"/>
        </w:rPr>
        <w:t>ناآرامیها</w:t>
      </w:r>
      <w:r>
        <w:rPr>
          <w:rFonts w:ascii="Times New Roman" w:eastAsia="Times New Roman" w:hAnsi="Times New Roman" w:hint="cs"/>
          <w:lang w:bidi="fa-IR"/>
        </w:rPr>
        <w:t xml:space="preserve">، برگرفته و به سوی مسائل </w:t>
      </w:r>
      <w:r>
        <w:rPr>
          <w:rFonts w:ascii="Times New Roman" w:eastAsia="Times New Roman" w:hAnsi="Times New Roman" w:hint="cs"/>
          <w:lang w:bidi="fa-IR"/>
        </w:rPr>
        <w:t>دلپذیرتر</w:t>
      </w:r>
      <w:r>
        <w:rPr>
          <w:rFonts w:ascii="Times New Roman" w:eastAsia="Times New Roman" w:hAnsi="Times New Roman" w:hint="cs"/>
          <w:lang w:bidi="fa-IR"/>
        </w:rPr>
        <w:t xml:space="preserve"> و بهتر سوق می دهند. در نگاه اول این </w:t>
      </w:r>
      <w:r>
        <w:rPr>
          <w:rFonts w:ascii="Times New Roman" w:eastAsia="Times New Roman" w:hAnsi="Times New Roman" w:hint="cs"/>
          <w:lang w:bidi="fa-IR"/>
        </w:rPr>
        <w:t>عقیده</w:t>
      </w:r>
      <w:r>
        <w:rPr>
          <w:rFonts w:ascii="Times New Roman" w:eastAsia="Times New Roman" w:hAnsi="Times New Roman" w:hint="cs"/>
          <w:lang w:bidi="fa-IR"/>
        </w:rPr>
        <w:t xml:space="preserve"> که می توان با وجود </w:t>
      </w:r>
      <w:r>
        <w:rPr>
          <w:rFonts w:ascii="Times New Roman" w:eastAsia="Times New Roman" w:hAnsi="Times New Roman" w:hint="cs"/>
          <w:lang w:bidi="fa-IR"/>
        </w:rPr>
        <w:t>بیماری</w:t>
      </w:r>
      <w:r>
        <w:rPr>
          <w:rFonts w:ascii="Times New Roman" w:eastAsia="Times New Roman" w:hAnsi="Times New Roman" w:hint="cs"/>
          <w:lang w:bidi="fa-IR"/>
        </w:rPr>
        <w:t xml:space="preserve">،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را تجربه کرد، قابل </w:t>
      </w:r>
      <w:r>
        <w:rPr>
          <w:rFonts w:ascii="Times New Roman" w:eastAsia="Times New Roman" w:hAnsi="Times New Roman" w:hint="cs"/>
          <w:lang w:bidi="fa-IR"/>
        </w:rPr>
        <w:t>پذیرش</w:t>
      </w:r>
      <w:r>
        <w:rPr>
          <w:rFonts w:ascii="Times New Roman" w:eastAsia="Times New Roman" w:hAnsi="Times New Roman" w:hint="cs"/>
          <w:lang w:bidi="fa-IR"/>
        </w:rPr>
        <w:t xml:space="preserve"> </w:t>
      </w:r>
      <w:r>
        <w:rPr>
          <w:rFonts w:ascii="Times New Roman" w:eastAsia="Times New Roman" w:hAnsi="Times New Roman" w:hint="cs"/>
          <w:lang w:bidi="fa-IR"/>
        </w:rPr>
        <w:t>نیست</w:t>
      </w:r>
      <w:r>
        <w:rPr>
          <w:rFonts w:ascii="Times New Roman" w:eastAsia="Times New Roman" w:hAnsi="Times New Roman" w:hint="cs"/>
          <w:lang w:bidi="fa-IR"/>
        </w:rPr>
        <w:t xml:space="preserve">. با این حال، مطالعات </w:t>
      </w:r>
      <w:r>
        <w:rPr>
          <w:rFonts w:ascii="Times New Roman" w:eastAsia="Times New Roman" w:hAnsi="Times New Roman" w:hint="cs"/>
          <w:lang w:bidi="fa-IR"/>
        </w:rPr>
        <w:t>بسیاری</w:t>
      </w:r>
      <w:r>
        <w:rPr>
          <w:rFonts w:ascii="Times New Roman" w:eastAsia="Times New Roman" w:hAnsi="Times New Roman" w:hint="cs"/>
          <w:lang w:bidi="fa-IR"/>
        </w:rPr>
        <w:t xml:space="preserve"> نشان دادند که می توان تحت </w:t>
      </w:r>
      <w:r>
        <w:rPr>
          <w:rFonts w:ascii="Times New Roman" w:eastAsia="Times New Roman" w:hAnsi="Times New Roman" w:hint="cs"/>
          <w:lang w:bidi="fa-IR"/>
        </w:rPr>
        <w:t>بدترین</w:t>
      </w:r>
      <w:r>
        <w:rPr>
          <w:rFonts w:ascii="Times New Roman" w:eastAsia="Times New Roman" w:hAnsi="Times New Roman" w:hint="cs"/>
          <w:lang w:bidi="fa-IR"/>
        </w:rPr>
        <w:t xml:space="preserve"> </w:t>
      </w:r>
      <w:r>
        <w:rPr>
          <w:rFonts w:ascii="Times New Roman" w:eastAsia="Times New Roman" w:hAnsi="Times New Roman" w:hint="cs"/>
          <w:lang w:bidi="fa-IR"/>
        </w:rPr>
        <w:t>شرایط</w:t>
      </w:r>
      <w:r>
        <w:rPr>
          <w:rFonts w:ascii="Times New Roman" w:eastAsia="Times New Roman" w:hAnsi="Times New Roman" w:hint="cs"/>
          <w:lang w:bidi="fa-IR"/>
        </w:rPr>
        <w:t xml:space="preserve"> نیز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را تجربه کرد. </w:t>
      </w:r>
      <w:r>
        <w:rPr>
          <w:rFonts w:ascii="Times New Roman" w:eastAsia="Times New Roman" w:hAnsi="Times New Roman" w:hint="cs"/>
          <w:lang w:bidi="fa-IR"/>
        </w:rPr>
        <w:t>بسیاری</w:t>
      </w:r>
      <w:r>
        <w:rPr>
          <w:rFonts w:ascii="Times New Roman" w:eastAsia="Times New Roman" w:hAnsi="Times New Roman" w:hint="cs"/>
          <w:lang w:bidi="fa-IR"/>
        </w:rPr>
        <w:t xml:space="preserve"> از </w:t>
      </w:r>
      <w:r>
        <w:rPr>
          <w:rFonts w:ascii="Times New Roman" w:eastAsia="Times New Roman" w:hAnsi="Times New Roman" w:hint="cs"/>
          <w:lang w:bidi="fa-IR"/>
        </w:rPr>
        <w:t>نظریات</w:t>
      </w:r>
      <w:r>
        <w:rPr>
          <w:rFonts w:ascii="Times New Roman" w:eastAsia="Times New Roman" w:hAnsi="Times New Roman" w:hint="cs"/>
          <w:lang w:bidi="fa-IR"/>
        </w:rPr>
        <w:t xml:space="preserve"> </w:t>
      </w:r>
      <w:r>
        <w:rPr>
          <w:rFonts w:ascii="Times New Roman" w:eastAsia="Times New Roman" w:hAnsi="Times New Roman" w:hint="cs"/>
          <w:lang w:bidi="fa-IR"/>
        </w:rPr>
        <w:t>بیان</w:t>
      </w:r>
      <w:r>
        <w:rPr>
          <w:rFonts w:ascii="Times New Roman" w:eastAsia="Times New Roman" w:hAnsi="Times New Roman" w:hint="cs"/>
          <w:lang w:bidi="fa-IR"/>
        </w:rPr>
        <w:t xml:space="preserve"> شده در مخالفت با </w:t>
      </w:r>
      <w:r>
        <w:rPr>
          <w:rFonts w:ascii="Times New Roman" w:eastAsia="Times New Roman" w:hAnsi="Times New Roman" w:hint="cs"/>
          <w:lang w:bidi="fa-IR"/>
        </w:rPr>
        <w:t>دیدگاه</w:t>
      </w:r>
      <w:r>
        <w:rPr>
          <w:rFonts w:ascii="Times New Roman" w:eastAsia="Times New Roman" w:hAnsi="Times New Roman" w:hint="cs"/>
          <w:lang w:bidi="fa-IR"/>
        </w:rPr>
        <w:t xml:space="preserve"> منفی </w:t>
      </w:r>
      <w:r>
        <w:rPr>
          <w:rFonts w:ascii="Times New Roman" w:eastAsia="Times New Roman" w:hAnsi="Times New Roman" w:hint="cs"/>
          <w:lang w:bidi="fa-IR"/>
        </w:rPr>
        <w:t>فروید</w:t>
      </w:r>
      <w:r>
        <w:rPr>
          <w:rFonts w:ascii="Times New Roman" w:eastAsia="Times New Roman" w:hAnsi="Times New Roman" w:hint="cs"/>
          <w:lang w:bidi="fa-IR"/>
        </w:rPr>
        <w:t xml:space="preserve"> نسبت به روان انسان بود، </w:t>
      </w:r>
      <w:r>
        <w:rPr>
          <w:rFonts w:ascii="Times New Roman" w:eastAsia="Times New Roman" w:hAnsi="Times New Roman" w:hint="cs"/>
          <w:lang w:bidi="fa-IR"/>
        </w:rPr>
        <w:t>فروید</w:t>
      </w:r>
      <w:r>
        <w:rPr>
          <w:rFonts w:ascii="Times New Roman" w:eastAsia="Times New Roman" w:hAnsi="Times New Roman" w:hint="cs"/>
          <w:lang w:bidi="fa-IR"/>
        </w:rPr>
        <w:t xml:space="preserve"> معتقد بود روان انسان مجموعه ای درهم و </w:t>
      </w:r>
      <w:r>
        <w:rPr>
          <w:rFonts w:ascii="Times New Roman" w:eastAsia="Times New Roman" w:hAnsi="Times New Roman" w:hint="cs"/>
          <w:lang w:bidi="fa-IR"/>
        </w:rPr>
        <w:t>پیچیده</w:t>
      </w:r>
      <w:r>
        <w:rPr>
          <w:rFonts w:ascii="Times New Roman" w:eastAsia="Times New Roman" w:hAnsi="Times New Roman" w:hint="cs"/>
          <w:lang w:bidi="fa-IR"/>
        </w:rPr>
        <w:t xml:space="preserve"> از </w:t>
      </w:r>
      <w:r>
        <w:rPr>
          <w:rFonts w:ascii="Times New Roman" w:eastAsia="Times New Roman" w:hAnsi="Times New Roman" w:hint="cs"/>
          <w:lang w:bidi="fa-IR"/>
        </w:rPr>
        <w:t>آشفتگی</w:t>
      </w:r>
      <w:r>
        <w:rPr>
          <w:rFonts w:ascii="Times New Roman" w:eastAsia="Times New Roman" w:hAnsi="Times New Roman" w:hint="cs"/>
          <w:lang w:bidi="fa-IR"/>
        </w:rPr>
        <w:t xml:space="preserve"> های </w:t>
      </w:r>
      <w:r>
        <w:rPr>
          <w:rFonts w:ascii="Times New Roman" w:eastAsia="Times New Roman" w:hAnsi="Times New Roman" w:hint="cs"/>
          <w:lang w:bidi="fa-IR"/>
        </w:rPr>
        <w:t>هیجانی</w:t>
      </w:r>
      <w:r>
        <w:rPr>
          <w:rFonts w:ascii="Times New Roman" w:eastAsia="Times New Roman" w:hAnsi="Times New Roman" w:hint="cs"/>
          <w:lang w:bidi="fa-IR"/>
        </w:rPr>
        <w:t xml:space="preserve"> و </w:t>
      </w:r>
      <w:r>
        <w:rPr>
          <w:rFonts w:ascii="Times New Roman" w:eastAsia="Times New Roman" w:hAnsi="Times New Roman" w:hint="cs"/>
          <w:lang w:bidi="fa-IR"/>
        </w:rPr>
        <w:t>تعارضات</w:t>
      </w:r>
      <w:r>
        <w:rPr>
          <w:rFonts w:ascii="Times New Roman" w:eastAsia="Times New Roman" w:hAnsi="Times New Roman" w:hint="cs"/>
          <w:lang w:bidi="fa-IR"/>
        </w:rPr>
        <w:t xml:space="preserve"> و </w:t>
      </w:r>
      <w:r>
        <w:rPr>
          <w:rFonts w:ascii="Times New Roman" w:eastAsia="Times New Roman" w:hAnsi="Times New Roman" w:hint="cs"/>
          <w:lang w:bidi="fa-IR"/>
        </w:rPr>
        <w:t>سائق</w:t>
      </w:r>
      <w:r>
        <w:rPr>
          <w:rFonts w:ascii="Times New Roman" w:eastAsia="Times New Roman" w:hAnsi="Times New Roman" w:hint="cs"/>
          <w:lang w:bidi="fa-IR"/>
        </w:rPr>
        <w:t xml:space="preserve"> های </w:t>
      </w:r>
      <w:r>
        <w:rPr>
          <w:rFonts w:ascii="Times New Roman" w:eastAsia="Times New Roman" w:hAnsi="Times New Roman" w:hint="cs"/>
          <w:lang w:bidi="fa-IR"/>
        </w:rPr>
        <w:t>غریزی</w:t>
      </w:r>
      <w:r>
        <w:rPr>
          <w:rFonts w:ascii="Times New Roman" w:eastAsia="Times New Roman" w:hAnsi="Times New Roman" w:hint="cs"/>
          <w:lang w:bidi="fa-IR"/>
        </w:rPr>
        <w:t xml:space="preserve"> است که انسان را به سمت </w:t>
      </w:r>
      <w:r>
        <w:rPr>
          <w:rFonts w:ascii="Times New Roman" w:eastAsia="Times New Roman" w:hAnsi="Times New Roman" w:hint="cs"/>
          <w:lang w:bidi="fa-IR"/>
        </w:rPr>
        <w:t>لذایذ</w:t>
      </w:r>
      <w:r>
        <w:rPr>
          <w:rFonts w:ascii="Times New Roman" w:eastAsia="Times New Roman" w:hAnsi="Times New Roman" w:hint="cs"/>
          <w:lang w:bidi="fa-IR"/>
        </w:rPr>
        <w:t xml:space="preserve"> جنسی و پرخاشگری می کشاند. </w:t>
      </w:r>
      <w:r>
        <w:rPr>
          <w:rFonts w:ascii="Times New Roman" w:eastAsia="Times New Roman" w:hAnsi="Times New Roman" w:hint="cs"/>
          <w:lang w:bidi="fa-IR"/>
        </w:rPr>
        <w:t>یونگ</w:t>
      </w:r>
      <w:r>
        <w:rPr>
          <w:rFonts w:ascii="Times New Roman" w:hAnsi="Times New Roman" w:eastAsia="Times New Roman" w:cs="Times New Roman"/>
          <w:rStyle w:val="FootnoteReference"/>
          <w:lang w:bidi="fa-IR"/>
        </w:rPr>
        <w:footnoteReference w:id="88"/>
      </w:r>
      <w:r>
        <w:rPr>
          <w:rFonts w:ascii="Times New Roman" w:eastAsia="Times New Roman" w:hAnsi="Times New Roman" w:hint="cs"/>
          <w:lang w:bidi="fa-IR"/>
        </w:rPr>
        <w:t xml:space="preserve"> و </w:t>
      </w:r>
      <w:r>
        <w:rPr>
          <w:rFonts w:ascii="Times New Roman" w:eastAsia="Times New Roman" w:hAnsi="Times New Roman" w:hint="cs"/>
          <w:lang w:bidi="fa-IR"/>
        </w:rPr>
        <w:t>فرنس</w:t>
      </w:r>
      <w:r>
        <w:rPr>
          <w:rFonts w:ascii="Times New Roman" w:hAnsi="Times New Roman" w:eastAsia="Times New Roman" w:cs="Times New Roman"/>
          <w:rStyle w:val="FootnoteReference"/>
          <w:lang w:bidi="fa-IR"/>
        </w:rPr>
        <w:footnoteReference w:id="89"/>
      </w:r>
      <w:r>
        <w:rPr>
          <w:rFonts w:ascii="Times New Roman" w:eastAsia="Times New Roman" w:hAnsi="Times New Roman" w:hint="cs"/>
          <w:lang w:bidi="fa-IR"/>
        </w:rPr>
        <w:t xml:space="preserve"> در مخالفت با </w:t>
      </w:r>
      <w:r>
        <w:rPr>
          <w:rFonts w:ascii="Times New Roman" w:eastAsia="Times New Roman" w:hAnsi="Times New Roman" w:hint="cs"/>
          <w:lang w:bidi="fa-IR"/>
        </w:rPr>
        <w:t>دیدگاه</w:t>
      </w:r>
      <w:r>
        <w:rPr>
          <w:rFonts w:ascii="Times New Roman" w:eastAsia="Times New Roman" w:hAnsi="Times New Roman" w:hint="cs"/>
          <w:lang w:bidi="fa-IR"/>
        </w:rPr>
        <w:t xml:space="preserve"> منفی </w:t>
      </w:r>
      <w:r>
        <w:rPr>
          <w:rFonts w:ascii="Times New Roman" w:eastAsia="Times New Roman" w:hAnsi="Times New Roman" w:hint="cs"/>
          <w:lang w:bidi="fa-IR"/>
        </w:rPr>
        <w:t>فروید</w:t>
      </w:r>
      <w:r>
        <w:rPr>
          <w:rFonts w:ascii="Times New Roman" w:eastAsia="Times New Roman" w:hAnsi="Times New Roman" w:hint="cs"/>
          <w:lang w:bidi="fa-IR"/>
        </w:rPr>
        <w:t xml:space="preserve">، تأکید بر </w:t>
      </w:r>
      <w:r>
        <w:rPr>
          <w:rFonts w:ascii="Times New Roman" w:eastAsia="Times New Roman" w:hAnsi="Times New Roman" w:hint="cs"/>
          <w:lang w:bidi="fa-IR"/>
        </w:rPr>
        <w:t>یکپارچگی</w:t>
      </w:r>
      <w:r>
        <w:rPr>
          <w:rFonts w:ascii="Times New Roman" w:eastAsia="Times New Roman" w:hAnsi="Times New Roman" w:hint="cs"/>
          <w:lang w:bidi="fa-IR"/>
        </w:rPr>
        <w:t xml:space="preserve"> و هماهنگی </w:t>
      </w:r>
      <w:r>
        <w:rPr>
          <w:rFonts w:ascii="Times New Roman" w:eastAsia="Times New Roman" w:hAnsi="Times New Roman" w:hint="cs"/>
          <w:lang w:bidi="fa-IR"/>
        </w:rPr>
        <w:t>خصوصیات</w:t>
      </w:r>
      <w:r>
        <w:rPr>
          <w:rFonts w:ascii="Times New Roman" w:eastAsia="Times New Roman" w:hAnsi="Times New Roman" w:hint="cs"/>
          <w:lang w:bidi="fa-IR"/>
        </w:rPr>
        <w:t xml:space="preserve"> خوب و بد انسانها، صفات مردانه و زنانه و هوش معنوی و </w:t>
      </w:r>
      <w:r>
        <w:rPr>
          <w:rFonts w:ascii="Times New Roman" w:eastAsia="Times New Roman" w:hAnsi="Times New Roman" w:hint="cs"/>
          <w:lang w:bidi="fa-IR"/>
        </w:rPr>
        <w:t>توانایی</w:t>
      </w:r>
      <w:r>
        <w:rPr>
          <w:rFonts w:ascii="Times New Roman" w:eastAsia="Times New Roman" w:hAnsi="Times New Roman" w:hint="cs"/>
          <w:lang w:bidi="fa-IR"/>
        </w:rPr>
        <w:t xml:space="preserve"> آنها برای </w:t>
      </w:r>
      <w:r>
        <w:rPr>
          <w:rFonts w:ascii="Times New Roman" w:eastAsia="Times New Roman" w:hAnsi="Times New Roman" w:hint="cs"/>
          <w:lang w:bidi="fa-IR"/>
        </w:rPr>
        <w:t>پذیرش</w:t>
      </w:r>
      <w:r>
        <w:rPr>
          <w:rFonts w:ascii="Times New Roman" w:eastAsia="Times New Roman" w:hAnsi="Times New Roman" w:hint="cs"/>
          <w:lang w:bidi="fa-IR"/>
        </w:rPr>
        <w:t xml:space="preserve"> </w:t>
      </w:r>
      <w:r>
        <w:rPr>
          <w:rFonts w:ascii="Times New Roman" w:eastAsia="Times New Roman" w:hAnsi="Times New Roman" w:hint="cs"/>
          <w:lang w:bidi="fa-IR"/>
        </w:rPr>
        <w:t>چیزهای</w:t>
      </w:r>
      <w:r>
        <w:rPr>
          <w:rFonts w:ascii="Times New Roman" w:eastAsia="Times New Roman" w:hAnsi="Times New Roman" w:hint="cs"/>
          <w:lang w:bidi="fa-IR"/>
        </w:rPr>
        <w:t xml:space="preserve"> </w:t>
      </w:r>
      <w:r>
        <w:rPr>
          <w:rFonts w:ascii="Times New Roman" w:eastAsia="Times New Roman" w:hAnsi="Times New Roman" w:hint="cs"/>
          <w:lang w:bidi="fa-IR"/>
        </w:rPr>
        <w:t>جدید</w:t>
      </w:r>
      <w:r>
        <w:rPr>
          <w:rFonts w:ascii="Times New Roman" w:eastAsia="Times New Roman" w:hAnsi="Times New Roman" w:hint="cs"/>
          <w:lang w:bidi="fa-IR"/>
        </w:rPr>
        <w:t xml:space="preserve"> داشت. </w:t>
      </w:r>
      <w:r>
        <w:rPr>
          <w:rFonts w:ascii="Times New Roman" w:eastAsia="Times New Roman" w:hAnsi="Times New Roman" w:hint="cs"/>
          <w:lang w:bidi="fa-IR"/>
        </w:rPr>
        <w:t>عقیده</w:t>
      </w:r>
      <w:r>
        <w:rPr>
          <w:rFonts w:ascii="Times New Roman" w:eastAsia="Times New Roman" w:hAnsi="Times New Roman" w:hint="cs"/>
          <w:lang w:bidi="fa-IR"/>
        </w:rPr>
        <w:t xml:space="preserve"> محکم </w:t>
      </w:r>
      <w:r>
        <w:rPr>
          <w:rFonts w:ascii="Times New Roman" w:eastAsia="Times New Roman" w:hAnsi="Times New Roman" w:hint="cs"/>
          <w:lang w:bidi="fa-IR"/>
        </w:rPr>
        <w:t>اریکسون</w:t>
      </w:r>
      <w:r>
        <w:rPr>
          <w:rFonts w:ascii="Times New Roman" w:eastAsia="Times New Roman" w:hAnsi="Times New Roman" w:hint="cs"/>
          <w:lang w:bidi="fa-IR"/>
        </w:rPr>
        <w:t xml:space="preserve"> مبنی بر رشد </w:t>
      </w:r>
      <w:r>
        <w:rPr>
          <w:rFonts w:ascii="Times New Roman" w:eastAsia="Times New Roman" w:hAnsi="Times New Roman" w:hint="cs"/>
          <w:lang w:bidi="fa-IR"/>
        </w:rPr>
        <w:t>ایگو</w:t>
      </w:r>
      <w:r>
        <w:rPr>
          <w:rFonts w:ascii="Times New Roman" w:eastAsia="Times New Roman" w:hAnsi="Times New Roman" w:hint="cs"/>
          <w:lang w:bidi="fa-IR"/>
        </w:rPr>
        <w:t xml:space="preserve"> باعث اعتقاد به رشد مداوم فرد در طول زندگی شد. </w:t>
      </w:r>
      <w:r>
        <w:rPr>
          <w:rFonts w:ascii="Times New Roman" w:eastAsia="Times New Roman" w:hAnsi="Times New Roman" w:hint="cs"/>
          <w:lang w:bidi="fa-IR"/>
        </w:rPr>
        <w:t>بهلر</w:t>
      </w:r>
      <w:r>
        <w:rPr>
          <w:rFonts w:ascii="Times New Roman" w:eastAsia="Times New Roman" w:hAnsi="Times New Roman" w:hint="cs"/>
          <w:lang w:bidi="fa-IR"/>
        </w:rPr>
        <w:t xml:space="preserve">، </w:t>
      </w:r>
      <w:r>
        <w:rPr>
          <w:rFonts w:ascii="Times New Roman" w:eastAsia="Times New Roman" w:hAnsi="Times New Roman" w:hint="cs"/>
          <w:lang w:bidi="fa-IR"/>
        </w:rPr>
        <w:t>بیان</w:t>
      </w:r>
      <w:r>
        <w:rPr>
          <w:rFonts w:ascii="Times New Roman" w:eastAsia="Times New Roman" w:hAnsi="Times New Roman" w:hint="cs"/>
          <w:lang w:bidi="fa-IR"/>
        </w:rPr>
        <w:t xml:space="preserve"> داشت که انسان در طول زندگی به تکامل می رسد. </w:t>
      </w:r>
      <w:r>
        <w:rPr>
          <w:rFonts w:ascii="Times New Roman" w:eastAsia="Times New Roman" w:hAnsi="Times New Roman" w:hint="cs"/>
          <w:lang w:bidi="fa-IR"/>
        </w:rPr>
        <w:t>الپورت</w:t>
      </w:r>
      <w:r>
        <w:rPr>
          <w:rFonts w:ascii="Times New Roman" w:eastAsia="Times New Roman" w:hAnsi="Times New Roman" w:hint="cs"/>
          <w:lang w:bidi="fa-IR"/>
        </w:rPr>
        <w:t xml:space="preserve"> نوعی بلوغ را مطرح کرد که شامل رشد فردی، داشتن روابط گرم با </w:t>
      </w:r>
      <w:r>
        <w:rPr>
          <w:rFonts w:ascii="Times New Roman" w:eastAsia="Times New Roman" w:hAnsi="Times New Roman" w:hint="cs"/>
          <w:lang w:bidi="fa-IR"/>
        </w:rPr>
        <w:t>دیگران</w:t>
      </w:r>
      <w:r>
        <w:rPr>
          <w:rFonts w:ascii="Times New Roman" w:eastAsia="Times New Roman" w:hAnsi="Times New Roman" w:hint="cs"/>
          <w:lang w:bidi="fa-IR"/>
        </w:rPr>
        <w:t xml:space="preserve">، داشتن </w:t>
      </w:r>
      <w:r>
        <w:rPr>
          <w:rFonts w:ascii="Times New Roman" w:eastAsia="Times New Roman" w:hAnsi="Times New Roman" w:hint="cs"/>
          <w:lang w:bidi="fa-IR"/>
        </w:rPr>
        <w:t>امنیت</w:t>
      </w:r>
      <w:r>
        <w:rPr>
          <w:rFonts w:ascii="Times New Roman" w:eastAsia="Times New Roman" w:hAnsi="Times New Roman" w:hint="cs"/>
          <w:lang w:bidi="fa-IR"/>
        </w:rPr>
        <w:t xml:space="preserve"> </w:t>
      </w:r>
      <w:r>
        <w:rPr>
          <w:rFonts w:ascii="Times New Roman" w:eastAsia="Times New Roman" w:hAnsi="Times New Roman" w:hint="cs"/>
          <w:lang w:bidi="fa-IR"/>
        </w:rPr>
        <w:t>هیجانی</w:t>
      </w:r>
      <w:r>
        <w:rPr>
          <w:rFonts w:ascii="Times New Roman" w:eastAsia="Times New Roman" w:hAnsi="Times New Roman" w:hint="cs"/>
          <w:lang w:bidi="fa-IR"/>
        </w:rPr>
        <w:t xml:space="preserve"> و </w:t>
      </w:r>
      <w:r>
        <w:rPr>
          <w:rFonts w:ascii="Times New Roman" w:eastAsia="Times New Roman" w:hAnsi="Times New Roman" w:hint="cs"/>
          <w:lang w:bidi="fa-IR"/>
        </w:rPr>
        <w:t>خودپنداره</w:t>
      </w:r>
      <w:r>
        <w:rPr>
          <w:rFonts w:ascii="Times New Roman" w:eastAsia="Times New Roman" w:hAnsi="Times New Roman" w:hint="cs"/>
          <w:lang w:bidi="fa-IR"/>
        </w:rPr>
        <w:t xml:space="preserve"> ای مبنی بر </w:t>
      </w:r>
      <w:r>
        <w:rPr>
          <w:rFonts w:ascii="Times New Roman" w:eastAsia="Times New Roman" w:hAnsi="Times New Roman" w:hint="cs"/>
          <w:lang w:bidi="fa-IR"/>
        </w:rPr>
        <w:t>واقعیت</w:t>
      </w:r>
      <w:r>
        <w:rPr>
          <w:rFonts w:ascii="Times New Roman" w:eastAsia="Times New Roman" w:hAnsi="Times New Roman" w:hint="cs"/>
          <w:lang w:bidi="fa-IR"/>
        </w:rPr>
        <w:t xml:space="preserve"> می شد. </w:t>
      </w:r>
      <w:r>
        <w:rPr>
          <w:rFonts w:ascii="Times New Roman" w:eastAsia="Times New Roman" w:hAnsi="Times New Roman" w:hint="cs"/>
          <w:lang w:bidi="fa-IR"/>
        </w:rPr>
        <w:t>مازلو</w:t>
      </w:r>
      <w:r>
        <w:rPr>
          <w:rFonts w:ascii="Times New Roman" w:hAnsi="Times New Roman" w:eastAsia="Times New Roman" w:cs="Times New Roman"/>
          <w:rStyle w:val="FootnoteReference"/>
          <w:lang w:bidi="fa-IR"/>
        </w:rPr>
        <w:footnoteReference w:id="99"/>
      </w:r>
      <w:r>
        <w:rPr>
          <w:rFonts w:ascii="Times New Roman" w:eastAsia="Times New Roman" w:hAnsi="Times New Roman" w:hint="cs"/>
          <w:lang w:bidi="fa-IR"/>
        </w:rPr>
        <w:t xml:space="preserve"> </w:t>
      </w:r>
      <w:r>
        <w:rPr>
          <w:rFonts w:ascii="Times New Roman" w:eastAsia="Times New Roman" w:hAnsi="Times New Roman" w:hint="cs"/>
          <w:lang w:bidi="fa-IR"/>
        </w:rPr>
        <w:t>خصوصیات</w:t>
      </w:r>
      <w:r>
        <w:rPr>
          <w:rFonts w:ascii="Times New Roman" w:eastAsia="Times New Roman" w:hAnsi="Times New Roman" w:hint="cs"/>
          <w:lang w:bidi="fa-IR"/>
        </w:rPr>
        <w:t xml:space="preserve"> و مشخصه های افراد </w:t>
      </w:r>
      <w:r>
        <w:rPr>
          <w:rFonts w:ascii="Times New Roman" w:eastAsia="Times New Roman" w:hAnsi="Times New Roman" w:hint="cs"/>
          <w:lang w:bidi="fa-IR"/>
        </w:rPr>
        <w:t>خودشکوفا</w:t>
      </w:r>
      <w:r>
        <w:rPr>
          <w:rFonts w:ascii="Times New Roman" w:eastAsia="Times New Roman" w:hAnsi="Times New Roman" w:hint="cs"/>
          <w:lang w:bidi="fa-IR"/>
        </w:rPr>
        <w:t xml:space="preserve"> را مطرح کرد. </w:t>
      </w:r>
      <w:r>
        <w:rPr>
          <w:rFonts w:ascii="Times New Roman" w:eastAsia="Times New Roman" w:hAnsi="Times New Roman" w:hint="cs"/>
          <w:lang w:bidi="fa-IR"/>
        </w:rPr>
        <w:t>جاهودا</w:t>
      </w:r>
      <w:r>
        <w:rPr>
          <w:rFonts w:ascii="Times New Roman" w:eastAsia="Times New Roman" w:hAnsi="Times New Roman" w:hint="cs"/>
          <w:lang w:bidi="fa-IR"/>
        </w:rPr>
        <w:t xml:space="preserve"> </w:t>
      </w:r>
      <w:r>
        <w:rPr>
          <w:rFonts w:ascii="Times New Roman" w:eastAsia="Times New Roman" w:hAnsi="Times New Roman" w:hint="cs"/>
          <w:lang w:bidi="fa-IR"/>
        </w:rPr>
        <w:t>دریافت</w:t>
      </w:r>
      <w:r>
        <w:rPr>
          <w:rFonts w:ascii="Times New Roman" w:eastAsia="Times New Roman" w:hAnsi="Times New Roman" w:hint="cs"/>
          <w:lang w:bidi="fa-IR"/>
        </w:rPr>
        <w:t xml:space="preserve"> که هوش </w:t>
      </w:r>
      <w:r>
        <w:rPr>
          <w:rFonts w:ascii="Times New Roman" w:eastAsia="Times New Roman" w:hAnsi="Times New Roman" w:hint="cs"/>
          <w:lang w:bidi="fa-IR"/>
        </w:rPr>
        <w:t>چیزی</w:t>
      </w:r>
      <w:r>
        <w:rPr>
          <w:rFonts w:ascii="Times New Roman" w:eastAsia="Times New Roman" w:hAnsi="Times New Roman" w:hint="cs"/>
          <w:lang w:bidi="fa-IR"/>
        </w:rPr>
        <w:t xml:space="preserve"> فراتر از عدم وجود </w:t>
      </w:r>
      <w:r>
        <w:rPr>
          <w:rFonts w:ascii="Times New Roman" w:eastAsia="Times New Roman" w:hAnsi="Times New Roman" w:hint="cs"/>
          <w:lang w:bidi="fa-IR"/>
        </w:rPr>
        <w:t>بیماری</w:t>
      </w:r>
      <w:r>
        <w:rPr>
          <w:rFonts w:ascii="Times New Roman" w:eastAsia="Times New Roman" w:hAnsi="Times New Roman" w:hint="cs"/>
          <w:lang w:bidi="fa-IR"/>
        </w:rPr>
        <w:t xml:space="preserve"> و اختلال است. او با این تبیین مشخصه های هوش را نیز بر شمرد. </w:t>
      </w:r>
      <w:r>
        <w:rPr>
          <w:rFonts w:ascii="Times New Roman" w:eastAsia="Times New Roman" w:hAnsi="Times New Roman" w:hint="cs"/>
          <w:lang w:bidi="fa-IR"/>
        </w:rPr>
        <w:t>نظریه</w:t>
      </w:r>
      <w:r>
        <w:rPr>
          <w:rFonts w:ascii="Times New Roman" w:eastAsia="Times New Roman" w:hAnsi="Times New Roman" w:hint="cs"/>
          <w:lang w:bidi="fa-IR"/>
        </w:rPr>
        <w:t xml:space="preserve"> </w:t>
      </w:r>
      <w:r>
        <w:rPr>
          <w:rFonts w:ascii="Times New Roman" w:eastAsia="Times New Roman" w:hAnsi="Times New Roman" w:hint="cs"/>
          <w:lang w:bidi="fa-IR"/>
        </w:rPr>
        <w:t>فرانکل</w:t>
      </w:r>
      <w:r>
        <w:rPr>
          <w:rFonts w:ascii="Times New Roman" w:hAnsi="Times New Roman" w:eastAsia="Times New Roman" w:cs="Times New Roman"/>
          <w:rStyle w:val="FootnoteReference"/>
          <w:lang w:bidi="fa-IR"/>
        </w:rPr>
        <w:footnoteReference w:id="90"/>
      </w:r>
      <w:r>
        <w:rPr>
          <w:rFonts w:ascii="Times New Roman" w:eastAsia="Times New Roman" w:hAnsi="Times New Roman" w:hint="cs"/>
          <w:lang w:bidi="fa-IR"/>
        </w:rPr>
        <w:t xml:space="preserve"> بر </w:t>
      </w:r>
      <w:r>
        <w:rPr>
          <w:rFonts w:ascii="Times New Roman" w:eastAsia="Times New Roman" w:hAnsi="Times New Roman" w:hint="cs"/>
          <w:lang w:bidi="fa-IR"/>
        </w:rPr>
        <w:t>معناجویی</w:t>
      </w:r>
      <w:r>
        <w:rPr>
          <w:rFonts w:ascii="Times New Roman" w:eastAsia="Times New Roman" w:hAnsi="Times New Roman" w:hint="cs"/>
          <w:lang w:bidi="fa-IR"/>
        </w:rPr>
        <w:t xml:space="preserve"> افراد در زندگی تأکید دارد. او معتقد است، که رفتار انسانها نه بر پایه لذت </w:t>
      </w:r>
      <w:r>
        <w:rPr>
          <w:rFonts w:ascii="Times New Roman" w:eastAsia="Times New Roman" w:hAnsi="Times New Roman" w:hint="cs"/>
          <w:lang w:bidi="fa-IR"/>
        </w:rPr>
        <w:t>گرایی</w:t>
      </w:r>
      <w:r>
        <w:rPr>
          <w:rFonts w:ascii="Times New Roman" w:eastAsia="Times New Roman" w:hAnsi="Times New Roman" w:hint="cs"/>
          <w:lang w:bidi="fa-IR"/>
        </w:rPr>
        <w:t xml:space="preserve"> </w:t>
      </w:r>
      <w:r>
        <w:rPr>
          <w:rFonts w:ascii="Times New Roman" w:eastAsia="Times New Roman" w:hAnsi="Times New Roman" w:hint="cs"/>
          <w:lang w:bidi="fa-IR"/>
        </w:rPr>
        <w:t>نظریه</w:t>
      </w:r>
      <w:r>
        <w:rPr>
          <w:rFonts w:ascii="Times New Roman" w:eastAsia="Times New Roman" w:hAnsi="Times New Roman" w:hint="cs"/>
          <w:lang w:bidi="fa-IR"/>
        </w:rPr>
        <w:t xml:space="preserve"> روانکاوی </w:t>
      </w:r>
      <w:r>
        <w:rPr>
          <w:rFonts w:ascii="Times New Roman" w:eastAsia="Times New Roman" w:hAnsi="Times New Roman" w:hint="cs"/>
          <w:lang w:bidi="fa-IR"/>
        </w:rPr>
        <w:t>فروید</w:t>
      </w:r>
      <w:r>
        <w:rPr>
          <w:rFonts w:ascii="Times New Roman" w:eastAsia="Times New Roman" w:hAnsi="Times New Roman" w:hint="cs"/>
          <w:lang w:bidi="fa-IR"/>
        </w:rPr>
        <w:t xml:space="preserve"> و نه بر پایه </w:t>
      </w:r>
      <w:r>
        <w:rPr>
          <w:rFonts w:ascii="Times New Roman" w:eastAsia="Times New Roman" w:hAnsi="Times New Roman" w:hint="cs"/>
          <w:lang w:bidi="fa-IR"/>
        </w:rPr>
        <w:t>نظریه</w:t>
      </w:r>
      <w:r>
        <w:rPr>
          <w:rFonts w:ascii="Times New Roman" w:eastAsia="Times New Roman" w:hAnsi="Times New Roman" w:hint="cs"/>
          <w:lang w:bidi="fa-IR"/>
        </w:rPr>
        <w:t xml:space="preserve"> قدرت طلبی </w:t>
      </w:r>
      <w:r>
        <w:rPr>
          <w:rFonts w:ascii="Times New Roman" w:eastAsia="Times New Roman" w:hAnsi="Times New Roman" w:hint="cs"/>
          <w:lang w:bidi="fa-IR"/>
        </w:rPr>
        <w:t>آدلر</w:t>
      </w:r>
      <w:r>
        <w:rPr>
          <w:rFonts w:ascii="Times New Roman" w:hAnsi="Times New Roman" w:eastAsia="Times New Roman" w:cs="Times New Roman"/>
          <w:rStyle w:val="FootnoteReference"/>
          <w:lang w:bidi="fa-IR"/>
        </w:rPr>
        <w:footnoteReference w:id="91"/>
      </w:r>
      <w:r>
        <w:rPr>
          <w:rFonts w:ascii="Times New Roman" w:eastAsia="Times New Roman" w:hAnsi="Times New Roman" w:hint="cs"/>
          <w:lang w:bidi="fa-IR"/>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Pr>
        <w:t>خویش</w:t>
      </w:r>
      <w:r>
        <w:rPr>
          <w:rFonts w:ascii="Times New Roman" w:eastAsia="Times New Roman" w:hAnsi="Times New Roman" w:hint="cs"/>
          <w:lang w:bidi="fa-IR"/>
        </w:rPr>
        <w:t xml:space="preserve"> </w:t>
      </w:r>
      <w:r>
        <w:rPr>
          <w:rFonts w:ascii="Times New Roman" w:eastAsia="Times New Roman" w:hAnsi="Times New Roman" w:hint="cs"/>
          <w:lang w:bidi="fa-IR"/>
        </w:rPr>
        <w:t>بیابد</w:t>
      </w:r>
      <w:r>
        <w:rPr>
          <w:rFonts w:ascii="Times New Roman" w:eastAsia="Times New Roman" w:hAnsi="Times New Roman" w:hint="cs"/>
          <w:lang w:bidi="fa-IR"/>
        </w:rPr>
        <w:t xml:space="preserve">، احساس پوچی به او دست می دهد و از زندگی </w:t>
      </w:r>
      <w:r>
        <w:rPr>
          <w:rFonts w:ascii="Times New Roman" w:eastAsia="Times New Roman" w:hAnsi="Times New Roman" w:hint="cs"/>
          <w:lang w:bidi="fa-IR"/>
        </w:rPr>
        <w:t>ناامید</w:t>
      </w:r>
      <w:r>
        <w:rPr>
          <w:rFonts w:ascii="Times New Roman" w:eastAsia="Times New Roman" w:hAnsi="Times New Roman" w:hint="cs"/>
          <w:lang w:bidi="fa-IR"/>
        </w:rPr>
        <w:t xml:space="preserve"> می شود و </w:t>
      </w:r>
      <w:r>
        <w:rPr>
          <w:rFonts w:ascii="Times New Roman" w:eastAsia="Times New Roman" w:hAnsi="Times New Roman" w:hint="cs"/>
          <w:lang w:bidi="fa-IR"/>
        </w:rPr>
        <w:t>ملالت</w:t>
      </w:r>
      <w:r>
        <w:rPr>
          <w:rFonts w:ascii="Times New Roman" w:eastAsia="Times New Roman" w:hAnsi="Times New Roman" w:hint="cs"/>
          <w:lang w:bidi="fa-IR"/>
        </w:rPr>
        <w:t xml:space="preserve"> و خستگی از زندگی تمام </w:t>
      </w:r>
      <w:r>
        <w:rPr>
          <w:rFonts w:ascii="Times New Roman" w:eastAsia="Times New Roman" w:hAnsi="Times New Roman" w:hint="cs"/>
          <w:lang w:bidi="fa-IR"/>
        </w:rPr>
        <w:lastRenderedPageBreak/>
        <w:t>وجودش</w:t>
      </w:r>
      <w:r>
        <w:rPr>
          <w:rFonts w:ascii="Times New Roman" w:eastAsia="Times New Roman" w:hAnsi="Times New Roman" w:hint="cs"/>
          <w:lang w:bidi="fa-IR"/>
        </w:rPr>
        <w:t xml:space="preserve"> را فرا می </w:t>
      </w:r>
      <w:r>
        <w:rPr>
          <w:rFonts w:ascii="Times New Roman" w:eastAsia="Times New Roman" w:hAnsi="Times New Roman" w:hint="cs"/>
          <w:lang w:bidi="fa-IR"/>
        </w:rPr>
        <w:t>گیرد</w:t>
      </w:r>
      <w:r>
        <w:rPr>
          <w:rFonts w:ascii="Times New Roman" w:eastAsia="Times New Roman" w:hAnsi="Times New Roman" w:hint="cs"/>
          <w:lang w:bidi="fa-IR"/>
        </w:rPr>
        <w:t xml:space="preserve">. </w:t>
      </w:r>
      <w:r>
        <w:rPr>
          <w:rFonts w:ascii="Times New Roman" w:eastAsia="Times New Roman" w:hAnsi="Times New Roman" w:hint="cs"/>
          <w:lang w:bidi="fa-IR"/>
        </w:rPr>
        <w:t>الزاما</w:t>
      </w:r>
      <w:r>
        <w:rPr>
          <w:rFonts w:ascii="Times New Roman" w:eastAsia="Times New Roman" w:hAnsi="Times New Roman" w:hint="cs"/>
          <w:lang w:bidi="fa-IR"/>
        </w:rPr>
        <w:t xml:space="preserve"> این حس منجر به </w:t>
      </w:r>
      <w:r>
        <w:rPr>
          <w:rFonts w:ascii="Times New Roman" w:eastAsia="Times New Roman" w:hAnsi="Times New Roman" w:hint="cs"/>
          <w:lang w:bidi="fa-IR"/>
        </w:rPr>
        <w:t>بیماری</w:t>
      </w:r>
      <w:r>
        <w:rPr>
          <w:rFonts w:ascii="Times New Roman" w:eastAsia="Times New Roman" w:hAnsi="Times New Roman" w:hint="cs"/>
          <w:lang w:bidi="fa-IR"/>
        </w:rPr>
        <w:t xml:space="preserve"> معنوی </w:t>
      </w:r>
      <w:r>
        <w:rPr>
          <w:rFonts w:ascii="Times New Roman" w:eastAsia="Times New Roman" w:hAnsi="Times New Roman" w:hint="cs"/>
          <w:lang w:bidi="fa-IR"/>
        </w:rPr>
        <w:t>نمی</w:t>
      </w:r>
      <w:r>
        <w:rPr>
          <w:rFonts w:ascii="Times New Roman" w:eastAsia="Times New Roman" w:hAnsi="Times New Roman" w:hint="cs"/>
          <w:lang w:bidi="fa-IR"/>
        </w:rPr>
        <w:t xml:space="preserve"> شود، بلکه </w:t>
      </w:r>
      <w:r>
        <w:rPr>
          <w:rFonts w:ascii="Times New Roman" w:eastAsia="Times New Roman" w:hAnsi="Times New Roman" w:hint="cs"/>
          <w:lang w:bidi="fa-IR"/>
        </w:rPr>
        <w:t>پیش</w:t>
      </w:r>
      <w:r>
        <w:rPr>
          <w:rFonts w:ascii="Times New Roman" w:eastAsia="Times New Roman" w:hAnsi="Times New Roman" w:hint="cs"/>
          <w:lang w:bidi="fa-IR"/>
        </w:rPr>
        <w:t xml:space="preserve"> آگهی بدی برای ابتلا به این اختلالات است. بنابراین </w:t>
      </w:r>
      <w:r>
        <w:rPr>
          <w:rFonts w:ascii="Times New Roman" w:eastAsia="Times New Roman" w:hAnsi="Times New Roman" w:hint="cs"/>
          <w:lang w:bidi="fa-IR"/>
        </w:rPr>
        <w:t>فرانکل</w:t>
      </w:r>
      <w:r>
        <w:rPr>
          <w:rFonts w:ascii="Times New Roman" w:eastAsia="Times New Roman" w:hAnsi="Times New Roman" w:hint="cs"/>
          <w:lang w:bidi="fa-IR"/>
        </w:rPr>
        <w:t xml:space="preserve"> هوش معنوی را در یافتن معنا و مفهوم در زندگی </w:t>
      </w:r>
      <w:r>
        <w:rPr>
          <w:rFonts w:ascii="Times New Roman" w:eastAsia="Times New Roman" w:hAnsi="Times New Roman" w:hint="cs"/>
          <w:lang w:bidi="fa-IR"/>
        </w:rPr>
        <w:t>می‌داند</w:t>
      </w:r>
      <w:r>
        <w:rPr>
          <w:rFonts w:ascii="Times New Roman" w:eastAsia="Times New Roman" w:hAnsi="Times New Roman" w:hint="cs"/>
          <w:lang w:bidi="fa-IR"/>
        </w:rPr>
        <w:t>(فرانک، ۲۰۱۸).</w:t>
      </w:r>
    </w:p>
    <w:p w14:paraId="55A67C93"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58" w:name="_Toc113114059"/>
      <w:bookmarkStart w:id="59" w:name="_Toc238572045"/>
      <w:r>
        <w:rPr>
          <w:rFonts w:ascii="Times New Roman" w:hAnsi="Times New Roman" w:cs="B Titr" w:eastAsia="Times New Roman"/>
          <w:b/>
          <w:bCs/>
          <w:kern w:val="32"/>
          <w:sz w:val="30"/>
          <w:szCs w:val="30"/>
          <w:lang w:bidi="fa-IR"/>
          <w:color w:val="000000"/>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r>
        <w:rPr>
          <w:rFonts w:ascii="Times New Roman" w:eastAsia="Times New Roman" w:hAnsi="Times New Roman" w:hint="cs"/>
          <w:lang w:bidi="fa-IR"/>
        </w:rPr>
        <w:t>برداشت‌های</w:t>
      </w:r>
      <w:r>
        <w:rPr>
          <w:rFonts w:ascii="Times New Roman" w:eastAsia="Times New Roman" w:hAnsi="Times New Roman" w:hint="cs"/>
          <w:lang w:bidi="fa-IR"/>
        </w:rPr>
        <w:t xml:space="preserve"> گوناگون از مفهوم هوش،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جدیدتر بر این باورند که هوش صرفاً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یا دستیابی به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ابعاد معنایی، </w:t>
      </w:r>
      <w:r>
        <w:rPr>
          <w:rFonts w:ascii="Times New Roman" w:eastAsia="Times New Roman" w:hAnsi="Times New Roman" w:hint="cs"/>
          <w:lang w:bidi="fa-IR"/>
        </w:rPr>
        <w:t>وجودی</w:t>
      </w:r>
      <w:r>
        <w:rPr>
          <w:rFonts w:ascii="Times New Roman" w:eastAsia="Times New Roman" w:hAnsi="Times New Roman" w:hint="cs"/>
          <w:lang w:bidi="fa-IR"/>
        </w:rPr>
        <w:t xml:space="preserve"> و ارزشی زندگی انسان را نیز </w:t>
      </w:r>
      <w:r>
        <w:rPr>
          <w:rFonts w:ascii="Times New Roman" w:eastAsia="Times New Roman" w:hAnsi="Times New Roman" w:hint="cs"/>
          <w:lang w:bidi="fa-IR"/>
        </w:rPr>
        <w:t>دربرگیرد</w:t>
      </w:r>
      <w:r>
        <w:rPr>
          <w:rFonts w:ascii="Times New Roman" w:eastAsia="Times New Roman" w:hAnsi="Times New Roman" w:hint="cs"/>
          <w:lang w:bidi="fa-IR"/>
        </w:rPr>
        <w:t xml:space="preserve">. از این منظر، هوش معنوی به عنوان </w:t>
      </w:r>
      <w:r>
        <w:rPr>
          <w:rFonts w:ascii="Times New Roman" w:eastAsia="Times New Roman" w:hAnsi="Times New Roman" w:hint="cs"/>
          <w:lang w:bidi="fa-IR"/>
        </w:rPr>
        <w:t>ظرفیتی</w:t>
      </w:r>
      <w:r>
        <w:rPr>
          <w:rFonts w:ascii="Times New Roman" w:eastAsia="Times New Roman" w:hAnsi="Times New Roman" w:hint="cs"/>
          <w:lang w:bidi="fa-IR"/>
        </w:rPr>
        <w:t xml:space="preserve"> برای یافتن معنا، هدف و ارزش در زندگی مورد توجه قرار گرفته است (</w:t>
      </w:r>
      <w:r>
        <w:rPr>
          <w:rFonts w:ascii="Times New Roman" w:eastAsia="Times New Roman" w:hAnsi="Times New Roman" w:hint="cs"/>
          <w:lang w:bidi="fa-IR"/>
        </w:rPr>
        <w:t>پینتو</w:t>
      </w:r>
      <w:r>
        <w:rPr>
          <w:rStyle w:val="FootnoteReference"/>
          <w:rFonts w:ascii="Times New Roman" w:eastAsia="Times New Roman" w:hAnsi="Times New Roman" w:hint="cs"/>
          <w:lang w:bidi="fa-IR"/>
        </w:rPr>
        <w:footnoteReference w:id="41"/>
      </w:r>
      <w:r>
        <w:rPr>
          <w:rFonts w:ascii="Times New Roman" w:eastAsia="Times New Roman" w:hAnsi="Times New Roman" w:hint="cs"/>
          <w:lang w:bidi="fa-IR"/>
        </w:rPr>
        <w:t xml:space="preserve"> و همکاران، ۲۰۲۴). از دیدگاه </w:t>
      </w:r>
      <w:r>
        <w:rPr>
          <w:rFonts w:ascii="Times New Roman" w:eastAsia="Times New Roman" w:hAnsi="Times New Roman" w:hint="cs"/>
          <w:lang w:bidi="fa-IR"/>
        </w:rPr>
        <w:t>فضیلت‌گرایانه</w:t>
      </w:r>
      <w:r>
        <w:rPr>
          <w:rFonts w:ascii="Times New Roman" w:eastAsia="Times New Roman" w:hAnsi="Times New Roman" w:hint="cs"/>
          <w:lang w:bidi="fa-IR"/>
        </w:rPr>
        <w:t xml:space="preserve">، برخورداری از لذت و شادی </w:t>
      </w:r>
      <w:r>
        <w:rPr>
          <w:rFonts w:ascii="Times New Roman" w:eastAsia="Times New Roman" w:hAnsi="Times New Roman" w:hint="cs"/>
          <w:lang w:bidi="fa-IR"/>
        </w:rPr>
        <w:t>به‌تنهایی</w:t>
      </w:r>
      <w:r>
        <w:rPr>
          <w:rFonts w:ascii="Times New Roman" w:eastAsia="Times New Roman" w:hAnsi="Times New Roman" w:hint="cs"/>
          <w:lang w:bidi="fa-IR"/>
        </w:rPr>
        <w:t xml:space="preserve"> </w:t>
      </w:r>
      <w:r>
        <w:rPr>
          <w:rFonts w:ascii="Times New Roman" w:eastAsia="Times New Roman" w:hAnsi="Times New Roman" w:hint="cs"/>
          <w:lang w:bidi="fa-IR"/>
        </w:rPr>
        <w:t>نمی‌تواند</w:t>
      </w:r>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زندگی مطابق با </w:t>
      </w:r>
      <w:r>
        <w:rPr>
          <w:rFonts w:ascii="Times New Roman" w:eastAsia="Times New Roman" w:hAnsi="Times New Roman" w:hint="cs"/>
          <w:lang w:bidi="fa-IR"/>
        </w:rPr>
        <w:t>ارزش‌های</w:t>
      </w:r>
      <w:r>
        <w:rPr>
          <w:rFonts w:ascii="Times New Roman" w:eastAsia="Times New Roman" w:hAnsi="Times New Roman" w:hint="cs"/>
          <w:lang w:bidi="fa-IR"/>
        </w:rPr>
        <w:t xml:space="preserve"> درونی، معنا و هدفمندی تأکید دارد. از این منظر، لذت </w:t>
      </w:r>
      <w:r>
        <w:rPr>
          <w:rFonts w:ascii="Times New Roman" w:eastAsia="Times New Roman" w:hAnsi="Times New Roman" w:hint="cs"/>
          <w:lang w:bidi="fa-IR"/>
        </w:rPr>
        <w:t>می‌تواند</w:t>
      </w:r>
      <w:r>
        <w:rPr>
          <w:rFonts w:ascii="Times New Roman" w:eastAsia="Times New Roman" w:hAnsi="Times New Roman" w:hint="cs"/>
          <w:lang w:bidi="fa-IR"/>
        </w:rPr>
        <w:t xml:space="preserve"> پیامد یک زندگی مطلوب باشد، اما </w:t>
      </w:r>
      <w:r>
        <w:rPr>
          <w:rFonts w:ascii="Times New Roman" w:eastAsia="Times New Roman" w:hAnsi="Times New Roman" w:hint="cs"/>
          <w:lang w:bidi="fa-IR"/>
        </w:rPr>
        <w:t>به‌تنهایی</w:t>
      </w:r>
      <w:r>
        <w:rPr>
          <w:rFonts w:ascii="Times New Roman" w:eastAsia="Times New Roman" w:hAnsi="Times New Roman" w:hint="cs"/>
          <w:lang w:bidi="fa-IR"/>
        </w:rPr>
        <w:t xml:space="preserve"> معادل بهزیستی و زندگی خوب نیست (</w:t>
      </w:r>
      <w:r>
        <w:rPr>
          <w:rFonts w:ascii="Times New Roman" w:eastAsia="Times New Roman" w:hAnsi="Times New Roman" w:hint="cs"/>
          <w:lang w:bidi="fa-IR"/>
        </w:rPr>
        <w:t>رایان</w:t>
      </w:r>
      <w:r>
        <w:rPr>
          <w:rFonts w:ascii="Times New Roman" w:hAnsi="Times New Roman" w:eastAsia="Times New Roman" w:cs="Times New Roman"/>
          <w:rStyle w:val="FootnoteReference"/>
          <w:lang w:bidi="fa-IR"/>
        </w:rPr>
        <w:footnoteReference w:id="93"/>
      </w:r>
      <w:r>
        <w:rPr>
          <w:rFonts w:ascii="Times New Roman" w:eastAsia="Times New Roman" w:hAnsi="Times New Roman" w:hint="cs"/>
          <w:lang w:bidi="fa-IR"/>
        </w:rPr>
        <w:t xml:space="preserve"> و </w:t>
      </w:r>
      <w:r>
        <w:rPr>
          <w:rFonts w:ascii="Times New Roman" w:eastAsia="Times New Roman" w:hAnsi="Times New Roman" w:hint="cs"/>
          <w:lang w:bidi="fa-IR"/>
        </w:rPr>
        <w:t>دسی</w:t>
      </w:r>
      <w:r>
        <w:rPr>
          <w:rFonts w:ascii="Times New Roman" w:hAnsi="Times New Roman" w:eastAsia="Times New Roman" w:cs="Times New Roman"/>
          <w:rStyle w:val="FootnoteReference"/>
          <w:lang w:bidi="fa-IR"/>
        </w:rPr>
        <w:footnoteReference w:id="94"/>
      </w:r>
      <w:r>
        <w:rPr>
          <w:rFonts w:ascii="Times New Roman" w:eastAsia="Times New Roman" w:hAnsi="Times New Roman" w:hint="cs"/>
          <w:lang w:bidi="fa-IR"/>
        </w:rPr>
        <w:t xml:space="preserve">، ۲۰۱۷). </w:t>
      </w:r>
      <w:r>
        <w:rPr>
          <w:rFonts w:ascii="Times New Roman" w:eastAsia="Times New Roman" w:hAnsi="Times New Roman" w:hint="cs"/>
          <w:lang w:bidi="fa-IR"/>
        </w:rPr>
        <w:t>ریف</w:t>
      </w:r>
      <w:r>
        <w:rPr>
          <w:rFonts w:ascii="Times New Roman" w:hAnsi="Times New Roman" w:eastAsia="Times New Roman" w:cs="Times New Roman"/>
          <w:rStyle w:val="FootnoteReference"/>
          <w:lang w:bidi="fa-IR"/>
        </w:rPr>
        <w:footnoteReference w:id="95"/>
      </w:r>
      <w:r>
        <w:rPr>
          <w:rFonts w:ascii="Times New Roman" w:eastAsia="Times New Roman" w:hAnsi="Times New Roman" w:hint="cs"/>
          <w:lang w:bidi="fa-IR"/>
        </w:rPr>
        <w:t xml:space="preserve"> (۱۹۸۹) با تمایز میان 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و رویکرد مبتنی بر شکوفایی،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که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تجربه شادی و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تحقق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رشد شخصی و داشتن زندگی هدفمند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بر اساس الگوی </w:t>
      </w:r>
      <w:r>
        <w:rPr>
          <w:rFonts w:ascii="Times New Roman" w:eastAsia="Times New Roman" w:hAnsi="Times New Roman" w:hint="cs"/>
          <w:lang w:bidi="fa-IR"/>
        </w:rPr>
        <w:t>چندبعدی</w:t>
      </w:r>
      <w:r>
        <w:rPr>
          <w:rFonts w:ascii="Times New Roman" w:eastAsia="Times New Roman" w:hAnsi="Times New Roman" w:hint="cs"/>
          <w:lang w:bidi="fa-IR"/>
        </w:rPr>
        <w:t xml:space="preserve"> </w:t>
      </w:r>
      <w:r>
        <w:rPr>
          <w:rFonts w:ascii="Times New Roman" w:eastAsia="Times New Roman" w:hAnsi="Times New Roman" w:hint="cs"/>
          <w:lang w:bidi="fa-IR"/>
        </w:rPr>
        <w:t>ریف</w:t>
      </w:r>
      <w:r>
        <w:rPr>
          <w:rFonts w:ascii="Times New Roman" w:eastAsia="Times New Roman" w:hAnsi="Times New Roman" w:hint="cs"/>
          <w:lang w:bidi="fa-IR"/>
        </w:rPr>
        <w:t xml:space="preserve">،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r>
        <w:rPr>
          <w:rFonts w:ascii="Times New Roman" w:eastAsia="Times New Roman" w:hAnsi="Times New Roman" w:hint="cs"/>
          <w:lang w:bidi="fa-IR"/>
        </w:rPr>
        <w:t>رضایت‌بخش</w:t>
      </w:r>
      <w:r>
        <w:rPr>
          <w:rFonts w:ascii="Times New Roman" w:eastAsia="Times New Roman" w:hAnsi="Times New Roman" w:hint="cs"/>
          <w:lang w:bidi="fa-IR"/>
        </w:rPr>
        <w:t xml:space="preserve"> و </w:t>
      </w:r>
      <w:r>
        <w:rPr>
          <w:rFonts w:ascii="Times New Roman" w:eastAsia="Times New Roman" w:hAnsi="Times New Roman" w:hint="cs"/>
          <w:lang w:bidi="fa-IR"/>
        </w:rPr>
        <w:t>همدلانه</w:t>
      </w:r>
      <w:r>
        <w:rPr>
          <w:rFonts w:ascii="Times New Roman" w:eastAsia="Times New Roman" w:hAnsi="Times New Roman" w:hint="cs"/>
          <w:lang w:bidi="fa-IR"/>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r>
        <w:rPr>
          <w:rFonts w:ascii="Times New Roman" w:eastAsia="Times New Roman" w:hAnsi="Times New Roman" w:hint="cs"/>
          <w:lang w:bidi="fa-IR"/>
        </w:rPr>
        <w:t>تصمیم‌گیری</w:t>
      </w:r>
      <w:r>
        <w:rPr>
          <w:rFonts w:ascii="Times New Roman" w:eastAsia="Times New Roman" w:hAnsi="Times New Roman" w:hint="cs"/>
          <w:lang w:bidi="fa-IR"/>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r>
        <w:rPr>
          <w:rFonts w:ascii="Times New Roman" w:eastAsia="Times New Roman" w:hAnsi="Times New Roman" w:hint="cs"/>
          <w:lang w:bidi="fa-IR"/>
        </w:rPr>
        <w:t>فرصت‌های</w:t>
      </w:r>
      <w:r>
        <w:rPr>
          <w:rFonts w:ascii="Times New Roman" w:eastAsia="Times New Roman" w:hAnsi="Times New Roman" w:hint="cs"/>
          <w:lang w:bidi="fa-IR"/>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جدید و شناخت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Pr>
        <w:t>ناکامل</w:t>
      </w:r>
      <w:r>
        <w:rPr>
          <w:rFonts w:ascii="Times New Roman" w:eastAsia="Times New Roman" w:hAnsi="Times New Roman" w:hint="cs"/>
          <w:lang w:bidi="fa-IR"/>
        </w:rPr>
        <w:t xml:space="preserve"> </w:t>
      </w:r>
      <w:r>
        <w:rPr>
          <w:rFonts w:ascii="Times New Roman" w:eastAsia="Times New Roman" w:hAnsi="Times New Roman" w:hint="cs"/>
          <w:lang w:bidi="fa-IR"/>
        </w:rPr>
        <w:t>اند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Pr>
        <w:t>اند</w:t>
      </w:r>
      <w:r>
        <w:rPr>
          <w:rFonts w:ascii="Times New Roman" w:eastAsia="Times New Roman" w:hAnsi="Times New Roman" w:hint="cs"/>
          <w:lang w:bidi="fa-IR"/>
        </w:rPr>
        <w:t xml:space="preserve"> علائم سرزندگی هیجانی و شادکامی و </w:t>
      </w:r>
      <w:r>
        <w:rPr>
          <w:rFonts w:ascii="Times New Roman" w:eastAsia="Times New Roman" w:hAnsi="Times New Roman" w:hint="cs"/>
          <w:lang w:bidi="fa-IR"/>
        </w:rPr>
        <w:t>رضایتمندی</w:t>
      </w:r>
      <w:r>
        <w:rPr>
          <w:rFonts w:ascii="Times New Roman" w:eastAsia="Times New Roman" w:hAnsi="Times New Roman" w:hint="cs"/>
          <w:lang w:bidi="fa-IR"/>
        </w:rPr>
        <w:t xml:space="preserve"> بالا را نشان می دهند. از کنش </w:t>
      </w:r>
      <w:r>
        <w:rPr>
          <w:rFonts w:ascii="Times New Roman" w:eastAsia="Times New Roman" w:hAnsi="Times New Roman" w:hint="cs"/>
          <w:lang w:bidi="fa-IR"/>
        </w:rPr>
        <w:t>وری</w:t>
      </w:r>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Pr>
        <w:t>ناکامل</w:t>
      </w:r>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از ناامیدی خاموشی رنج می برند که ثمره فقدان معنا، هدف و </w:t>
      </w:r>
      <w:r>
        <w:rPr>
          <w:rFonts w:ascii="Times New Roman" w:eastAsia="Times New Roman" w:hAnsi="Times New Roman" w:hint="cs"/>
          <w:lang w:bidi="fa-IR"/>
        </w:rPr>
        <w:t>هرچیز</w:t>
      </w:r>
      <w:r>
        <w:rPr>
          <w:rFonts w:ascii="Times New Roman" w:eastAsia="Times New Roman" w:hAnsi="Times New Roman" w:hint="cs"/>
          <w:lang w:bidi="fa-IR"/>
        </w:rPr>
        <w:t xml:space="preserve"> مثبت دیگری در زندگی شان است. </w:t>
      </w:r>
      <w:r>
        <w:rPr>
          <w:rFonts w:ascii="Times New Roman" w:eastAsia="Times New Roman" w:hAnsi="Times New Roman" w:hint="cs"/>
          <w:lang w:bidi="fa-IR"/>
        </w:rPr>
        <w:t>پژمردگی</w:t>
      </w:r>
      <w:r>
        <w:rPr>
          <w:rFonts w:ascii="Times New Roman" w:eastAsia="Times New Roman" w:hAnsi="Times New Roman" w:hint="cs"/>
          <w:lang w:bidi="fa-IR"/>
        </w:rPr>
        <w:t xml:space="preserve"> یک عارضه نادیده گرفته شده است که در اصل نقطه مقابل هوش است.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همواره آرزوی بشر بوده و هست. در ابتدا رفاه و طول عمر بیشتر، معنی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بهتر را داشت. اما امروزه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Pr>
        <w:t>هایی</w:t>
      </w:r>
      <w:r>
        <w:rPr>
          <w:rFonts w:ascii="Times New Roman" w:eastAsia="Times New Roman" w:hAnsi="Times New Roman" w:hint="cs"/>
          <w:lang w:bidi="fa-IR"/>
        </w:rPr>
        <w:t xml:space="preserve"> از عمر است که همراه با رضایت، شادمانی و لذت بخشی باشد.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مفهومی پویا و وسیعتر از سلامتی است بر طبق مدل سلامتی،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سلامت و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Pr>
        <w:t>وگسترش</w:t>
      </w:r>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w:t>
      </w:r>
      <w:r>
        <w:rPr>
          <w:rFonts w:ascii="Times New Roman" w:eastAsia="Times New Roman" w:hAnsi="Times New Roman" w:hint="cs"/>
          <w:lang w:bidi="fa-IR"/>
        </w:rPr>
        <w:t>وگسترش</w:t>
      </w:r>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Pr>
        <w:t>شناسان</w:t>
      </w:r>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Pr>
        <w:t>شناسی</w:t>
      </w:r>
      <w:r>
        <w:rPr>
          <w:rFonts w:ascii="Times New Roman" w:eastAsia="Times New Roman" w:hAnsi="Times New Roman" w:hint="cs"/>
          <w:lang w:bidi="fa-IR"/>
        </w:rPr>
        <w:t xml:space="preserve"> و طبقه بندی توانمندی </w:t>
      </w:r>
      <w:r>
        <w:rPr>
          <w:rFonts w:ascii="Times New Roman" w:eastAsia="Times New Roman" w:hAnsi="Times New Roman" w:hint="cs"/>
          <w:lang w:bidi="fa-IR"/>
        </w:rPr>
        <w:t>هایی</w:t>
      </w:r>
      <w:r>
        <w:rPr>
          <w:rFonts w:ascii="Times New Roman" w:eastAsia="Times New Roman" w:hAnsi="Times New Roman" w:hint="cs"/>
          <w:lang w:bidi="fa-IR"/>
        </w:rPr>
        <w:t xml:space="preserve"> که در خلاف تنش عمل می کنند، مشخص کرده </w:t>
      </w:r>
      <w:r>
        <w:rPr>
          <w:rFonts w:ascii="Times New Roman" w:eastAsia="Times New Roman" w:hAnsi="Times New Roman" w:hint="cs"/>
          <w:lang w:bidi="fa-IR"/>
        </w:rPr>
        <w:t>اند</w:t>
      </w:r>
      <w:r>
        <w:rPr>
          <w:rFonts w:ascii="Times New Roman" w:eastAsia="Times New Roman" w:hAnsi="Times New Roman" w:hint="cs"/>
          <w:lang w:bidi="fa-IR"/>
        </w:rPr>
        <w:t xml:space="preserve"> و بر اساس آن رویکرد های </w:t>
      </w:r>
      <w:r>
        <w:rPr>
          <w:rFonts w:ascii="Times New Roman" w:eastAsia="Times New Roman" w:hAnsi="Times New Roman" w:hint="cs"/>
          <w:lang w:bidi="fa-IR"/>
        </w:rPr>
        <w:t>مداخله‌ای</w:t>
      </w:r>
      <w:r>
        <w:rPr>
          <w:rFonts w:ascii="Times New Roman" w:eastAsia="Times New Roman" w:hAnsi="Times New Roman" w:hint="cs"/>
          <w:lang w:bidi="fa-IR"/>
        </w:rPr>
        <w:t xml:space="preserve"> متعددی را بنا </w:t>
      </w:r>
      <w:r>
        <w:rPr>
          <w:rFonts w:ascii="Times New Roman" w:eastAsia="Times New Roman" w:hAnsi="Times New Roman" w:hint="cs"/>
          <w:lang w:bidi="fa-IR"/>
        </w:rPr>
        <w:t>نهاده‌اند</w:t>
      </w:r>
      <w:r>
        <w:rPr>
          <w:rFonts w:ascii="Times New Roman" w:eastAsia="Times New Roman" w:hAnsi="Times New Roman" w:hint="cs"/>
          <w:lang w:bidi="fa-IR"/>
        </w:rPr>
        <w:t xml:space="preserve">. و معتقدند که به جای تأکید صرف بر </w:t>
      </w:r>
      <w:r>
        <w:rPr>
          <w:rFonts w:ascii="Times New Roman" w:eastAsia="Times New Roman" w:hAnsi="Times New Roman" w:hint="cs"/>
          <w:lang w:bidi="fa-IR"/>
        </w:rPr>
        <w:t>آسیب‌شناسی</w:t>
      </w:r>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تنها تمرکز بر تنش ها و درمان هم متمرکز بر ضعف ها </w:t>
      </w:r>
      <w:r>
        <w:rPr>
          <w:rFonts w:ascii="Times New Roman" w:eastAsia="Times New Roman" w:hAnsi="Times New Roman" w:hint="cs"/>
          <w:lang w:bidi="fa-IR"/>
        </w:rPr>
        <w:t>نمی</w:t>
      </w:r>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r>
        <w:rPr>
          <w:rFonts w:ascii="Times New Roman" w:eastAsia="Times New Roman" w:hAnsi="Times New Roman" w:hint="cs"/>
          <w:lang w:bidi="fa-IR"/>
        </w:rPr>
        <w:t>پیکوری</w:t>
      </w:r>
      <w:r>
        <w:rPr>
          <w:rFonts w:ascii="Times New Roman" w:eastAsia="Times New Roman" w:hAnsi="Times New Roman" w:hint="cs"/>
          <w:lang w:bidi="fa-IR"/>
        </w:rPr>
        <w:t xml:space="preserve"> به طور گسترده به مفهوم شادمانی و هوش پرداخته </w:t>
      </w:r>
      <w:r>
        <w:rPr>
          <w:rFonts w:ascii="Times New Roman" w:eastAsia="Times New Roman" w:hAnsi="Times New Roman" w:hint="cs"/>
          <w:lang w:bidi="fa-IR"/>
        </w:rPr>
        <w:t>اند</w:t>
      </w:r>
      <w:r>
        <w:rPr>
          <w:rFonts w:ascii="Times New Roman" w:eastAsia="Times New Roman" w:hAnsi="Times New Roman" w:hint="cs"/>
          <w:lang w:bidi="fa-IR"/>
        </w:rPr>
        <w:t xml:space="preserve">. اما برای اولین </w:t>
      </w:r>
      <w:r>
        <w:rPr>
          <w:rFonts w:ascii="Times New Roman" w:eastAsia="Times New Roman" w:hAnsi="Times New Roman" w:hint="cs"/>
          <w:lang w:bidi="fa-IR"/>
        </w:rPr>
        <w:t>باردر</w:t>
      </w:r>
      <w:r>
        <w:rPr>
          <w:rFonts w:ascii="Times New Roman" w:eastAsia="Times New Roman" w:hAnsi="Times New Roman" w:hint="cs"/>
          <w:lang w:bidi="fa-IR"/>
        </w:rPr>
        <w:t xml:space="preserve"> سال ۱۹۸۰ </w:t>
      </w:r>
      <w:r>
        <w:rPr>
          <w:rFonts w:ascii="Times New Roman" w:eastAsia="Times New Roman" w:hAnsi="Times New Roman" w:hint="cs"/>
          <w:lang w:bidi="fa-IR"/>
        </w:rPr>
        <w:t>داینر</w:t>
      </w:r>
      <w:r>
        <w:rPr>
          <w:rFonts w:ascii="Times New Roman" w:hAnsi="Times New Roman" w:eastAsia="Times New Roman" w:cs="Times New Roman"/>
          <w:rStyle w:val="FootnoteReference"/>
          <w:lang w:bidi="fa-IR"/>
        </w:rPr>
        <w:footnoteReference w:id="97"/>
      </w:r>
      <w:r>
        <w:rPr>
          <w:rFonts w:ascii="Times New Roman" w:eastAsia="Times New Roman" w:hAnsi="Times New Roman" w:hint="cs"/>
          <w:lang w:bidi="fa-IR"/>
        </w:rPr>
        <w:t xml:space="preserve"> اصطلاح هوش روان شناختی و ساختار های مرتبط با آن را به صورت </w:t>
      </w:r>
      <w:r>
        <w:rPr>
          <w:rFonts w:ascii="Times New Roman" w:eastAsia="Times New Roman" w:hAnsi="Times New Roman" w:hint="cs"/>
          <w:lang w:bidi="fa-IR"/>
        </w:rPr>
        <w:t>روش‌مند</w:t>
      </w:r>
      <w:r>
        <w:rPr>
          <w:rFonts w:ascii="Times New Roman" w:eastAsia="Times New Roman" w:hAnsi="Times New Roman" w:hint="cs"/>
          <w:lang w:bidi="fa-IR"/>
        </w:rPr>
        <w:t xml:space="preserve"> در حوزه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بررسی کرد و آن را جایگزین و مترادف شادمانی قرار داد. </w:t>
      </w:r>
      <w:r>
        <w:rPr>
          <w:rFonts w:ascii="Times New Roman" w:eastAsia="Times New Roman" w:hAnsi="Times New Roman" w:hint="cs"/>
          <w:lang w:bidi="fa-IR"/>
        </w:rPr>
        <w:t>داینر</w:t>
      </w:r>
      <w:r>
        <w:rPr>
          <w:rFonts w:ascii="Times New Roman" w:eastAsia="Times New Roman" w:hAnsi="Times New Roman" w:hint="cs"/>
          <w:lang w:bidi="fa-IR"/>
        </w:rPr>
        <w:t xml:space="preserve"> مطابق با دیدگاه </w:t>
      </w:r>
      <w:r>
        <w:rPr>
          <w:rFonts w:ascii="Times New Roman" w:eastAsia="Times New Roman" w:hAnsi="Times New Roman" w:hint="cs"/>
          <w:lang w:bidi="fa-IR"/>
        </w:rPr>
        <w:t>سیکزنت</w:t>
      </w:r>
      <w:r>
        <w:rPr>
          <w:rFonts w:ascii="Times New Roman" w:eastAsia="Times New Roman" w:hAnsi="Times New Roman" w:hint="cs"/>
          <w:lang w:bidi="fa-IR"/>
        </w:rPr>
        <w:t xml:space="preserve"> </w:t>
      </w:r>
      <w:r>
        <w:rPr>
          <w:rFonts w:ascii="Times New Roman" w:eastAsia="Times New Roman" w:hAnsi="Times New Roman" w:hint="cs"/>
          <w:lang w:bidi="fa-IR"/>
        </w:rPr>
        <w:t>میهالی</w:t>
      </w:r>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Pr>
        <w:t>تمایزبر</w:t>
      </w:r>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Pr>
        <w:t>فرایندها</w:t>
      </w:r>
      <w:r>
        <w:rPr>
          <w:rFonts w:ascii="Times New Roman" w:eastAsia="Times New Roman" w:hAnsi="Times New Roman" w:hint="cs"/>
          <w:lang w:bidi="fa-IR"/>
        </w:rPr>
        <w:t xml:space="preserve">) است. در تئوری های نزولی – صعودی اعتقاد بر این است که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در حوزه های خاص زندگی مانند کار، ازدواج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Pr>
        <w:t>برادبون</w:t>
      </w:r>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Pr>
        <w:t>استقلال</w:t>
      </w:r>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Pr>
        <w:t>علّی</w:t>
      </w:r>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Pr>
        <w:t>شناسی</w:t>
      </w:r>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Pr>
        <w:t>بر"خوب</w:t>
      </w:r>
      <w:r>
        <w:rPr>
          <w:rFonts w:ascii="Times New Roman" w:eastAsia="Times New Roman" w:hAnsi="Times New Roman" w:hint="cs"/>
          <w:lang w:bidi="fa-IR"/>
        </w:rPr>
        <w:t xml:space="preserve"> بودن" به جای بد یا بیمار بودن "</w:t>
      </w:r>
      <w:r>
        <w:rPr>
          <w:rFonts w:ascii="Times New Roman" w:eastAsia="Times New Roman" w:hAnsi="Times New Roman" w:hint="cs"/>
          <w:lang w:bidi="fa-IR"/>
        </w:rPr>
        <w:t>تآکید</w:t>
      </w:r>
      <w:r>
        <w:rPr>
          <w:rFonts w:ascii="Times New Roman" w:eastAsia="Times New Roman" w:hAnsi="Times New Roman" w:hint="cs"/>
          <w:lang w:bidi="fa-IR"/>
        </w:rPr>
        <w:t xml:space="preserve"> می کنند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می‌توان</w:t>
      </w:r>
      <w:r>
        <w:rPr>
          <w:rFonts w:ascii="Times New Roman" w:eastAsia="Times New Roman" w:hAnsi="Times New Roman" w:hint="cs"/>
          <w:lang w:bidi="fa-IR"/>
        </w:rPr>
        <w:t xml:space="preserve"> بیان کرد که سلامت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یا اختلالات روانی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برخورداری از </w:t>
      </w:r>
      <w:r>
        <w:rPr>
          <w:rFonts w:ascii="Times New Roman" w:eastAsia="Times New Roman" w:hAnsi="Times New Roman" w:hint="cs"/>
          <w:lang w:bidi="fa-IR"/>
        </w:rPr>
        <w:t>ویژگی‌هایی</w:t>
      </w:r>
      <w:r>
        <w:rPr>
          <w:rFonts w:ascii="Times New Roman" w:eastAsia="Times New Roman" w:hAnsi="Times New Roman" w:hint="cs"/>
          <w:lang w:bidi="fa-IR"/>
        </w:rPr>
        <w:t xml:space="preserve"> همچون سازگاری، احساس رضایت، معنا و هدف در زندگی و توانایی رشد و شکوفایی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 فردی است که در مسیر رشد و تحقق </w:t>
      </w:r>
      <w:r>
        <w:rPr>
          <w:rFonts w:ascii="Times New Roman" w:eastAsia="Times New Roman" w:hAnsi="Times New Roman" w:hint="cs"/>
          <w:lang w:bidi="fa-IR"/>
        </w:rPr>
        <w:lastRenderedPageBreak/>
        <w:t>توانمندی‌های</w:t>
      </w:r>
      <w:r>
        <w:rPr>
          <w:rFonts w:ascii="Times New Roman" w:eastAsia="Times New Roman" w:hAnsi="Times New Roman" w:hint="cs"/>
          <w:lang w:bidi="fa-IR"/>
        </w:rPr>
        <w:t xml:space="preserve"> خود قرار دارد (</w:t>
      </w:r>
      <w:r>
        <w:rPr>
          <w:rFonts w:ascii="Times New Roman" w:eastAsia="Times New Roman" w:hAnsi="Times New Roman" w:hint="cs"/>
          <w:lang w:bidi="fa-IR"/>
        </w:rPr>
        <w:t>ریف</w:t>
      </w:r>
      <w:r>
        <w:rPr>
          <w:rFonts w:ascii="Times New Roman" w:eastAsia="Times New Roman" w:hAnsi="Times New Roman" w:hint="cs"/>
          <w:lang w:bidi="fa-IR"/>
        </w:rPr>
        <w:t xml:space="preserve">، ۲۰۲۴). گروهی از </w:t>
      </w:r>
      <w:r>
        <w:rPr>
          <w:rFonts w:ascii="Times New Roman" w:eastAsia="Times New Roman" w:hAnsi="Times New Roman" w:hint="cs"/>
          <w:lang w:bidi="fa-IR"/>
        </w:rPr>
        <w:t>روان‌شناسان</w:t>
      </w:r>
      <w:r>
        <w:rPr>
          <w:rFonts w:ascii="Times New Roman" w:eastAsia="Times New Roman" w:hAnsi="Times New Roman" w:hint="cs"/>
          <w:lang w:bidi="fa-IR"/>
        </w:rPr>
        <w:t xml:space="preserve"> به جای تمرکز صرف بر نبود اختلال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بر ابعاد مثبت سلامت روان و کارکرد مطلوب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تأکید </w:t>
      </w:r>
      <w:r>
        <w:rPr>
          <w:rFonts w:ascii="Times New Roman" w:eastAsia="Times New Roman" w:hAnsi="Times New Roman" w:hint="cs"/>
          <w:lang w:bidi="fa-IR"/>
        </w:rPr>
        <w:t>کرده‌اند</w:t>
      </w:r>
      <w:r>
        <w:rPr>
          <w:rFonts w:ascii="Times New Roman" w:eastAsia="Times New Roman" w:hAnsi="Times New Roman" w:hint="cs"/>
          <w:lang w:bidi="fa-IR"/>
        </w:rPr>
        <w:t xml:space="preserve">. در این رویکرد، سلامت روان صرفاً به معنای نداشتن تنش و اختلال نیست، بلکه </w:t>
      </w:r>
      <w:r>
        <w:rPr>
          <w:rFonts w:ascii="Times New Roman" w:eastAsia="Times New Roman" w:hAnsi="Times New Roman" w:hint="cs"/>
          <w:lang w:bidi="fa-IR"/>
        </w:rPr>
        <w:t>مؤلفه‌هایی</w:t>
      </w:r>
      <w:r>
        <w:rPr>
          <w:rFonts w:ascii="Times New Roman" w:eastAsia="Times New Roman" w:hAnsi="Times New Roman" w:hint="cs"/>
          <w:lang w:bidi="fa-IR"/>
        </w:rPr>
        <w:t xml:space="preserve"> مانند رضایت از زندگی، روابط مثبت با دیگران، احساس هدفمندی، رشد شخصی، </w:t>
      </w:r>
      <w:r>
        <w:rPr>
          <w:rFonts w:ascii="Times New Roman" w:eastAsia="Times New Roman" w:hAnsi="Times New Roman" w:hint="cs"/>
          <w:lang w:bidi="fa-IR"/>
        </w:rPr>
        <w:t>خودپذیری</w:t>
      </w:r>
      <w:r>
        <w:rPr>
          <w:rFonts w:ascii="Times New Roman" w:eastAsia="Times New Roman" w:hAnsi="Times New Roman" w:hint="cs"/>
          <w:lang w:bidi="fa-IR"/>
        </w:rPr>
        <w:t xml:space="preserve"> و توانایی سازگاری با محیط را نیز شامل </w:t>
      </w:r>
      <w:r>
        <w:rPr>
          <w:rFonts w:ascii="Times New Roman" w:eastAsia="Times New Roman" w:hAnsi="Times New Roman" w:hint="cs"/>
          <w:lang w:bidi="fa-IR"/>
        </w:rPr>
        <w:t>می‌شود</w:t>
      </w:r>
      <w:r>
        <w:rPr>
          <w:rFonts w:ascii="Times New Roman" w:eastAsia="Times New Roman" w:hAnsi="Times New Roman" w:hint="cs"/>
          <w:lang w:bidi="fa-IR"/>
        </w:rPr>
        <w:t xml:space="preserve">. بر این اساس، سلامت روانی مطلوب زمانی تحقق </w:t>
      </w:r>
      <w:r>
        <w:rPr>
          <w:rFonts w:ascii="Times New Roman" w:eastAsia="Times New Roman" w:hAnsi="Times New Roman" w:hint="cs"/>
          <w:lang w:bidi="fa-IR"/>
        </w:rPr>
        <w:t>می‌یابد</w:t>
      </w:r>
      <w:r>
        <w:rPr>
          <w:rFonts w:ascii="Times New Roman" w:eastAsia="Times New Roman" w:hAnsi="Times New Roman" w:hint="cs"/>
          <w:lang w:bidi="fa-IR"/>
        </w:rPr>
        <w:t xml:space="preserve"> که فرد علاوه بر فقدان مشکلات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از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مثبت خود برای رشد، معنا بخشیدن به زندگی و تعامل مؤثر با محیط استفاده کند (</w:t>
      </w:r>
      <w:r>
        <w:rPr>
          <w:rFonts w:ascii="Times New Roman" w:eastAsia="Times New Roman" w:hAnsi="Times New Roman" w:hint="cs"/>
          <w:lang w:bidi="fa-IR"/>
        </w:rPr>
        <w:t>ریف</w:t>
      </w:r>
      <w:r>
        <w:rPr>
          <w:rFonts w:ascii="Times New Roman" w:eastAsia="Times New Roman" w:hAnsi="Times New Roman" w:hint="cs"/>
          <w:lang w:bidi="fa-IR"/>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معنویت را با مفاهیمی همچون </w:t>
      </w:r>
      <w:r>
        <w:rPr>
          <w:rFonts w:ascii="Times New Roman" w:eastAsia="Times New Roman" w:hAnsi="Times New Roman" w:hint="cs"/>
          <w:lang w:bidi="fa-IR"/>
        </w:rPr>
        <w:t>خودفراروی</w:t>
      </w:r>
      <w:r>
        <w:rPr>
          <w:rFonts w:ascii="Times New Roman" w:eastAsia="Times New Roman" w:hAnsi="Times New Roman" w:hint="cs"/>
          <w:lang w:bidi="fa-IR"/>
        </w:rPr>
        <w:t xml:space="preserve">، </w:t>
      </w:r>
      <w:r>
        <w:rPr>
          <w:rFonts w:ascii="Times New Roman" w:eastAsia="Times New Roman" w:hAnsi="Times New Roman" w:hint="cs"/>
          <w:lang w:bidi="fa-IR"/>
        </w:rPr>
        <w:t>نوع‌دوستی</w:t>
      </w:r>
      <w:r>
        <w:rPr>
          <w:rFonts w:ascii="Times New Roman" w:eastAsia="Times New Roman" w:hAnsi="Times New Roman" w:hint="cs"/>
          <w:lang w:bidi="fa-IR"/>
        </w:rPr>
        <w:t xml:space="preserve">، معنا و ارتباط با چیزی فراتر از خود مرتبط </w:t>
      </w:r>
      <w:r>
        <w:rPr>
          <w:rFonts w:ascii="Times New Roman" w:eastAsia="Times New Roman" w:hAnsi="Times New Roman" w:hint="cs"/>
          <w:lang w:bidi="fa-IR"/>
        </w:rPr>
        <w:t>می‌دانند</w:t>
      </w:r>
      <w:r>
        <w:rPr>
          <w:rFonts w:ascii="Times New Roman" w:eastAsia="Times New Roman" w:hAnsi="Times New Roman" w:hint="cs"/>
          <w:lang w:bidi="fa-IR"/>
        </w:rPr>
        <w:t xml:space="preserve">. از این منظر، رشد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کاهش تمرکز افراطی بر خود و افزایش توجه به دیگران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فراتر از منافع فردی همراه باشد (</w:t>
      </w:r>
      <w:r>
        <w:rPr>
          <w:rFonts w:ascii="Times New Roman" w:eastAsia="Times New Roman" w:hAnsi="Times New Roman" w:hint="cs"/>
          <w:lang w:bidi="fa-IR"/>
        </w:rPr>
        <w:t>والسالا</w:t>
      </w:r>
      <w:r>
        <w:rPr>
          <w:rFonts w:ascii="Times New Roman" w:eastAsia="Times New Roman" w:hAnsi="Times New Roman" w:hint="cs"/>
          <w:lang w:bidi="fa-IR"/>
        </w:rPr>
        <w:t xml:space="preserve"> و </w:t>
      </w:r>
      <w:r>
        <w:rPr>
          <w:rFonts w:ascii="Times New Roman" w:eastAsia="Times New Roman" w:hAnsi="Times New Roman" w:hint="cs"/>
          <w:lang w:bidi="fa-IR"/>
        </w:rPr>
        <w:t>منون</w:t>
      </w:r>
      <w:r>
        <w:rPr>
          <w:rFonts w:ascii="Times New Roman" w:eastAsia="Times New Roman" w:hAnsi="Times New Roman" w:hint="cs"/>
          <w:lang w:bidi="fa-IR"/>
        </w:rPr>
        <w:t xml:space="preserve">، ۲۰۲۳). در میان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w:t>
      </w:r>
      <w:r>
        <w:rPr>
          <w:rFonts w:ascii="Times New Roman" w:eastAsia="Times New Roman" w:hAnsi="Times New Roman" w:hint="cs"/>
          <w:lang w:bidi="fa-IR"/>
        </w:rPr>
        <w:t>روان‌پویشی</w:t>
      </w:r>
      <w:r>
        <w:rPr>
          <w:rFonts w:ascii="Times New Roman" w:eastAsia="Times New Roman" w:hAnsi="Times New Roman" w:hint="cs"/>
          <w:lang w:bidi="fa-IR"/>
        </w:rPr>
        <w:t xml:space="preserve">، کارل </w:t>
      </w:r>
      <w:r>
        <w:rPr>
          <w:rFonts w:ascii="Times New Roman" w:eastAsia="Times New Roman" w:hAnsi="Times New Roman" w:hint="cs"/>
          <w:lang w:bidi="fa-IR"/>
        </w:rPr>
        <w:t>گوستاو</w:t>
      </w:r>
      <w:r>
        <w:rPr>
          <w:rFonts w:ascii="Times New Roman" w:eastAsia="Times New Roman" w:hAnsi="Times New Roman" w:hint="cs"/>
          <w:lang w:bidi="fa-IR"/>
        </w:rPr>
        <w:t xml:space="preserve"> یونگ توجه </w:t>
      </w:r>
      <w:r>
        <w:rPr>
          <w:rFonts w:ascii="Times New Roman" w:eastAsia="Times New Roman" w:hAnsi="Times New Roman" w:hint="cs"/>
          <w:lang w:bidi="fa-IR"/>
        </w:rPr>
        <w:t>ویژه‌ای</w:t>
      </w:r>
      <w:r>
        <w:rPr>
          <w:rFonts w:ascii="Times New Roman" w:eastAsia="Times New Roman" w:hAnsi="Times New Roman" w:hint="cs"/>
          <w:lang w:bidi="fa-IR"/>
        </w:rPr>
        <w:t xml:space="preserve"> به ابعاد معنوی روان داشت. در دیدگاه یونگ،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را مسیری برای رشد و تحول شخصیت و برقراری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w:t>
      </w:r>
      <w:r>
        <w:rPr>
          <w:rFonts w:ascii="Times New Roman" w:eastAsia="Times New Roman" w:hAnsi="Times New Roman" w:hint="cs"/>
          <w:lang w:bidi="fa-IR"/>
        </w:rPr>
        <w:t>می‌دانست</w:t>
      </w:r>
      <w:r>
        <w:rPr>
          <w:rFonts w:ascii="Times New Roman" w:eastAsia="Times New Roman" w:hAnsi="Times New Roman" w:hint="cs"/>
          <w:lang w:bidi="fa-IR"/>
        </w:rPr>
        <w:t xml:space="preserve">. از این منظر،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و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از این دیدگاه، انسان در مسیر رشد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خود تلاش </w:t>
      </w:r>
      <w:r>
        <w:rPr>
          <w:rFonts w:ascii="Times New Roman" w:eastAsia="Times New Roman" w:hAnsi="Times New Roman" w:hint="cs"/>
          <w:lang w:bidi="fa-IR"/>
        </w:rPr>
        <w:t>می‌کند</w:t>
      </w:r>
      <w:r>
        <w:rPr>
          <w:rFonts w:ascii="Times New Roman" w:eastAsia="Times New Roman" w:hAnsi="Times New Roman" w:hint="cs"/>
          <w:lang w:bidi="fa-IR"/>
        </w:rPr>
        <w:t xml:space="preserve"> میان </w:t>
      </w:r>
      <w:r>
        <w:rPr>
          <w:rFonts w:ascii="Times New Roman" w:eastAsia="Times New Roman" w:hAnsi="Times New Roman" w:hint="cs"/>
          <w:lang w:bidi="fa-IR"/>
        </w:rPr>
        <w:t>بخش‌های</w:t>
      </w:r>
      <w:r>
        <w:rPr>
          <w:rFonts w:ascii="Times New Roman" w:eastAsia="Times New Roman" w:hAnsi="Times New Roman" w:hint="cs"/>
          <w:lang w:bidi="fa-IR"/>
        </w:rPr>
        <w:t xml:space="preserve"> مختلف شخصیت، از جمله </w:t>
      </w:r>
      <w:r>
        <w:rPr>
          <w:rFonts w:ascii="Times New Roman" w:eastAsia="Times New Roman" w:hAnsi="Times New Roman" w:hint="cs"/>
          <w:lang w:bidi="fa-IR"/>
        </w:rPr>
        <w:t>جنبه‌های</w:t>
      </w:r>
      <w:r>
        <w:rPr>
          <w:rFonts w:ascii="Times New Roman" w:eastAsia="Times New Roman" w:hAnsi="Times New Roman" w:hint="cs"/>
          <w:lang w:bidi="fa-IR"/>
        </w:rPr>
        <w:t xml:space="preserve"> آگاه و ناآگاه روان، هماهنگی ایجاد کند.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Pr>
        <w:t>ازاین‌رو</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افزایش خودآگاهی و ایجاد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و جهان پیرامون نقش داشته باشند (</w:t>
      </w:r>
      <w:r>
        <w:rPr>
          <w:rFonts w:ascii="Times New Roman" w:eastAsia="Times New Roman" w:hAnsi="Times New Roman" w:hint="cs"/>
          <w:lang w:bidi="fa-IR"/>
        </w:rPr>
        <w:t>واگنسلر</w:t>
      </w:r>
      <w:r>
        <w:rPr>
          <w:rFonts w:ascii="Times New Roman" w:eastAsia="Times New Roman" w:hAnsi="Times New Roman" w:hint="cs"/>
          <w:lang w:bidi="fa-IR"/>
        </w:rPr>
        <w:t>، ۲۰۲۴).</w:t>
      </w:r>
    </w:p>
    <w:p w14:paraId="1C09A9AF"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60" w:name="_Toc238572046"/>
      <w:r>
        <w:rPr>
          <w:rFonts w:ascii="Times New Roman" w:hAnsi="Times New Roman" w:cs="B Titr" w:eastAsia="Times New Roman"/>
          <w:b/>
          <w:bCs/>
          <w:kern w:val="32"/>
          <w:sz w:val="30"/>
          <w:szCs w:val="30"/>
          <w:lang w:bidi="fa-IR"/>
          <w:color w:val="000000"/>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w:t>
      </w:r>
      <w:r>
        <w:rPr>
          <w:rFonts w:ascii="Times New Roman" w:eastAsia="Times New Roman" w:hAnsi="Times New Roman" w:hint="cs"/>
          <w:lang w:bidi="fa-IR"/>
        </w:rPr>
        <w:t>مجموعه‌ای</w:t>
      </w:r>
      <w:r>
        <w:rPr>
          <w:rFonts w:ascii="Times New Roman" w:eastAsia="Times New Roman" w:hAnsi="Times New Roman" w:hint="cs"/>
          <w:lang w:bidi="fa-IR"/>
        </w:rPr>
        <w:t xml:space="preserve"> از عوامل فردی،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اجتماعی قرار گیرد.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هوش معنوی با متغیرهایی مانند معنا و هدف در زندگی، رضایت از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سلامت روان، </w:t>
      </w:r>
      <w:r>
        <w:rPr>
          <w:rFonts w:ascii="Times New Roman" w:eastAsia="Times New Roman" w:hAnsi="Times New Roman" w:hint="cs"/>
          <w:lang w:bidi="fa-IR"/>
        </w:rPr>
        <w:t>خودکارآمدی</w:t>
      </w:r>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w:t>
      </w:r>
      <w:r>
        <w:rPr>
          <w:rFonts w:ascii="Times New Roman" w:eastAsia="Times New Roman" w:hAnsi="Times New Roman" w:hint="cs"/>
          <w:lang w:bidi="fa-IR"/>
        </w:rPr>
        <w:t>جمعیت‌شناختی</w:t>
      </w:r>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بیشتری نیاز است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به توانایی فرد در درک </w:t>
      </w:r>
      <w:r>
        <w:rPr>
          <w:rFonts w:ascii="Times New Roman" w:eastAsia="Times New Roman" w:hAnsi="Times New Roman" w:hint="cs"/>
          <w:lang w:bidi="fa-IR"/>
        </w:rPr>
        <w:t>عمیق‌تر</w:t>
      </w:r>
      <w:r>
        <w:rPr>
          <w:rFonts w:ascii="Times New Roman" w:eastAsia="Times New Roman" w:hAnsi="Times New Roman" w:hint="cs"/>
          <w:lang w:bidi="fa-IR"/>
        </w:rPr>
        <w:t xml:space="preserve"> معنا و هدف زندگی، استفاده از منابع معنوی برای حل مسائل،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Pr>
        <w:t>ظرفیت‌هایی</w:t>
      </w:r>
      <w:r>
        <w:rPr>
          <w:rFonts w:ascii="Times New Roman" w:eastAsia="Times New Roman" w:hAnsi="Times New Roman" w:hint="cs"/>
          <w:lang w:bidi="fa-IR"/>
        </w:rPr>
        <w:t xml:space="preserve"> مانند خودآگاهی، تعالی فردی، </w:t>
      </w:r>
      <w:r>
        <w:rPr>
          <w:rFonts w:ascii="Times New Roman" w:eastAsia="Times New Roman" w:hAnsi="Times New Roman" w:hint="cs"/>
          <w:lang w:bidi="fa-IR"/>
        </w:rPr>
        <w:t>معناجویی</w:t>
      </w:r>
      <w:r>
        <w:rPr>
          <w:rFonts w:ascii="Times New Roman" w:eastAsia="Times New Roman" w:hAnsi="Times New Roman" w:hint="cs"/>
          <w:lang w:bidi="fa-IR"/>
        </w:rPr>
        <w:t xml:space="preserve">، درک </w:t>
      </w:r>
      <w:r>
        <w:rPr>
          <w:rFonts w:ascii="Times New Roman" w:eastAsia="Times New Roman" w:hAnsi="Times New Roman" w:hint="cs"/>
          <w:lang w:bidi="fa-IR"/>
        </w:rPr>
        <w:t>ارزش‌های</w:t>
      </w:r>
      <w:r>
        <w:rPr>
          <w:rFonts w:ascii="Times New Roman" w:eastAsia="Times New Roman" w:hAnsi="Times New Roman" w:hint="cs"/>
          <w:lang w:bidi="fa-IR"/>
        </w:rPr>
        <w:t xml:space="preserve"> انسانی و توانایی ایجاد انسجام میان باورها، </w:t>
      </w:r>
      <w:r>
        <w:rPr>
          <w:rFonts w:ascii="Times New Roman" w:eastAsia="Times New Roman" w:hAnsi="Times New Roman" w:hint="cs"/>
          <w:lang w:bidi="fa-IR"/>
        </w:rPr>
        <w:t>ارزش‌ها</w:t>
      </w:r>
      <w:r>
        <w:rPr>
          <w:rFonts w:ascii="Times New Roman" w:eastAsia="Times New Roman" w:hAnsi="Times New Roman" w:hint="cs"/>
          <w:lang w:bidi="fa-IR"/>
        </w:rPr>
        <w:t xml:space="preserve"> و رفتارهای فردی است. برخلاف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سنتی که هوش را عمدتاً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محدود </w:t>
      </w:r>
      <w:r>
        <w:rPr>
          <w:rFonts w:ascii="Times New Roman" w:eastAsia="Times New Roman" w:hAnsi="Times New Roman" w:hint="cs"/>
          <w:lang w:bidi="fa-IR"/>
        </w:rPr>
        <w:t>می‌کردند</w:t>
      </w:r>
      <w:r>
        <w:rPr>
          <w:rFonts w:ascii="Times New Roman" w:eastAsia="Times New Roman" w:hAnsi="Times New Roman" w:hint="cs"/>
          <w:lang w:bidi="fa-IR"/>
        </w:rPr>
        <w:t xml:space="preserve">، نظریه هوش معنوی بر نقش ابعاد معنایی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عملکرد انسان تأکید دارد.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داده‌اند</w:t>
      </w:r>
      <w:r>
        <w:rPr>
          <w:rFonts w:ascii="Times New Roman" w:eastAsia="Times New Roman" w:hAnsi="Times New Roman" w:hint="cs"/>
          <w:lang w:bidi="fa-IR"/>
        </w:rPr>
        <w:t xml:space="preserve">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افزایش سازگاری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lang w:bidi="fa-IR"/>
        </w:rPr>
        <w:footnoteReference w:id="42"/>
      </w:r>
      <w:r>
        <w:rPr>
          <w:rFonts w:ascii="Times New Roman" w:eastAsia="Times New Roman" w:hAnsi="Times New Roman" w:hint="cs"/>
          <w:lang w:bidi="fa-IR"/>
        </w:rPr>
        <w:t xml:space="preserve"> و </w:t>
      </w:r>
      <w:r>
        <w:rPr>
          <w:rFonts w:ascii="Times New Roman" w:eastAsia="Times New Roman" w:hAnsi="Times New Roman" w:hint="cs"/>
          <w:lang w:bidi="fa-IR"/>
        </w:rPr>
        <w:t>دی‌سیکو</w:t>
      </w:r>
      <w:r>
        <w:rPr>
          <w:rFonts w:ascii="Times New Roman" w:eastAsia="Times New Roman" w:hAnsi="Times New Roman" w:hint="cs"/>
          <w:lang w:bidi="fa-IR"/>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سطح بهزیستی و کارکرد مثبت فرد تمایز قائل </w:t>
      </w:r>
      <w:r>
        <w:rPr>
          <w:rFonts w:ascii="Times New Roman" w:eastAsia="Times New Roman" w:hAnsi="Times New Roman" w:hint="cs"/>
          <w:lang w:bidi="fa-IR"/>
        </w:rPr>
        <w:t>می‌شوند</w:t>
      </w:r>
      <w:r>
        <w:rPr>
          <w:rFonts w:ascii="Times New Roman" w:eastAsia="Times New Roman" w:hAnsi="Times New Roman" w:hint="cs"/>
          <w:lang w:bidi="fa-IR"/>
        </w:rPr>
        <w:t xml:space="preserve">. بر اساس این دیدگاه، سلامت روان را </w:t>
      </w:r>
      <w:r>
        <w:rPr>
          <w:rFonts w:ascii="Times New Roman" w:eastAsia="Times New Roman" w:hAnsi="Times New Roman" w:hint="cs"/>
          <w:lang w:bidi="fa-IR"/>
        </w:rPr>
        <w:t>نمی‌توان</w:t>
      </w:r>
      <w:r>
        <w:rPr>
          <w:rFonts w:ascii="Times New Roman" w:eastAsia="Times New Roman" w:hAnsi="Times New Roman" w:hint="cs"/>
          <w:lang w:bidi="fa-IR"/>
        </w:rPr>
        <w:t xml:space="preserve"> صرفاً با نبود بیماری یا </w:t>
      </w:r>
      <w:r>
        <w:rPr>
          <w:rFonts w:ascii="Times New Roman" w:eastAsia="Times New Roman" w:hAnsi="Times New Roman" w:hint="cs"/>
          <w:lang w:bidi="fa-IR"/>
        </w:rPr>
        <w:t>نشانه‌های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Pr>
        <w:t>می‌کنند</w:t>
      </w:r>
      <w:r>
        <w:rPr>
          <w:rFonts w:ascii="Times New Roman" w:eastAsia="Times New Roman" w:hAnsi="Times New Roman" w:hint="cs"/>
          <w:lang w:bidi="fa-IR"/>
        </w:rPr>
        <w:t xml:space="preserve"> (</w:t>
      </w:r>
      <w:r>
        <w:rPr>
          <w:rFonts w:ascii="Times New Roman" w:eastAsia="Times New Roman" w:hAnsi="Times New Roman" w:hint="cs"/>
          <w:lang w:bidi="fa-IR"/>
        </w:rPr>
        <w:t>کیز</w:t>
      </w:r>
      <w:r>
        <w:rPr>
          <w:rFonts w:ascii="Times New Roman" w:hAnsi="Times New Roman" w:eastAsia="Times New Roman" w:cs="Times New Roman"/>
          <w:rStyle w:val="FootnoteReference"/>
          <w:lang w:bidi="fa-IR"/>
        </w:rPr>
        <w:footnoteReference w:id="96"/>
      </w:r>
      <w:r>
        <w:rPr>
          <w:rFonts w:ascii="Times New Roman" w:eastAsia="Times New Roman" w:hAnsi="Times New Roman" w:hint="cs"/>
          <w:lang w:bidi="fa-IR"/>
        </w:rPr>
        <w:t xml:space="preserve">، ۲۰۰۲؛ </w:t>
      </w:r>
      <w:r>
        <w:rPr>
          <w:rFonts w:ascii="Times New Roman" w:eastAsia="Times New Roman" w:hAnsi="Times New Roman" w:hint="cs"/>
          <w:lang w:bidi="fa-IR"/>
        </w:rPr>
        <w:t>ریف</w:t>
      </w:r>
      <w:r>
        <w:rPr>
          <w:rFonts w:ascii="Times New Roman" w:eastAsia="Times New Roman" w:hAnsi="Times New Roman" w:hint="cs"/>
          <w:lang w:bidi="fa-IR"/>
        </w:rPr>
        <w:t xml:space="preserve">، ۲۰۲۴). سلامت روان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دانست که علاوه بر نبود اختلالات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Pr>
        <w:t>به‌ویژه</w:t>
      </w:r>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ارتقای کیفیت زندگی و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سالمندان نقش داشته باشد (</w:t>
      </w:r>
      <w:r>
        <w:rPr>
          <w:rFonts w:ascii="Times New Roman" w:eastAsia="Times New Roman" w:hAnsi="Times New Roman" w:hint="cs"/>
          <w:lang w:bidi="fa-IR"/>
        </w:rPr>
        <w:t>ریف</w:t>
      </w:r>
      <w:r>
        <w:rPr>
          <w:rFonts w:ascii="Times New Roman" w:eastAsia="Times New Roman" w:hAnsi="Times New Roman" w:hint="cs"/>
          <w:lang w:bidi="fa-IR"/>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به بهزیستی </w:t>
      </w:r>
      <w:r>
        <w:rPr>
          <w:rFonts w:ascii="Times New Roman" w:eastAsia="Times New Roman" w:hAnsi="Times New Roman" w:hint="cs"/>
          <w:lang w:bidi="fa-IR"/>
        </w:rPr>
        <w:t>پیشینه‌ای</w:t>
      </w:r>
      <w:r>
        <w:rPr>
          <w:rFonts w:ascii="Times New Roman" w:eastAsia="Times New Roman" w:hAnsi="Times New Roman" w:hint="cs"/>
          <w:lang w:bidi="fa-IR"/>
        </w:rPr>
        <w:t xml:space="preserve"> طولانی در فلسفه و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دارد و بر تجربه لذت، شادی و رضایت از زندگی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Pr>
        <w:t>می‌شود</w:t>
      </w:r>
      <w:r>
        <w:rPr>
          <w:rFonts w:ascii="Times New Roman" w:eastAsia="Times New Roman" w:hAnsi="Times New Roman" w:hint="cs"/>
          <w:lang w:bidi="fa-IR"/>
        </w:rPr>
        <w:t xml:space="preserve">. در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معاصر نیز بهزیستی ذهنی معمولاً از دو مؤلفه اصلی تشکیل </w:t>
      </w:r>
      <w:r>
        <w:rPr>
          <w:rFonts w:ascii="Times New Roman" w:eastAsia="Times New Roman" w:hAnsi="Times New Roman" w:hint="cs"/>
          <w:lang w:bidi="fa-IR"/>
        </w:rPr>
        <w:t>می‌شود</w:t>
      </w:r>
      <w:r>
        <w:rPr>
          <w:rFonts w:ascii="Times New Roman" w:eastAsia="Times New Roman" w:hAnsi="Times New Roman" w:hint="cs"/>
          <w:lang w:bidi="fa-IR"/>
        </w:rPr>
        <w:t xml:space="preserve">: مؤلفه شناختی که در قالب رضایت از زندگی ارزیابی </w:t>
      </w:r>
      <w:r>
        <w:rPr>
          <w:rFonts w:ascii="Times New Roman" w:eastAsia="Times New Roman" w:hAnsi="Times New Roman" w:hint="cs"/>
          <w:lang w:bidi="fa-IR"/>
        </w:rPr>
        <w:t>می‌شود</w:t>
      </w:r>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Pr>
        <w:t>می‌کند</w:t>
      </w:r>
      <w:r>
        <w:rPr>
          <w:rFonts w:ascii="Times New Roman" w:eastAsia="Times New Roman" w:hAnsi="Times New Roman" w:hint="cs"/>
          <w:lang w:bidi="fa-IR"/>
        </w:rPr>
        <w:t xml:space="preserve">؛ بهزیستی ذهنی تنها به تجربه </w:t>
      </w:r>
      <w:r>
        <w:rPr>
          <w:rFonts w:ascii="Times New Roman" w:eastAsia="Times New Roman" w:hAnsi="Times New Roman" w:hint="cs"/>
          <w:lang w:bidi="fa-IR"/>
        </w:rPr>
        <w:t>لحظه‌ای</w:t>
      </w:r>
      <w:r>
        <w:rPr>
          <w:rFonts w:ascii="Times New Roman" w:eastAsia="Times New Roman" w:hAnsi="Times New Roman" w:hint="cs"/>
          <w:lang w:bidi="fa-IR"/>
        </w:rPr>
        <w:t xml:space="preserve"> شادی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ارزیابی شناختی و هیجانی فرد از کیفیت زندگی خود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Pr>
        <w:t>نشان‌دهنده</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هیجانی روزمره او هستند.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بهزیستی ذهنی تحت تأثیر عوامل مختلفی از جمله روابط اجتماعی، شرایط زندگی،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شخصیتی و نحوه ارزیابی فرد از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Pr>
        <w:t>اوست</w:t>
      </w:r>
      <w:r>
        <w:rPr>
          <w:rFonts w:ascii="Times New Roman" w:eastAsia="Times New Roman" w:hAnsi="Times New Roman" w:hint="cs"/>
          <w:lang w:bidi="fa-IR"/>
        </w:rPr>
        <w:t xml:space="preserve"> (</w:t>
      </w:r>
      <w:r>
        <w:rPr>
          <w:rFonts w:ascii="Times New Roman" w:eastAsia="Times New Roman" w:hAnsi="Times New Roman" w:hint="cs"/>
          <w:lang w:bidi="fa-IR"/>
        </w:rPr>
        <w:t>داینر</w:t>
      </w:r>
      <w:r>
        <w:rPr>
          <w:rFonts w:ascii="Times New Roman" w:eastAsia="Times New Roman" w:hAnsi="Times New Roman" w:hint="cs"/>
          <w:lang w:bidi="fa-IR"/>
        </w:rPr>
        <w:t xml:space="preserve">، </w:t>
      </w:r>
      <w:r>
        <w:rPr>
          <w:rFonts w:ascii="Times New Roman" w:eastAsia="Times New Roman" w:hAnsi="Times New Roman" w:hint="cs"/>
          <w:lang w:bidi="fa-IR"/>
        </w:rPr>
        <w:t>اویشی</w:t>
      </w:r>
      <w:r>
        <w:rPr>
          <w:rFonts w:ascii="Times New Roman" w:eastAsia="Times New Roman" w:hAnsi="Times New Roman" w:hint="cs"/>
          <w:lang w:bidi="fa-IR"/>
        </w:rPr>
        <w:t xml:space="preserve"> و </w:t>
      </w:r>
      <w:r>
        <w:rPr>
          <w:rFonts w:ascii="Times New Roman" w:eastAsia="Times New Roman" w:hAnsi="Times New Roman" w:hint="cs"/>
          <w:lang w:bidi="fa-IR"/>
        </w:rPr>
        <w:t>تای</w:t>
      </w:r>
      <w:r>
        <w:rPr>
          <w:rFonts w:ascii="Times New Roman" w:eastAsia="Times New Roman" w:hAnsi="Times New Roman" w:hint="cs"/>
          <w:lang w:bidi="fa-IR"/>
        </w:rPr>
        <w:t>، ۲۰۱۸).</w:t>
      </w:r>
    </w:p>
    <w:p w14:paraId="7381D42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1" w:name="_Toc238572047"/>
      <w:r>
        <w:rPr>
          <w:rFonts w:ascii="Times New Roman" w:hAnsi="Times New Roman" w:cs="B Titr" w:eastAsia="Times New Roman"/>
          <w:b/>
          <w:bCs/>
          <w:sz w:val="30"/>
          <w:szCs w:val="30"/>
          <w:lang w:bidi="fa-IR"/>
          <w:color w:val="000000"/>
        </w:rPr>
        <w:t>۲-۴- گستره چهارم: اضطراب سلامتی</w:t>
      </w:r>
      <w:bookmarkEnd w:id="61"/>
    </w:p>
    <w:p w14:paraId="56B4B688"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62" w:name="_Toc238572048"/>
      <w:r>
        <w:rPr>
          <w:rFonts w:ascii="Times New Roman" w:hAnsi="Times New Roman" w:cs="B Titr" w:eastAsia="Times New Roman"/>
          <w:b/>
          <w:bCs/>
          <w:sz w:val="30"/>
          <w:szCs w:val="30"/>
          <w:lang w:bidi="fa-IR"/>
          <w:color w:val="000000"/>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Pr>
        <w:t xml:space="preserve">اضطراب سلامت یکی از </w:t>
      </w:r>
      <w:r>
        <w:rPr>
          <w:rFonts w:ascii="Times New Roman" w:hAnsi="Times New Roman" w:hint="cs"/>
          <w:lang w:bidi="fa-IR"/>
        </w:rPr>
        <w:t>سازه‌های</w:t>
      </w:r>
      <w:r>
        <w:rPr>
          <w:rFonts w:ascii="Times New Roman" w:hAnsi="Times New Roman" w:hint="cs"/>
          <w:lang w:bidi="fa-IR"/>
        </w:rPr>
        <w:t xml:space="preserve"> مهم در </w:t>
      </w:r>
      <w:r>
        <w:rPr>
          <w:rFonts w:ascii="Times New Roman" w:hAnsi="Times New Roman" w:hint="cs"/>
          <w:lang w:bidi="fa-IR"/>
        </w:rPr>
        <w:t>روان‌شناسی</w:t>
      </w:r>
      <w:r>
        <w:rPr>
          <w:rFonts w:ascii="Times New Roman" w:hAnsi="Times New Roman" w:hint="cs"/>
          <w:lang w:bidi="fa-IR"/>
        </w:rPr>
        <w:t xml:space="preserve"> سلامت و </w:t>
      </w:r>
      <w:r>
        <w:rPr>
          <w:rFonts w:ascii="Times New Roman" w:hAnsi="Times New Roman" w:hint="cs"/>
          <w:lang w:bidi="fa-IR"/>
        </w:rPr>
        <w:t>آسیب‌شناسی</w:t>
      </w:r>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Pr>
        <w:t>نشانه‌های</w:t>
      </w:r>
      <w:r>
        <w:rPr>
          <w:rFonts w:ascii="Times New Roman" w:hAnsi="Times New Roman" w:hint="cs"/>
          <w:lang w:bidi="fa-IR"/>
        </w:rPr>
        <w:t xml:space="preserve"> جسمانی طبیعی یا خفیف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Pr>
        <w:t>بیماری‌های</w:t>
      </w:r>
      <w:r>
        <w:rPr>
          <w:rFonts w:ascii="Times New Roman" w:hAnsi="Times New Roman" w:hint="cs"/>
          <w:lang w:bidi="fa-IR"/>
        </w:rPr>
        <w:t xml:space="preserve"> مزمن، تغییرات جسمانی مرتبط با افزایش سن، کاهش </w:t>
      </w:r>
      <w:r>
        <w:rPr>
          <w:rFonts w:ascii="Times New Roman" w:hAnsi="Times New Roman" w:hint="cs"/>
          <w:lang w:bidi="fa-IR"/>
        </w:rPr>
        <w:t>توانایی‌های</w:t>
      </w:r>
      <w:r>
        <w:rPr>
          <w:rFonts w:ascii="Times New Roman" w:hAnsi="Times New Roman" w:hint="cs"/>
          <w:lang w:bidi="fa-IR"/>
        </w:rPr>
        <w:t xml:space="preserve"> عملکردی و مواجهه بیشتر با </w:t>
      </w:r>
      <w:r>
        <w:rPr>
          <w:rFonts w:ascii="Times New Roman" w:hAnsi="Times New Roman" w:hint="cs"/>
          <w:lang w:bidi="fa-IR"/>
        </w:rPr>
        <w:t>تجربه‌هایی</w:t>
      </w:r>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r>
        <w:rPr>
          <w:rFonts w:ascii="Times New Roman" w:hAnsi="Times New Roman" w:hint="cs"/>
          <w:lang w:bidi="fa-IR"/>
        </w:rPr>
        <w:t>نگرانی‌های</w:t>
      </w:r>
      <w:r>
        <w:rPr>
          <w:rFonts w:ascii="Times New Roman" w:hAnsi="Times New Roman" w:hint="cs"/>
          <w:lang w:bidi="fa-IR"/>
        </w:rPr>
        <w:t xml:space="preserve"> بیشتری درباره وضعیت سلامت خود مواجه شوند. این عوامل </w:t>
      </w:r>
      <w:r>
        <w:rPr>
          <w:rFonts w:ascii="Times New Roman" w:hAnsi="Times New Roman" w:hint="cs"/>
          <w:lang w:bidi="fa-IR"/>
        </w:rPr>
        <w:t>می‌توانند</w:t>
      </w:r>
      <w:r>
        <w:rPr>
          <w:rFonts w:ascii="Times New Roman" w:hAnsi="Times New Roman" w:hint="cs"/>
          <w:lang w:bidi="fa-IR"/>
        </w:rPr>
        <w:t xml:space="preserve"> حساسیت فرد نسبت به </w:t>
      </w:r>
      <w:r>
        <w:rPr>
          <w:rFonts w:ascii="Times New Roman" w:hAnsi="Times New Roman" w:hint="cs"/>
          <w:lang w:bidi="fa-IR"/>
        </w:rPr>
        <w:t>نشانه‌های</w:t>
      </w:r>
      <w:r>
        <w:rPr>
          <w:rFonts w:ascii="Times New Roman" w:hAnsi="Times New Roman" w:hint="cs"/>
          <w:lang w:bidi="fa-IR"/>
        </w:rPr>
        <w:t xml:space="preserve"> جسمانی را افزایش داده و در برخی سالمندان به </w:t>
      </w:r>
      <w:r>
        <w:rPr>
          <w:rFonts w:ascii="Times New Roman" w:hAnsi="Times New Roman" w:hint="cs"/>
          <w:lang w:bidi="fa-IR"/>
        </w:rPr>
        <w:t>شکل‌گیری</w:t>
      </w:r>
      <w:r>
        <w:rPr>
          <w:rFonts w:ascii="Times New Roman" w:hAnsi="Times New Roman" w:hint="cs"/>
          <w:lang w:bidi="fa-IR"/>
        </w:rPr>
        <w:t xml:space="preserve"> یا تشدید </w:t>
      </w:r>
      <w:r>
        <w:rPr>
          <w:rFonts w:ascii="Times New Roman" w:hAnsi="Times New Roman" w:hint="cs"/>
          <w:lang w:bidi="fa-IR"/>
        </w:rPr>
        <w:t>نگرانی‌های</w:t>
      </w:r>
      <w:r>
        <w:rPr>
          <w:rFonts w:ascii="Times New Roman" w:hAnsi="Times New Roman" w:hint="cs"/>
          <w:lang w:bidi="fa-IR"/>
        </w:rPr>
        <w:t xml:space="preserve"> مرتبط با سلامت منجر شوند (</w:t>
      </w:r>
      <w:r>
        <w:rPr>
          <w:rFonts w:ascii="Times New Roman" w:hAnsi="Times New Roman" w:hint="cs"/>
          <w:lang w:bidi="fa-IR"/>
        </w:rPr>
        <w:t>کیکاس</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44"/>
      </w:r>
      <w:r>
        <w:rPr>
          <w:rStyle w:val="FootnoteReference"/>
          <w:rFonts w:ascii="Times New Roman" w:hAnsi="Times New Roman" w:hint="cs"/>
          <w:lang w:bidi="fa-IR"/>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Pr>
        <w:t xml:space="preserve">شناخت عوامل، </w:t>
      </w:r>
      <w:r>
        <w:rPr>
          <w:rFonts w:ascii="Times New Roman" w:hAnsi="Times New Roman" w:hint="cs"/>
          <w:lang w:bidi="fa-IR"/>
        </w:rPr>
        <w:t>مدل‌های</w:t>
      </w:r>
      <w:r>
        <w:rPr>
          <w:rFonts w:ascii="Times New Roman" w:hAnsi="Times New Roman" w:hint="cs"/>
          <w:lang w:bidi="fa-IR"/>
        </w:rPr>
        <w:t xml:space="preserve"> نظری و پیامدهای اضطراب سلامتی در سالمندان </w:t>
      </w:r>
      <w:r>
        <w:rPr>
          <w:rFonts w:ascii="Times New Roman" w:hAnsi="Times New Roman" w:hint="cs"/>
          <w:lang w:bidi="fa-IR"/>
        </w:rPr>
        <w:t>می‌تواند</w:t>
      </w:r>
      <w:r>
        <w:rPr>
          <w:rFonts w:ascii="Times New Roman" w:hAnsi="Times New Roman" w:hint="cs"/>
          <w:lang w:bidi="fa-IR"/>
        </w:rPr>
        <w:t xml:space="preserve"> راهگشای طراحی مداخلات </w:t>
      </w:r>
      <w:r>
        <w:rPr>
          <w:rFonts w:ascii="Times New Roman" w:hAnsi="Times New Roman" w:hint="cs"/>
          <w:lang w:bidi="fa-IR"/>
        </w:rPr>
        <w:t>روان‌شناختی</w:t>
      </w:r>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طبیعی یا خفیف را </w:t>
      </w:r>
      <w:r>
        <w:rPr>
          <w:rFonts w:ascii="Times New Roman" w:hAnsi="Times New Roman" w:hint="cs"/>
          <w:lang w:bidi="fa-IR"/>
        </w:rPr>
        <w:t>به‌صورت</w:t>
      </w:r>
      <w:r>
        <w:rPr>
          <w:rFonts w:ascii="Times New Roman" w:hAnsi="Times New Roman" w:hint="cs"/>
          <w:lang w:bidi="fa-IR"/>
        </w:rPr>
        <w:t xml:space="preserve">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بیماری جدی تلقی کنند؛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حتی پس از دریافت اطمینان پزشکی نیز تداوم داشته باشند (</w:t>
      </w:r>
      <w:r>
        <w:rPr>
          <w:rFonts w:ascii="Times New Roman" w:hAnsi="Times New Roman" w:hint="cs"/>
          <w:lang w:bidi="fa-IR"/>
        </w:rPr>
        <w:t>کیکاس</w:t>
      </w:r>
      <w:r>
        <w:rPr>
          <w:rFonts w:ascii="Times New Roman" w:hAnsi="Times New Roman" w:hint="cs"/>
          <w:lang w:bidi="fa-IR"/>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Pr>
        <w:t xml:space="preserve">در سالمندان، </w:t>
      </w:r>
      <w:r>
        <w:rPr>
          <w:rFonts w:ascii="Times New Roman" w:hAnsi="Times New Roman" w:hint="cs"/>
          <w:lang w:bidi="fa-IR"/>
        </w:rPr>
        <w:t>نگرانی‌های</w:t>
      </w:r>
      <w:r>
        <w:rPr>
          <w:rFonts w:ascii="Times New Roman" w:hAnsi="Times New Roman" w:hint="cs"/>
          <w:lang w:bidi="fa-IR"/>
        </w:rPr>
        <w:t xml:space="preserve"> مرتبط با سلامت </w:t>
      </w:r>
      <w:r>
        <w:rPr>
          <w:rFonts w:ascii="Times New Roman" w:hAnsi="Times New Roman" w:hint="cs"/>
          <w:lang w:bidi="fa-IR"/>
        </w:rPr>
        <w:t>می‌تواند</w:t>
      </w:r>
      <w:r>
        <w:rPr>
          <w:rFonts w:ascii="Times New Roman" w:hAnsi="Times New Roman" w:hint="cs"/>
          <w:lang w:bidi="fa-IR"/>
        </w:rPr>
        <w:t xml:space="preserve"> به صورت ترس از ابتلا یا پیشرفت بیماری، توجه و پایش بیش از حد </w:t>
      </w:r>
      <w:r>
        <w:rPr>
          <w:rFonts w:ascii="Times New Roman" w:hAnsi="Times New Roman" w:hint="cs"/>
          <w:lang w:bidi="fa-IR"/>
        </w:rPr>
        <w:t>نشانه‌های</w:t>
      </w:r>
      <w:r>
        <w:rPr>
          <w:rFonts w:ascii="Times New Roman" w:hAnsi="Times New Roman" w:hint="cs"/>
          <w:lang w:bidi="fa-IR"/>
        </w:rPr>
        <w:t xml:space="preserve"> جسمانی و تفسیر </w:t>
      </w:r>
      <w:r>
        <w:rPr>
          <w:rFonts w:ascii="Times New Roman" w:hAnsi="Times New Roman" w:hint="cs"/>
          <w:lang w:bidi="fa-IR"/>
        </w:rPr>
        <w:t>تهدیدآمیز</w:t>
      </w:r>
      <w:r>
        <w:rPr>
          <w:rFonts w:ascii="Times New Roman" w:hAnsi="Times New Roman" w:hint="cs"/>
          <w:lang w:bidi="fa-IR"/>
        </w:rPr>
        <w:t xml:space="preserve"> تغییرات بدنی بروز کند. در نظام تشخیصی DSM-5</w:t>
      </w:r>
      <w:r>
        <w:rPr>
          <w:rFonts w:ascii="Times New Roman" w:hAnsi="Times New Roman" w:eastAsia="Times New Roman" w:cs="Times New Roman"/>
          <w:rStyle w:val="FootnoteReference"/>
          <w:lang w:bidi="fa-IR"/>
        </w:rPr>
        <w:footnoteReference w:id="105"/>
      </w:r>
      <w:r>
        <w:rPr>
          <w:rFonts w:ascii="Times New Roman" w:hAnsi="Times New Roman" w:hint="cs"/>
          <w:lang w:bidi="fa-IR"/>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Pr>
        <w:t>گرفته‌اند</w:t>
      </w:r>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Pr>
        <w:t>می‌شود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Pr>
        <w:t xml:space="preserve">اضطراب سلامت را </w:t>
      </w:r>
      <w:r>
        <w:rPr>
          <w:rFonts w:ascii="Times New Roman" w:hAnsi="Times New Roman" w:hint="cs"/>
          <w:lang w:bidi="fa-IR"/>
        </w:rPr>
        <w:t>می‌توان</w:t>
      </w:r>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Pr>
        <w:t>نشانه‌های</w:t>
      </w:r>
      <w:r>
        <w:rPr>
          <w:rFonts w:ascii="Times New Roman" w:hAnsi="Times New Roman" w:hint="cs"/>
          <w:lang w:bidi="fa-IR"/>
        </w:rPr>
        <w:t xml:space="preserve"> بدنی و تفسیر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آن‌هاست</w:t>
      </w:r>
      <w:r>
        <w:rPr>
          <w:rFonts w:ascii="Times New Roman" w:hAnsi="Times New Roman" w:hint="cs"/>
          <w:lang w:bidi="fa-IR"/>
        </w:rPr>
        <w:t xml:space="preserve">؛ بعد هیجانی شامل ترس، نگرانی و اضطراب ناشی از احتمال بیماری است؛ و بعد رفتاری شامل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جست‌وجوی</w:t>
      </w:r>
      <w:r>
        <w:rPr>
          <w:rFonts w:ascii="Times New Roman" w:hAnsi="Times New Roman" w:hint="cs"/>
          <w:lang w:bidi="fa-IR"/>
        </w:rPr>
        <w:t xml:space="preserve"> اطلاعات پزشکی، </w:t>
      </w:r>
      <w:r>
        <w:rPr>
          <w:rFonts w:ascii="Times New Roman" w:hAnsi="Times New Roman" w:hint="cs"/>
          <w:lang w:bidi="fa-IR"/>
        </w:rPr>
        <w:t>اطمینان‌خواهی</w:t>
      </w:r>
      <w:r>
        <w:rPr>
          <w:rFonts w:ascii="Times New Roman" w:hAnsi="Times New Roman" w:hint="cs"/>
          <w:lang w:bidi="fa-IR"/>
        </w:rPr>
        <w:t xml:space="preserve"> از دیگران و مراجعه مکرر به مراکز درمانی است. این رفتارها اگرچه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تداوم </w:t>
      </w:r>
      <w:r>
        <w:rPr>
          <w:rFonts w:ascii="Times New Roman" w:hAnsi="Times New Roman" w:hint="cs"/>
          <w:lang w:bidi="fa-IR"/>
        </w:rPr>
        <w:t>نگرانی‌های</w:t>
      </w:r>
      <w:r>
        <w:rPr>
          <w:rFonts w:ascii="Times New Roman" w:hAnsi="Times New Roman" w:hint="cs"/>
          <w:lang w:bidi="fa-IR"/>
        </w:rPr>
        <w:t xml:space="preserve"> مرتبط با سلامت شوند (</w:t>
      </w:r>
      <w:r>
        <w:rPr>
          <w:rFonts w:ascii="Times New Roman" w:hAnsi="Times New Roman" w:hint="cs"/>
          <w:lang w:bidi="fa-IR"/>
        </w:rPr>
        <w:t>کیکاس</w:t>
      </w:r>
      <w:r>
        <w:rPr>
          <w:rFonts w:ascii="Times New Roman" w:hAnsi="Times New Roman" w:hint="cs"/>
          <w:lang w:bidi="fa-IR"/>
        </w:rPr>
        <w:t xml:space="preserve"> و همکاران، ۲۰۲۴؛ </w:t>
      </w:r>
      <w:r>
        <w:rPr>
          <w:rFonts w:ascii="Times New Roman" w:hAnsi="Times New Roman" w:hint="cs"/>
          <w:lang w:bidi="fa-IR"/>
        </w:rPr>
        <w:t>هالدورسون</w:t>
      </w:r>
      <w:r>
        <w:rPr>
          <w:rFonts w:ascii="Times New Roman" w:hAnsi="Times New Roman" w:hint="cs"/>
          <w:lang w:bidi="fa-IR"/>
        </w:rPr>
        <w:t xml:space="preserve"> و </w:t>
      </w:r>
      <w:r>
        <w:rPr>
          <w:rFonts w:ascii="Times New Roman" w:hAnsi="Times New Roman" w:hint="cs"/>
          <w:lang w:bidi="fa-IR"/>
        </w:rPr>
        <w:t>سالکووسکیس</w:t>
      </w:r>
      <w:r>
        <w:rPr>
          <w:rFonts w:ascii="Times New Roman" w:hAnsi="Times New Roman" w:hint="cs"/>
          <w:lang w:bidi="fa-IR"/>
        </w:rPr>
        <w:t>، ۲۰۲۳).</w:t>
      </w:r>
    </w:p>
    <w:p w14:paraId="135AD5BE"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65" w:name="_Toc238572049"/>
      <w:r>
        <w:rPr>
          <w:rFonts w:ascii="Times New Roman" w:hAnsi="Times New Roman" w:cs="B Titr" w:eastAsia="Times New Roman"/>
          <w:b/>
          <w:bCs/>
          <w:sz w:val="30"/>
          <w:szCs w:val="30"/>
          <w:lang w:bidi="fa-IR"/>
          <w:color w:val="000000"/>
        </w:rPr>
        <w:lastRenderedPageBreak/>
        <w:t xml:space="preserve">۲-۴-۲- </w:t>
      </w:r>
      <w:r>
        <w:rPr>
          <w:rFonts w:ascii="Times New Roman" w:hAnsi="Times New Roman" w:cs="B Titr" w:eastAsia="Times New Roman"/>
          <w:b/>
          <w:bCs/>
          <w:sz w:val="30"/>
          <w:szCs w:val="30"/>
          <w:lang w:bidi="fa-IR"/>
          <w:color w:val="000000"/>
        </w:rPr>
        <w:t>مدل‌های</w:t>
      </w:r>
      <w:r>
        <w:rPr>
          <w:rFonts w:ascii="Times New Roman" w:hAnsi="Times New Roman" w:cs="B Titr" w:eastAsia="Times New Roman"/>
          <w:b/>
          <w:bCs/>
          <w:sz w:val="30"/>
          <w:szCs w:val="30"/>
          <w:lang w:bidi="fa-IR"/>
          <w:color w:val="000000"/>
        </w:rPr>
        <w:t xml:space="preserve"> نظری اضطراب سلامتی</w:t>
      </w:r>
      <w:bookmarkEnd w:id="65"/>
    </w:p>
    <w:p w14:paraId="1EC6A31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7" w:name="_Toc238572050"/>
      <w:r>
        <w:rPr>
          <w:rFonts w:ascii="Times New Roman" w:hAnsi="Times New Roman" w:cs="B Titr" w:eastAsia="Times New Roman"/>
          <w:b/>
          <w:bCs/>
          <w:sz w:val="30"/>
          <w:szCs w:val="30"/>
          <w:lang w:bidi="fa-IR"/>
          <w:color w:val="000000"/>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شناختی ـ رفتاری اضطراب سلامت بیان </w:t>
      </w:r>
      <w:r>
        <w:rPr>
          <w:rFonts w:ascii="Times New Roman" w:hAnsi="Times New Roman" w:hint="cs"/>
          <w:lang w:bidi="fa-IR"/>
        </w:rPr>
        <w:t>می‌کند</w:t>
      </w:r>
      <w:r>
        <w:rPr>
          <w:rFonts w:ascii="Times New Roman" w:hAnsi="Times New Roman" w:hint="cs"/>
          <w:lang w:bidi="fa-IR"/>
        </w:rPr>
        <w:t xml:space="preserve"> که افراد مبتلا به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خفیف یا مبهم را </w:t>
      </w:r>
      <w:r>
        <w:rPr>
          <w:rFonts w:ascii="Times New Roman" w:hAnsi="Times New Roman" w:hint="cs"/>
          <w:lang w:bidi="fa-IR"/>
        </w:rPr>
        <w:t>به‌صورت</w:t>
      </w:r>
      <w:r>
        <w:rPr>
          <w:rFonts w:ascii="Times New Roman" w:hAnsi="Times New Roman" w:hint="cs"/>
          <w:lang w:bidi="fa-IR"/>
        </w:rPr>
        <w:t xml:space="preserve"> منفی و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وجود یک بیماری جدی بدانند. این تفسیرهای </w:t>
      </w:r>
      <w:r>
        <w:rPr>
          <w:rFonts w:ascii="Times New Roman" w:hAnsi="Times New Roman" w:hint="cs"/>
          <w:lang w:bidi="fa-IR"/>
        </w:rPr>
        <w:t>تهدیدآمیز</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افزایش اضطراب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و </w:t>
      </w:r>
      <w:r>
        <w:rPr>
          <w:rFonts w:ascii="Times New Roman" w:hAnsi="Times New Roman" w:hint="cs"/>
          <w:lang w:bidi="fa-IR"/>
        </w:rPr>
        <w:t>اطمینان‌خواهی</w:t>
      </w:r>
      <w:r>
        <w:rPr>
          <w:rFonts w:ascii="Times New Roman" w:hAnsi="Times New Roman" w:hint="cs"/>
          <w:lang w:bidi="fa-IR"/>
        </w:rPr>
        <w:t xml:space="preserve"> پزشکی، شوند و از این طریق چرخه اضطراب سلامت را تداوم بخشند (</w:t>
      </w:r>
      <w:r>
        <w:rPr>
          <w:rFonts w:ascii="Times New Roman" w:hAnsi="Times New Roman" w:hint="cs"/>
          <w:lang w:bidi="fa-IR"/>
        </w:rPr>
        <w:t>کیکاس</w:t>
      </w:r>
      <w:r>
        <w:rPr>
          <w:rFonts w:ascii="Times New Roman" w:hAnsi="Times New Roman" w:hint="cs"/>
          <w:lang w:bidi="fa-IR"/>
        </w:rPr>
        <w:t xml:space="preserve"> و همکاران، ۲۰۲۴). در سالمندان، تغییرات جسمانی و بروز </w:t>
      </w:r>
      <w:r>
        <w:rPr>
          <w:rFonts w:ascii="Times New Roman" w:hAnsi="Times New Roman" w:hint="cs"/>
          <w:lang w:bidi="fa-IR"/>
        </w:rPr>
        <w:t>نشانه‌های</w:t>
      </w:r>
      <w:r>
        <w:rPr>
          <w:rFonts w:ascii="Times New Roman" w:hAnsi="Times New Roman" w:hint="cs"/>
          <w:lang w:bidi="fa-IR"/>
        </w:rPr>
        <w:t xml:space="preserve"> بدنی </w:t>
      </w:r>
      <w:r>
        <w:rPr>
          <w:rFonts w:ascii="Times New Roman" w:hAnsi="Times New Roman" w:hint="cs"/>
          <w:lang w:bidi="fa-IR"/>
        </w:rPr>
        <w:t>می‌تواند</w:t>
      </w:r>
      <w:r>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Pr>
        <w:t>تهدیدآمیز</w:t>
      </w:r>
      <w:r>
        <w:rPr>
          <w:rFonts w:ascii="Times New Roman" w:hAnsi="Times New Roman" w:hint="cs"/>
          <w:lang w:bidi="fa-IR"/>
        </w:rPr>
        <w:t xml:space="preserve"> و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نشانه‌های</w:t>
      </w:r>
      <w:r>
        <w:rPr>
          <w:rFonts w:ascii="Times New Roman" w:hAnsi="Times New Roman" w:hint="cs"/>
          <w:lang w:bidi="fa-IR"/>
        </w:rPr>
        <w:t xml:space="preserve"> جسمانی ممکن است موجب افزایش نگرانی درباره ابتلا به بیماری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اطمینان‌خواهی</w:t>
      </w:r>
      <w:r>
        <w:rPr>
          <w:rFonts w:ascii="Times New Roman" w:hAnsi="Times New Roman" w:hint="cs"/>
          <w:lang w:bidi="fa-IR"/>
        </w:rPr>
        <w:t xml:space="preserve"> پزشکی و </w:t>
      </w:r>
      <w:r>
        <w:rPr>
          <w:rFonts w:ascii="Times New Roman" w:hAnsi="Times New Roman" w:hint="cs"/>
          <w:lang w:bidi="fa-IR"/>
        </w:rPr>
        <w:t>جست‌وجوی</w:t>
      </w:r>
      <w:r>
        <w:rPr>
          <w:rFonts w:ascii="Times New Roman" w:hAnsi="Times New Roman" w:hint="cs"/>
          <w:lang w:bidi="fa-IR"/>
        </w:rPr>
        <w:t xml:space="preserve"> اطلاعات مربوط به بیماری شود. اگرچه این رفتارها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با جلوگیری از اصلاح باورهای ناکارآمد، به تداوم اضطراب سلامت کمک کنند. </w:t>
      </w:r>
      <w:r>
        <w:rPr>
          <w:rFonts w:ascii="Times New Roman" w:hAnsi="Times New Roman" w:hint="cs"/>
          <w:lang w:bidi="fa-IR"/>
        </w:rPr>
        <w:t>ازاین‌رو</w:t>
      </w:r>
      <w:r>
        <w:rPr>
          <w:rFonts w:ascii="Times New Roman" w:hAnsi="Times New Roman" w:hint="cs"/>
          <w:lang w:bidi="fa-IR"/>
        </w:rPr>
        <w:t xml:space="preserve">، اصلاح باورهای </w:t>
      </w:r>
      <w:r>
        <w:rPr>
          <w:rFonts w:ascii="Times New Roman" w:hAnsi="Times New Roman" w:hint="cs"/>
          <w:lang w:bidi="fa-IR"/>
        </w:rPr>
        <w:t>فاجعه‌آمیز</w:t>
      </w:r>
      <w:r>
        <w:rPr>
          <w:rFonts w:ascii="Times New Roman" w:hAnsi="Times New Roman" w:hint="cs"/>
          <w:lang w:bidi="fa-IR"/>
        </w:rPr>
        <w:t xml:space="preserve"> و کاهش رفتارهای </w:t>
      </w:r>
      <w:r>
        <w:rPr>
          <w:rFonts w:ascii="Times New Roman" w:hAnsi="Times New Roman" w:hint="cs"/>
          <w:lang w:bidi="fa-IR"/>
        </w:rPr>
        <w:t>ایمنی‌بخش</w:t>
      </w:r>
      <w:r>
        <w:rPr>
          <w:rFonts w:ascii="Times New Roman" w:hAnsi="Times New Roman" w:hint="cs"/>
          <w:lang w:bidi="fa-IR"/>
        </w:rPr>
        <w:t xml:space="preserve"> از </w:t>
      </w:r>
      <w:r>
        <w:rPr>
          <w:rFonts w:ascii="Times New Roman" w:hAnsi="Times New Roman" w:hint="cs"/>
          <w:lang w:bidi="fa-IR"/>
        </w:rPr>
        <w:t>مؤلفه‌های</w:t>
      </w:r>
      <w:r>
        <w:rPr>
          <w:rFonts w:ascii="Times New Roman" w:hAnsi="Times New Roman" w:hint="cs"/>
          <w:lang w:bidi="fa-IR"/>
        </w:rPr>
        <w:t xml:space="preserve"> مهم درمان شناختی ـ رفتاری اضطراب سلامت محسوب </w:t>
      </w:r>
      <w:r>
        <w:rPr>
          <w:rFonts w:ascii="Times New Roman" w:hAnsi="Times New Roman" w:hint="cs"/>
          <w:lang w:bidi="fa-IR"/>
        </w:rPr>
        <w:t>می‌شوند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37E846E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9" w:name="_Toc238572051"/>
      <w:r>
        <w:rPr>
          <w:rFonts w:ascii="Times New Roman" w:hAnsi="Times New Roman" w:cs="B Titr" w:eastAsia="Times New Roman"/>
          <w:b/>
          <w:bCs/>
          <w:sz w:val="30"/>
          <w:szCs w:val="30"/>
          <w:lang w:bidi="fa-IR"/>
          <w:color w:val="000000"/>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Pr>
        <w:t>روان‌شناختی</w:t>
      </w:r>
      <w:r>
        <w:rPr>
          <w:rFonts w:ascii="Times New Roman" w:hAnsi="Times New Roman" w:hint="cs"/>
          <w:lang w:bidi="fa-IR"/>
        </w:rPr>
        <w:t xml:space="preserve"> و اجتماعی هستند و </w:t>
      </w:r>
      <w:r>
        <w:rPr>
          <w:rFonts w:ascii="Times New Roman" w:hAnsi="Times New Roman" w:hint="cs"/>
          <w:lang w:bidi="fa-IR"/>
        </w:rPr>
        <w:t>نمی‌توان</w:t>
      </w:r>
      <w:r>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Pr>
        <w:t>ویژگی‌های</w:t>
      </w:r>
      <w:r>
        <w:rPr>
          <w:rFonts w:ascii="Times New Roman" w:hAnsi="Times New Roman" w:hint="cs"/>
          <w:lang w:bidi="fa-IR"/>
        </w:rPr>
        <w:t xml:space="preserve"> شناختی و هیجانی فرد و شرایط اجتماعی و محیطی </w:t>
      </w:r>
      <w:r>
        <w:rPr>
          <w:rFonts w:ascii="Times New Roman" w:hAnsi="Times New Roman" w:hint="cs"/>
          <w:lang w:bidi="fa-IR"/>
        </w:rPr>
        <w:t>می‌توانند</w:t>
      </w:r>
      <w:r>
        <w:rPr>
          <w:rFonts w:ascii="Times New Roman" w:hAnsi="Times New Roman" w:hint="cs"/>
          <w:lang w:bidi="fa-IR"/>
        </w:rPr>
        <w:t xml:space="preserve"> در </w:t>
      </w:r>
      <w:r>
        <w:rPr>
          <w:rFonts w:ascii="Times New Roman" w:hAnsi="Times New Roman" w:hint="cs"/>
          <w:lang w:bidi="fa-IR"/>
        </w:rPr>
        <w:t>شکل‌گیری</w:t>
      </w:r>
      <w:r>
        <w:rPr>
          <w:rFonts w:ascii="Times New Roman" w:hAnsi="Times New Roman" w:hint="cs"/>
          <w:lang w:bidi="fa-IR"/>
        </w:rPr>
        <w:t xml:space="preserve"> و تداوم </w:t>
      </w:r>
      <w:r>
        <w:rPr>
          <w:rFonts w:ascii="Times New Roman" w:hAnsi="Times New Roman" w:hint="cs"/>
          <w:lang w:bidi="fa-IR"/>
        </w:rPr>
        <w:t>نگرانی‌های</w:t>
      </w:r>
      <w:r>
        <w:rPr>
          <w:rFonts w:ascii="Times New Roman" w:hAnsi="Times New Roman" w:hint="cs"/>
          <w:lang w:bidi="fa-IR"/>
        </w:rPr>
        <w:t xml:space="preserve"> مرتبط با سلامت نقش داشته باشند. در سالمندان، تغییرات جسمانی و افزایش </w:t>
      </w:r>
      <w:r>
        <w:rPr>
          <w:rFonts w:ascii="Times New Roman" w:hAnsi="Times New Roman" w:hint="cs"/>
          <w:lang w:bidi="fa-IR"/>
        </w:rPr>
        <w:t>بیماری‌های</w:t>
      </w:r>
      <w:r>
        <w:rPr>
          <w:rFonts w:ascii="Times New Roman" w:hAnsi="Times New Roman" w:hint="cs"/>
          <w:lang w:bidi="fa-IR"/>
        </w:rPr>
        <w:t xml:space="preserve"> مزمن </w:t>
      </w:r>
      <w:r>
        <w:rPr>
          <w:rFonts w:ascii="Times New Roman" w:hAnsi="Times New Roman" w:hint="cs"/>
          <w:lang w:bidi="fa-IR"/>
        </w:rPr>
        <w:t>می‌تواند</w:t>
      </w:r>
      <w:r>
        <w:rPr>
          <w:rFonts w:ascii="Times New Roman" w:hAnsi="Times New Roman" w:hint="cs"/>
          <w:lang w:bidi="fa-IR"/>
        </w:rPr>
        <w:t xml:space="preserve"> در کنار عوامل </w:t>
      </w:r>
      <w:r>
        <w:rPr>
          <w:rFonts w:ascii="Times New Roman" w:hAnsi="Times New Roman" w:hint="cs"/>
          <w:lang w:bidi="fa-IR"/>
        </w:rPr>
        <w:t>روان‌شناختی</w:t>
      </w:r>
      <w:r>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Pr>
        <w:lastRenderedPageBreak/>
        <w:t xml:space="preserve">اضطراب سلامت در این گروه سنی نیازمند توجه همزمان به ابعاد زیستی، </w:t>
      </w:r>
      <w:r>
        <w:rPr>
          <w:rFonts w:ascii="Times New Roman" w:hAnsi="Times New Roman" w:hint="cs"/>
          <w:lang w:bidi="fa-IR"/>
        </w:rPr>
        <w:t>روان‌شناختی</w:t>
      </w:r>
      <w:r>
        <w:rPr>
          <w:rFonts w:ascii="Times New Roman" w:hAnsi="Times New Roman" w:hint="cs"/>
          <w:lang w:bidi="fa-IR"/>
        </w:rPr>
        <w:t xml:space="preserve"> و اجتماعی است (</w:t>
      </w:r>
      <w:r>
        <w:rPr>
          <w:rFonts w:ascii="Times New Roman" w:hAnsi="Times New Roman" w:hint="cs"/>
          <w:lang w:bidi="fa-IR"/>
        </w:rPr>
        <w:t>بولتون</w:t>
      </w:r>
      <w:r>
        <w:rPr>
          <w:rFonts w:ascii="Times New Roman" w:hAnsi="Times New Roman" w:hint="cs"/>
          <w:lang w:bidi="fa-IR"/>
        </w:rPr>
        <w:t xml:space="preserve"> و </w:t>
      </w:r>
      <w:r>
        <w:rPr>
          <w:rFonts w:ascii="Times New Roman" w:hAnsi="Times New Roman" w:hint="cs"/>
          <w:lang w:bidi="fa-IR"/>
        </w:rPr>
        <w:t>ژیلت</w:t>
      </w:r>
      <w:r>
        <w:rPr>
          <w:rFonts w:ascii="Times New Roman" w:hAnsi="Times New Roman" w:hint="cs"/>
          <w:lang w:bidi="fa-IR"/>
        </w:rPr>
        <w:t>، ۲۰۱۹).</w:t>
      </w:r>
    </w:p>
    <w:p w14:paraId="084E9E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70" w:name="_Toc238572052"/>
      <w:r>
        <w:rPr>
          <w:rFonts w:ascii="Times New Roman" w:hAnsi="Times New Roman" w:cs="B Titr" w:eastAsia="Times New Roman"/>
          <w:b/>
          <w:bCs/>
          <w:sz w:val="30"/>
          <w:szCs w:val="30"/>
          <w:lang w:bidi="fa-IR"/>
          <w:color w:val="000000"/>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دلبستگی بر این فرض استوار است که </w:t>
      </w:r>
      <w:r>
        <w:rPr>
          <w:rFonts w:ascii="Times New Roman" w:hAnsi="Times New Roman" w:hint="cs"/>
          <w:lang w:bidi="fa-IR"/>
        </w:rPr>
        <w:t>سبک‌های</w:t>
      </w:r>
      <w:r>
        <w:rPr>
          <w:rFonts w:ascii="Times New Roman" w:hAnsi="Times New Roman" w:hint="cs"/>
          <w:lang w:bidi="fa-IR"/>
        </w:rPr>
        <w:t xml:space="preserve"> دلبستگی </w:t>
      </w:r>
      <w:r>
        <w:rPr>
          <w:rFonts w:ascii="Times New Roman" w:hAnsi="Times New Roman" w:hint="cs"/>
          <w:lang w:bidi="fa-IR"/>
        </w:rPr>
        <w:t>ناایمن</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دلبستگی اضطرابی، </w:t>
      </w:r>
      <w:r>
        <w:rPr>
          <w:rFonts w:ascii="Times New Roman" w:hAnsi="Times New Roman" w:hint="cs"/>
          <w:lang w:bidi="fa-IR"/>
        </w:rPr>
        <w:t>می‌توانند</w:t>
      </w:r>
      <w:r>
        <w:rPr>
          <w:rFonts w:ascii="Times New Roman" w:hAnsi="Times New Roman" w:hint="cs"/>
          <w:lang w:bidi="fa-IR"/>
        </w:rPr>
        <w:t xml:space="preserve"> با افزایش </w:t>
      </w:r>
      <w:r>
        <w:rPr>
          <w:rFonts w:ascii="Times New Roman" w:hAnsi="Times New Roman" w:hint="cs"/>
          <w:lang w:bidi="fa-IR"/>
        </w:rPr>
        <w:t>آسیب‌پذیری</w:t>
      </w:r>
      <w:r>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Pr>
        <w:t>می‌توانند</w:t>
      </w:r>
      <w:r>
        <w:rPr>
          <w:rFonts w:ascii="Times New Roman" w:hAnsi="Times New Roman" w:hint="cs"/>
          <w:lang w:bidi="fa-IR"/>
        </w:rPr>
        <w:t xml:space="preserve"> در افزایش مشکلات اضطرابی نقش داشته باشند (</w:t>
      </w:r>
      <w:r>
        <w:rPr>
          <w:rFonts w:ascii="Times New Roman" w:hAnsi="Times New Roman" w:hint="cs"/>
          <w:lang w:bidi="fa-IR"/>
        </w:rPr>
        <w:t>چاریکچی‌اوزگول</w:t>
      </w:r>
      <w:r>
        <w:rPr>
          <w:rFonts w:ascii="Times New Roman" w:hAnsi="Times New Roman" w:hint="cs"/>
          <w:lang w:bidi="fa-IR"/>
        </w:rPr>
        <w:t xml:space="preserve"> و </w:t>
      </w:r>
      <w:r>
        <w:rPr>
          <w:rFonts w:ascii="Times New Roman" w:hAnsi="Times New Roman" w:hint="cs"/>
          <w:lang w:bidi="fa-IR"/>
        </w:rPr>
        <w:t>ایشیک</w:t>
      </w:r>
      <w:r>
        <w:rPr>
          <w:rFonts w:ascii="Times New Roman" w:hAnsi="Times New Roman" w:hint="cs"/>
          <w:lang w:bidi="fa-IR"/>
        </w:rPr>
        <w:t>، ۲۰۲۴).</w:t>
      </w:r>
      <w:r>
        <w:rPr>
          <w:rStyle w:val="FootnoteReference"/>
          <w:rFonts w:ascii="Times New Roman" w:hAnsi="Times New Roman" w:cs="B Titr" w:hint="cs"/>
          <w:b/>
          <w:bCs/>
          <w:sz w:val="30"/>
          <w:szCs w:val="30"/>
          <w:lang w:bidi="fa-IR"/>
        </w:rPr>
        <w:footnoteReference w:id="48"/>
      </w:r>
    </w:p>
    <w:p w14:paraId="7B07063A" w14:textId="77777777">
      <w:pPr>
        <w:pStyle w:val="Heading3"/>
        <w:bidi/>
        <w:spacing w:before="240" w:after="100" w:line="276" w:lineRule="auto"/>
        <w:rPr>
          <w:rFonts w:cs="B Titr" w:ascii="Times New Roman" w:hAnsi="Times New Roman" w:eastAsia="Times New Roman"/>
          <w:color w:val="000000"/>
          <w:lang w:bidi="fa-IR"/>
          <w:sz w:val="30"/>
          <w:szCs w:val="30"/>
          <w:b/>
          <w:bCs/>
        </w:rPr>
      </w:pPr>
      <w:bookmarkStart w:id="71" w:name="_Toc238572053"/>
      <w:r>
        <w:rPr>
          <w:rFonts w:ascii="Times New Roman" w:hAnsi="Times New Roman" w:cs="B Titr" w:eastAsia="Times New Roman"/>
          <w:b/>
          <w:bCs/>
          <w:sz w:val="30"/>
          <w:szCs w:val="30"/>
          <w:lang w:bidi="fa-IR"/>
          <w:color w:val="000000"/>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ترس مداوم درباره ابتلا به یک بیماری جدی اشاره دارد، </w:t>
      </w:r>
      <w:r>
        <w:rPr>
          <w:rFonts w:ascii="Times New Roman" w:hAnsi="Times New Roman" w:hint="cs"/>
          <w:lang w:bidi="fa-IR"/>
        </w:rPr>
        <w:t>به‌گونه‌ای</w:t>
      </w:r>
      <w:r>
        <w:rPr>
          <w:rFonts w:ascii="Times New Roman" w:hAnsi="Times New Roman" w:hint="cs"/>
          <w:lang w:bidi="fa-IR"/>
        </w:rPr>
        <w:t xml:space="preserve"> که فرد نسبت به </w:t>
      </w:r>
      <w:r>
        <w:rPr>
          <w:rFonts w:ascii="Times New Roman" w:hAnsi="Times New Roman" w:hint="cs"/>
          <w:lang w:bidi="fa-IR"/>
        </w:rPr>
        <w:t>نشانه‌های</w:t>
      </w:r>
      <w:r>
        <w:rPr>
          <w:rFonts w:ascii="Times New Roman" w:hAnsi="Times New Roman" w:hint="cs"/>
          <w:lang w:bidi="fa-IR"/>
        </w:rPr>
        <w:t xml:space="preserve"> جسمانی خود حساسیت بیش از حد نشان داده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تفسیر </w:t>
      </w:r>
      <w:r>
        <w:rPr>
          <w:rFonts w:ascii="Times New Roman" w:hAnsi="Times New Roman" w:hint="cs"/>
          <w:lang w:bidi="fa-IR"/>
        </w:rPr>
        <w:t>می‌کند</w:t>
      </w:r>
      <w:r>
        <w:rPr>
          <w:rFonts w:ascii="Times New Roman" w:hAnsi="Times New Roman" w:hint="cs"/>
          <w:lang w:bidi="fa-IR"/>
        </w:rPr>
        <w:t xml:space="preserve">. این مفهوم در یک طیف قرار دارد؛ به این معنا که نگرانی درباره سلامت </w:t>
      </w:r>
      <w:r>
        <w:rPr>
          <w:rFonts w:ascii="Times New Roman" w:hAnsi="Times New Roman" w:hint="cs"/>
          <w:lang w:bidi="fa-IR"/>
        </w:rPr>
        <w:t>می‌تواند</w:t>
      </w:r>
      <w:r>
        <w:rPr>
          <w:rFonts w:ascii="Times New Roman" w:hAnsi="Times New Roman" w:hint="cs"/>
          <w:lang w:bidi="fa-IR"/>
        </w:rPr>
        <w:t xml:space="preserve"> از سطح طبیعی و خفیف تا سطوح شدیدتر مانند اختلال اضطراب بیماری ادامه یابد. </w:t>
      </w:r>
      <w:r>
        <w:rPr>
          <w:rFonts w:ascii="Times New Roman" w:hAnsi="Times New Roman" w:hint="cs"/>
          <w:lang w:bidi="fa-IR"/>
        </w:rPr>
        <w:t>سالکوویس</w:t>
      </w:r>
      <w:r>
        <w:rPr>
          <w:rFonts w:ascii="Times New Roman" w:hAnsi="Times New Roman" w:hint="cs"/>
          <w:lang w:bidi="fa-IR"/>
        </w:rPr>
        <w:t xml:space="preserve"> و </w:t>
      </w:r>
      <w:r>
        <w:rPr>
          <w:rFonts w:ascii="Times New Roman" w:hAnsi="Times New Roman" w:hint="cs"/>
          <w:lang w:bidi="fa-IR"/>
        </w:rPr>
        <w:t>وارویک</w:t>
      </w:r>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داده‌اند</w:t>
      </w:r>
      <w:r>
        <w:rPr>
          <w:rFonts w:ascii="Times New Roman" w:hAnsi="Times New Roman" w:hint="cs"/>
          <w:lang w:bidi="fa-IR"/>
        </w:rPr>
        <w:t xml:space="preserve"> که عواملی مانند افزایش سن، تجربه </w:t>
      </w:r>
      <w:r>
        <w:rPr>
          <w:rFonts w:ascii="Times New Roman" w:hAnsi="Times New Roman" w:hint="cs"/>
          <w:lang w:bidi="fa-IR"/>
        </w:rPr>
        <w:t>بیماری‌های</w:t>
      </w:r>
      <w:r>
        <w:rPr>
          <w:rFonts w:ascii="Times New Roman" w:hAnsi="Times New Roman" w:hint="cs"/>
          <w:lang w:bidi="fa-IR"/>
        </w:rPr>
        <w:t xml:space="preserve"> مزمن، مواجهه بیشتر با مشکلات جسمانی و نگرانی درباره کاهش </w:t>
      </w:r>
      <w:r>
        <w:rPr>
          <w:rFonts w:ascii="Times New Roman" w:hAnsi="Times New Roman" w:hint="cs"/>
          <w:lang w:bidi="fa-IR"/>
        </w:rPr>
        <w:t>توانایی‌های</w:t>
      </w:r>
      <w:r>
        <w:rPr>
          <w:rFonts w:ascii="Times New Roman" w:hAnsi="Times New Roman" w:hint="cs"/>
          <w:lang w:bidi="fa-IR"/>
        </w:rPr>
        <w:t xml:space="preserve"> بدنی </w:t>
      </w:r>
      <w:r>
        <w:rPr>
          <w:rFonts w:ascii="Times New Roman" w:hAnsi="Times New Roman" w:hint="cs"/>
          <w:lang w:bidi="fa-IR"/>
        </w:rPr>
        <w:t>می‌توانند</w:t>
      </w:r>
      <w:r>
        <w:rPr>
          <w:rFonts w:ascii="Times New Roman" w:hAnsi="Times New Roman" w:hint="cs"/>
          <w:lang w:bidi="fa-IR"/>
        </w:rPr>
        <w:t xml:space="preserve"> اضطراب سلامت را در سالمندان افزایش دهند (انجمن </w:t>
      </w:r>
      <w:r>
        <w:rPr>
          <w:rFonts w:ascii="Times New Roman" w:hAnsi="Times New Roman" w:hint="cs"/>
          <w:lang w:bidi="fa-IR"/>
        </w:rPr>
        <w:t>روان‌پزشکی</w:t>
      </w:r>
      <w:r>
        <w:rPr>
          <w:rFonts w:ascii="Times New Roman" w:hAnsi="Times New Roman" w:hint="cs"/>
          <w:lang w:bidi="fa-IR"/>
        </w:rPr>
        <w:t xml:space="preserve"> آمریکا</w:t>
      </w:r>
      <w:r>
        <w:rPr>
          <w:rStyle w:val="FootnoteReference"/>
          <w:rFonts w:ascii="Times New Roman" w:hAnsi="Times New Roman" w:hint="cs"/>
          <w:lang w:bidi="fa-IR"/>
        </w:rPr>
        <w:footnoteReference w:id="51"/>
      </w:r>
      <w:r>
        <w:rPr>
          <w:rFonts w:ascii="Times New Roman" w:hAnsi="Times New Roman" w:hint="cs"/>
          <w:lang w:bidi="fa-IR"/>
        </w:rPr>
        <w:t xml:space="preserve">،۲۰۲۲؛ </w:t>
      </w:r>
      <w:r>
        <w:rPr>
          <w:rFonts w:ascii="Times New Roman" w:hAnsi="Times New Roman" w:hint="cs"/>
          <w:lang w:bidi="fa-IR"/>
        </w:rPr>
        <w:t>فرگوس</w:t>
      </w:r>
      <w:r>
        <w:rPr>
          <w:rStyle w:val="FootnoteReference"/>
          <w:rFonts w:ascii="Times New Roman" w:hAnsi="Times New Roman" w:hint="cs"/>
          <w:lang w:bidi="fa-IR"/>
        </w:rPr>
        <w:footnoteReference w:id="52"/>
      </w:r>
      <w:r>
        <w:rPr>
          <w:rFonts w:ascii="Times New Roman" w:hAnsi="Times New Roman" w:hint="cs"/>
          <w:lang w:bidi="fa-IR"/>
        </w:rPr>
        <w:t xml:space="preserve"> و </w:t>
      </w:r>
      <w:r>
        <w:rPr>
          <w:rFonts w:ascii="Times New Roman" w:hAnsi="Times New Roman" w:hint="cs"/>
          <w:lang w:bidi="fa-IR"/>
        </w:rPr>
        <w:t>والنتاینر</w:t>
      </w:r>
      <w:r>
        <w:rPr>
          <w:rFonts w:ascii="Times New Roman" w:hAnsi="Times New Roman" w:hint="cs"/>
          <w:lang w:bidi="fa-IR"/>
        </w:rPr>
        <w:t>، ۲۰۲۲).</w:t>
      </w:r>
      <w:r>
        <w:rPr>
          <w:rStyle w:val="FootnoteReference"/>
          <w:rFonts w:ascii="Times New Roman" w:hAnsi="Times New Roman" w:cs="B Titr" w:hint="cs"/>
          <w:b/>
          <w:bCs/>
          <w:sz w:val="30"/>
          <w:szCs w:val="30"/>
          <w:lang w:bidi="fa-IR"/>
        </w:rPr>
        <w:footnoteReference w:id="50"/>
      </w:r>
    </w:p>
    <w:p w14:paraId="6A5047B2" w14:textId="77777777">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r>
        <w:rPr>
          <w:rFonts w:ascii="Times New Roman" w:hAnsi="Times New Roman" w:hint="cs"/>
          <w:lang w:bidi="fa-IR"/>
        </w:rPr>
        <w:t>بیماری‌های</w:t>
      </w:r>
      <w:r>
        <w:rPr>
          <w:rFonts w:ascii="Times New Roman" w:hAnsi="Times New Roman" w:hint="cs"/>
          <w:lang w:bidi="fa-IR"/>
        </w:rPr>
        <w:t xml:space="preserve"> جسمانی، </w:t>
      </w:r>
      <w:r>
        <w:rPr>
          <w:rFonts w:ascii="Times New Roman" w:hAnsi="Times New Roman" w:hint="cs"/>
          <w:lang w:bidi="fa-IR"/>
        </w:rPr>
        <w:t>بیماری‌های</w:t>
      </w:r>
      <w:r>
        <w:rPr>
          <w:rFonts w:ascii="Times New Roman" w:hAnsi="Times New Roman" w:hint="cs"/>
          <w:lang w:bidi="fa-IR"/>
        </w:rPr>
        <w:t xml:space="preserve"> مزمن، ضعف و </w:t>
      </w:r>
      <w:r>
        <w:rPr>
          <w:rFonts w:ascii="Times New Roman" w:hAnsi="Times New Roman" w:hint="cs"/>
          <w:lang w:bidi="fa-IR"/>
        </w:rPr>
        <w:t>محدودیت‌های</w:t>
      </w:r>
      <w:r>
        <w:rPr>
          <w:rFonts w:ascii="Times New Roman" w:hAnsi="Times New Roman" w:hint="cs"/>
          <w:lang w:bidi="fa-IR"/>
        </w:rPr>
        <w:t xml:space="preserve"> عملکردی و همچنین مواجهه بیشتر با بیماری و مرگ در خود یا نزدیکان افزایش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وجود </w:t>
      </w:r>
      <w:r>
        <w:rPr>
          <w:rFonts w:ascii="Times New Roman" w:hAnsi="Times New Roman" w:hint="cs"/>
          <w:lang w:bidi="fa-IR"/>
        </w:rPr>
        <w:t>بیماری‌های</w:t>
      </w:r>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Pr>
        <w:t>می‌توان</w:t>
      </w:r>
      <w:r>
        <w:rPr>
          <w:rFonts w:ascii="Times New Roman" w:hAnsi="Times New Roman" w:hint="cs"/>
          <w:lang w:bidi="fa-IR"/>
        </w:rPr>
        <w:t xml:space="preserve"> تا حدی در ارتباط با تغییرات جسمانی و تجربیات مرتبط با بیماری در طول زندگی در نظر گرفت (</w:t>
      </w:r>
      <w:r>
        <w:rPr>
          <w:rFonts w:ascii="Times New Roman" w:hAnsi="Times New Roman" w:hint="cs"/>
          <w:lang w:bidi="fa-IR"/>
        </w:rPr>
        <w:t>هیل</w:t>
      </w:r>
      <w:r>
        <w:rPr>
          <w:rFonts w:ascii="Times New Roman" w:hAnsi="Times New Roman" w:hint="cs"/>
          <w:lang w:bidi="fa-IR"/>
        </w:rPr>
        <w:t xml:space="preserve"> و </w:t>
      </w:r>
      <w:r>
        <w:rPr>
          <w:rFonts w:ascii="Times New Roman" w:hAnsi="Times New Roman" w:hint="cs"/>
          <w:lang w:bidi="fa-IR"/>
        </w:rPr>
        <w:t>واتس</w:t>
      </w:r>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Pr>
        <w:t>می‌شود</w:t>
      </w:r>
      <w:r>
        <w:rPr>
          <w:rFonts w:ascii="Times New Roman" w:hAnsi="Times New Roman" w:hint="cs"/>
          <w:lang w:bidi="fa-IR"/>
        </w:rPr>
        <w:t xml:space="preserve">. مطالعات نشان </w:t>
      </w:r>
      <w:r>
        <w:rPr>
          <w:rFonts w:ascii="Times New Roman" w:hAnsi="Times New Roman" w:hint="cs"/>
          <w:lang w:bidi="fa-IR"/>
        </w:rPr>
        <w:t>داده‌اند</w:t>
      </w:r>
      <w:r>
        <w:rPr>
          <w:rFonts w:ascii="Times New Roman" w:hAnsi="Times New Roman" w:hint="cs"/>
          <w:lang w:bidi="fa-IR"/>
        </w:rPr>
        <w:t xml:space="preserve"> که اضطراب در سالمندان </w:t>
      </w:r>
      <w:r>
        <w:rPr>
          <w:rFonts w:ascii="Times New Roman" w:hAnsi="Times New Roman" w:hint="cs"/>
          <w:lang w:bidi="fa-IR"/>
        </w:rPr>
        <w:t>می‌تواند</w:t>
      </w:r>
      <w:r>
        <w:rPr>
          <w:rFonts w:ascii="Times New Roman" w:hAnsi="Times New Roman" w:hint="cs"/>
          <w:lang w:bidi="fa-IR"/>
        </w:rPr>
        <w:t xml:space="preserve"> با </w:t>
      </w:r>
      <w:r>
        <w:rPr>
          <w:rFonts w:ascii="Times New Roman" w:hAnsi="Times New Roman" w:hint="cs"/>
          <w:lang w:bidi="fa-IR"/>
        </w:rPr>
        <w:t>پیامدهایی</w:t>
      </w:r>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Pr>
        <w:t>بیماری‌های</w:t>
      </w:r>
      <w:r>
        <w:rPr>
          <w:rFonts w:ascii="Times New Roman" w:hAnsi="Times New Roman" w:hint="cs"/>
          <w:lang w:bidi="fa-IR"/>
        </w:rPr>
        <w:t xml:space="preserve"> جسمانی، مشکلات عملکردی و شرایط روانی ـ اجتماعی </w:t>
      </w:r>
      <w:r>
        <w:rPr>
          <w:rFonts w:ascii="Times New Roman" w:hAnsi="Times New Roman" w:hint="cs"/>
          <w:lang w:bidi="fa-IR"/>
        </w:rPr>
        <w:t>می‌توانند</w:t>
      </w:r>
      <w:r>
        <w:rPr>
          <w:rFonts w:ascii="Times New Roman" w:hAnsi="Times New Roman" w:hint="cs"/>
          <w:lang w:bidi="fa-IR"/>
        </w:rPr>
        <w:t xml:space="preserve"> در بروز و تداوم علائم اضطرابی در این دوره نقش داشته باشند (</w:t>
      </w:r>
      <w:r>
        <w:rPr>
          <w:rFonts w:ascii="Times New Roman" w:hAnsi="Times New Roman" w:hint="cs"/>
          <w:lang w:bidi="fa-IR"/>
        </w:rPr>
        <w:t>ماتویچ</w:t>
      </w:r>
      <w:r>
        <w:rPr>
          <w:rFonts w:ascii="Times New Roman" w:hAnsi="Times New Roman" w:hint="cs"/>
          <w:lang w:bidi="fa-IR"/>
        </w:rPr>
        <w:t xml:space="preserve"> و همکاران، ۲۰۲۴). </w:t>
      </w:r>
      <w:r>
        <w:rPr>
          <w:rFonts w:ascii="Times New Roman" w:hAnsi="Times New Roman" w:hint="cs"/>
          <w:lang w:bidi="fa-IR"/>
        </w:rPr>
        <w:t>یافته‌های</w:t>
      </w:r>
      <w:r>
        <w:rPr>
          <w:rFonts w:ascii="Times New Roman" w:hAnsi="Times New Roman" w:hint="cs"/>
          <w:lang w:bidi="fa-IR"/>
        </w:rPr>
        <w:t xml:space="preserve">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نشان داد که شیوع جهانی علائم اضطراب در سالمندان حدود ۲۸ درصد است. همچنین، </w:t>
      </w:r>
      <w:r>
        <w:rPr>
          <w:rFonts w:ascii="Times New Roman" w:hAnsi="Times New Roman" w:hint="cs"/>
          <w:lang w:bidi="fa-IR"/>
        </w:rPr>
        <w:t>بیماری‌های</w:t>
      </w:r>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Pr>
        <w:t>شده‌اند</w:t>
      </w:r>
      <w:r>
        <w:rPr>
          <w:rFonts w:ascii="Times New Roman" w:hAnsi="Times New Roman" w:hint="cs"/>
          <w:lang w:bidi="fa-IR"/>
        </w:rPr>
        <w:t xml:space="preserve"> (</w:t>
      </w:r>
      <w:r>
        <w:rPr>
          <w:rFonts w:ascii="Times New Roman" w:hAnsi="Times New Roman" w:hint="cs"/>
          <w:lang w:bidi="fa-IR"/>
        </w:rPr>
        <w:t>شفیعی</w:t>
      </w:r>
      <w:r>
        <w:rPr>
          <w:rFonts w:ascii="Times New Roman" w:hAnsi="Times New Roman" w:hint="cs"/>
          <w:lang w:bidi="fa-IR"/>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r>
        <w:rPr>
          <w:rFonts w:ascii="Times New Roman" w:hAnsi="Times New Roman" w:hint="cs"/>
          <w:lang w:bidi="fa-IR"/>
        </w:rPr>
        <w:t>می‌شوند</w:t>
      </w:r>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Pr>
        <w:t>می‌باشد</w:t>
      </w:r>
      <w:r>
        <w:rPr>
          <w:rFonts w:ascii="Times New Roman" w:hAnsi="Times New Roman" w:hint="cs"/>
          <w:lang w:bidi="fa-IR"/>
        </w:rPr>
        <w:t xml:space="preserve">. از علایم اضطراب در سالمندان </w:t>
      </w:r>
      <w:r>
        <w:rPr>
          <w:rFonts w:ascii="Times New Roman" w:hAnsi="Times New Roman" w:hint="cs"/>
          <w:lang w:bidi="fa-IR"/>
        </w:rPr>
        <w:t>می‌توان</w:t>
      </w:r>
      <w:r>
        <w:rPr>
          <w:rFonts w:ascii="Times New Roman" w:hAnsi="Times New Roman" w:hint="cs"/>
          <w:lang w:bidi="fa-IR"/>
        </w:rPr>
        <w:t xml:space="preserve"> به افزایش فشار خون، تپش قلب، کاهش تمرکز، همچنین علایم گوارشی و </w:t>
      </w:r>
      <w:r>
        <w:rPr>
          <w:rFonts w:ascii="Times New Roman" w:hAnsi="Times New Roman" w:hint="cs"/>
          <w:lang w:bidi="fa-IR"/>
        </w:rPr>
        <w:t>تکرر</w:t>
      </w:r>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Pr>
        <w:t>می‌تواند</w:t>
      </w:r>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Pr>
        <w:t>کابوس‌های</w:t>
      </w:r>
      <w:r>
        <w:rPr>
          <w:rFonts w:ascii="Times New Roman" w:hAnsi="Times New Roman" w:hint="cs"/>
          <w:lang w:bidi="fa-IR"/>
        </w:rPr>
        <w:t xml:space="preserve"> شبانه و خستگی جسمانی و مراقبت از همسر خود </w:t>
      </w:r>
      <w:r>
        <w:rPr>
          <w:rFonts w:ascii="Times New Roman" w:hAnsi="Times New Roman" w:hint="cs"/>
          <w:lang w:bidi="fa-IR"/>
        </w:rPr>
        <w:t>می‌تواند</w:t>
      </w:r>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Pr>
        <w:t>می‌کند</w:t>
      </w:r>
      <w:r>
        <w:rPr>
          <w:rFonts w:ascii="Times New Roman" w:hAnsi="Times New Roman" w:hint="cs"/>
          <w:lang w:bidi="fa-IR"/>
        </w:rPr>
        <w:t xml:space="preserve">، اهداف، انتظارات، استاندارد و اولویت </w:t>
      </w:r>
      <w:r>
        <w:rPr>
          <w:rFonts w:ascii="Times New Roman" w:hAnsi="Times New Roman" w:hint="cs"/>
          <w:lang w:bidi="fa-IR"/>
        </w:rPr>
        <w:t>هایشان</w:t>
      </w:r>
      <w:r>
        <w:rPr>
          <w:rFonts w:ascii="Times New Roman" w:hAnsi="Times New Roman" w:hint="cs"/>
          <w:lang w:bidi="fa-IR"/>
        </w:rPr>
        <w:t xml:space="preserve"> </w:t>
      </w:r>
      <w:r>
        <w:rPr>
          <w:rFonts w:ascii="Times New Roman" w:hAnsi="Times New Roman" w:hint="cs"/>
          <w:lang w:bidi="fa-IR"/>
        </w:rPr>
        <w:t>می‌باشد</w:t>
      </w:r>
      <w:r>
        <w:rPr>
          <w:rFonts w:ascii="Times New Roman" w:hAnsi="Times New Roman" w:hint="cs"/>
          <w:lang w:bidi="fa-IR"/>
        </w:rPr>
        <w:t xml:space="preserve">. هم چنین تنهایی، اضطراب و افسردگی مشکلات رایجی هستند که در </w:t>
      </w:r>
      <w:r>
        <w:rPr>
          <w:rFonts w:ascii="Times New Roman" w:hAnsi="Times New Roman" w:hint="cs"/>
          <w:lang w:bidi="fa-IR"/>
        </w:rPr>
        <w:t>سالمندانی</w:t>
      </w:r>
      <w:r>
        <w:rPr>
          <w:rFonts w:ascii="Times New Roman" w:hAnsi="Times New Roman" w:hint="cs"/>
          <w:lang w:bidi="fa-IR"/>
        </w:rPr>
        <w:t xml:space="preserve"> که تحت </w:t>
      </w:r>
      <w:r>
        <w:rPr>
          <w:rFonts w:ascii="Times New Roman" w:hAnsi="Times New Roman" w:hint="cs"/>
          <w:lang w:bidi="fa-IR"/>
        </w:rPr>
        <w:t>مراقبت‌های</w:t>
      </w:r>
      <w:r>
        <w:rPr>
          <w:rFonts w:ascii="Times New Roman" w:hAnsi="Times New Roman" w:hint="cs"/>
          <w:lang w:bidi="fa-IR"/>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r>
        <w:rPr>
          <w:rFonts w:ascii="Times New Roman" w:hAnsi="Times New Roman" w:hint="cs"/>
          <w:lang w:bidi="fa-IR"/>
        </w:rPr>
        <w:t>اجتناب‌ناپذیر</w:t>
      </w:r>
      <w:r>
        <w:rPr>
          <w:rFonts w:ascii="Times New Roman" w:hAnsi="Times New Roman" w:hint="cs"/>
          <w:lang w:bidi="fa-IR"/>
        </w:rPr>
        <w:t xml:space="preserve"> هستند، اما بخش </w:t>
      </w:r>
      <w:r>
        <w:rPr>
          <w:rFonts w:ascii="Times New Roman" w:hAnsi="Times New Roman" w:hint="cs"/>
          <w:lang w:bidi="fa-IR"/>
        </w:rPr>
        <w:t>قابل‌توجهی</w:t>
      </w:r>
      <w:r>
        <w:rPr>
          <w:rFonts w:ascii="Times New Roman" w:hAnsi="Times New Roman" w:hint="cs"/>
          <w:lang w:bidi="fa-IR"/>
        </w:rPr>
        <w:t xml:space="preserve"> از پیامدهای </w:t>
      </w:r>
      <w:r>
        <w:rPr>
          <w:rFonts w:ascii="Times New Roman" w:hAnsi="Times New Roman" w:hint="cs"/>
          <w:lang w:bidi="fa-IR"/>
        </w:rPr>
        <w:t>آن‌ها</w:t>
      </w:r>
      <w:r>
        <w:rPr>
          <w:rFonts w:ascii="Times New Roman" w:hAnsi="Times New Roman" w:hint="cs"/>
          <w:lang w:bidi="fa-IR"/>
        </w:rPr>
        <w:t xml:space="preserve"> از طریق مداخلات مناسب قابل پیشگیری یا کنترل است.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تقویت حمایت اجتماعی، گسترش </w:t>
      </w:r>
      <w:r>
        <w:rPr>
          <w:rFonts w:ascii="Times New Roman" w:hAnsi="Times New Roman" w:hint="cs"/>
          <w:lang w:bidi="fa-IR"/>
        </w:rPr>
        <w:t>شبکه‌های</w:t>
      </w:r>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r>
        <w:rPr>
          <w:rFonts w:ascii="Times New Roman" w:hAnsi="Times New Roman" w:hint="cs"/>
          <w:lang w:bidi="fa-IR"/>
        </w:rPr>
        <w:t>می‌تواند</w:t>
      </w:r>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Pr>
        <w:t>بیمه‌ای</w:t>
      </w:r>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Pr>
        <w:t>می‌کنند</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مؤثر بر سلامت و کیفیت زندگی سالمندان به شمار </w:t>
      </w:r>
      <w:r>
        <w:rPr>
          <w:rFonts w:ascii="Times New Roman" w:hAnsi="Times New Roman" w:hint="cs"/>
          <w:lang w:bidi="fa-IR"/>
        </w:rPr>
        <w:t>می‌روند</w:t>
      </w:r>
      <w:r>
        <w:rPr>
          <w:rFonts w:ascii="Times New Roman" w:hAnsi="Times New Roman" w:hint="cs"/>
          <w:lang w:bidi="fa-IR"/>
        </w:rPr>
        <w:t xml:space="preserve"> (سازمان جهانی بهداشت، ۲۰۲۴؛ سازمان ملل متحد، ۲۰۲۳).</w:t>
      </w:r>
    </w:p>
    <w:p w14:paraId="2219423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3" w:name="_Toc238572054"/>
      <w:r>
        <w:rPr>
          <w:rFonts w:ascii="Times New Roman" w:hAnsi="Times New Roman" w:cs="B Titr" w:eastAsia="Times New Roman"/>
          <w:b/>
          <w:bCs/>
          <w:sz w:val="30"/>
          <w:szCs w:val="30"/>
          <w:lang w:bidi="fa-IR"/>
          <w:color w:val="000000"/>
        </w:rPr>
        <w:t xml:space="preserve">۲-۴-۴- عوامل </w:t>
      </w:r>
      <w:r>
        <w:rPr>
          <w:rFonts w:ascii="Times New Roman" w:hAnsi="Times New Roman" w:cs="B Titr" w:eastAsia="Times New Roman"/>
          <w:b/>
          <w:bCs/>
          <w:sz w:val="30"/>
          <w:szCs w:val="30"/>
          <w:lang w:bidi="fa-IR"/>
          <w:color w:val="000000"/>
        </w:rPr>
        <w:t>زمینه‌ساز</w:t>
      </w:r>
      <w:r>
        <w:rPr>
          <w:rFonts w:ascii="Times New Roman" w:hAnsi="Times New Roman" w:cs="B Titr" w:eastAsia="Times New Roman"/>
          <w:b/>
          <w:bCs/>
          <w:sz w:val="30"/>
          <w:szCs w:val="30"/>
          <w:lang w:bidi="fa-IR"/>
          <w:color w:val="000000"/>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بیش از سایر </w:t>
      </w:r>
      <w:r>
        <w:rPr>
          <w:rFonts w:ascii="Times New Roman" w:hAnsi="Times New Roman" w:hint="cs"/>
          <w:lang w:bidi="fa-IR"/>
        </w:rPr>
        <w:t>گروه‌های</w:t>
      </w:r>
      <w:r>
        <w:rPr>
          <w:rFonts w:ascii="Times New Roman" w:hAnsi="Times New Roman" w:hint="cs"/>
          <w:lang w:bidi="fa-IR"/>
        </w:rPr>
        <w:t xml:space="preserve"> سنی در معرض مشکلات سلامت روان قرار دارند.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Pr>
        <w:t>می‌تواند</w:t>
      </w:r>
      <w:r>
        <w:rPr>
          <w:rFonts w:ascii="Times New Roman" w:hAnsi="Times New Roman" w:hint="cs"/>
          <w:lang w:bidi="fa-IR"/>
        </w:rPr>
        <w:t xml:space="preserve"> خطر بروز اضطراب، افسردگی و احساس تنهایی را افزایش دهد. همچنین، </w:t>
      </w:r>
      <w:r>
        <w:rPr>
          <w:rFonts w:ascii="Times New Roman" w:hAnsi="Times New Roman" w:hint="cs"/>
          <w:lang w:bidi="fa-IR"/>
        </w:rPr>
        <w:t>نشانه‌هایی</w:t>
      </w:r>
      <w:r>
        <w:rPr>
          <w:rFonts w:ascii="Times New Roman" w:hAnsi="Times New Roman" w:hint="cs"/>
          <w:lang w:bidi="fa-IR"/>
        </w:rPr>
        <w:t xml:space="preserve"> مانند ترس از مرگ، احساس </w:t>
      </w:r>
      <w:r>
        <w:rPr>
          <w:rFonts w:ascii="Times New Roman" w:hAnsi="Times New Roman" w:hint="cs"/>
          <w:lang w:bidi="fa-IR"/>
        </w:rPr>
        <w:t>بی‌فایدگی</w:t>
      </w:r>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Pr>
        <w:t>فعالیت‌های</w:t>
      </w:r>
      <w:r>
        <w:rPr>
          <w:rFonts w:ascii="Times New Roman" w:hAnsi="Times New Roman" w:hint="cs"/>
          <w:lang w:bidi="fa-IR"/>
        </w:rPr>
        <w:t xml:space="preserve"> روزمره کاهش داده و وابستگی آنان به دیگران را افزایش دهد که این امر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زمینه‌ساز</w:t>
      </w:r>
      <w:r>
        <w:rPr>
          <w:rFonts w:ascii="Times New Roman" w:hAnsi="Times New Roman" w:hint="cs"/>
          <w:lang w:bidi="fa-IR"/>
        </w:rPr>
        <w:t xml:space="preserve"> کاهش کیفیت زندگی و افزایش مشکلات </w:t>
      </w:r>
      <w:r>
        <w:rPr>
          <w:rFonts w:ascii="Times New Roman" w:hAnsi="Times New Roman" w:hint="cs"/>
          <w:lang w:bidi="fa-IR"/>
        </w:rPr>
        <w:t>روان‌شناختی</w:t>
      </w:r>
      <w:r>
        <w:rPr>
          <w:rFonts w:ascii="Times New Roman" w:hAnsi="Times New Roman" w:hint="cs"/>
          <w:lang w:bidi="fa-IR"/>
        </w:rPr>
        <w:t xml:space="preserve"> شود.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حمایت خانوادگی و اجتماعی، حفظ استقلال عملکردی، مشارکت در </w:t>
      </w:r>
      <w:r>
        <w:rPr>
          <w:rFonts w:ascii="Times New Roman" w:hAnsi="Times New Roman" w:hint="cs"/>
          <w:lang w:bidi="fa-IR"/>
        </w:rPr>
        <w:t>فعالیت‌های</w:t>
      </w:r>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Pr>
        <w:t>روان‌پزشکی</w:t>
      </w:r>
      <w:r>
        <w:rPr>
          <w:rFonts w:ascii="Times New Roman" w:hAnsi="Times New Roman" w:hint="cs"/>
          <w:lang w:bidi="fa-IR"/>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r>
        <w:rPr>
          <w:rFonts w:ascii="Times New Roman" w:hAnsi="Times New Roman" w:hint="cs"/>
          <w:lang w:bidi="fa-IR"/>
        </w:rPr>
        <w:t>روان‌شناختی</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اضطراب، افسردگی و احساس تنهایی، به یکی از </w:t>
      </w:r>
      <w:r>
        <w:rPr>
          <w:rFonts w:ascii="Times New Roman" w:hAnsi="Times New Roman" w:hint="cs"/>
          <w:lang w:bidi="fa-IR"/>
        </w:rPr>
        <w:t>اولویت‌های</w:t>
      </w:r>
      <w:r>
        <w:rPr>
          <w:rFonts w:ascii="Times New Roman" w:hAnsi="Times New Roman" w:hint="cs"/>
          <w:lang w:bidi="fa-IR"/>
        </w:rPr>
        <w:t xml:space="preserve"> </w:t>
      </w:r>
      <w:r>
        <w:rPr>
          <w:rFonts w:ascii="Times New Roman" w:hAnsi="Times New Roman" w:hint="cs"/>
          <w:lang w:bidi="fa-IR"/>
        </w:rPr>
        <w:t>نظام‌های</w:t>
      </w:r>
      <w:r>
        <w:rPr>
          <w:rFonts w:ascii="Times New Roman" w:hAnsi="Times New Roman" w:hint="cs"/>
          <w:lang w:bidi="fa-IR"/>
        </w:rPr>
        <w:t xml:space="preserve"> سلامت تبدیل شده است. سالمندان به دلیل تغییرات جسمانی، روانی و اجتماعی، از </w:t>
      </w:r>
      <w:r>
        <w:rPr>
          <w:rFonts w:ascii="Times New Roman" w:hAnsi="Times New Roman" w:hint="cs"/>
          <w:lang w:bidi="fa-IR"/>
        </w:rPr>
        <w:t>گروه‌های</w:t>
      </w:r>
      <w:r>
        <w:rPr>
          <w:rFonts w:ascii="Times New Roman" w:hAnsi="Times New Roman" w:hint="cs"/>
          <w:lang w:bidi="fa-IR"/>
        </w:rPr>
        <w:t xml:space="preserve"> </w:t>
      </w:r>
      <w:r>
        <w:rPr>
          <w:rFonts w:ascii="Times New Roman" w:hAnsi="Times New Roman" w:hint="cs"/>
          <w:lang w:bidi="fa-IR"/>
        </w:rPr>
        <w:t>آسیب‌پذیر</w:t>
      </w:r>
      <w:r>
        <w:rPr>
          <w:rFonts w:ascii="Times New Roman" w:hAnsi="Times New Roman" w:hint="cs"/>
          <w:lang w:bidi="fa-IR"/>
        </w:rPr>
        <w:t xml:space="preserve"> جامعه محسوب </w:t>
      </w:r>
      <w:r>
        <w:rPr>
          <w:rFonts w:ascii="Times New Roman" w:hAnsi="Times New Roman" w:hint="cs"/>
          <w:lang w:bidi="fa-IR"/>
        </w:rPr>
        <w:t>می‌شوند</w:t>
      </w:r>
      <w:r>
        <w:rPr>
          <w:rFonts w:ascii="Times New Roman" w:hAnsi="Times New Roman" w:hint="cs"/>
          <w:lang w:bidi="fa-IR"/>
        </w:rPr>
        <w:t xml:space="preserve"> و نیازمند </w:t>
      </w:r>
      <w:r>
        <w:rPr>
          <w:rFonts w:ascii="Times New Roman" w:hAnsi="Times New Roman" w:hint="cs"/>
          <w:lang w:bidi="fa-IR"/>
        </w:rPr>
        <w:t>برنامه‌ریزی</w:t>
      </w:r>
      <w:r>
        <w:rPr>
          <w:rFonts w:ascii="Times New Roman" w:hAnsi="Times New Roman" w:hint="cs"/>
          <w:lang w:bidi="fa-IR"/>
        </w:rPr>
        <w:t xml:space="preserve"> و مداخلات هدفمند هستند. همچنین، تغییر ساختار خانواده از الگوی گسترده به خانواده </w:t>
      </w:r>
      <w:r>
        <w:rPr>
          <w:rFonts w:ascii="Times New Roman" w:hAnsi="Times New Roman" w:hint="cs"/>
          <w:lang w:bidi="fa-IR"/>
        </w:rPr>
        <w:t>هسته‌ای</w:t>
      </w:r>
      <w:r>
        <w:rPr>
          <w:rFonts w:ascii="Times New Roman" w:hAnsi="Times New Roman" w:hint="cs"/>
          <w:lang w:bidi="fa-IR"/>
        </w:rPr>
        <w:t xml:space="preserve">، افزایش شهرنشینی، تغییر سبک زندگی و کاهش </w:t>
      </w:r>
      <w:r>
        <w:rPr>
          <w:rFonts w:ascii="Times New Roman" w:hAnsi="Times New Roman" w:hint="cs"/>
          <w:lang w:bidi="fa-IR"/>
        </w:rPr>
        <w:t>حمایت‌های</w:t>
      </w:r>
      <w:r>
        <w:rPr>
          <w:rFonts w:ascii="Times New Roman" w:hAnsi="Times New Roman" w:hint="cs"/>
          <w:lang w:bidi="fa-IR"/>
        </w:rPr>
        <w:t xml:space="preserve"> سنتی، موجب شده است بسیاری از سالمندان با کاهش حمایت خانوادگی و اجتماعی </w:t>
      </w:r>
      <w:r>
        <w:rPr>
          <w:rFonts w:ascii="Times New Roman" w:hAnsi="Times New Roman" w:hint="cs"/>
          <w:lang w:bidi="fa-IR"/>
        </w:rPr>
        <w:t>روبه‌رو</w:t>
      </w:r>
      <w:r>
        <w:rPr>
          <w:rFonts w:ascii="Times New Roman" w:hAnsi="Times New Roman" w:hint="cs"/>
          <w:lang w:bidi="fa-IR"/>
        </w:rPr>
        <w:t xml:space="preserve"> شوند. این تحولات، ضرورت شناسایی مستمر نیازهای جسمی، روانی و اجتماعی سالمندان و تدوین </w:t>
      </w:r>
      <w:r>
        <w:rPr>
          <w:rFonts w:ascii="Times New Roman" w:hAnsi="Times New Roman" w:hint="cs"/>
          <w:lang w:bidi="fa-IR"/>
        </w:rPr>
        <w:t>سیاست‌ها</w:t>
      </w:r>
      <w:r>
        <w:rPr>
          <w:rFonts w:ascii="Times New Roman" w:hAnsi="Times New Roman" w:hint="cs"/>
          <w:lang w:bidi="fa-IR"/>
        </w:rPr>
        <w:t xml:space="preserve"> و </w:t>
      </w:r>
      <w:r>
        <w:rPr>
          <w:rFonts w:ascii="Times New Roman" w:hAnsi="Times New Roman" w:hint="cs"/>
          <w:lang w:bidi="fa-IR"/>
        </w:rPr>
        <w:t>برنامه‌های</w:t>
      </w:r>
      <w:r>
        <w:rPr>
          <w:rFonts w:ascii="Times New Roman" w:hAnsi="Times New Roman" w:hint="cs"/>
          <w:lang w:bidi="fa-IR"/>
        </w:rPr>
        <w:t xml:space="preserve"> مبتنی بر شواهد را بیش از پیش آشکار ساخته است. </w:t>
      </w:r>
      <w:r>
        <w:rPr>
          <w:rFonts w:ascii="Times New Roman" w:hAnsi="Times New Roman" w:hint="cs"/>
          <w:lang w:bidi="fa-IR"/>
        </w:rPr>
        <w:t>ازاین‌رو</w:t>
      </w:r>
      <w:r>
        <w:rPr>
          <w:rFonts w:ascii="Times New Roman" w:hAnsi="Times New Roman" w:hint="cs"/>
          <w:lang w:bidi="fa-IR"/>
        </w:rPr>
        <w:t xml:space="preserve">، انجام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به‌روز</w:t>
      </w:r>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r>
        <w:rPr>
          <w:rFonts w:ascii="Times New Roman" w:hAnsi="Times New Roman" w:hint="cs"/>
          <w:lang w:bidi="fa-IR"/>
        </w:rPr>
        <w:t>روان‌شناختی</w:t>
      </w:r>
      <w:r>
        <w:rPr>
          <w:rFonts w:ascii="Times New Roman" w:hAnsi="Times New Roman" w:hint="cs"/>
          <w:lang w:bidi="fa-IR"/>
        </w:rPr>
        <w:t xml:space="preserve"> با </w:t>
      </w:r>
      <w:r>
        <w:rPr>
          <w:rFonts w:ascii="Times New Roman" w:hAnsi="Times New Roman" w:hint="cs"/>
          <w:lang w:bidi="fa-IR"/>
        </w:rPr>
        <w:t>بیماری‌های</w:t>
      </w:r>
      <w:r>
        <w:rPr>
          <w:rFonts w:ascii="Times New Roman" w:hAnsi="Times New Roman" w:hint="cs"/>
          <w:lang w:bidi="fa-IR"/>
        </w:rPr>
        <w:t xml:space="preserve"> جسمانی و تغییرات طبیعی ناشی از افزایش سن، با </w:t>
      </w:r>
      <w:r>
        <w:rPr>
          <w:rFonts w:ascii="Times New Roman" w:hAnsi="Times New Roman" w:hint="cs"/>
          <w:lang w:bidi="fa-IR"/>
        </w:rPr>
        <w:t>چالش‌های</w:t>
      </w:r>
      <w:r>
        <w:rPr>
          <w:rFonts w:ascii="Times New Roman" w:hAnsi="Times New Roman" w:hint="cs"/>
          <w:lang w:bidi="fa-IR"/>
        </w:rPr>
        <w:t xml:space="preserve"> فراوانی همراه است. بسیاری از سالمندان به دلیل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جسمانی و نگرانی درباره وضعیت سلامت خود، بیش از سایر </w:t>
      </w:r>
      <w:r>
        <w:rPr>
          <w:rFonts w:ascii="Times New Roman" w:hAnsi="Times New Roman" w:hint="cs"/>
          <w:lang w:bidi="fa-IR"/>
        </w:rPr>
        <w:t>گروه‌های</w:t>
      </w:r>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Pr>
        <w:t>نامتناسب</w:t>
      </w:r>
      <w:r>
        <w:rPr>
          <w:rFonts w:ascii="Times New Roman" w:hAnsi="Times New Roman" w:hint="cs"/>
          <w:lang w:bidi="fa-IR"/>
        </w:rPr>
        <w:t xml:space="preserve"> با شواهد پزشکی باشد، </w:t>
      </w:r>
      <w:r>
        <w:rPr>
          <w:rFonts w:ascii="Times New Roman" w:hAnsi="Times New Roman" w:hint="cs"/>
          <w:lang w:bidi="fa-IR"/>
        </w:rPr>
        <w:t>می‌تواند</w:t>
      </w:r>
      <w:r>
        <w:rPr>
          <w:rFonts w:ascii="Times New Roman" w:hAnsi="Times New Roman" w:hint="cs"/>
          <w:lang w:bidi="fa-IR"/>
        </w:rPr>
        <w:t xml:space="preserve"> به اختلال اضطراب بیماری، کاهش کیفیت زندگی، افزایش مراجعات </w:t>
      </w:r>
      <w:r>
        <w:rPr>
          <w:rFonts w:ascii="Times New Roman" w:hAnsi="Times New Roman" w:hint="cs"/>
          <w:lang w:bidi="fa-IR"/>
        </w:rPr>
        <w:t>غیرضروری</w:t>
      </w:r>
      <w:r>
        <w:rPr>
          <w:rFonts w:ascii="Times New Roman" w:hAnsi="Times New Roman" w:hint="cs"/>
          <w:lang w:bidi="fa-IR"/>
        </w:rPr>
        <w:t xml:space="preserve"> به مراکز درمانی و تشدید مشکلات </w:t>
      </w:r>
      <w:r>
        <w:rPr>
          <w:rFonts w:ascii="Times New Roman" w:hAnsi="Times New Roman" w:hint="cs"/>
          <w:lang w:bidi="fa-IR"/>
        </w:rPr>
        <w:t>روان‌شناختی</w:t>
      </w:r>
      <w:r>
        <w:rPr>
          <w:rFonts w:ascii="Times New Roman" w:hAnsi="Times New Roman" w:hint="cs"/>
          <w:lang w:bidi="fa-IR"/>
        </w:rPr>
        <w:t xml:space="preserve"> منجر شود. </w:t>
      </w:r>
      <w:r>
        <w:rPr>
          <w:rFonts w:ascii="Times New Roman" w:hAnsi="Times New Roman" w:hint="cs"/>
          <w:lang w:bidi="fa-IR"/>
        </w:rPr>
        <w:t>ازاین‌رو</w:t>
      </w:r>
      <w:r>
        <w:rPr>
          <w:rFonts w:ascii="Times New Roman" w:hAnsi="Times New Roman" w:hint="cs"/>
          <w:lang w:bidi="fa-IR"/>
        </w:rPr>
        <w:t xml:space="preserve">، شناسایی زودهنگام اضطراب سلامت در سالمندان و ارائه مداخلات </w:t>
      </w:r>
      <w:r>
        <w:rPr>
          <w:rFonts w:ascii="Times New Roman" w:hAnsi="Times New Roman" w:hint="cs"/>
          <w:lang w:bidi="fa-IR"/>
        </w:rPr>
        <w:t>روان‌شناختی</w:t>
      </w:r>
      <w:r>
        <w:rPr>
          <w:rFonts w:ascii="Times New Roman" w:hAnsi="Times New Roman" w:hint="cs"/>
          <w:lang w:bidi="fa-IR"/>
        </w:rPr>
        <w:t xml:space="preserve"> مناسب، نقش مهمی در حفظ سلامت روان و بهبود عملکرد آنان دارد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آبراموویتز</w:t>
      </w:r>
      <w:r>
        <w:rPr>
          <w:rStyle w:val="FootnoteReference"/>
          <w:rFonts w:ascii="Times New Roman" w:hAnsi="Times New Roman" w:hint="cs"/>
          <w:lang w:bidi="fa-IR"/>
        </w:rPr>
        <w:footnoteReference w:id="53"/>
      </w:r>
      <w:r>
        <w:rPr>
          <w:rFonts w:hint="cs"/>
        </w:rPr>
        <w:footnoteReference w:id="47"/>
      </w:r>
      <w:r>
        <w:rPr>
          <w:rFonts w:ascii="Times New Roman" w:hAnsi="Times New Roman" w:hint="cs"/>
          <w:lang w:bidi="fa-IR"/>
        </w:rPr>
        <w:t xml:space="preserve"> و </w:t>
      </w:r>
      <w:r>
        <w:rPr>
          <w:rFonts w:ascii="Times New Roman" w:hAnsi="Times New Roman" w:hint="cs"/>
          <w:lang w:bidi="fa-IR"/>
        </w:rPr>
        <w:t>برادوک</w:t>
      </w:r>
      <w:r>
        <w:rPr>
          <w:rFonts w:ascii="Times New Roman" w:hAnsi="Times New Roman" w:hint="cs"/>
          <w:lang w:bidi="fa-IR"/>
        </w:rPr>
        <w:t>، ۲۰۲۳).</w:t>
      </w:r>
    </w:p>
    <w:p w14:paraId="7AFC5735" w14:textId="77777777">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در </w:t>
      </w:r>
      <w:r>
        <w:rPr>
          <w:rFonts w:ascii="Times New Roman" w:hAnsi="Times New Roman" w:hint="cs"/>
          <w:lang w:bidi="fa-IR"/>
        </w:rPr>
        <w:t>طبقه‌بندی</w:t>
      </w:r>
      <w:r>
        <w:rPr>
          <w:rFonts w:ascii="Times New Roman" w:hAnsi="Times New Roman" w:hint="cs"/>
          <w:lang w:bidi="fa-IR"/>
        </w:rPr>
        <w:t xml:space="preserve"> جدید اختلالات </w:t>
      </w:r>
      <w:r>
        <w:rPr>
          <w:rFonts w:ascii="Times New Roman" w:hAnsi="Times New Roman" w:hint="cs"/>
          <w:lang w:bidi="fa-IR"/>
        </w:rPr>
        <w:t>روان‌پزشکی</w:t>
      </w:r>
      <w:r>
        <w:rPr>
          <w:rFonts w:ascii="Times New Roman" w:hAnsi="Times New Roman" w:hint="cs"/>
          <w:lang w:bidi="fa-IR"/>
        </w:rPr>
        <w:t xml:space="preserve">، مفهوم اختلال اضطراب بیماری تا حد زیادی جایگزین تشخیص </w:t>
      </w:r>
      <w:r>
        <w:rPr>
          <w:rFonts w:ascii="Times New Roman" w:hAnsi="Times New Roman" w:hint="cs"/>
          <w:lang w:bidi="fa-IR"/>
        </w:rPr>
        <w:t>خودبیمارانگاری</w:t>
      </w:r>
      <w:r>
        <w:rPr>
          <w:rFonts w:ascii="Times New Roman" w:hAnsi="Times New Roman" w:hint="cs"/>
          <w:lang w:bidi="fa-IR"/>
        </w:rPr>
        <w:t xml:space="preserve"> شده است و افرادی که با وجود </w:t>
      </w:r>
      <w:r>
        <w:rPr>
          <w:rFonts w:ascii="Times New Roman" w:hAnsi="Times New Roman" w:hint="cs"/>
          <w:lang w:bidi="fa-IR"/>
        </w:rPr>
        <w:t>ارزیابی‌های</w:t>
      </w:r>
      <w:r>
        <w:rPr>
          <w:rFonts w:ascii="Times New Roman" w:hAnsi="Times New Roman" w:hint="cs"/>
          <w:lang w:bidi="fa-IR"/>
        </w:rPr>
        <w:t xml:space="preserve"> پزشکی </w:t>
      </w:r>
      <w:r>
        <w:rPr>
          <w:rFonts w:ascii="Times New Roman" w:hAnsi="Times New Roman" w:hint="cs"/>
          <w:lang w:bidi="fa-IR"/>
        </w:rPr>
        <w:t>اطمینان‌بخش</w:t>
      </w:r>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Pr>
        <w:t>می‌تواند</w:t>
      </w:r>
      <w:r>
        <w:rPr>
          <w:rFonts w:ascii="Times New Roman" w:hAnsi="Times New Roman" w:hint="cs"/>
          <w:lang w:bidi="fa-IR"/>
        </w:rPr>
        <w:t xml:space="preserve"> موجب افزایش خطاهای شناختی، توجه انتخابی به علائم جسمانی و تفسیر </w:t>
      </w:r>
      <w:r>
        <w:rPr>
          <w:rFonts w:ascii="Times New Roman" w:hAnsi="Times New Roman" w:hint="cs"/>
          <w:lang w:bidi="fa-IR"/>
        </w:rPr>
        <w:t>فاجعه‌آمیز</w:t>
      </w:r>
      <w:r>
        <w:rPr>
          <w:rFonts w:ascii="Times New Roman" w:hAnsi="Times New Roman" w:hint="cs"/>
          <w:lang w:bidi="fa-IR"/>
        </w:rPr>
        <w:t xml:space="preserve"> احساسات بدنی شود و </w:t>
      </w:r>
      <w:r>
        <w:rPr>
          <w:rFonts w:ascii="Times New Roman" w:hAnsi="Times New Roman" w:hint="cs"/>
          <w:lang w:bidi="fa-IR"/>
        </w:rPr>
        <w:t>زمینه‌ساز</w:t>
      </w:r>
      <w:r>
        <w:rPr>
          <w:rFonts w:ascii="Times New Roman" w:hAnsi="Times New Roman" w:hint="cs"/>
          <w:lang w:bidi="fa-IR"/>
        </w:rPr>
        <w:t xml:space="preserve"> بروز یا تشدید مشکلات هیجانی مانند اضطراب و افسردگی گردد. در سالمندان، این وضعیت به دلیل </w:t>
      </w:r>
      <w:r>
        <w:rPr>
          <w:rFonts w:ascii="Times New Roman" w:hAnsi="Times New Roman" w:hint="cs"/>
          <w:lang w:bidi="fa-IR"/>
        </w:rPr>
        <w:t>هم‌زمانی</w:t>
      </w:r>
      <w:r>
        <w:rPr>
          <w:rFonts w:ascii="Times New Roman" w:hAnsi="Times New Roman" w:hint="cs"/>
          <w:lang w:bidi="fa-IR"/>
        </w:rPr>
        <w:t xml:space="preserve"> </w:t>
      </w:r>
      <w:r>
        <w:rPr>
          <w:rFonts w:ascii="Times New Roman" w:hAnsi="Times New Roman" w:hint="cs"/>
          <w:lang w:bidi="fa-IR"/>
        </w:rPr>
        <w:t>بیماری‌های</w:t>
      </w:r>
      <w:r>
        <w:rPr>
          <w:rFonts w:ascii="Times New Roman" w:hAnsi="Times New Roman" w:hint="cs"/>
          <w:lang w:bidi="fa-IR"/>
        </w:rPr>
        <w:t xml:space="preserve"> مزمن، کاهش عملکرد جسمانی و تغییرات مرتبط با سالمندی، از اهمیت بیشتری برخوردار است و </w:t>
      </w:r>
      <w:r>
        <w:rPr>
          <w:rFonts w:ascii="Times New Roman" w:hAnsi="Times New Roman" w:hint="cs"/>
          <w:lang w:bidi="fa-IR"/>
        </w:rPr>
        <w:t>می‌تواند</w:t>
      </w:r>
      <w:r>
        <w:rPr>
          <w:rFonts w:ascii="Times New Roman" w:hAnsi="Times New Roman" w:hint="cs"/>
          <w:lang w:bidi="fa-IR"/>
        </w:rPr>
        <w:t xml:space="preserve"> کیفیت زندگی، عملکرد روزانه و سلامت روان را تحت تأثیر قرار دهد. افزون بر این، شواهد نشان </w:t>
      </w:r>
      <w:r>
        <w:rPr>
          <w:rFonts w:ascii="Times New Roman" w:hAnsi="Times New Roman" w:hint="cs"/>
          <w:lang w:bidi="fa-IR"/>
        </w:rPr>
        <w:t>می‌دهد</w:t>
      </w:r>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تیلور</w:t>
      </w:r>
      <w:r>
        <w:rPr>
          <w:rStyle w:val="FootnoteReference"/>
          <w:rFonts w:ascii="Times New Roman" w:hAnsi="Times New Roman" w:hint="cs"/>
          <w:lang w:bidi="fa-IR"/>
        </w:rPr>
        <w:footnoteReference w:id="54"/>
      </w:r>
      <w:r>
        <w:rPr>
          <w:rFonts w:ascii="Times New Roman" w:hAnsi="Times New Roman" w:hint="cs"/>
          <w:lang w:bidi="fa-IR"/>
        </w:rPr>
        <w:t xml:space="preserve"> و </w:t>
      </w:r>
      <w:r>
        <w:rPr>
          <w:rFonts w:ascii="Times New Roman" w:hAnsi="Times New Roman" w:hint="cs"/>
          <w:lang w:bidi="fa-IR"/>
        </w:rPr>
        <w:t>آسْموندسون</w:t>
      </w:r>
      <w:r>
        <w:rPr>
          <w:rStyle w:val="FootnoteReference"/>
          <w:rFonts w:ascii="Times New Roman" w:hAnsi="Times New Roman" w:cs="B Titr" w:hint="cs"/>
          <w:b/>
          <w:bCs/>
          <w:sz w:val="30"/>
          <w:szCs w:val="30"/>
          <w:lang w:bidi="fa-IR"/>
        </w:rPr>
        <w:footnoteReference w:id="49"/>
      </w:r>
      <w:r>
        <w:rPr>
          <w:rFonts w:ascii="Times New Roman" w:hAnsi="Times New Roman" w:hint="cs"/>
          <w:lang w:bidi="fa-IR"/>
        </w:rPr>
        <w:t>، ۲۰۲۱؛ سازمان جهانی بهداشت، ۲۰۲۴).</w:t>
      </w:r>
    </w:p>
    <w:p w14:paraId="3DAA8676"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4" w:name="_Toc238572055"/>
      <w:r>
        <w:rPr>
          <w:rFonts w:ascii="Times New Roman" w:hAnsi="Times New Roman" w:cs="B Titr" w:eastAsia="Times New Roman"/>
          <w:b/>
          <w:bCs/>
          <w:sz w:val="30"/>
          <w:szCs w:val="30"/>
          <w:lang w:bidi="fa-IR"/>
          <w:color w:val="000000"/>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از مشکلات شایع این دوره به شمار </w:t>
      </w:r>
      <w:r>
        <w:rPr>
          <w:rFonts w:ascii="Times New Roman" w:hAnsi="Times New Roman" w:hint="cs"/>
          <w:lang w:bidi="fa-IR"/>
        </w:rPr>
        <w:t>می‌روند</w:t>
      </w:r>
      <w:r>
        <w:rPr>
          <w:rFonts w:ascii="Times New Roman" w:hAnsi="Times New Roman" w:hint="cs"/>
          <w:lang w:bidi="fa-IR"/>
        </w:rPr>
        <w:t xml:space="preserve">.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Pr>
        <w:t>می‌توانند</w:t>
      </w:r>
      <w:r>
        <w:rPr>
          <w:rFonts w:ascii="Times New Roman" w:hAnsi="Times New Roman" w:hint="cs"/>
          <w:lang w:bidi="fa-IR"/>
        </w:rPr>
        <w:t xml:space="preserve"> سطح اضطراب سلامت را در سالمندان افزایش دهند. این وضعیت ممکن است با </w:t>
      </w:r>
      <w:r>
        <w:rPr>
          <w:rFonts w:ascii="Times New Roman" w:hAnsi="Times New Roman" w:hint="cs"/>
          <w:lang w:bidi="fa-IR"/>
        </w:rPr>
        <w:t>نشانه‌هایی</w:t>
      </w:r>
      <w:r>
        <w:rPr>
          <w:rFonts w:ascii="Times New Roman" w:hAnsi="Times New Roman" w:hint="cs"/>
          <w:lang w:bidi="fa-IR"/>
        </w:rPr>
        <w:t xml:space="preserve"> مانند </w:t>
      </w:r>
      <w:r>
        <w:rPr>
          <w:rFonts w:ascii="Times New Roman" w:hAnsi="Times New Roman" w:hint="cs"/>
          <w:lang w:bidi="fa-IR"/>
        </w:rPr>
        <w:t>بی‌قراری</w:t>
      </w:r>
      <w:r>
        <w:rPr>
          <w:rFonts w:ascii="Times New Roman" w:hAnsi="Times New Roman" w:hint="cs"/>
          <w:lang w:bidi="fa-IR"/>
        </w:rPr>
        <w:t xml:space="preserve">، نگرانی مداوم، اختلال خواب، کاهش تمرکز، خستگی، تپش قلب، افزایش فشار خون و کاهش توانایی انجام </w:t>
      </w:r>
      <w:r>
        <w:rPr>
          <w:rFonts w:ascii="Times New Roman" w:hAnsi="Times New Roman" w:hint="cs"/>
          <w:lang w:bidi="fa-IR"/>
        </w:rPr>
        <w:t>فعالیت‌های</w:t>
      </w:r>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Pr>
        <w:t>مداخلاتی</w:t>
      </w:r>
      <w:r>
        <w:rPr>
          <w:rFonts w:ascii="Times New Roman" w:hAnsi="Times New Roman" w:hint="cs"/>
          <w:lang w:bidi="fa-IR"/>
        </w:rPr>
        <w:t xml:space="preserve"> نظیر آموزش </w:t>
      </w:r>
      <w:r>
        <w:rPr>
          <w:rFonts w:ascii="Times New Roman" w:hAnsi="Times New Roman" w:hint="cs"/>
          <w:lang w:bidi="fa-IR"/>
        </w:rPr>
        <w:t>روان‌شناختی</w:t>
      </w:r>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Pr>
        <w:t>مهارت‌های</w:t>
      </w:r>
      <w:r>
        <w:rPr>
          <w:rFonts w:ascii="Times New Roman" w:hAnsi="Times New Roman" w:hint="cs"/>
          <w:lang w:bidi="fa-IR"/>
        </w:rPr>
        <w:t xml:space="preserve"> مقابله با استرس، </w:t>
      </w:r>
      <w:r>
        <w:rPr>
          <w:rFonts w:ascii="Times New Roman" w:hAnsi="Times New Roman" w:hint="cs"/>
          <w:lang w:bidi="fa-IR"/>
        </w:rPr>
        <w:t>تمرین‌های</w:t>
      </w:r>
      <w:r>
        <w:rPr>
          <w:rFonts w:ascii="Times New Roman" w:hAnsi="Times New Roman" w:hint="cs"/>
          <w:lang w:bidi="fa-IR"/>
        </w:rPr>
        <w:t xml:space="preserve"> </w:t>
      </w:r>
      <w:r>
        <w:rPr>
          <w:rFonts w:ascii="Times New Roman" w:hAnsi="Times New Roman" w:hint="cs"/>
          <w:lang w:bidi="fa-IR"/>
        </w:rPr>
        <w:t>آرام‌سازی</w:t>
      </w:r>
      <w:r>
        <w:rPr>
          <w:rFonts w:ascii="Times New Roman" w:hAnsi="Times New Roman" w:hint="cs"/>
          <w:lang w:bidi="fa-IR"/>
        </w:rPr>
        <w:t xml:space="preserve"> و </w:t>
      </w:r>
      <w:r>
        <w:rPr>
          <w:rFonts w:ascii="Times New Roman" w:hAnsi="Times New Roman" w:hint="cs"/>
          <w:lang w:bidi="fa-IR"/>
        </w:rPr>
        <w:t>ذهن‌آگاهی</w:t>
      </w:r>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Pr>
        <w:t>می‌شوند</w:t>
      </w:r>
      <w:r>
        <w:rPr>
          <w:rFonts w:ascii="Times New Roman" w:hAnsi="Times New Roman" w:hint="cs"/>
          <w:lang w:bidi="fa-IR"/>
        </w:rPr>
        <w:t xml:space="preserve"> (سازمان جهانی بهداشت</w:t>
      </w:r>
      <w:r>
        <w:rPr>
          <w:rStyle w:val="FootnoteReference"/>
          <w:rFonts w:ascii="Times New Roman" w:hAnsi="Times New Roman" w:hint="cs"/>
          <w:lang w:bidi="fa-IR"/>
        </w:rPr>
        <w:footnoteReference w:id="55"/>
      </w:r>
      <w:r>
        <w:rPr>
          <w:rFonts w:ascii="Times New Roman" w:hAnsi="Times New Roman" w:hint="cs"/>
          <w:lang w:bidi="fa-IR"/>
        </w:rPr>
        <w:t xml:space="preserve">، ۲۰۲۴؛ انجمن </w:t>
      </w:r>
      <w:r>
        <w:rPr>
          <w:rFonts w:ascii="Times New Roman" w:hAnsi="Times New Roman" w:hint="cs"/>
          <w:lang w:bidi="fa-IR"/>
        </w:rPr>
        <w:t>روان‌پزشکی</w:t>
      </w:r>
      <w:r>
        <w:rPr>
          <w:rFonts w:ascii="Times New Roman" w:hAnsi="Times New Roman" w:hint="cs"/>
          <w:lang w:bidi="fa-IR"/>
        </w:rPr>
        <w:t xml:space="preserve"> آمریکا</w:t>
      </w:r>
      <w:r>
        <w:rPr>
          <w:rStyle w:val="FootnoteReference"/>
          <w:rFonts w:ascii="Times New Roman" w:hAnsi="Times New Roman" w:hint="cs"/>
          <w:lang w:bidi="fa-IR"/>
        </w:rPr>
        <w:footnoteReference w:id="56"/>
      </w:r>
      <w:r>
        <w:rPr>
          <w:rFonts w:ascii="Times New Roman" w:hAnsi="Times New Roman" w:hint="cs"/>
          <w:lang w:bidi="fa-IR"/>
        </w:rPr>
        <w:t xml:space="preserve">، ۲۰۲۲؛ </w:t>
      </w:r>
      <w:r>
        <w:rPr>
          <w:rFonts w:ascii="Times New Roman" w:hAnsi="Times New Roman" w:hint="cs"/>
          <w:lang w:bidi="fa-IR"/>
        </w:rPr>
        <w:t>نشنال</w:t>
      </w:r>
      <w:r>
        <w:rPr>
          <w:rFonts w:ascii="Times New Roman" w:hAnsi="Times New Roman" w:hint="cs"/>
          <w:lang w:bidi="fa-IR"/>
        </w:rPr>
        <w:t xml:space="preserve"> </w:t>
      </w:r>
      <w:r>
        <w:rPr>
          <w:rFonts w:ascii="Times New Roman" w:hAnsi="Times New Roman" w:hint="cs"/>
          <w:lang w:bidi="fa-IR"/>
        </w:rPr>
        <w:t>اینستیتوت</w:t>
      </w:r>
      <w:r>
        <w:rPr>
          <w:rStyle w:val="FootnoteReference"/>
          <w:rFonts w:ascii="Times New Roman" w:hAnsi="Times New Roman" w:hint="cs"/>
          <w:lang w:bidi="fa-IR"/>
        </w:rPr>
        <w:footnoteReference w:id="57"/>
      </w:r>
      <w:r>
        <w:rPr>
          <w:rFonts w:ascii="Times New Roman" w:hAnsi="Times New Roman" w:hint="cs"/>
          <w:lang w:bidi="fa-IR"/>
        </w:rPr>
        <w:t xml:space="preserve"> آن </w:t>
      </w:r>
      <w:r>
        <w:rPr>
          <w:rFonts w:ascii="Times New Roman" w:hAnsi="Times New Roman" w:hint="cs"/>
          <w:lang w:bidi="fa-IR"/>
        </w:rPr>
        <w:t>ایجینگ</w:t>
      </w:r>
      <w:r>
        <w:rPr>
          <w:rFonts w:ascii="Times New Roman" w:hAnsi="Times New Roman" w:hint="cs"/>
          <w:lang w:bidi="fa-IR"/>
        </w:rPr>
        <w:t>، ۲۰۲۳).</w:t>
      </w:r>
    </w:p>
    <w:p w14:paraId="6F19BB8D" w14:textId="77777777">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Pr>
        <w:t>می‌روند</w:t>
      </w:r>
      <w:r>
        <w:rPr>
          <w:rFonts w:ascii="Times New Roman" w:hAnsi="Times New Roman" w:hint="cs"/>
          <w:lang w:bidi="fa-IR"/>
        </w:rPr>
        <w:t xml:space="preserve">. امروزه در ارائه </w:t>
      </w:r>
      <w:r>
        <w:rPr>
          <w:rFonts w:ascii="Times New Roman" w:hAnsi="Times New Roman" w:hint="cs"/>
          <w:lang w:bidi="fa-IR"/>
        </w:rPr>
        <w:t>مراقبت‌های</w:t>
      </w:r>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Pr>
        <w:t>می‌شود</w:t>
      </w:r>
      <w:r>
        <w:rPr>
          <w:rFonts w:ascii="Times New Roman" w:hAnsi="Times New Roman" w:hint="cs"/>
          <w:lang w:bidi="fa-IR"/>
        </w:rPr>
        <w:t xml:space="preserve">. سلامت معنوی به فرد کمک </w:t>
      </w:r>
      <w:r>
        <w:rPr>
          <w:rFonts w:ascii="Times New Roman" w:hAnsi="Times New Roman" w:hint="cs"/>
          <w:lang w:bidi="fa-IR"/>
        </w:rPr>
        <w:t>می‌کند</w:t>
      </w:r>
      <w:r>
        <w:rPr>
          <w:rFonts w:ascii="Times New Roman" w:hAnsi="Times New Roman" w:hint="cs"/>
          <w:lang w:bidi="fa-IR"/>
        </w:rPr>
        <w:t xml:space="preserve"> تا در زندگی احساس معنا، هدف، امید و آرامش بیشتری داشته باشد و در مواجهه با بیماری، استرس و </w:t>
      </w:r>
      <w:r>
        <w:rPr>
          <w:rFonts w:ascii="Times New Roman" w:hAnsi="Times New Roman" w:hint="cs"/>
          <w:lang w:bidi="fa-IR"/>
        </w:rPr>
        <w:t>چالش‌های</w:t>
      </w:r>
      <w:r>
        <w:rPr>
          <w:rFonts w:ascii="Times New Roman" w:hAnsi="Times New Roman" w:hint="cs"/>
          <w:lang w:bidi="fa-IR"/>
        </w:rPr>
        <w:t xml:space="preserve"> دوران سالمندی، سازگاری </w:t>
      </w:r>
      <w:r>
        <w:rPr>
          <w:rFonts w:ascii="Times New Roman" w:hAnsi="Times New Roman" w:hint="cs"/>
          <w:lang w:bidi="fa-IR"/>
        </w:rPr>
        <w:t>مؤثرتری</w:t>
      </w:r>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Pr>
        <w:t>وجودی</w:t>
      </w:r>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Pr>
        <w:t>می‌توانند</w:t>
      </w:r>
      <w:r>
        <w:rPr>
          <w:rFonts w:ascii="Times New Roman" w:hAnsi="Times New Roman" w:hint="cs"/>
          <w:lang w:bidi="fa-IR"/>
        </w:rPr>
        <w:t xml:space="preserve"> به بهبود سلامت روان، کاهش اضطراب و افزایش کیفیت زندگی سالمندان کمک کنند (</w:t>
      </w:r>
      <w:r>
        <w:rPr>
          <w:rFonts w:ascii="Times New Roman" w:hAnsi="Times New Roman" w:hint="cs"/>
          <w:lang w:bidi="fa-IR"/>
        </w:rPr>
        <w:t>کونیگ</w:t>
      </w:r>
      <w:r>
        <w:rPr>
          <w:rStyle w:val="FootnoteReference"/>
          <w:rFonts w:ascii="Times New Roman" w:hAnsi="Times New Roman" w:hint="cs"/>
          <w:lang w:bidi="fa-IR"/>
        </w:rPr>
        <w:footnoteReference w:id="58"/>
      </w:r>
      <w:r>
        <w:rPr>
          <w:rFonts w:ascii="Times New Roman" w:hAnsi="Times New Roman" w:hint="cs"/>
          <w:lang w:bidi="fa-IR"/>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مداخلات مبتنی بر </w:t>
      </w:r>
      <w:r>
        <w:rPr>
          <w:rFonts w:ascii="Times New Roman" w:hAnsi="Times New Roman" w:hint="cs"/>
          <w:lang w:bidi="fa-IR"/>
        </w:rPr>
        <w:t>معنادرمانی</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در ارتقای سلامت روان سالمندان نقش مؤثری داشته باشند. </w:t>
      </w:r>
      <w:r>
        <w:rPr>
          <w:rFonts w:ascii="Times New Roman" w:hAnsi="Times New Roman" w:hint="cs"/>
          <w:lang w:bidi="fa-IR"/>
        </w:rPr>
        <w:t>معنادرمانی</w:t>
      </w:r>
      <w:r>
        <w:rPr>
          <w:rFonts w:ascii="Times New Roman" w:hAnsi="Times New Roman" w:hint="cs"/>
          <w:lang w:bidi="fa-IR"/>
        </w:rPr>
        <w:t xml:space="preserve"> با تأکید بر یافتن معنا و هدف در زندگی، به افراد کمک </w:t>
      </w:r>
      <w:r>
        <w:rPr>
          <w:rFonts w:ascii="Times New Roman" w:hAnsi="Times New Roman" w:hint="cs"/>
          <w:lang w:bidi="fa-IR"/>
        </w:rPr>
        <w:t>می‌کند</w:t>
      </w:r>
      <w:r>
        <w:rPr>
          <w:rFonts w:ascii="Times New Roman" w:hAnsi="Times New Roman" w:hint="cs"/>
          <w:lang w:bidi="fa-IR"/>
        </w:rPr>
        <w:t xml:space="preserve"> تا در مواجهه با </w:t>
      </w:r>
      <w:r>
        <w:rPr>
          <w:rFonts w:ascii="Times New Roman" w:hAnsi="Times New Roman" w:hint="cs"/>
          <w:lang w:bidi="fa-IR"/>
        </w:rPr>
        <w:t>چالش‌های</w:t>
      </w:r>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Pr>
        <w:t>مسئولیت‌پذیری</w:t>
      </w:r>
      <w:r>
        <w:rPr>
          <w:rFonts w:ascii="Times New Roman" w:hAnsi="Times New Roman" w:hint="cs"/>
          <w:lang w:bidi="fa-IR"/>
        </w:rPr>
        <w:t xml:space="preserve"> و پذیرش شرایط زندگی، موجب کاهش اضطراب مرگ، اضطراب سلامت و </w:t>
      </w:r>
      <w:r>
        <w:rPr>
          <w:rFonts w:ascii="Times New Roman" w:hAnsi="Times New Roman" w:hint="cs"/>
          <w:lang w:bidi="fa-IR"/>
        </w:rPr>
        <w:t>نشانه‌های</w:t>
      </w:r>
      <w:r>
        <w:rPr>
          <w:rFonts w:ascii="Times New Roman" w:hAnsi="Times New Roman" w:hint="cs"/>
          <w:lang w:bidi="fa-IR"/>
        </w:rPr>
        <w:t xml:space="preserve"> افسردگی شده و در نهایت کیفیت زندگی و بهزیستی </w:t>
      </w:r>
      <w:r>
        <w:rPr>
          <w:rFonts w:ascii="Times New Roman" w:hAnsi="Times New Roman" w:hint="cs"/>
          <w:lang w:bidi="fa-IR"/>
        </w:rPr>
        <w:t>روان‌شناختی</w:t>
      </w:r>
      <w:r>
        <w:rPr>
          <w:rFonts w:ascii="Times New Roman" w:hAnsi="Times New Roman" w:hint="cs"/>
          <w:lang w:bidi="fa-IR"/>
        </w:rPr>
        <w:t xml:space="preserve"> سالمندان را بهبود </w:t>
      </w:r>
      <w:r>
        <w:rPr>
          <w:rFonts w:ascii="Times New Roman" w:hAnsi="Times New Roman" w:hint="cs"/>
          <w:lang w:bidi="fa-IR"/>
        </w:rPr>
        <w:t>می‌بخشد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معنا در زندگی </w:t>
      </w:r>
      <w:r>
        <w:rPr>
          <w:rFonts w:ascii="Times New Roman" w:hAnsi="Times New Roman" w:hint="cs"/>
          <w:lang w:bidi="fa-IR"/>
        </w:rPr>
        <w:t>به‌عنوان</w:t>
      </w:r>
      <w:r>
        <w:rPr>
          <w:rFonts w:ascii="Times New Roman" w:hAnsi="Times New Roman" w:hint="cs"/>
          <w:lang w:bidi="fa-IR"/>
        </w:rPr>
        <w:t xml:space="preserve"> یکی از عوامل </w:t>
      </w:r>
      <w:r>
        <w:rPr>
          <w:rFonts w:ascii="Times New Roman" w:hAnsi="Times New Roman" w:hint="cs"/>
          <w:lang w:bidi="fa-IR"/>
        </w:rPr>
        <w:t>محافظت‌کننده</w:t>
      </w:r>
      <w:r>
        <w:rPr>
          <w:rFonts w:ascii="Times New Roman" w:hAnsi="Times New Roman" w:hint="cs"/>
          <w:lang w:bidi="fa-IR"/>
        </w:rPr>
        <w:t xml:space="preserve"> سلامت روان شناخته </w:t>
      </w:r>
      <w:r>
        <w:rPr>
          <w:rFonts w:ascii="Times New Roman" w:hAnsi="Times New Roman" w:hint="cs"/>
          <w:lang w:bidi="fa-IR"/>
        </w:rPr>
        <w:t>می‌شود</w:t>
      </w:r>
      <w:r>
        <w:rPr>
          <w:rFonts w:ascii="Times New Roman" w:hAnsi="Times New Roman" w:hint="cs"/>
          <w:lang w:bidi="fa-IR"/>
        </w:rPr>
        <w:t xml:space="preserve"> و با متغیرهایی مانند امید، </w:t>
      </w:r>
      <w:r>
        <w:rPr>
          <w:rFonts w:ascii="Times New Roman" w:hAnsi="Times New Roman" w:hint="cs"/>
          <w:lang w:bidi="fa-IR"/>
        </w:rPr>
        <w:t>تاب‌آوری</w:t>
      </w:r>
      <w:r>
        <w:rPr>
          <w:rFonts w:ascii="Times New Roman" w:hAnsi="Times New Roman" w:hint="cs"/>
          <w:lang w:bidi="fa-IR"/>
        </w:rPr>
        <w:t xml:space="preserve">، رضایت از زندگی و سلامت روان رابطه مثبت دارد (وانگ</w:t>
      </w:r>
      <w:r>
        <w:rPr>
          <w:rStyle w:val="FootnoteReference"/>
          <w:rFonts w:ascii="Times New Roman" w:hAnsi="Times New Roman" w:hint="cs"/>
          <w:lang w:bidi="fa-IR"/>
        </w:rPr>
        <w:footnoteReference w:id="59"/>
      </w:r>
      <w:r>
        <w:rPr>
          <w:rFonts w:ascii="Times New Roman" w:hAnsi="Times New Roman" w:hint="cs"/>
          <w:lang w:bidi="fa-IR"/>
        </w:rPr>
        <w:t xml:space="preserve"> و همکاران، ۲۰۲۳؛ </w:t>
      </w:r>
      <w:r>
        <w:rPr>
          <w:rFonts w:ascii="Times New Roman" w:hAnsi="Times New Roman" w:hint="cs"/>
          <w:lang w:bidi="fa-IR"/>
        </w:rPr>
        <w:t>سوتو</w:t>
      </w:r>
      <w:r>
        <w:rPr>
          <w:rStyle w:val="FootnoteReference"/>
          <w:rFonts w:ascii="Times New Roman" w:hAnsi="Times New Roman" w:hint="cs"/>
          <w:lang w:bidi="fa-IR"/>
        </w:rPr>
        <w:footnoteReference w:id="60"/>
      </w:r>
      <w:r>
        <w:rPr>
          <w:rFonts w:ascii="Times New Roman" w:hAnsi="Times New Roman" w:hint="cs"/>
          <w:lang w:bidi="fa-IR"/>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Pr>
        <w:t xml:space="preserve">یکی از مداخلات </w:t>
      </w:r>
      <w:r>
        <w:rPr>
          <w:rFonts w:ascii="Times New Roman" w:hAnsi="Times New Roman" w:hint="cs"/>
          <w:lang w:bidi="fa-IR"/>
        </w:rPr>
        <w:t>غیردارویی</w:t>
      </w:r>
      <w:r>
        <w:rPr>
          <w:rFonts w:ascii="Times New Roman" w:hAnsi="Times New Roman" w:hint="cs"/>
          <w:lang w:bidi="fa-IR"/>
        </w:rPr>
        <w:t xml:space="preserve"> مؤثر در کاهش استرس و اضطراب سالمندان، تکنیک </w:t>
      </w:r>
      <w:r>
        <w:rPr>
          <w:rFonts w:ascii="Times New Roman" w:hAnsi="Times New Roman" w:hint="cs"/>
          <w:lang w:bidi="fa-IR"/>
        </w:rPr>
        <w:t>آرام‌سازی</w:t>
      </w:r>
      <w:r>
        <w:rPr>
          <w:rFonts w:ascii="Times New Roman" w:hAnsi="Times New Roman" w:hint="cs"/>
          <w:lang w:bidi="fa-IR"/>
        </w:rPr>
        <w:t xml:space="preserve"> پیشرونده عضلانی است. در این روش، فرد </w:t>
      </w:r>
      <w:r>
        <w:rPr>
          <w:rFonts w:ascii="Times New Roman" w:hAnsi="Times New Roman" w:hint="cs"/>
          <w:lang w:bidi="fa-IR"/>
        </w:rPr>
        <w:t>به‌صورت</w:t>
      </w:r>
      <w:r>
        <w:rPr>
          <w:rFonts w:ascii="Times New Roman" w:hAnsi="Times New Roman" w:hint="cs"/>
          <w:lang w:bidi="fa-IR"/>
        </w:rPr>
        <w:t xml:space="preserve"> هدفمند </w:t>
      </w:r>
      <w:r>
        <w:rPr>
          <w:rFonts w:ascii="Times New Roman" w:hAnsi="Times New Roman" w:hint="cs"/>
          <w:lang w:bidi="fa-IR"/>
        </w:rPr>
        <w:t>گروه‌های</w:t>
      </w:r>
      <w:r>
        <w:rPr>
          <w:rFonts w:ascii="Times New Roman" w:hAnsi="Times New Roman" w:hint="cs"/>
          <w:lang w:bidi="fa-IR"/>
        </w:rPr>
        <w:t xml:space="preserve"> مختلف عضلانی را به ترتیب منقبض و سپس شل </w:t>
      </w:r>
      <w:r>
        <w:rPr>
          <w:rFonts w:ascii="Times New Roman" w:hAnsi="Times New Roman" w:hint="cs"/>
          <w:lang w:bidi="fa-IR"/>
        </w:rPr>
        <w:t>می‌کند</w:t>
      </w:r>
      <w:r>
        <w:rPr>
          <w:rFonts w:ascii="Times New Roman" w:hAnsi="Times New Roman" w:hint="cs"/>
          <w:lang w:bidi="fa-IR"/>
        </w:rPr>
        <w:t xml:space="preserve"> تا تنش جسمانی و برانگیختگی فیزیولوژیک کاهش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این تکنیک با کاهش فعالیت دستگاه عصبی </w:t>
      </w:r>
      <w:r>
        <w:rPr>
          <w:rFonts w:ascii="Times New Roman" w:hAnsi="Times New Roman" w:hint="cs"/>
          <w:lang w:bidi="fa-IR"/>
        </w:rPr>
        <w:t>سمپاتیک</w:t>
      </w:r>
      <w:r>
        <w:rPr>
          <w:rFonts w:ascii="Times New Roman" w:hAnsi="Times New Roman" w:hint="cs"/>
          <w:lang w:bidi="fa-IR"/>
        </w:rPr>
        <w:t xml:space="preserve">، بهبود تعادل دستگاه عصبی </w:t>
      </w:r>
      <w:r>
        <w:rPr>
          <w:rFonts w:ascii="Times New Roman" w:hAnsi="Times New Roman" w:hint="cs"/>
          <w:lang w:bidi="fa-IR"/>
        </w:rPr>
        <w:t>خودمختار</w:t>
      </w:r>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Pr>
        <w:t>آرام‌سازی</w:t>
      </w:r>
      <w:r>
        <w:rPr>
          <w:rFonts w:ascii="Times New Roman" w:hAnsi="Times New Roman" w:hint="cs"/>
          <w:lang w:bidi="fa-IR"/>
        </w:rPr>
        <w:t xml:space="preserve"> پیشرونده عضلانی به دلیل سادگی، ایمنی، هزینه پایین و امکان آموزش در </w:t>
      </w:r>
      <w:r>
        <w:rPr>
          <w:rFonts w:ascii="Times New Roman" w:hAnsi="Times New Roman" w:hint="cs"/>
          <w:lang w:bidi="fa-IR"/>
        </w:rPr>
        <w:t>مدت‌زمان</w:t>
      </w:r>
      <w:r>
        <w:rPr>
          <w:rFonts w:ascii="Times New Roman" w:hAnsi="Times New Roman" w:hint="cs"/>
          <w:lang w:bidi="fa-IR"/>
        </w:rPr>
        <w:t xml:space="preserve"> کوتاه، یکی از </w:t>
      </w:r>
      <w:r>
        <w:rPr>
          <w:rFonts w:ascii="Times New Roman" w:hAnsi="Times New Roman" w:hint="cs"/>
          <w:lang w:bidi="fa-IR"/>
        </w:rPr>
        <w:t>پرکاربردترین</w:t>
      </w:r>
      <w:r>
        <w:rPr>
          <w:rFonts w:ascii="Times New Roman" w:hAnsi="Times New Roman" w:hint="cs"/>
          <w:lang w:bidi="fa-IR"/>
        </w:rPr>
        <w:t xml:space="preserve"> مداخلات مکمل در مراقبت از سالمندان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به‌راحتی</w:t>
      </w:r>
      <w:r>
        <w:rPr>
          <w:rFonts w:ascii="Times New Roman" w:hAnsi="Times New Roman" w:hint="cs"/>
          <w:lang w:bidi="fa-IR"/>
        </w:rPr>
        <w:t xml:space="preserve"> در منزل یا مراکز مراقبتی قابل اجرا است (چن</w:t>
      </w:r>
      <w:r>
        <w:rPr>
          <w:rStyle w:val="FootnoteReference"/>
          <w:rFonts w:ascii="Times New Roman" w:hAnsi="Times New Roman" w:hint="cs"/>
          <w:lang w:bidi="fa-IR"/>
        </w:rPr>
        <w:footnoteReference w:id="61"/>
      </w:r>
      <w:r>
        <w:rPr>
          <w:rFonts w:ascii="Times New Roman" w:hAnsi="Times New Roman" w:hint="cs"/>
          <w:lang w:bidi="fa-IR"/>
        </w:rPr>
        <w:t xml:space="preserve"> و همکاران، ۲۰۲۳؛ </w:t>
      </w:r>
      <w:r>
        <w:rPr>
          <w:rFonts w:ascii="Times New Roman" w:hAnsi="Times New Roman" w:hint="cs"/>
          <w:lang w:bidi="fa-IR"/>
        </w:rPr>
        <w:t>کاپلان</w:t>
      </w:r>
      <w:r>
        <w:rPr>
          <w:rStyle w:val="FootnoteReference"/>
          <w:rFonts w:ascii="Times New Roman" w:hAnsi="Times New Roman" w:hint="cs"/>
          <w:lang w:bidi="fa-IR"/>
        </w:rPr>
        <w:footnoteReference w:id="62"/>
      </w:r>
      <w:r>
        <w:rPr>
          <w:rFonts w:ascii="Times New Roman" w:hAnsi="Times New Roman" w:hint="cs"/>
          <w:lang w:bidi="fa-IR"/>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Pr>
        <w:t>روان‌شناختی</w:t>
      </w:r>
      <w:r>
        <w:rPr>
          <w:rFonts w:ascii="Times New Roman" w:hAnsi="Times New Roman" w:hint="cs"/>
          <w:lang w:bidi="fa-IR"/>
        </w:rPr>
        <w:t xml:space="preserve"> است. سالمندان به دلیل تغییرات جسمانی، روانی و اجتماعی، نسبت به نحوه برخورد اطرافیان </w:t>
      </w:r>
      <w:r>
        <w:rPr>
          <w:rFonts w:ascii="Times New Roman" w:hAnsi="Times New Roman" w:hint="cs"/>
          <w:lang w:bidi="fa-IR"/>
        </w:rPr>
        <w:t>حساس‌تر</w:t>
      </w:r>
      <w:r>
        <w:rPr>
          <w:rFonts w:ascii="Times New Roman" w:hAnsi="Times New Roman" w:hint="cs"/>
          <w:lang w:bidi="fa-IR"/>
        </w:rPr>
        <w:t xml:space="preserve"> هستند و رفتارهای همراه با احترام، همدلی و حمایت عاطفی </w:t>
      </w:r>
      <w:r>
        <w:rPr>
          <w:rFonts w:ascii="Times New Roman" w:hAnsi="Times New Roman" w:hint="cs"/>
          <w:lang w:bidi="fa-IR"/>
        </w:rPr>
        <w:lastRenderedPageBreak/>
        <w:t>می‌تواند</w:t>
      </w:r>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Pr>
        <w:t>نگرانی‌ها</w:t>
      </w:r>
      <w:r>
        <w:rPr>
          <w:rFonts w:ascii="Times New Roman" w:hAnsi="Times New Roman" w:hint="cs"/>
          <w:lang w:bidi="fa-IR"/>
        </w:rPr>
        <w:t xml:space="preserve">، تشویق سالمندان به استفاده از وسایل </w:t>
      </w:r>
      <w:r>
        <w:rPr>
          <w:rFonts w:ascii="Times New Roman" w:hAnsi="Times New Roman" w:hint="cs"/>
          <w:lang w:bidi="fa-IR"/>
        </w:rPr>
        <w:t>کمک‌کننده</w:t>
      </w:r>
      <w:r>
        <w:rPr>
          <w:rFonts w:ascii="Times New Roman" w:hAnsi="Times New Roman" w:hint="cs"/>
          <w:lang w:bidi="fa-IR"/>
        </w:rPr>
        <w:t xml:space="preserve"> در صورت نیاز، حفظ ارتباط مستمر با خانواده و دوستان، مشارکت در </w:t>
      </w:r>
      <w:r>
        <w:rPr>
          <w:rFonts w:ascii="Times New Roman" w:hAnsi="Times New Roman" w:hint="cs"/>
          <w:lang w:bidi="fa-IR"/>
        </w:rPr>
        <w:t>فعالیت‌های</w:t>
      </w:r>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Pr>
        <w:t>می‌شوند</w:t>
      </w:r>
      <w:r>
        <w:rPr>
          <w:rFonts w:ascii="Times New Roman" w:hAnsi="Times New Roman" w:hint="cs"/>
          <w:lang w:bidi="fa-IR"/>
        </w:rPr>
        <w:t xml:space="preserve">. علاوه بر این، شواهد پژوهشی نشان </w:t>
      </w:r>
      <w:r>
        <w:rPr>
          <w:rFonts w:ascii="Times New Roman" w:hAnsi="Times New Roman" w:hint="cs"/>
          <w:lang w:bidi="fa-IR"/>
        </w:rPr>
        <w:t>می‌دهد</w:t>
      </w:r>
      <w:r>
        <w:rPr>
          <w:rFonts w:ascii="Times New Roman" w:hAnsi="Times New Roman" w:hint="cs"/>
          <w:lang w:bidi="fa-IR"/>
        </w:rPr>
        <w:t xml:space="preserve"> که مداخلات شناختی ـ رفتاری با اصلاح افکار ناکارآمد، آموزش </w:t>
      </w:r>
      <w:r>
        <w:rPr>
          <w:rFonts w:ascii="Times New Roman" w:hAnsi="Times New Roman" w:hint="cs"/>
          <w:lang w:bidi="fa-IR"/>
        </w:rPr>
        <w:t>مهارت‌های</w:t>
      </w:r>
      <w:r>
        <w:rPr>
          <w:rFonts w:ascii="Times New Roman" w:hAnsi="Times New Roman" w:hint="cs"/>
          <w:lang w:bidi="fa-IR"/>
        </w:rPr>
        <w:t xml:space="preserve"> مقابله با استرس و افزایش </w:t>
      </w:r>
      <w:r>
        <w:rPr>
          <w:rFonts w:ascii="Times New Roman" w:hAnsi="Times New Roman" w:hint="cs"/>
          <w:lang w:bidi="fa-IR"/>
        </w:rPr>
        <w:t>فعالیت‌های</w:t>
      </w:r>
      <w:r>
        <w:rPr>
          <w:rFonts w:ascii="Times New Roman" w:hAnsi="Times New Roman" w:hint="cs"/>
          <w:lang w:bidi="fa-IR"/>
        </w:rPr>
        <w:t xml:space="preserve"> </w:t>
      </w:r>
      <w:r>
        <w:rPr>
          <w:rFonts w:ascii="Times New Roman" w:hAnsi="Times New Roman" w:hint="cs"/>
          <w:lang w:bidi="fa-IR"/>
        </w:rPr>
        <w:t>لذت‌بخش</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Pr>
        <w:t>روان‌شناسی</w:t>
      </w:r>
      <w:r>
        <w:rPr>
          <w:rFonts w:ascii="Times New Roman" w:hAnsi="Times New Roman" w:hint="cs"/>
          <w:lang w:bidi="fa-IR"/>
        </w:rPr>
        <w:t xml:space="preserve"> آمریکا</w:t>
      </w:r>
      <w:r>
        <w:rPr>
          <w:rFonts w:ascii="Times New Roman" w:hAnsi="Times New Roman" w:eastAsia="Times New Roman" w:cs="Times New Roman"/>
          <w:rStyle w:val="FootnoteReference"/>
          <w:lang w:bidi="fa-IR"/>
        </w:rPr>
        <w:footnoteReference w:id="101"/>
      </w:r>
      <w:r>
        <w:rPr>
          <w:rFonts w:ascii="Times New Roman" w:hAnsi="Times New Roman" w:hint="cs"/>
          <w:lang w:bidi="fa-IR"/>
        </w:rPr>
        <w:t xml:space="preserve">، ۲۰۲۳؛ </w:t>
      </w:r>
      <w:r>
        <w:rPr>
          <w:rFonts w:ascii="Times New Roman" w:hAnsi="Times New Roman" w:hint="cs"/>
          <w:lang w:bidi="fa-IR"/>
        </w:rPr>
        <w:t>گولدبرگ</w:t>
      </w:r>
      <w:r>
        <w:rPr>
          <w:rFonts w:ascii="Times New Roman" w:hAnsi="Times New Roman" w:hint="cs"/>
          <w:lang w:bidi="fa-IR"/>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r>
        <w:rPr>
          <w:rFonts w:ascii="Times New Roman" w:hAnsi="Times New Roman" w:hint="cs"/>
          <w:lang w:bidi="fa-IR"/>
        </w:rPr>
        <w:t>روان‌شناختی</w:t>
      </w:r>
      <w:r>
        <w:rPr>
          <w:rFonts w:ascii="Times New Roman" w:hAnsi="Times New Roman" w:hint="cs"/>
          <w:lang w:bidi="fa-IR"/>
        </w:rPr>
        <w:t xml:space="preserve"> در کاهش اضطراب و افسردگی سالمندان به شمار </w:t>
      </w:r>
      <w:r>
        <w:rPr>
          <w:rFonts w:ascii="Times New Roman" w:hAnsi="Times New Roman" w:hint="cs"/>
          <w:lang w:bidi="fa-IR"/>
        </w:rPr>
        <w:t>می‌روند</w:t>
      </w:r>
      <w:r>
        <w:rPr>
          <w:rFonts w:ascii="Times New Roman" w:hAnsi="Times New Roman" w:hint="cs"/>
          <w:lang w:bidi="fa-IR"/>
        </w:rPr>
        <w:t xml:space="preserve">. در این رویکرد، بر شناسایی و اصلاح افکار ناکارآمد، باورهای غیرمنطقی و خطاهای شناختی تأکید </w:t>
      </w:r>
      <w:r>
        <w:rPr>
          <w:rFonts w:ascii="Times New Roman" w:hAnsi="Times New Roman" w:hint="cs"/>
          <w:lang w:bidi="fa-IR"/>
        </w:rPr>
        <w:t>می‌شود</w:t>
      </w:r>
      <w:r>
        <w:rPr>
          <w:rFonts w:ascii="Times New Roman" w:hAnsi="Times New Roman" w:hint="cs"/>
          <w:lang w:bidi="fa-IR"/>
        </w:rPr>
        <w:t xml:space="preserve">؛ زیرا این الگوهای فکری </w:t>
      </w:r>
      <w:r>
        <w:rPr>
          <w:rFonts w:ascii="Times New Roman" w:hAnsi="Times New Roman" w:hint="cs"/>
          <w:lang w:bidi="fa-IR"/>
        </w:rPr>
        <w:t>می‌توانند</w:t>
      </w:r>
      <w:r>
        <w:rPr>
          <w:rFonts w:ascii="Times New Roman" w:hAnsi="Times New Roman" w:hint="cs"/>
          <w:lang w:bidi="fa-IR"/>
        </w:rPr>
        <w:t xml:space="preserve"> موجب تداوم یا تشدید </w:t>
      </w:r>
      <w:r>
        <w:rPr>
          <w:rFonts w:ascii="Times New Roman" w:hAnsi="Times New Roman" w:hint="cs"/>
          <w:lang w:bidi="fa-IR"/>
        </w:rPr>
        <w:t>هیجان‌های</w:t>
      </w:r>
      <w:r>
        <w:rPr>
          <w:rFonts w:ascii="Times New Roman" w:hAnsi="Times New Roman" w:hint="cs"/>
          <w:lang w:bidi="fa-IR"/>
        </w:rPr>
        <w:t xml:space="preserve"> منفی مانند اضطراب و افسردگی شوند. درمان شناختی ـ رفتاری به افراد کمک </w:t>
      </w:r>
      <w:r>
        <w:rPr>
          <w:rFonts w:ascii="Times New Roman" w:hAnsi="Times New Roman" w:hint="cs"/>
          <w:lang w:bidi="fa-IR"/>
        </w:rPr>
        <w:t>می‌کند</w:t>
      </w:r>
      <w:r>
        <w:rPr>
          <w:rFonts w:ascii="Times New Roman" w:hAnsi="Times New Roman" w:hint="cs"/>
          <w:lang w:bidi="fa-IR"/>
        </w:rPr>
        <w:t xml:space="preserve"> تا تفسیرهای </w:t>
      </w:r>
      <w:r>
        <w:rPr>
          <w:rFonts w:ascii="Times New Roman" w:hAnsi="Times New Roman" w:hint="cs"/>
          <w:lang w:bidi="fa-IR"/>
        </w:rPr>
        <w:t>واقع‌بینانه‌تری</w:t>
      </w:r>
      <w:r>
        <w:rPr>
          <w:rFonts w:ascii="Times New Roman" w:hAnsi="Times New Roman" w:hint="cs"/>
          <w:lang w:bidi="fa-IR"/>
        </w:rPr>
        <w:t xml:space="preserve"> از رویدادهای زندگی داشته باشند، راهبردهای </w:t>
      </w:r>
      <w:r>
        <w:rPr>
          <w:rFonts w:ascii="Times New Roman" w:hAnsi="Times New Roman" w:hint="cs"/>
          <w:lang w:bidi="fa-IR"/>
        </w:rPr>
        <w:t>مقابله‌ای</w:t>
      </w:r>
      <w:r>
        <w:rPr>
          <w:rFonts w:ascii="Times New Roman" w:hAnsi="Times New Roman" w:hint="cs"/>
          <w:lang w:bidi="fa-IR"/>
        </w:rPr>
        <w:t xml:space="preserve"> </w:t>
      </w:r>
      <w:r>
        <w:rPr>
          <w:rFonts w:ascii="Times New Roman" w:hAnsi="Times New Roman" w:hint="cs"/>
          <w:lang w:bidi="fa-IR"/>
        </w:rPr>
        <w:t>مؤثرتری</w:t>
      </w:r>
      <w:r>
        <w:rPr>
          <w:rFonts w:ascii="Times New Roman" w:hAnsi="Times New Roman" w:hint="cs"/>
          <w:lang w:bidi="fa-IR"/>
        </w:rPr>
        <w:t xml:space="preserve"> را به کار گیرند و با جایگزین کردن افکار </w:t>
      </w:r>
      <w:r>
        <w:rPr>
          <w:rFonts w:ascii="Times New Roman" w:hAnsi="Times New Roman" w:hint="cs"/>
          <w:lang w:bidi="fa-IR"/>
        </w:rPr>
        <w:t>سازگارانه</w:t>
      </w:r>
      <w:r>
        <w:rPr>
          <w:rFonts w:ascii="Times New Roman" w:hAnsi="Times New Roman" w:hint="cs"/>
          <w:lang w:bidi="fa-IR"/>
        </w:rPr>
        <w:t xml:space="preserve"> به جای افکار منفی و خودکار، سلامت روان و کیفیت زندگی خود را بهبود بخشند. شواهد پژوهشی نشان </w:t>
      </w:r>
      <w:r>
        <w:rPr>
          <w:rFonts w:ascii="Times New Roman" w:hAnsi="Times New Roman" w:hint="cs"/>
          <w:lang w:bidi="fa-IR"/>
        </w:rPr>
        <w:t>می‌دهد</w:t>
      </w:r>
      <w:r>
        <w:rPr>
          <w:rFonts w:ascii="Times New Roman" w:hAnsi="Times New Roman" w:hint="cs"/>
          <w:lang w:bidi="fa-IR"/>
        </w:rPr>
        <w:t xml:space="preserve"> که این رویکرد در کاهش اضطراب، افسردگی و </w:t>
      </w:r>
      <w:r>
        <w:rPr>
          <w:rFonts w:ascii="Times New Roman" w:hAnsi="Times New Roman" w:hint="cs"/>
          <w:lang w:bidi="fa-IR"/>
        </w:rPr>
        <w:t>نگرانی‌های</w:t>
      </w:r>
      <w:r>
        <w:rPr>
          <w:rFonts w:ascii="Times New Roman" w:hAnsi="Times New Roman" w:hint="cs"/>
          <w:lang w:bidi="fa-IR"/>
        </w:rPr>
        <w:t xml:space="preserve"> مرتبط با سلامت در سالمندان اثربخشی </w:t>
      </w:r>
      <w:r>
        <w:rPr>
          <w:rFonts w:ascii="Times New Roman" w:hAnsi="Times New Roman" w:hint="cs"/>
          <w:lang w:bidi="fa-IR"/>
        </w:rPr>
        <w:t>قابل‌توجهی</w:t>
      </w:r>
      <w:r>
        <w:rPr>
          <w:rFonts w:ascii="Times New Roman" w:hAnsi="Times New Roman" w:hint="cs"/>
          <w:lang w:bidi="fa-IR"/>
        </w:rPr>
        <w:t xml:space="preserve"> دارد (</w:t>
      </w:r>
      <w:r>
        <w:rPr>
          <w:rFonts w:ascii="Times New Roman" w:hAnsi="Times New Roman" w:hint="cs"/>
          <w:lang w:bidi="fa-IR"/>
        </w:rPr>
        <w:t>بک</w:t>
      </w:r>
      <w:r>
        <w:rPr>
          <w:rStyle w:val="FootnoteReference"/>
          <w:rFonts w:ascii="Times New Roman" w:hAnsi="Times New Roman" w:hint="cs"/>
          <w:lang w:bidi="fa-IR"/>
        </w:rPr>
        <w:footnoteReference w:id="63"/>
      </w:r>
      <w:r>
        <w:rPr>
          <w:rFonts w:ascii="Times New Roman" w:hAnsi="Times New Roman" w:hint="cs"/>
          <w:lang w:bidi="fa-IR"/>
        </w:rPr>
        <w:t xml:space="preserve"> و </w:t>
      </w:r>
      <w:r>
        <w:rPr>
          <w:rFonts w:ascii="Times New Roman" w:hAnsi="Times New Roman" w:hint="cs"/>
          <w:lang w:bidi="fa-IR"/>
        </w:rPr>
        <w:t>هایگا</w:t>
      </w:r>
      <w:r>
        <w:rPr>
          <w:rFonts w:ascii="Times New Roman" w:hAnsi="Times New Roman" w:hint="cs"/>
          <w:lang w:bidi="fa-IR"/>
        </w:rPr>
        <w:t xml:space="preserve">، ۲۰۱۴؛ انجمن </w:t>
      </w:r>
      <w:r>
        <w:rPr>
          <w:rFonts w:ascii="Times New Roman" w:hAnsi="Times New Roman" w:hint="cs"/>
          <w:lang w:bidi="fa-IR"/>
        </w:rPr>
        <w:t>روان‌شناسی</w:t>
      </w:r>
      <w:r>
        <w:rPr>
          <w:rFonts w:ascii="Times New Roman" w:hAnsi="Times New Roman" w:hint="cs"/>
          <w:lang w:bidi="fa-IR"/>
        </w:rPr>
        <w:t xml:space="preserve"> آمریکا، ۲۰۲۳؛ گولد</w:t>
      </w:r>
      <w:r>
        <w:rPr>
          <w:rStyle w:val="FootnoteReference"/>
          <w:rFonts w:ascii="Times New Roman" w:hAnsi="Times New Roman" w:hint="cs"/>
          <w:lang w:bidi="fa-IR"/>
        </w:rPr>
        <w:footnoteReference w:id="64"/>
      </w:r>
      <w:r>
        <w:rPr>
          <w:rFonts w:ascii="Times New Roman" w:hAnsi="Times New Roman" w:hint="cs"/>
          <w:lang w:bidi="fa-IR"/>
        </w:rPr>
        <w:t xml:space="preserve"> و همکاران، ۲۰۲۲).</w:t>
      </w:r>
    </w:p>
    <w:p w14:paraId="4A84AF1A" w14:textId="77777777">
      <w:pPr>
        <w:pStyle w:val="Heading2"/>
        <w:bidi/>
        <w:spacing w:before="240" w:after="100" w:line="276" w:lineRule="auto"/>
        <w:rPr>
          <w:rFonts w:ascii="Times New Roman" w:hAnsi="Times New Roman" w:cs="B Titr" w:eastAsia="Times New Roman"/>
          <w:b/>
          <w:bCs/>
          <w:color w:val="000000"/>
          <w:lang w:bidi="fa-IR"/>
          <w:sz w:val="30"/>
          <w:szCs w:val="30"/>
        </w:rPr>
      </w:pPr>
      <w:bookmarkStart w:id="75" w:name="_Toc238572056"/>
      <w:r>
        <w:rPr>
          <w:rFonts w:ascii="Times New Roman" w:hAnsi="Times New Roman" w:cs="B Titr" w:eastAsia="Times New Roman"/>
          <w:b/>
          <w:bCs/>
          <w:sz w:val="30"/>
          <w:szCs w:val="30"/>
          <w:lang w:bidi="fa-IR"/>
          <w:color w:val="000000"/>
        </w:rPr>
        <w:t>۲-۵- پیشینه پژوهش</w:t>
      </w:r>
      <w:bookmarkEnd w:id="75"/>
    </w:p>
    <w:p w14:paraId="5F3E61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6" w:name="_Toc238572057"/>
      <w:r>
        <w:rPr>
          <w:rFonts w:ascii="Times New Roman" w:hAnsi="Times New Roman" w:cs="B Titr" w:eastAsia="Times New Roman"/>
          <w:b/>
          <w:bCs/>
          <w:sz w:val="30"/>
          <w:szCs w:val="30"/>
          <w:lang w:bidi="fa-IR"/>
          <w:color w:val="000000"/>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یوسفی‌افراشته</w:t>
      </w:r>
      <w:r>
        <w:rPr>
          <w:rFonts w:ascii="Times New Roman" w:eastAsia="Times New Roman" w:hAnsi="Times New Roman" w:hint="cs"/>
          <w:lang w:bidi="fa-IR"/>
        </w:rPr>
        <w:t xml:space="preserve">،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Pr>
        <w:t>داده‌ها</w:t>
      </w:r>
      <w:r>
        <w:rPr>
          <w:rFonts w:ascii="Times New Roman" w:eastAsia="Times New Roman" w:hAnsi="Times New Roman" w:hint="cs"/>
          <w:lang w:bidi="fa-IR"/>
        </w:rPr>
        <w:t xml:space="preserve"> از مقیاس هوش معنوی، مقیاس </w:t>
      </w:r>
      <w:r>
        <w:rPr>
          <w:rFonts w:ascii="Times New Roman" w:eastAsia="Times New Roman" w:hAnsi="Times New Roman" w:hint="cs"/>
          <w:lang w:bidi="fa-IR"/>
        </w:rPr>
        <w:lastRenderedPageBreak/>
        <w:t xml:space="preserve">اضطراب مرگ، پرسشنامه معنای زندگی و مقیاس </w:t>
      </w:r>
      <w:r>
        <w:rPr>
          <w:rFonts w:ascii="Times New Roman" w:eastAsia="Times New Roman" w:hAnsi="Times New Roman" w:hint="cs"/>
          <w:lang w:bidi="fa-IR"/>
        </w:rPr>
        <w:t>تاب‌آوری</w:t>
      </w:r>
      <w:r>
        <w:rPr>
          <w:rFonts w:ascii="Times New Roman" w:eastAsia="Times New Roman" w:hAnsi="Times New Roman" w:hint="cs"/>
          <w:lang w:bidi="fa-IR"/>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میانجی دارند. بنابراین،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از هوش معنوی بالاتری برخوردارند، در مقایسه با سالمندان دارای هوش معنوی </w:t>
      </w:r>
      <w:r>
        <w:rPr>
          <w:rFonts w:ascii="Times New Roman" w:eastAsia="Times New Roman" w:hAnsi="Times New Roman" w:hint="cs"/>
          <w:lang w:bidi="fa-IR"/>
        </w:rPr>
        <w:t>پایین‌تر</w:t>
      </w:r>
      <w:r>
        <w:rPr>
          <w:rFonts w:ascii="Times New Roman" w:eastAsia="Times New Roman" w:hAnsi="Times New Roman" w:hint="cs"/>
          <w:lang w:bidi="fa-IR"/>
        </w:rPr>
        <w:t xml:space="preserve">، اضطراب مرگ کمتری تجربه </w:t>
      </w:r>
      <w:r>
        <w:rPr>
          <w:rFonts w:ascii="Times New Roman" w:eastAsia="Times New Roman" w:hAnsi="Times New Roman" w:hint="cs"/>
          <w:lang w:bidi="fa-IR"/>
        </w:rPr>
        <w:t>می‌کنند</w:t>
      </w:r>
      <w:r>
        <w:rPr>
          <w:rFonts w:ascii="Times New Roman" w:eastAsia="Times New Roman" w:hAnsi="Times New Roman" w:hint="cs"/>
          <w:lang w:bidi="fa-IR"/>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بر روی ۱۵۰ سالمند نشان دادند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اثر اضطراب سلامتی بر اضطراب مرگ را </w:t>
      </w:r>
      <w:r>
        <w:rPr>
          <w:rFonts w:ascii="Times New Roman" w:eastAsia="Times New Roman" w:hAnsi="Times New Roman" w:hint="cs"/>
          <w:lang w:bidi="fa-IR"/>
        </w:rPr>
        <w:t>میانجی‌گری</w:t>
      </w:r>
      <w:r>
        <w:rPr>
          <w:rFonts w:ascii="Times New Roman" w:eastAsia="Times New Roman" w:hAnsi="Times New Roman" w:hint="cs"/>
          <w:lang w:bidi="fa-IR"/>
        </w:rPr>
        <w:t xml:space="preserve"> کند. </w:t>
      </w:r>
      <w:r>
        <w:rPr>
          <w:rFonts w:ascii="Times New Roman" w:eastAsia="Times New Roman" w:hAnsi="Times New Roman" w:hint="cs"/>
          <w:lang w:bidi="fa-IR"/>
        </w:rPr>
        <w:t>به‌عبارت</w:t>
      </w:r>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Pr>
        <w:t>می‌کردند</w:t>
      </w:r>
      <w:r>
        <w:rPr>
          <w:rFonts w:ascii="Times New Roman" w:eastAsia="Times New Roman" w:hAnsi="Times New Roman" w:hint="cs"/>
          <w:lang w:bidi="fa-IR"/>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فروتن و محمدی (۱۴۰۰) ضمن پژوهشی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سلامت روان بر اساس هوش معنوی در </w:t>
      </w:r>
      <w:r>
        <w:rPr>
          <w:rFonts w:ascii="Times New Roman" w:eastAsia="Times New Roman" w:hAnsi="Times New Roman" w:hint="cs"/>
          <w:lang w:bidi="fa-IR"/>
        </w:rPr>
        <w:t>سـالمندان</w:t>
      </w:r>
      <w:r>
        <w:rPr>
          <w:rFonts w:ascii="Times New Roman" w:eastAsia="Times New Roman" w:hAnsi="Times New Roman" w:hint="cs"/>
          <w:lang w:bidi="fa-IR"/>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Pr>
        <w:t>شـهر</w:t>
      </w:r>
      <w:r>
        <w:rPr>
          <w:rFonts w:ascii="Times New Roman" w:eastAsia="Times New Roman" w:hAnsi="Times New Roman" w:hint="cs"/>
          <w:lang w:bidi="fa-IR"/>
        </w:rPr>
        <w:t xml:space="preserve"> شیراز </w:t>
      </w:r>
      <w:r>
        <w:rPr>
          <w:rFonts w:ascii="Times New Roman" w:eastAsia="Times New Roman" w:hAnsi="Times New Roman" w:hint="cs"/>
          <w:lang w:bidi="fa-IR"/>
        </w:rPr>
        <w:t>بـود</w:t>
      </w:r>
      <w:r>
        <w:rPr>
          <w:rFonts w:ascii="Times New Roman" w:eastAsia="Times New Roman" w:hAnsi="Times New Roman" w:hint="cs"/>
          <w:lang w:bidi="fa-IR"/>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Pr>
        <w:t>شـهر</w:t>
      </w:r>
      <w:r>
        <w:rPr>
          <w:rFonts w:ascii="Times New Roman" w:eastAsia="Times New Roman" w:hAnsi="Times New Roman" w:hint="cs"/>
          <w:lang w:bidi="fa-IR"/>
        </w:rPr>
        <w:t xml:space="preserve"> شیراز </w:t>
      </w:r>
      <w:r>
        <w:rPr>
          <w:rFonts w:ascii="Times New Roman" w:eastAsia="Times New Roman" w:hAnsi="Times New Roman" w:hint="cs"/>
          <w:lang w:bidi="fa-IR"/>
        </w:rPr>
        <w:t>بـه</w:t>
      </w:r>
      <w:r>
        <w:rPr>
          <w:rFonts w:ascii="Times New Roman" w:eastAsia="Times New Roman" w:hAnsi="Times New Roman" w:hint="cs"/>
          <w:lang w:bidi="fa-IR"/>
        </w:rPr>
        <w:t xml:space="preserve"> شیوه در دسترس انتخاب شدند. نتایج نشان داد که </w:t>
      </w:r>
      <w:r>
        <w:rPr>
          <w:rFonts w:ascii="Times New Roman" w:eastAsia="Times New Roman" w:hAnsi="Times New Roman" w:hint="cs"/>
          <w:lang w:bidi="fa-IR"/>
        </w:rPr>
        <w:t>هـوش</w:t>
      </w:r>
      <w:r>
        <w:rPr>
          <w:rFonts w:ascii="Times New Roman" w:eastAsia="Times New Roman" w:hAnsi="Times New Roman" w:hint="cs"/>
          <w:lang w:bidi="fa-IR"/>
        </w:rPr>
        <w:t xml:space="preserve"> </w:t>
      </w:r>
      <w:r>
        <w:rPr>
          <w:rFonts w:ascii="Times New Roman" w:eastAsia="Times New Roman" w:hAnsi="Times New Roman" w:hint="cs"/>
          <w:lang w:bidi="fa-IR"/>
        </w:rPr>
        <w:t>معنـوی</w:t>
      </w:r>
      <w:r>
        <w:rPr>
          <w:rFonts w:ascii="Times New Roman" w:eastAsia="Times New Roman" w:hAnsi="Times New Roman" w:hint="cs"/>
          <w:lang w:bidi="fa-IR"/>
        </w:rPr>
        <w:t xml:space="preserve"> می </w:t>
      </w:r>
      <w:r>
        <w:rPr>
          <w:rFonts w:ascii="Times New Roman" w:eastAsia="Times New Roman" w:hAnsi="Times New Roman" w:hint="cs"/>
          <w:lang w:bidi="fa-IR"/>
        </w:rPr>
        <w:t>توانـد</w:t>
      </w:r>
      <w:r>
        <w:rPr>
          <w:rFonts w:ascii="Times New Roman" w:eastAsia="Times New Roman" w:hAnsi="Times New Roman" w:hint="cs"/>
          <w:lang w:bidi="fa-IR"/>
        </w:rPr>
        <w:t xml:space="preserve"> </w:t>
      </w:r>
      <w:r>
        <w:rPr>
          <w:rFonts w:ascii="Times New Roman" w:eastAsia="Times New Roman" w:hAnsi="Times New Roman" w:hint="cs"/>
          <w:lang w:bidi="fa-IR"/>
        </w:rPr>
        <w:t>بـه</w:t>
      </w:r>
      <w:r>
        <w:rPr>
          <w:rFonts w:ascii="Times New Roman" w:eastAsia="Times New Roman" w:hAnsi="Times New Roman" w:hint="cs"/>
          <w:lang w:bidi="fa-IR"/>
        </w:rPr>
        <w:t xml:space="preserve"> </w:t>
      </w:r>
      <w:r>
        <w:rPr>
          <w:rFonts w:ascii="Times New Roman" w:eastAsia="Times New Roman" w:hAnsi="Times New Roman" w:hint="cs"/>
          <w:lang w:bidi="fa-IR"/>
        </w:rPr>
        <w:t>طـور</w:t>
      </w:r>
      <w:r>
        <w:rPr>
          <w:rFonts w:ascii="Times New Roman" w:eastAsia="Times New Roman" w:hAnsi="Times New Roman" w:hint="cs"/>
          <w:lang w:bidi="fa-IR"/>
        </w:rPr>
        <w:t xml:space="preserve"> </w:t>
      </w:r>
      <w:r>
        <w:rPr>
          <w:rFonts w:ascii="Times New Roman" w:eastAsia="Times New Roman" w:hAnsi="Times New Roman" w:hint="cs"/>
          <w:lang w:bidi="fa-IR"/>
        </w:rPr>
        <w:t>معنـاداری</w:t>
      </w:r>
      <w:r>
        <w:rPr>
          <w:rFonts w:ascii="Times New Roman" w:eastAsia="Times New Roman" w:hAnsi="Times New Roman" w:hint="cs"/>
          <w:lang w:bidi="fa-IR"/>
        </w:rPr>
        <w:t xml:space="preserve"> </w:t>
      </w:r>
      <w:r>
        <w:rPr>
          <w:rFonts w:ascii="Times New Roman" w:eastAsia="Times New Roman" w:hAnsi="Times New Roman" w:hint="cs"/>
          <w:lang w:bidi="fa-IR"/>
        </w:rPr>
        <w:t>سـلامت</w:t>
      </w:r>
      <w:r>
        <w:rPr>
          <w:rFonts w:ascii="Times New Roman" w:eastAsia="Times New Roman" w:hAnsi="Times New Roman" w:hint="cs"/>
          <w:lang w:bidi="fa-IR"/>
        </w:rPr>
        <w:t xml:space="preserve"> روان را در سالمندان </w:t>
      </w:r>
      <w:r>
        <w:rPr>
          <w:rFonts w:ascii="Times New Roman" w:eastAsia="Times New Roman" w:hAnsi="Times New Roman" w:hint="cs"/>
          <w:lang w:bidi="fa-IR"/>
        </w:rPr>
        <w:t>پیش‌بینی</w:t>
      </w:r>
      <w:r>
        <w:rPr>
          <w:rFonts w:ascii="Times New Roman" w:eastAsia="Times New Roman" w:hAnsi="Times New Roman" w:hint="cs"/>
          <w:lang w:bidi="fa-IR"/>
        </w:rPr>
        <w:t xml:space="preserve"> مثبت کند. بنابراین </w:t>
      </w:r>
      <w:r>
        <w:rPr>
          <w:rFonts w:ascii="Times New Roman" w:eastAsia="Times New Roman" w:hAnsi="Times New Roman" w:hint="cs"/>
          <w:lang w:bidi="fa-IR"/>
        </w:rPr>
        <w:t>می‌توان</w:t>
      </w:r>
      <w:r>
        <w:rPr>
          <w:rFonts w:ascii="Times New Roman" w:eastAsia="Times New Roman" w:hAnsi="Times New Roman" w:hint="cs"/>
          <w:lang w:bidi="fa-IR"/>
        </w:rPr>
        <w:t xml:space="preserve"> نتیجه گرفت که رابطه </w:t>
      </w:r>
      <w:r>
        <w:rPr>
          <w:rFonts w:ascii="Times New Roman" w:eastAsia="Times New Roman" w:hAnsi="Times New Roman" w:hint="cs"/>
          <w:lang w:bidi="fa-IR"/>
        </w:rPr>
        <w:t>مثبـت</w:t>
      </w:r>
      <w:r>
        <w:rPr>
          <w:rFonts w:ascii="Times New Roman" w:eastAsia="Times New Roman" w:hAnsi="Times New Roman" w:hint="cs"/>
          <w:lang w:bidi="fa-IR"/>
        </w:rPr>
        <w:t xml:space="preserve"> و </w:t>
      </w:r>
      <w:r>
        <w:rPr>
          <w:rFonts w:ascii="Times New Roman" w:eastAsia="Times New Roman" w:hAnsi="Times New Roman" w:hint="cs"/>
          <w:lang w:bidi="fa-IR"/>
        </w:rPr>
        <w:t>معنـاداری</w:t>
      </w:r>
      <w:r>
        <w:rPr>
          <w:rFonts w:ascii="Times New Roman" w:eastAsia="Times New Roman" w:hAnsi="Times New Roman" w:hint="cs"/>
          <w:lang w:bidi="fa-IR"/>
        </w:rPr>
        <w:t xml:space="preserve"> </w:t>
      </w:r>
      <w:r>
        <w:rPr>
          <w:rFonts w:ascii="Times New Roman" w:eastAsia="Times New Roman" w:hAnsi="Times New Roman" w:hint="cs"/>
          <w:lang w:bidi="fa-IR"/>
        </w:rPr>
        <w:t>بـین</w:t>
      </w:r>
      <w:r>
        <w:rPr>
          <w:rFonts w:ascii="Times New Roman" w:eastAsia="Times New Roman" w:hAnsi="Times New Roman" w:hint="cs"/>
          <w:lang w:bidi="fa-IR"/>
        </w:rPr>
        <w:t xml:space="preserve"> </w:t>
      </w:r>
      <w:r>
        <w:rPr>
          <w:rFonts w:ascii="Times New Roman" w:eastAsia="Times New Roman" w:hAnsi="Times New Roman" w:hint="cs"/>
          <w:lang w:bidi="fa-IR"/>
        </w:rPr>
        <w:t>هـوش</w:t>
      </w:r>
      <w:r>
        <w:rPr>
          <w:rFonts w:ascii="Times New Roman" w:eastAsia="Times New Roman" w:hAnsi="Times New Roman" w:hint="cs"/>
          <w:lang w:bidi="fa-IR"/>
        </w:rPr>
        <w:t xml:space="preserve"> </w:t>
      </w:r>
      <w:r>
        <w:rPr>
          <w:rFonts w:ascii="Times New Roman" w:eastAsia="Times New Roman" w:hAnsi="Times New Roman" w:hint="cs"/>
          <w:lang w:bidi="fa-IR"/>
        </w:rPr>
        <w:t>معنـوی</w:t>
      </w:r>
      <w:r>
        <w:rPr>
          <w:rFonts w:ascii="Times New Roman" w:eastAsia="Times New Roman" w:hAnsi="Times New Roman" w:hint="cs"/>
          <w:lang w:bidi="fa-IR"/>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w:t>
      </w:r>
      <w:r>
        <w:rPr>
          <w:rFonts w:ascii="Times New Roman" w:eastAsia="Times New Roman" w:hAnsi="Times New Roman" w:hint="cs"/>
          <w:lang w:bidi="fa-IR"/>
        </w:rPr>
        <w:t>واسطه‌ای</w:t>
      </w:r>
      <w:r>
        <w:rPr>
          <w:rFonts w:ascii="Times New Roman" w:eastAsia="Times New Roman" w:hAnsi="Times New Roman" w:hint="cs"/>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محمدی نیا و </w:t>
      </w: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بیانگر آن بود که برخورداری از وضعیت </w:t>
      </w:r>
      <w:r>
        <w:rPr>
          <w:rFonts w:ascii="Times New Roman" w:eastAsia="Times New Roman" w:hAnsi="Times New Roman" w:hint="cs"/>
          <w:lang w:bidi="fa-IR"/>
        </w:rPr>
        <w:t>مطلوب‌تر</w:t>
      </w:r>
      <w:r>
        <w:rPr>
          <w:rFonts w:ascii="Times New Roman" w:eastAsia="Times New Roman" w:hAnsi="Times New Roman" w:hint="cs"/>
          <w:lang w:bidi="fa-IR"/>
        </w:rPr>
        <w:t xml:space="preserve"> سلامت معنوی و استفاده بیشتر از راهبردهای مقابله مذهبی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اضطراب مرگ </w:t>
      </w:r>
      <w:r>
        <w:rPr>
          <w:rFonts w:ascii="Times New Roman" w:eastAsia="Times New Roman" w:hAnsi="Times New Roman" w:hint="cs"/>
          <w:lang w:bidi="fa-IR"/>
        </w:rPr>
        <w:t>پایین‌تر</w:t>
      </w:r>
      <w:r>
        <w:rPr>
          <w:rFonts w:ascii="Times New Roman" w:eastAsia="Times New Roman" w:hAnsi="Times New Roman" w:hint="cs"/>
          <w:lang w:bidi="fa-IR"/>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راشدی</w:t>
      </w:r>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t xml:space="preserve"> </w:t>
      </w:r>
      <w:r>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اضطراب مرگ از عوامل </w:t>
      </w:r>
      <w:r>
        <w:rPr>
          <w:rFonts w:ascii="Times New Roman" w:eastAsia="Times New Roman" w:hAnsi="Times New Roman" w:hint="cs"/>
          <w:lang w:bidi="fa-IR"/>
        </w:rPr>
        <w:t>پیش‌بینی‌کننده</w:t>
      </w:r>
      <w:r>
        <w:rPr>
          <w:rFonts w:ascii="Times New Roman" w:eastAsia="Times New Roman" w:hAnsi="Times New Roman" w:hint="cs"/>
          <w:lang w:bidi="fa-IR"/>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و </w:t>
      </w:r>
      <w:r>
        <w:rPr>
          <w:rFonts w:ascii="Times New Roman" w:eastAsia="Times New Roman" w:hAnsi="Times New Roman" w:hint="cs"/>
          <w:lang w:bidi="fa-IR"/>
        </w:rPr>
        <w:t>کرمی</w:t>
      </w:r>
      <w:r>
        <w:rPr>
          <w:rFonts w:ascii="Times New Roman" w:eastAsia="Times New Roman" w:hAnsi="Times New Roman" w:hint="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Pr>
        <w:t>می‌باشد</w:t>
      </w:r>
      <w:r>
        <w:rPr>
          <w:rFonts w:ascii="Times New Roman" w:eastAsia="Times New Roman" w:hAnsi="Times New Roman" w:hint="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Pr>
        <w:t>متغیرها</w:t>
      </w:r>
      <w:r>
        <w:rPr>
          <w:rFonts w:ascii="Times New Roman" w:eastAsia="Times New Roman" w:hAnsi="Times New Roman" w:hint="cs"/>
          <w:lang w:bidi="fa-IR"/>
        </w:rPr>
        <w:t xml:space="preserve"> از پرسشنامه های هوش معنوی کینگ رضایت از زندگی </w:t>
      </w:r>
      <w:r>
        <w:rPr>
          <w:rFonts w:ascii="Times New Roman" w:eastAsia="Times New Roman" w:hAnsi="Times New Roman" w:hint="cs"/>
          <w:lang w:bidi="fa-IR"/>
        </w:rPr>
        <w:t>دیتر</w:t>
      </w:r>
      <w:r>
        <w:rPr>
          <w:rFonts w:ascii="Times New Roman" w:eastAsia="Times New Roman" w:hAnsi="Times New Roman" w:hint="cs"/>
          <w:lang w:bidi="fa-IR"/>
        </w:rPr>
        <w:t xml:space="preserve"> و همکارانش و بهزیستی روان شناختی </w:t>
      </w:r>
      <w:r>
        <w:rPr>
          <w:rFonts w:ascii="Times New Roman" w:eastAsia="Times New Roman" w:hAnsi="Times New Roman" w:hint="cs"/>
          <w:lang w:bidi="fa-IR"/>
        </w:rPr>
        <w:t>ریف</w:t>
      </w:r>
      <w:r>
        <w:rPr>
          <w:rFonts w:ascii="Times New Roman" w:eastAsia="Times New Roman" w:hAnsi="Times New Roman" w:hint="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Pr>
        <w:t>واریانس</w:t>
      </w:r>
      <w:r>
        <w:rPr>
          <w:rFonts w:ascii="Times New Roman" w:eastAsia="Times New Roman" w:hAnsi="Times New Roman" w:hint="cs"/>
          <w:lang w:bidi="fa-IR"/>
        </w:rPr>
        <w:t xml:space="preserve"> از روی رضایت از زندگی و همچنین هوش معنوی قادر به تبیین ۴۵ درصد </w:t>
      </w:r>
      <w:r>
        <w:rPr>
          <w:rFonts w:ascii="Times New Roman" w:eastAsia="Times New Roman" w:hAnsi="Times New Roman" w:hint="cs"/>
          <w:lang w:bidi="fa-IR"/>
        </w:rPr>
        <w:t>واریانس</w:t>
      </w:r>
      <w:r>
        <w:rPr>
          <w:rFonts w:ascii="Times New Roman" w:eastAsia="Times New Roman" w:hAnsi="Times New Roman" w:hint="cs"/>
          <w:lang w:bidi="fa-IR"/>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مهدوی کیا و همکاران (۱۳۹۹)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هوش معنوی (مانند خودآگاهی </w:t>
      </w:r>
      <w:r>
        <w:rPr>
          <w:rFonts w:ascii="Times New Roman" w:eastAsia="Times New Roman" w:hAnsi="Times New Roman" w:hint="cs"/>
          <w:lang w:bidi="fa-IR"/>
        </w:rPr>
        <w:t>وجودی</w:t>
      </w:r>
      <w:r>
        <w:rPr>
          <w:rFonts w:ascii="Times New Roman" w:eastAsia="Times New Roman" w:hAnsi="Times New Roman" w:hint="cs"/>
          <w:lang w:bidi="fa-IR"/>
        </w:rPr>
        <w:t xml:space="preserve"> و </w:t>
      </w:r>
      <w:r>
        <w:rPr>
          <w:rFonts w:ascii="Times New Roman" w:eastAsia="Times New Roman" w:hAnsi="Times New Roman" w:hint="cs"/>
          <w:lang w:bidi="fa-IR"/>
        </w:rPr>
        <w:t>بُعد</w:t>
      </w:r>
      <w:r>
        <w:rPr>
          <w:rFonts w:ascii="Times New Roman" w:eastAsia="Times New Roman" w:hAnsi="Times New Roman" w:hint="cs"/>
          <w:lang w:bidi="fa-IR"/>
        </w:rPr>
        <w:t xml:space="preserve"> </w:t>
      </w:r>
      <w:r>
        <w:rPr>
          <w:rFonts w:ascii="Times New Roman" w:eastAsia="Times New Roman" w:hAnsi="Times New Roman" w:hint="cs"/>
          <w:lang w:bidi="fa-IR"/>
        </w:rPr>
        <w:t>معنابخشی</w:t>
      </w:r>
      <w:r>
        <w:rPr>
          <w:rFonts w:ascii="Times New Roman" w:eastAsia="Times New Roman" w:hAnsi="Times New Roman" w:hint="cs"/>
          <w:lang w:bidi="fa-IR"/>
        </w:rPr>
        <w:t xml:space="preserve">) و اضطراب مرگ، رابطه معکوس معناداری وجود دارد، هوش معنوی به عنوان عامل </w:t>
      </w:r>
      <w:r>
        <w:rPr>
          <w:rFonts w:ascii="Times New Roman" w:eastAsia="Times New Roman" w:hAnsi="Times New Roman" w:hint="cs"/>
          <w:lang w:bidi="fa-IR"/>
        </w:rPr>
        <w:t>محافظت‌کننده</w:t>
      </w:r>
      <w:r>
        <w:rPr>
          <w:rFonts w:ascii="Times New Roman" w:eastAsia="Times New Roman" w:hAnsi="Times New Roman" w:hint="cs"/>
          <w:lang w:bidi="fa-IR"/>
        </w:rPr>
        <w:t xml:space="preserve"> عمل </w:t>
      </w:r>
      <w:r>
        <w:rPr>
          <w:rFonts w:ascii="Times New Roman" w:eastAsia="Times New Roman" w:hAnsi="Times New Roman" w:hint="cs"/>
          <w:lang w:bidi="fa-IR"/>
        </w:rPr>
        <w:t>می‌کند</w:t>
      </w:r>
      <w:r>
        <w:rPr>
          <w:rFonts w:ascii="Times New Roman" w:eastAsia="Times New Roman" w:hAnsi="Times New Roman" w:hint="cs"/>
          <w:lang w:bidi="fa-IR"/>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و یوسفی (۱۳۹۷) در پژوهشی با عنوان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بر اساس اضطراب سلامتی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پرداختند،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دادند که اضطراب سلامتی </w:t>
      </w:r>
      <w:r>
        <w:rPr>
          <w:rFonts w:ascii="Times New Roman" w:eastAsia="Times New Roman" w:hAnsi="Times New Roman" w:hint="cs"/>
          <w:lang w:bidi="fa-IR"/>
        </w:rPr>
        <w:t>پیش‌بینی‌کننده</w:t>
      </w:r>
      <w:r>
        <w:rPr>
          <w:rFonts w:ascii="Times New Roman" w:eastAsia="Times New Roman" w:hAnsi="Times New Roman" w:hint="cs"/>
          <w:lang w:bidi="fa-IR"/>
        </w:rPr>
        <w:t xml:space="preserve"> مثبت اضطراب مرگ است.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مفرط درباره وضعیت جسمانی دارند، بیشتر دچار اضطراب مرگ </w:t>
      </w:r>
      <w:r>
        <w:rPr>
          <w:rFonts w:ascii="Times New Roman" w:eastAsia="Times New Roman" w:hAnsi="Times New Roman" w:hint="cs"/>
          <w:lang w:bidi="fa-IR"/>
        </w:rPr>
        <w:t>می‌شوند</w:t>
      </w:r>
      <w:r>
        <w:rPr>
          <w:rFonts w:ascii="Times New Roman" w:eastAsia="Times New Roman" w:hAnsi="Times New Roman" w:hint="cs"/>
          <w:lang w:bidi="fa-IR"/>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سطح بالاتری از معنا و امید را تجربه </w:t>
      </w:r>
      <w:r>
        <w:rPr>
          <w:rFonts w:ascii="Times New Roman" w:eastAsia="Times New Roman" w:hAnsi="Times New Roman" w:hint="cs"/>
          <w:lang w:bidi="fa-IR"/>
        </w:rPr>
        <w:t>می‌کردند</w:t>
      </w:r>
      <w:r>
        <w:rPr>
          <w:rFonts w:ascii="Times New Roman" w:eastAsia="Times New Roman" w:hAnsi="Times New Roman" w:hint="cs"/>
          <w:lang w:bidi="fa-IR"/>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Pr>
        <w:t>به‌دست</w:t>
      </w:r>
      <w:r>
        <w:rPr>
          <w:rFonts w:ascii="Times New Roman" w:eastAsia="Times New Roman" w:hAnsi="Times New Roman" w:hint="cs"/>
          <w:lang w:bidi="fa-IR"/>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مولوی و کلانتری (۱۳۹۳) در تحلیل مسیر اثر هوش معنوی و هوش اخلاقی بر خود </w:t>
      </w:r>
      <w:r>
        <w:rPr>
          <w:rFonts w:ascii="Times New Roman" w:eastAsia="Times New Roman" w:hAnsi="Times New Roman" w:hint="cs"/>
          <w:lang w:bidi="fa-IR"/>
        </w:rPr>
        <w:t>شکوفایی</w:t>
      </w:r>
      <w:r>
        <w:rPr>
          <w:rFonts w:ascii="Times New Roman" w:eastAsia="Times New Roman" w:hAnsi="Times New Roman" w:hint="cs"/>
          <w:lang w:bidi="fa-IR"/>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Pr>
        <w:t>خودشکوفایی</w:t>
      </w:r>
      <w:r>
        <w:rPr>
          <w:rFonts w:ascii="Times New Roman" w:eastAsia="Times New Roman" w:hAnsi="Times New Roman" w:hint="cs"/>
          <w:lang w:bidi="fa-IR"/>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Pr>
        <w:t>مولفه</w:t>
      </w:r>
      <w:r>
        <w:rPr>
          <w:rFonts w:ascii="Times New Roman" w:eastAsia="Times New Roman" w:hAnsi="Times New Roman" w:hint="cs"/>
          <w:lang w:bidi="fa-IR"/>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محمدی و همکاران(۲۰۱۹)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 مورد </w:t>
      </w:r>
      <w:r>
        <w:rPr>
          <w:rFonts w:ascii="Times New Roman" w:eastAsia="Times New Roman" w:hAnsi="Times New Roman" w:hint="cs"/>
          <w:lang w:bidi="fa-IR"/>
        </w:rPr>
        <w:t>مؤلفه‌های</w:t>
      </w:r>
      <w:r>
        <w:rPr>
          <w:rFonts w:ascii="Times New Roman" w:eastAsia="Times New Roman" w:hAnsi="Times New Roman" w:hint="cs"/>
          <w:lang w:bidi="fa-IR"/>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Pr>
        <w:t>می‌توانند</w:t>
      </w:r>
      <w:r>
        <w:rPr>
          <w:rFonts w:ascii="Times New Roman" w:eastAsia="Times New Roman" w:hAnsi="Times New Roman" w:hint="cs"/>
          <w:lang w:bidi="fa-IR"/>
        </w:rPr>
        <w:t xml:space="preserve"> </w:t>
      </w:r>
      <w:r>
        <w:rPr>
          <w:rFonts w:ascii="Times New Roman" w:eastAsia="Times New Roman" w:hAnsi="Times New Roman" w:hint="cs"/>
          <w:lang w:bidi="fa-IR"/>
        </w:rPr>
        <w:t>به‌صورت</w:t>
      </w:r>
      <w:r>
        <w:rPr>
          <w:rFonts w:ascii="Times New Roman" w:eastAsia="Times New Roman" w:hAnsi="Times New Roman" w:hint="cs"/>
          <w:lang w:bidi="fa-IR"/>
        </w:rPr>
        <w:t xml:space="preserve"> </w:t>
      </w:r>
      <w:r>
        <w:rPr>
          <w:rFonts w:ascii="Times New Roman" w:eastAsia="Times New Roman" w:hAnsi="Times New Roman" w:hint="cs"/>
          <w:lang w:bidi="fa-IR"/>
        </w:rPr>
        <w:t>تعامل‌گر</w:t>
      </w:r>
      <w:r>
        <w:rPr>
          <w:rFonts w:ascii="Times New Roman" w:eastAsia="Times New Roman" w:hAnsi="Times New Roman" w:hint="cs"/>
          <w:lang w:bidi="fa-IR"/>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و واعظی (۲۰۱۸) نیز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به‌طور</w:t>
      </w:r>
      <w:r>
        <w:rPr>
          <w:rFonts w:ascii="Times New Roman" w:eastAsia="Times New Roman" w:hAnsi="Times New Roman" w:hint="cs"/>
          <w:lang w:bidi="fa-IR"/>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امیری و همکاران (۲۰۱۶) بیان کردند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Pr>
        <w:t>مهارت‌های</w:t>
      </w:r>
      <w:r>
        <w:rPr>
          <w:rFonts w:ascii="Times New Roman" w:eastAsia="Times New Roman" w:hAnsi="Times New Roman" w:hint="cs"/>
          <w:lang w:bidi="fa-IR"/>
        </w:rPr>
        <w:t xml:space="preserve"> معنوی باعث افزایش </w:t>
      </w:r>
      <w:r>
        <w:rPr>
          <w:rFonts w:ascii="Times New Roman" w:eastAsia="Times New Roman" w:hAnsi="Times New Roman" w:hint="cs"/>
          <w:lang w:bidi="fa-IR"/>
        </w:rPr>
        <w:t>تاب‌آوری</w:t>
      </w:r>
      <w:r>
        <w:rPr>
          <w:rFonts w:ascii="Times New Roman" w:eastAsia="Times New Roman" w:hAnsi="Times New Roman" w:hint="cs"/>
          <w:lang w:bidi="fa-IR"/>
        </w:rPr>
        <w:t xml:space="preserve"> روانی در دوران سالمندی </w:t>
      </w:r>
      <w:r>
        <w:rPr>
          <w:rFonts w:ascii="Times New Roman" w:eastAsia="Times New Roman" w:hAnsi="Times New Roman" w:hint="cs"/>
          <w:lang w:bidi="fa-IR"/>
        </w:rPr>
        <w:t>می‌شود</w:t>
      </w:r>
      <w:r>
        <w:rPr>
          <w:rFonts w:ascii="Times New Roman" w:eastAsia="Times New Roman" w:hAnsi="Times New Roman" w:hint="cs"/>
          <w:lang w:bidi="fa-IR"/>
        </w:rPr>
        <w:t>.</w:t>
      </w:r>
    </w:p>
    <w:p w14:paraId="4F7AB8B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7" w:name="_Toc238572058"/>
      <w:r>
        <w:rPr>
          <w:rFonts w:ascii="Times New Roman" w:hAnsi="Times New Roman" w:cs="B Titr" w:eastAsia="Times New Roman"/>
          <w:b/>
          <w:bCs/>
          <w:sz w:val="30"/>
          <w:szCs w:val="30"/>
          <w:lang w:bidi="fa-IR"/>
          <w:color w:val="000000"/>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لو، </w:t>
      </w:r>
      <w:r>
        <w:rPr>
          <w:rFonts w:ascii="Times New Roman" w:eastAsia="Times New Roman" w:hAnsi="Times New Roman" w:hint="cs"/>
          <w:lang w:bidi="fa-IR"/>
        </w:rPr>
        <w:t>یانگ</w:t>
      </w:r>
      <w:r>
        <w:rPr>
          <w:rFonts w:ascii="Times New Roman" w:eastAsia="Times New Roman" w:hAnsi="Times New Roman" w:hint="cs"/>
          <w:lang w:bidi="fa-IR"/>
        </w:rPr>
        <w:t xml:space="preserve"> و ما در سال (۲۰۲۵) با انجام یک </w:t>
      </w:r>
      <w:r>
        <w:rPr>
          <w:rFonts w:ascii="Times New Roman" w:eastAsia="Times New Roman" w:hAnsi="Times New Roman" w:hint="cs"/>
          <w:lang w:bidi="fa-IR"/>
        </w:rPr>
        <w:t>فراتحلیل</w:t>
      </w:r>
      <w:r>
        <w:rPr>
          <w:rFonts w:ascii="Times New Roman" w:eastAsia="Times New Roman" w:hAnsi="Times New Roman" w:hint="cs"/>
          <w:lang w:bidi="fa-IR"/>
        </w:rPr>
        <w:t xml:space="preserve"> </w:t>
      </w:r>
      <w:r>
        <w:rPr>
          <w:rFonts w:ascii="Times New Roman" w:eastAsia="Times New Roman" w:hAnsi="Times New Roman" w:hint="cs"/>
          <w:lang w:bidi="fa-IR"/>
        </w:rPr>
        <w:t>شبکه‌ای</w:t>
      </w:r>
      <w:r>
        <w:rPr>
          <w:rFonts w:ascii="Times New Roman" w:eastAsia="Times New Roman" w:hAnsi="Times New Roman" w:hint="cs"/>
          <w:lang w:bidi="fa-IR"/>
        </w:rPr>
        <w:t xml:space="preserve">، اثربخشی </w:t>
      </w:r>
      <w:r>
        <w:rPr>
          <w:rFonts w:ascii="Times New Roman" w:eastAsia="Times New Roman" w:hAnsi="Times New Roman" w:hint="cs"/>
          <w:lang w:bidi="fa-IR"/>
        </w:rPr>
        <w:t>روش‌های</w:t>
      </w:r>
      <w:r>
        <w:rPr>
          <w:rFonts w:ascii="Times New Roman" w:eastAsia="Times New Roman" w:hAnsi="Times New Roman" w:hint="cs"/>
          <w:lang w:bidi="fa-IR"/>
        </w:rPr>
        <w:t xml:space="preserve"> مختلف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کاهش اضطراب مرگ سالمندان را بررسی کردند. در این پژوهش ۷ مطالعه </w:t>
      </w:r>
      <w:r>
        <w:rPr>
          <w:rFonts w:ascii="Times New Roman" w:eastAsia="Times New Roman" w:hAnsi="Times New Roman" w:hint="cs"/>
          <w:lang w:bidi="fa-IR"/>
        </w:rPr>
        <w:t>کارآزمایی</w:t>
      </w:r>
      <w:r>
        <w:rPr>
          <w:rFonts w:ascii="Times New Roman" w:eastAsia="Times New Roman" w:hAnsi="Times New Roman" w:hint="cs"/>
          <w:lang w:bidi="fa-IR"/>
        </w:rPr>
        <w:t xml:space="preserve"> </w:t>
      </w:r>
      <w:r>
        <w:rPr>
          <w:rFonts w:ascii="Times New Roman" w:eastAsia="Times New Roman" w:hAnsi="Times New Roman" w:hint="cs"/>
          <w:lang w:bidi="fa-IR"/>
        </w:rPr>
        <w:t>تصادفی‌شده</w:t>
      </w:r>
      <w:r>
        <w:rPr>
          <w:rFonts w:ascii="Times New Roman" w:eastAsia="Times New Roman" w:hAnsi="Times New Roman" w:hint="cs"/>
          <w:lang w:bidi="fa-IR"/>
        </w:rPr>
        <w:t xml:space="preserve"> با مجموع ۲۶۶ سالمند وارد تحلیل شدند. نتایج نشان داد مداخلات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مختلف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اضطراب مرگ سالمندان را کاهش دهند. در میان </w:t>
      </w:r>
      <w:r>
        <w:rPr>
          <w:rFonts w:ascii="Times New Roman" w:eastAsia="Times New Roman" w:hAnsi="Times New Roman" w:hint="cs"/>
          <w:lang w:bidi="fa-IR"/>
        </w:rPr>
        <w:t>روش‌های</w:t>
      </w:r>
      <w:r>
        <w:rPr>
          <w:rFonts w:ascii="Times New Roman" w:eastAsia="Times New Roman" w:hAnsi="Times New Roman" w:hint="cs"/>
          <w:lang w:bidi="fa-IR"/>
        </w:rPr>
        <w:t xml:space="preserve"> </w:t>
      </w:r>
      <w:r>
        <w:rPr>
          <w:rFonts w:ascii="Times New Roman" w:eastAsia="Times New Roman" w:hAnsi="Times New Roman" w:hint="cs"/>
          <w:lang w:bidi="fa-IR"/>
        </w:rPr>
        <w:t>بررسی‌شده</w:t>
      </w:r>
      <w:r>
        <w:rPr>
          <w:rFonts w:ascii="Times New Roman" w:eastAsia="Times New Roman" w:hAnsi="Times New Roman" w:hint="cs"/>
          <w:lang w:bidi="fa-IR"/>
        </w:rPr>
        <w:t xml:space="preserve">، آموزش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Pr>
        <w:t>به‌طور</w:t>
      </w:r>
      <w:r>
        <w:rPr>
          <w:rFonts w:ascii="Times New Roman" w:eastAsia="Times New Roman" w:hAnsi="Times New Roman" w:hint="cs"/>
          <w:lang w:bidi="fa-IR"/>
        </w:rPr>
        <w:t xml:space="preserve"> مستقیم از اهمیت هوش معنوی در کاهش اضطراب مرگ سالمندان حمایت </w:t>
      </w:r>
      <w:r>
        <w:rPr>
          <w:rFonts w:ascii="Times New Roman" w:eastAsia="Times New Roman" w:hAnsi="Times New Roman" w:hint="cs"/>
          <w:lang w:bidi="fa-IR"/>
        </w:rPr>
        <w:t>می‌کند</w:t>
      </w:r>
      <w:r>
        <w:rPr>
          <w:rFonts w:ascii="Times New Roman" w:eastAsia="Times New Roman" w:hAnsi="Times New Roman" w:hint="cs"/>
          <w:lang w:bidi="fa-IR"/>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یونس، </w:t>
      </w:r>
      <w:r>
        <w:rPr>
          <w:rFonts w:ascii="Times New Roman" w:eastAsia="Times New Roman" w:hAnsi="Times New Roman" w:hint="cs"/>
          <w:lang w:bidi="fa-IR"/>
        </w:rPr>
        <w:t>رحمه</w:t>
      </w:r>
      <w:r>
        <w:rPr>
          <w:rFonts w:ascii="Times New Roman" w:eastAsia="Times New Roman" w:hAnsi="Times New Roman" w:hint="cs"/>
          <w:lang w:bidi="fa-IR"/>
        </w:rPr>
        <w:t xml:space="preserve">، </w:t>
      </w:r>
      <w:r>
        <w:rPr>
          <w:rFonts w:ascii="Times New Roman" w:eastAsia="Times New Roman" w:hAnsi="Times New Roman" w:hint="cs"/>
          <w:lang w:bidi="fa-IR"/>
        </w:rPr>
        <w:t>راجحا</w:t>
      </w:r>
      <w:r>
        <w:rPr>
          <w:rFonts w:ascii="Times New Roman" w:eastAsia="Times New Roman" w:hAnsi="Times New Roman" w:hint="cs"/>
          <w:lang w:bidi="fa-IR"/>
        </w:rPr>
        <w:t xml:space="preserve"> و </w:t>
      </w:r>
      <w:r>
        <w:rPr>
          <w:rFonts w:ascii="Times New Roman" w:eastAsia="Times New Roman" w:hAnsi="Times New Roman" w:hint="cs"/>
          <w:lang w:bidi="fa-IR"/>
        </w:rPr>
        <w:t>مزواک</w:t>
      </w:r>
      <w:r>
        <w:rPr>
          <w:rFonts w:ascii="Times New Roman" w:eastAsia="Times New Roman" w:hAnsi="Times New Roman" w:hint="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Pr>
        <w:t>جمعیت‌شناختی</w:t>
      </w:r>
      <w:r>
        <w:rPr>
          <w:rFonts w:ascii="Times New Roman" w:eastAsia="Times New Roman" w:hAnsi="Times New Roman" w:hint="cs"/>
          <w:lang w:bidi="fa-IR"/>
        </w:rPr>
        <w:t xml:space="preserve">،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اجتماعی، عوامل معنوی و مذهبی، مواجهه با </w:t>
      </w:r>
      <w:r>
        <w:rPr>
          <w:rFonts w:ascii="Times New Roman" w:eastAsia="Times New Roman" w:hAnsi="Times New Roman" w:hint="cs"/>
          <w:lang w:bidi="fa-IR"/>
        </w:rPr>
        <w:t>یادآورهای</w:t>
      </w:r>
      <w:r>
        <w:rPr>
          <w:rFonts w:ascii="Times New Roman" w:eastAsia="Times New Roman" w:hAnsi="Times New Roman" w:hint="cs"/>
          <w:lang w:bidi="fa-IR"/>
        </w:rPr>
        <w:t xml:space="preserve"> مرگ و مداخلات مؤثر </w:t>
      </w:r>
      <w:r>
        <w:rPr>
          <w:rFonts w:ascii="Times New Roman" w:eastAsia="Times New Roman" w:hAnsi="Times New Roman" w:hint="cs"/>
          <w:lang w:bidi="fa-IR"/>
        </w:rPr>
        <w:t>دسته‌بندی</w:t>
      </w:r>
      <w:r>
        <w:rPr>
          <w:rFonts w:ascii="Times New Roman" w:eastAsia="Times New Roman" w:hAnsi="Times New Roman" w:hint="cs"/>
          <w:lang w:bidi="fa-IR"/>
        </w:rPr>
        <w:t xml:space="preserve"> شدند. نتایج نشان داد اضطراب مرگ سالمندان </w:t>
      </w:r>
      <w:r>
        <w:rPr>
          <w:rFonts w:ascii="Times New Roman" w:eastAsia="Times New Roman" w:hAnsi="Times New Roman" w:hint="cs"/>
          <w:lang w:bidi="fa-IR"/>
        </w:rPr>
        <w:t>پدیده‌ای</w:t>
      </w:r>
      <w:r>
        <w:rPr>
          <w:rFonts w:ascii="Times New Roman" w:eastAsia="Times New Roman" w:hAnsi="Times New Roman" w:hint="cs"/>
          <w:lang w:bidi="fa-IR"/>
        </w:rPr>
        <w:t xml:space="preserve">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و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اجتماعی و معنوی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و شدت آن نقش دارند. این مطالعه بر اهمیت توجه به عوامل معنوی و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پیشگیری و کاهش اضطراب مرگ سالمندان تأکید </w:t>
      </w:r>
      <w:r>
        <w:rPr>
          <w:rFonts w:ascii="Times New Roman" w:eastAsia="Times New Roman" w:hAnsi="Times New Roman" w:hint="cs"/>
          <w:lang w:bidi="fa-IR"/>
        </w:rPr>
        <w:t>می‌کند</w:t>
      </w:r>
      <w:r>
        <w:rPr>
          <w:rFonts w:ascii="Times New Roman" w:eastAsia="Times New Roman" w:hAnsi="Times New Roman" w:hint="cs"/>
          <w:lang w:bidi="fa-IR"/>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کیلینگزورث</w:t>
      </w:r>
      <w:r>
        <w:rPr>
          <w:rFonts w:ascii="Times New Roman" w:eastAsia="Times New Roman" w:hAnsi="Times New Roman" w:hint="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Pr>
        <w:t>به‌طور</w:t>
      </w:r>
      <w:r>
        <w:rPr>
          <w:rFonts w:ascii="Times New Roman" w:eastAsia="Times New Roman" w:hAnsi="Times New Roman" w:hint="cs"/>
          <w:lang w:bidi="fa-IR"/>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Pr>
        <w:t>می‌کند</w:t>
      </w:r>
      <w:r>
        <w:rPr>
          <w:rFonts w:ascii="Times New Roman" w:eastAsia="Times New Roman" w:hAnsi="Times New Roman" w:hint="cs"/>
          <w:lang w:bidi="fa-IR"/>
        </w:rPr>
        <w:t xml:space="preserve">. به عبارت دیگر،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Pr>
        <w:t>می‌کند</w:t>
      </w:r>
      <w:r>
        <w:rPr>
          <w:rFonts w:ascii="Times New Roman" w:eastAsia="Times New Roman" w:hAnsi="Times New Roman" w:hint="cs"/>
          <w:lang w:bidi="fa-IR"/>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وانگ و </w:t>
      </w:r>
      <w:r>
        <w:rPr>
          <w:rFonts w:ascii="Times New Roman" w:eastAsia="Times New Roman" w:hAnsi="Times New Roman" w:hint="cs"/>
          <w:lang w:bidi="fa-IR"/>
        </w:rPr>
        <w:t>ژائو</w:t>
      </w:r>
      <w:r>
        <w:rPr>
          <w:rFonts w:ascii="Times New Roman" w:eastAsia="Times New Roman" w:hAnsi="Times New Roman" w:hint="cs"/>
          <w:vertAlign w:val="superscript"/>
          <w:lang w:bidi="fa-IR"/>
        </w:rPr>
        <w:footnoteReference w:id="65"/>
      </w:r>
      <w:r>
        <w:rPr>
          <w:rFonts w:ascii="Times New Roman" w:eastAsia="Times New Roman" w:hAnsi="Times New Roman" w:hint="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Pr>
        <w:t>شنیانگ</w:t>
      </w:r>
      <w:r>
        <w:rPr>
          <w:rFonts w:ascii="Times New Roman" w:eastAsia="Times New Roman" w:hAnsi="Times New Roman" w:hint="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استاوروا</w:t>
      </w:r>
      <w:r>
        <w:rPr>
          <w:rFonts w:ascii="Times New Roman" w:eastAsia="Times New Roman" w:hAnsi="Times New Roman" w:hint="cs"/>
          <w:vertAlign w:val="superscript"/>
          <w:lang w:bidi="fa-IR"/>
        </w:rPr>
        <w:footnoteReference w:id="66"/>
      </w:r>
      <w:r>
        <w:rPr>
          <w:rFonts w:ascii="Times New Roman" w:eastAsia="Times New Roman" w:hAnsi="Times New Roman" w:hint="cs"/>
          <w:lang w:bidi="fa-IR"/>
        </w:rPr>
        <w:t xml:space="preserve"> و </w:t>
      </w:r>
      <w:r>
        <w:rPr>
          <w:rFonts w:ascii="Times New Roman" w:eastAsia="Times New Roman" w:hAnsi="Times New Roman" w:hint="cs"/>
          <w:lang w:bidi="fa-IR"/>
        </w:rPr>
        <w:t>همکاران</w:t>
      </w:r>
      <w:r>
        <w:rPr>
          <w:rFonts w:ascii="Times New Roman" w:eastAsia="Times New Roman" w:hAnsi="Times New Roman" w:hint="cs"/>
          <w:lang w:bidi="fa-IR"/>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Pr>
        <w:t>باال</w:t>
      </w:r>
      <w:r>
        <w:rPr>
          <w:rFonts w:ascii="Times New Roman" w:eastAsia="Times New Roman" w:hAnsi="Times New Roman" w:hint="cs"/>
          <w:lang w:bidi="fa-IR"/>
        </w:rPr>
        <w:t xml:space="preserve"> و دیندار به طور متوسط از افراد غیرمذهبی </w:t>
      </w:r>
      <w:r>
        <w:rPr>
          <w:rFonts w:ascii="Times New Roman" w:eastAsia="Times New Roman" w:hAnsi="Times New Roman" w:hint="cs"/>
          <w:lang w:bidi="fa-IR"/>
        </w:rPr>
        <w:t>خوشحالترند</w:t>
      </w:r>
      <w:r>
        <w:rPr>
          <w:rFonts w:ascii="Times New Roman" w:eastAsia="Times New Roman" w:hAnsi="Times New Roman" w:hint="cs"/>
          <w:lang w:bidi="fa-IR"/>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یانکر</w:t>
      </w:r>
      <w:r>
        <w:rPr>
          <w:rFonts w:ascii="Times New Roman" w:eastAsia="Times New Roman" w:hAnsi="Times New Roman" w:hint="cs"/>
          <w:vertAlign w:val="superscript"/>
          <w:lang w:bidi="fa-IR"/>
        </w:rPr>
        <w:footnoteReference w:id="67"/>
      </w:r>
      <w:r>
        <w:rPr>
          <w:rFonts w:ascii="Times New Roman" w:eastAsia="Times New Roman" w:hAnsi="Times New Roman" w:hint="cs"/>
          <w:lang w:bidi="fa-IR"/>
        </w:rPr>
        <w:t xml:space="preserve">، </w:t>
      </w:r>
      <w:r>
        <w:rPr>
          <w:rFonts w:ascii="Times New Roman" w:eastAsia="Times New Roman" w:hAnsi="Times New Roman" w:hint="cs"/>
          <w:lang w:bidi="fa-IR"/>
        </w:rPr>
        <w:t>اسنابلروچ</w:t>
      </w:r>
      <w:r>
        <w:rPr>
          <w:rFonts w:ascii="Times New Roman" w:eastAsia="Times New Roman" w:hAnsi="Times New Roman" w:hint="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Pr>
        <w:t>خوش‌بینی</w:t>
      </w:r>
      <w:r>
        <w:rPr>
          <w:rFonts w:ascii="Times New Roman" w:eastAsia="Times New Roman" w:hAnsi="Times New Roman" w:hint="cs"/>
          <w:lang w:bidi="fa-IR"/>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زنگ</w:t>
      </w:r>
      <w:r>
        <w:rPr>
          <w:rFonts w:ascii="Times New Roman" w:eastAsia="Times New Roman" w:hAnsi="Times New Roman" w:hint="cs"/>
          <w:vertAlign w:val="superscript"/>
          <w:lang w:bidi="fa-IR"/>
        </w:rPr>
        <w:footnoteReference w:id="68"/>
      </w:r>
      <w:r>
        <w:rPr>
          <w:rFonts w:ascii="Times New Roman" w:eastAsia="Times New Roman" w:hAnsi="Times New Roman" w:hint="cs"/>
          <w:lang w:bidi="fa-IR"/>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Pr>
        <w:t>فعالیت‌های</w:t>
      </w:r>
      <w:r>
        <w:rPr>
          <w:rFonts w:ascii="Times New Roman" w:eastAsia="Times New Roman" w:hAnsi="Times New Roman" w:hint="cs"/>
          <w:lang w:bidi="fa-IR"/>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Pr>
        <w:t>می‌ماند</w:t>
      </w:r>
      <w:r>
        <w:rPr>
          <w:rFonts w:ascii="Times New Roman" w:eastAsia="Times New Roman" w:hAnsi="Times New Roman" w:hint="cs"/>
          <w:lang w:bidi="fa-IR"/>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لوین</w:t>
      </w:r>
      <w:r>
        <w:rPr>
          <w:rFonts w:ascii="Times New Roman" w:eastAsia="Times New Roman" w:hAnsi="Times New Roman" w:hint="cs"/>
          <w:vertAlign w:val="superscript"/>
          <w:lang w:bidi="fa-IR"/>
        </w:rPr>
        <w:footnoteReference w:id="69"/>
      </w:r>
      <w:r>
        <w:rPr>
          <w:rFonts w:ascii="Times New Roman" w:eastAsia="Times New Roman" w:hAnsi="Times New Roman" w:hint="cs"/>
          <w:lang w:bidi="fa-IR"/>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Pr>
        <w:t>می‌کند</w:t>
      </w:r>
      <w:r>
        <w:rPr>
          <w:rFonts w:ascii="Times New Roman" w:eastAsia="Times New Roman" w:hAnsi="Times New Roman" w:hint="cs"/>
          <w:lang w:bidi="fa-IR"/>
        </w:rPr>
        <w:t xml:space="preserve">. معنویت به افراد کمک </w:t>
      </w:r>
      <w:r>
        <w:rPr>
          <w:rFonts w:ascii="Times New Roman" w:eastAsia="Times New Roman" w:hAnsi="Times New Roman" w:hint="cs"/>
          <w:lang w:bidi="fa-IR"/>
        </w:rPr>
        <w:t>می‌کند</w:t>
      </w:r>
      <w:r>
        <w:rPr>
          <w:rFonts w:ascii="Times New Roman" w:eastAsia="Times New Roman" w:hAnsi="Times New Roman" w:hint="cs"/>
          <w:lang w:bidi="fa-IR"/>
        </w:rPr>
        <w:t xml:space="preserve"> تا زندگی و مرگ را </w:t>
      </w:r>
      <w:r>
        <w:rPr>
          <w:rFonts w:ascii="Times New Roman" w:eastAsia="Times New Roman" w:hAnsi="Times New Roman" w:hint="cs"/>
          <w:lang w:bidi="fa-IR"/>
        </w:rPr>
        <w:t>معنادارتر</w:t>
      </w:r>
      <w:r>
        <w:rPr>
          <w:rFonts w:ascii="Times New Roman" w:eastAsia="Times New Roman" w:hAnsi="Times New Roman" w:hint="cs"/>
          <w:lang w:bidi="fa-IR"/>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سعاد</w:t>
      </w:r>
      <w:r>
        <w:rPr>
          <w:rFonts w:ascii="Times New Roman" w:eastAsia="Times New Roman" w:hAnsi="Times New Roman" w:hint="cs"/>
          <w:vertAlign w:val="superscript"/>
          <w:lang w:bidi="fa-IR"/>
        </w:rPr>
        <w:footnoteReference w:id="70"/>
      </w:r>
      <w:r>
        <w:rPr>
          <w:rFonts w:ascii="Times New Roman" w:eastAsia="Times New Roman" w:hAnsi="Times New Roman" w:hint="cs"/>
          <w:lang w:bidi="fa-IR"/>
        </w:rPr>
        <w:t xml:space="preserve">، </w:t>
      </w:r>
      <w:r>
        <w:rPr>
          <w:rFonts w:ascii="Times New Roman" w:eastAsia="Times New Roman" w:hAnsi="Times New Roman" w:hint="cs"/>
          <w:lang w:bidi="fa-IR"/>
        </w:rPr>
        <w:t>زارینا</w:t>
      </w:r>
      <w:r>
        <w:rPr>
          <w:rFonts w:ascii="Times New Roman" w:eastAsia="Times New Roman" w:hAnsi="Times New Roman" w:hint="cs"/>
          <w:lang w:bidi="fa-IR"/>
        </w:rPr>
        <w:t xml:space="preserve"> </w:t>
      </w:r>
      <w:r>
        <w:rPr>
          <w:rFonts w:ascii="Times New Roman" w:eastAsia="Times New Roman" w:hAnsi="Times New Roman" w:hint="cs"/>
          <w:lang w:bidi="fa-IR"/>
        </w:rPr>
        <w:t>مت</w:t>
      </w:r>
      <w:r>
        <w:rPr>
          <w:rFonts w:ascii="Times New Roman" w:eastAsia="Times New Roman" w:hAnsi="Times New Roman" w:hint="cs"/>
          <w:lang w:bidi="fa-IR"/>
        </w:rPr>
        <w:t xml:space="preserve">، </w:t>
      </w:r>
      <w:r>
        <w:rPr>
          <w:rFonts w:ascii="Times New Roman" w:eastAsia="Times New Roman" w:hAnsi="Times New Roman" w:hint="cs"/>
          <w:lang w:bidi="fa-IR"/>
        </w:rPr>
        <w:t>زولکرنین</w:t>
      </w:r>
      <w:r>
        <w:rPr>
          <w:rFonts w:ascii="Times New Roman" w:eastAsia="Times New Roman" w:hAnsi="Times New Roman" w:hint="cs"/>
          <w:lang w:bidi="fa-IR"/>
        </w:rPr>
        <w:t xml:space="preserve"> آ. </w:t>
      </w:r>
      <w:r>
        <w:rPr>
          <w:rFonts w:ascii="Times New Roman" w:eastAsia="Times New Roman" w:hAnsi="Times New Roman" w:hint="cs"/>
          <w:lang w:bidi="fa-IR"/>
        </w:rPr>
        <w:t>حتا</w:t>
      </w:r>
      <w:r>
        <w:rPr>
          <w:rFonts w:ascii="Times New Roman" w:eastAsia="Times New Roman" w:hAnsi="Times New Roman" w:hint="cs"/>
          <w:lang w:bidi="fa-IR"/>
        </w:rPr>
        <w:t xml:space="preserve"> و </w:t>
      </w:r>
      <w:r>
        <w:rPr>
          <w:rFonts w:ascii="Times New Roman" w:eastAsia="Times New Roman" w:hAnsi="Times New Roman" w:hint="cs"/>
          <w:lang w:bidi="fa-IR"/>
        </w:rPr>
        <w:t>نوریا</w:t>
      </w:r>
      <w:r>
        <w:rPr>
          <w:rFonts w:ascii="Times New Roman" w:eastAsia="Times New Roman" w:hAnsi="Times New Roman" w:hint="cs"/>
          <w:lang w:bidi="fa-IR"/>
        </w:rPr>
        <w:t xml:space="preserve"> محمد(۲۰۱۰)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اثر هوش معنوی را روی سلامت افراد مسن بررسی کرده </w:t>
      </w:r>
      <w:r>
        <w:rPr>
          <w:rFonts w:ascii="Times New Roman" w:eastAsia="Times New Roman" w:hAnsi="Times New Roman" w:hint="cs"/>
          <w:lang w:bidi="fa-IR"/>
        </w:rPr>
        <w:t>اند</w:t>
      </w:r>
      <w:r>
        <w:rPr>
          <w:rFonts w:ascii="Times New Roman" w:eastAsia="Times New Roman" w:hAnsi="Times New Roman" w:hint="cs"/>
          <w:lang w:bidi="fa-IR"/>
        </w:rPr>
        <w:t xml:space="preserve">. در این مطالعه ۳۷۸ فرد مسن مورد مطالعه قرار گرفتند. ابتدا </w:t>
      </w:r>
      <w:r>
        <w:rPr>
          <w:rFonts w:ascii="Times New Roman" w:eastAsia="Times New Roman" w:hAnsi="Times New Roman" w:hint="cs"/>
          <w:lang w:bidi="fa-IR"/>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Pr>
        <w:t>تفاوت‌های</w:t>
      </w:r>
      <w:r>
        <w:rPr>
          <w:rFonts w:ascii="Times New Roman" w:eastAsia="Times New Roman" w:hAnsi="Times New Roman" w:hint="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Pr>
        <w:t>می‌داد</w:t>
      </w:r>
      <w:r>
        <w:rPr>
          <w:rFonts w:ascii="Times New Roman" w:eastAsia="Times New Roman" w:hAnsi="Times New Roman" w:hint="cs"/>
          <w:lang w:bidi="fa-IR"/>
        </w:rPr>
        <w:t xml:space="preserve"> شناسایی شد.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دادند که اکثریت </w:t>
      </w:r>
      <w:r>
        <w:rPr>
          <w:rFonts w:ascii="Times New Roman" w:eastAsia="Times New Roman" w:hAnsi="Times New Roman" w:hint="cs"/>
          <w:lang w:bidi="fa-IR"/>
        </w:rPr>
        <w:t>آزمودنی‌ها</w:t>
      </w:r>
      <w:r>
        <w:rPr>
          <w:rFonts w:ascii="Times New Roman" w:eastAsia="Times New Roman" w:hAnsi="Times New Roman" w:hint="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Pr>
        <w:t>هایی</w:t>
      </w:r>
      <w:r>
        <w:rPr>
          <w:rFonts w:ascii="Times New Roman" w:eastAsia="Times New Roman" w:hAnsi="Times New Roman" w:hint="cs"/>
          <w:lang w:bidi="fa-IR"/>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Pr>
        <w:t>اداره‌ی</w:t>
      </w:r>
      <w:r>
        <w:rPr>
          <w:rFonts w:ascii="Times New Roman" w:eastAsia="Times New Roman" w:hAnsi="Times New Roman" w:hint="cs"/>
          <w:lang w:bidi="fa-IR"/>
        </w:rPr>
        <w:t xml:space="preserve"> زندگی با احساسی از تقدس مبتنی بر باور معنوی فرد اصلی ترین عامل </w:t>
      </w:r>
      <w:r>
        <w:rPr>
          <w:rFonts w:ascii="Times New Roman" w:eastAsia="Times New Roman" w:hAnsi="Times New Roman" w:hint="cs"/>
          <w:lang w:bidi="fa-IR"/>
        </w:rPr>
        <w:t>پیش‌بینی</w:t>
      </w:r>
      <w:r>
        <w:rPr>
          <w:rFonts w:ascii="Times New Roman" w:eastAsia="Times New Roman" w:hAnsi="Times New Roman" w:hint="cs"/>
          <w:lang w:bidi="fa-IR"/>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چالن</w:t>
      </w:r>
      <w:r>
        <w:rPr>
          <w:rFonts w:ascii="Times New Roman" w:eastAsia="Times New Roman" w:hAnsi="Times New Roman" w:hint="cs"/>
          <w:vertAlign w:val="superscript"/>
          <w:lang w:bidi="fa-IR"/>
        </w:rPr>
        <w:footnoteReference w:id="71"/>
      </w:r>
      <w:r>
        <w:rPr>
          <w:rFonts w:ascii="Times New Roman" w:eastAsia="Times New Roman" w:hAnsi="Times New Roman" w:hint="cs"/>
          <w:lang w:bidi="fa-IR"/>
        </w:rPr>
        <w:t xml:space="preserve">، </w:t>
      </w:r>
      <w:r>
        <w:rPr>
          <w:rFonts w:ascii="Times New Roman" w:eastAsia="Times New Roman" w:hAnsi="Times New Roman" w:hint="cs"/>
          <w:lang w:bidi="fa-IR"/>
        </w:rPr>
        <w:t>زبراکی</w:t>
      </w:r>
      <w:r>
        <w:rPr>
          <w:rFonts w:ascii="Times New Roman" w:eastAsia="Times New Roman" w:hAnsi="Times New Roman" w:hint="cs"/>
          <w:lang w:bidi="fa-IR"/>
        </w:rPr>
        <w:t xml:space="preserve"> و </w:t>
      </w:r>
      <w:r>
        <w:rPr>
          <w:rFonts w:ascii="Times New Roman" w:eastAsia="Times New Roman" w:hAnsi="Times New Roman" w:hint="cs"/>
          <w:lang w:bidi="fa-IR"/>
        </w:rPr>
        <w:t>وگل</w:t>
      </w:r>
      <w:r>
        <w:rPr>
          <w:rFonts w:ascii="Times New Roman" w:eastAsia="Times New Roman" w:hAnsi="Times New Roman" w:hint="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کینگ</w:t>
      </w:r>
      <w:r>
        <w:rPr>
          <w:rFonts w:ascii="Times New Roman" w:eastAsia="Times New Roman" w:hAnsi="Times New Roman" w:hint="cs"/>
          <w:vertAlign w:val="superscript"/>
          <w:lang w:bidi="fa-IR"/>
        </w:rPr>
        <w:footnoteReference w:id="72"/>
      </w:r>
      <w:r>
        <w:rPr>
          <w:rFonts w:ascii="Times New Roman" w:eastAsia="Times New Roman" w:hAnsi="Times New Roman" w:hint="cs"/>
          <w:lang w:bidi="fa-IR"/>
        </w:rPr>
        <w:t xml:space="preserve"> و </w:t>
      </w:r>
      <w:r>
        <w:rPr>
          <w:rFonts w:ascii="Times New Roman" w:eastAsia="Times New Roman" w:hAnsi="Times New Roman" w:hint="cs"/>
          <w:lang w:bidi="fa-IR"/>
        </w:rPr>
        <w:t>دسیکو</w:t>
      </w:r>
      <w:r>
        <w:rPr>
          <w:rFonts w:ascii="Times New Roman" w:eastAsia="Times New Roman" w:hAnsi="Times New Roman" w:hint="cs"/>
          <w:lang w:bidi="fa-IR"/>
        </w:rPr>
        <w:t xml:space="preserve"> (۲۰۰۹) این پژوهشگران نشان دادند که هوش معنوی با سلامت روانی و کاهش اضطراب </w:t>
      </w:r>
      <w:r>
        <w:rPr>
          <w:rFonts w:ascii="Times New Roman" w:eastAsia="Times New Roman" w:hAnsi="Times New Roman" w:hint="cs"/>
          <w:lang w:bidi="fa-IR"/>
        </w:rPr>
        <w:t>وجودی</w:t>
      </w:r>
      <w:r>
        <w:rPr>
          <w:rFonts w:ascii="Times New Roman" w:eastAsia="Times New Roman" w:hAnsi="Times New Roman" w:hint="cs"/>
          <w:lang w:bidi="fa-IR"/>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جین</w:t>
      </w:r>
      <w:r>
        <w:rPr>
          <w:rFonts w:ascii="Times New Roman" w:eastAsia="Times New Roman" w:hAnsi="Times New Roman" w:hint="cs"/>
          <w:vertAlign w:val="superscript"/>
          <w:lang w:bidi="fa-IR"/>
        </w:rPr>
        <w:footnoteReference w:id="73"/>
      </w:r>
      <w:r>
        <w:rPr>
          <w:rFonts w:ascii="Times New Roman" w:eastAsia="Times New Roman" w:hAnsi="Times New Roman" w:hint="cs"/>
          <w:lang w:bidi="fa-IR"/>
        </w:rPr>
        <w:t xml:space="preserve"> و </w:t>
      </w:r>
      <w:r>
        <w:rPr>
          <w:rFonts w:ascii="Times New Roman" w:eastAsia="Times New Roman" w:hAnsi="Times New Roman" w:hint="cs"/>
          <w:lang w:bidi="fa-IR"/>
        </w:rPr>
        <w:t>پوروحیت</w:t>
      </w:r>
      <w:r>
        <w:rPr>
          <w:rFonts w:ascii="Times New Roman" w:eastAsia="Times New Roman" w:hAnsi="Times New Roman" w:hint="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Pr>
        <w:t>شدند.نتایج</w:t>
      </w:r>
      <w:r>
        <w:rPr>
          <w:rFonts w:ascii="Times New Roman" w:eastAsia="Times New Roman" w:hAnsi="Times New Roman" w:hint="cs"/>
          <w:lang w:bidi="fa-IR"/>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Pr>
        <w:t>درمیان</w:t>
      </w:r>
      <w:r>
        <w:rPr>
          <w:rFonts w:ascii="Times New Roman" w:eastAsia="Times New Roman" w:hAnsi="Times New Roman" w:hint="cs"/>
          <w:lang w:bidi="fa-IR"/>
        </w:rPr>
        <w:t xml:space="preserve"> </w:t>
      </w:r>
      <w:r>
        <w:rPr>
          <w:rFonts w:ascii="Times New Roman" w:eastAsia="Times New Roman" w:hAnsi="Times New Roman" w:hint="cs"/>
          <w:lang w:bidi="fa-IR"/>
        </w:rPr>
        <w:t>بعدهای</w:t>
      </w:r>
      <w:r>
        <w:rPr>
          <w:rFonts w:ascii="Times New Roman" w:eastAsia="Times New Roman" w:hAnsi="Times New Roman" w:hint="cs"/>
          <w:lang w:bidi="fa-IR"/>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Pr>
        <w:t>مشکلات</w:t>
      </w:r>
      <w:r>
        <w:rPr>
          <w:rFonts w:ascii="Times New Roman" w:eastAsia="Times New Roman" w:hAnsi="Times New Roman" w:hint="cs"/>
          <w:lang w:bidi="fa-IR"/>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هاردینگ</w:t>
      </w:r>
      <w:r>
        <w:rPr>
          <w:rFonts w:ascii="Times New Roman" w:eastAsia="Times New Roman" w:hAnsi="Times New Roman" w:hint="cs"/>
          <w:vertAlign w:val="superscript"/>
          <w:lang w:bidi="fa-IR"/>
        </w:rPr>
        <w:footnoteReference w:id="74"/>
      </w:r>
      <w:r>
        <w:rPr>
          <w:rFonts w:ascii="Times New Roman" w:eastAsia="Times New Roman" w:hAnsi="Times New Roman" w:hint="cs"/>
          <w:lang w:bidi="fa-IR"/>
        </w:rPr>
        <w:t xml:space="preserve"> و همکاران (۲۰۰۵)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درباره اضطراب مرگ در بیماران سالمند، مشخص شد که سطح بالای اضطراب سلامتی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اضطراب مرگ را افزایش دهد. آن دسته از سالمندان که نگران </w:t>
      </w:r>
      <w:r>
        <w:rPr>
          <w:rFonts w:ascii="Times New Roman" w:eastAsia="Times New Roman" w:hAnsi="Times New Roman" w:hint="cs"/>
          <w:lang w:bidi="fa-IR"/>
        </w:rPr>
        <w:t>تشخیص‌های</w:t>
      </w:r>
      <w:r>
        <w:rPr>
          <w:rFonts w:ascii="Times New Roman" w:eastAsia="Times New Roman" w:hAnsi="Times New Roman" w:hint="cs"/>
          <w:lang w:bidi="fa-IR"/>
        </w:rPr>
        <w:t xml:space="preserve"> نهایی یا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دورسون</w:t>
      </w:r>
      <w:r>
        <w:rPr>
          <w:rFonts w:ascii="Times New Roman" w:eastAsia="Times New Roman" w:hAnsi="Times New Roman" w:hint="cs"/>
          <w:vertAlign w:val="superscript"/>
          <w:lang w:bidi="fa-IR"/>
        </w:rPr>
        <w:footnoteReference w:id="75"/>
      </w:r>
      <w:r>
        <w:rPr>
          <w:rFonts w:ascii="Times New Roman" w:eastAsia="Times New Roman" w:hAnsi="Times New Roman" w:hint="cs"/>
          <w:lang w:bidi="fa-IR"/>
        </w:rPr>
        <w:t xml:space="preserve"> و </w:t>
      </w:r>
      <w:r>
        <w:rPr>
          <w:rFonts w:ascii="Times New Roman" w:eastAsia="Times New Roman" w:hAnsi="Times New Roman" w:hint="cs"/>
          <w:lang w:bidi="fa-IR"/>
        </w:rPr>
        <w:t>پاوول</w:t>
      </w:r>
      <w:r>
        <w:rPr>
          <w:rFonts w:ascii="Times New Roman" w:eastAsia="Times New Roman" w:hAnsi="Times New Roman" w:hint="cs"/>
          <w:lang w:bidi="fa-IR"/>
        </w:rPr>
        <w:t xml:space="preserve"> (۱۹۹۸) در پژوهشی با عنوان «عناصر اضطراب مرگ </w:t>
      </w:r>
      <w:r>
        <w:rPr>
          <w:rFonts w:ascii="Times New Roman" w:eastAsia="Times New Roman" w:hAnsi="Times New Roman" w:hint="cs"/>
          <w:lang w:bidi="fa-IR"/>
        </w:rPr>
        <w:t>ومعانی</w:t>
      </w:r>
      <w:r>
        <w:rPr>
          <w:rFonts w:ascii="Times New Roman" w:eastAsia="Times New Roman" w:hAnsi="Times New Roman" w:hint="cs"/>
          <w:lang w:bidi="fa-IR"/>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Pr>
        <w:t>ازگروه</w:t>
      </w:r>
      <w:r>
        <w:rPr>
          <w:rFonts w:ascii="Times New Roman" w:eastAsia="Times New Roman" w:hAnsi="Times New Roman" w:hint="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Pr>
        <w:t>وهدف</w:t>
      </w:r>
      <w:r>
        <w:rPr>
          <w:rFonts w:ascii="Times New Roman" w:eastAsia="Times New Roman" w:hAnsi="Times New Roman" w:hint="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Pr>
        <w:t>دورسون</w:t>
      </w:r>
      <w:r>
        <w:rPr>
          <w:rFonts w:ascii="Times New Roman" w:eastAsia="Times New Roman" w:hAnsi="Times New Roman" w:hint="cs"/>
          <w:lang w:bidi="fa-IR"/>
        </w:rPr>
        <w:t xml:space="preserve"> و </w:t>
      </w:r>
      <w:r>
        <w:rPr>
          <w:rFonts w:ascii="Times New Roman" w:eastAsia="Times New Roman" w:hAnsi="Times New Roman" w:hint="cs"/>
          <w:lang w:bidi="fa-IR"/>
        </w:rPr>
        <w:t>پاوول</w:t>
      </w:r>
      <w:r>
        <w:rPr>
          <w:rFonts w:ascii="Times New Roman" w:eastAsia="Times New Roman" w:hAnsi="Times New Roman" w:hint="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موریرا</w:t>
      </w:r>
      <w:r>
        <w:rPr>
          <w:rFonts w:ascii="Times New Roman" w:eastAsia="Times New Roman" w:hAnsi="Times New Roman" w:hint="cs"/>
          <w:vertAlign w:val="superscript"/>
          <w:lang w:bidi="fa-IR"/>
        </w:rPr>
        <w:footnoteReference w:id="76"/>
      </w:r>
      <w:r>
        <w:rPr>
          <w:rFonts w:ascii="Times New Roman" w:eastAsia="Times New Roman" w:hAnsi="Times New Roman" w:hint="cs"/>
          <w:lang w:bidi="fa-IR"/>
        </w:rPr>
        <w:t xml:space="preserve"> </w:t>
      </w:r>
      <w:r>
        <w:rPr>
          <w:rFonts w:ascii="Times New Roman" w:eastAsia="Times New Roman" w:hAnsi="Times New Roman" w:hint="cs"/>
          <w:lang w:bidi="fa-IR"/>
        </w:rPr>
        <w:t>آلمیدا</w:t>
      </w:r>
      <w:r>
        <w:rPr>
          <w:rFonts w:ascii="Times New Roman" w:eastAsia="Times New Roman" w:hAnsi="Times New Roman" w:hint="cs"/>
          <w:lang w:bidi="fa-IR"/>
        </w:rPr>
        <w:t xml:space="preserve"> و </w:t>
      </w:r>
      <w:r>
        <w:rPr>
          <w:rFonts w:ascii="Times New Roman" w:eastAsia="Times New Roman" w:hAnsi="Times New Roman" w:hint="cs"/>
          <w:lang w:bidi="fa-IR"/>
        </w:rPr>
        <w:t>کوئینگ</w:t>
      </w:r>
      <w:r>
        <w:rPr>
          <w:rFonts w:ascii="Times New Roman" w:eastAsia="Times New Roman" w:hAnsi="Times New Roman" w:hint="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Pr>
        <w:t>الکل</w:t>
      </w:r>
      <w:r>
        <w:rPr>
          <w:rFonts w:ascii="Times New Roman" w:eastAsia="Times New Roman" w:hAnsi="Times New Roman" w:hint="cs"/>
          <w:lang w:bidi="fa-IR"/>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جین</w:t>
      </w:r>
      <w:r>
        <w:rPr>
          <w:rFonts w:ascii="Times New Roman" w:eastAsia="Times New Roman" w:hAnsi="Times New Roman" w:hint="cs"/>
          <w:vertAlign w:val="superscript"/>
          <w:lang w:bidi="fa-IR"/>
        </w:rPr>
        <w:footnoteReference w:id="77"/>
      </w:r>
      <w:r>
        <w:rPr>
          <w:rFonts w:ascii="Times New Roman" w:eastAsia="Times New Roman" w:hAnsi="Times New Roman" w:hint="cs"/>
          <w:lang w:bidi="fa-IR"/>
        </w:rPr>
        <w:t xml:space="preserve"> و </w:t>
      </w:r>
      <w:r>
        <w:rPr>
          <w:rFonts w:ascii="Times New Roman" w:eastAsia="Times New Roman" w:hAnsi="Times New Roman" w:hint="cs"/>
          <w:lang w:bidi="fa-IR"/>
        </w:rPr>
        <w:t>پوروحیت</w:t>
      </w:r>
      <w:r>
        <w:rPr>
          <w:rFonts w:ascii="Times New Roman" w:eastAsia="Times New Roman" w:hAnsi="Times New Roman" w:hint="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نویز</w:t>
      </w:r>
      <w:r>
        <w:rPr>
          <w:rFonts w:ascii="Times New Roman" w:eastAsia="Times New Roman" w:hAnsi="Times New Roman" w:hint="cs"/>
          <w:vertAlign w:val="superscript"/>
          <w:lang w:bidi="fa-IR"/>
        </w:rPr>
        <w:footnoteReference w:id="78"/>
      </w:r>
      <w:r>
        <w:rPr>
          <w:rFonts w:ascii="Times New Roman" w:eastAsia="Times New Roman" w:hAnsi="Times New Roman" w:hint="cs"/>
          <w:lang w:bidi="fa-IR"/>
        </w:rPr>
        <w:t xml:space="preserve"> و همکاران (۲۰۰۲)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بر روی ۱۶۲ بیمار سرپایی گزارش کردند که ترس از مرگ همبستگی بالایی با </w:t>
      </w:r>
      <w:r>
        <w:rPr>
          <w:rFonts w:ascii="Times New Roman" w:eastAsia="Times New Roman" w:hAnsi="Times New Roman" w:hint="cs"/>
          <w:lang w:bidi="fa-IR"/>
        </w:rPr>
        <w:t>نشانه‌های</w:t>
      </w:r>
      <w:r>
        <w:rPr>
          <w:rFonts w:ascii="Times New Roman" w:eastAsia="Times New Roman" w:hAnsi="Times New Roman" w:hint="cs"/>
          <w:lang w:bidi="fa-IR"/>
        </w:rPr>
        <w:t xml:space="preserve"> </w:t>
      </w:r>
      <w:r>
        <w:rPr>
          <w:rFonts w:ascii="Times New Roman" w:eastAsia="Times New Roman" w:hAnsi="Times New Roman" w:hint="cs"/>
          <w:lang w:bidi="fa-IR"/>
        </w:rPr>
        <w:t>خودبیمارانگاری</w:t>
      </w:r>
      <w:r>
        <w:rPr>
          <w:rFonts w:ascii="Times New Roman" w:eastAsia="Times New Roman" w:hAnsi="Times New Roman" w:hint="cs"/>
          <w:lang w:bidi="fa-IR"/>
        </w:rPr>
        <w:t xml:space="preserve"> و اضطراب سلامتی دارد. تحلیل عاملی سه </w:t>
      </w:r>
      <w:r>
        <w:rPr>
          <w:rFonts w:ascii="Times New Roman" w:eastAsia="Times New Roman" w:hAnsi="Times New Roman" w:hint="cs"/>
          <w:lang w:bidi="fa-IR"/>
        </w:rPr>
        <w:t>بُعد</w:t>
      </w:r>
      <w:r>
        <w:rPr>
          <w:rFonts w:ascii="Times New Roman" w:eastAsia="Times New Roman" w:hAnsi="Times New Roman" w:hint="cs"/>
          <w:lang w:bidi="fa-IR"/>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Pr>
        <w:t>جدایی‌ناپذیر</w:t>
      </w:r>
      <w:r>
        <w:rPr>
          <w:rFonts w:ascii="Times New Roman" w:eastAsia="Times New Roman" w:hAnsi="Times New Roman" w:hint="cs"/>
          <w:lang w:bidi="fa-IR"/>
        </w:rPr>
        <w:t xml:space="preserve"> از </w:t>
      </w:r>
      <w:r>
        <w:rPr>
          <w:rFonts w:ascii="Times New Roman" w:eastAsia="Times New Roman" w:hAnsi="Times New Roman" w:hint="cs"/>
          <w:lang w:bidi="fa-IR"/>
        </w:rPr>
        <w:t>خودبیمارانگاری</w:t>
      </w:r>
      <w:r>
        <w:rPr>
          <w:rFonts w:ascii="Times New Roman" w:eastAsia="Times New Roman" w:hAnsi="Times New Roman" w:hint="cs"/>
          <w:lang w:bidi="fa-IR"/>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تامر</w:t>
      </w:r>
      <w:r>
        <w:rPr>
          <w:rFonts w:ascii="Times New Roman" w:eastAsia="Times New Roman" w:hAnsi="Times New Roman" w:hint="cs"/>
          <w:vertAlign w:val="superscript"/>
          <w:lang w:bidi="fa-IR"/>
        </w:rPr>
        <w:footnoteReference w:id="79"/>
      </w:r>
      <w:r>
        <w:rPr>
          <w:rFonts w:ascii="Times New Roman" w:eastAsia="Times New Roman" w:hAnsi="Times New Roman" w:hint="cs"/>
          <w:lang w:bidi="fa-IR"/>
        </w:rPr>
        <w:t xml:space="preserve"> و </w:t>
      </w:r>
      <w:r>
        <w:rPr>
          <w:rFonts w:ascii="Times New Roman" w:eastAsia="Times New Roman" w:hAnsi="Times New Roman" w:hint="cs"/>
          <w:lang w:bidi="fa-IR"/>
        </w:rPr>
        <w:t>الیسون</w:t>
      </w:r>
      <w:r>
        <w:rPr>
          <w:rFonts w:ascii="Times New Roman" w:eastAsia="Times New Roman" w:hAnsi="Times New Roman" w:hint="cs"/>
          <w:lang w:bidi="fa-IR"/>
        </w:rPr>
        <w:t xml:space="preserve">(۲۰۰۰) نیز تأکید کردند که دیدگاه فرد نسبت به مرگ </w:t>
      </w:r>
      <w:r>
        <w:rPr>
          <w:rFonts w:ascii="Times New Roman" w:eastAsia="Times New Roman" w:hAnsi="Times New Roman" w:hint="cs"/>
          <w:lang w:bidi="fa-IR"/>
        </w:rPr>
        <w:t>به‌شدت</w:t>
      </w:r>
      <w:r>
        <w:rPr>
          <w:rFonts w:ascii="Times New Roman" w:eastAsia="Times New Roman" w:hAnsi="Times New Roman" w:hint="cs"/>
          <w:lang w:bidi="fa-IR"/>
        </w:rPr>
        <w:t xml:space="preserve"> </w:t>
      </w:r>
      <w:r>
        <w:rPr>
          <w:rFonts w:ascii="Times New Roman" w:eastAsia="Times New Roman" w:hAnsi="Times New Roman" w:hint="cs"/>
          <w:lang w:bidi="fa-IR"/>
        </w:rPr>
        <w:t>تحت‌تأثیر</w:t>
      </w:r>
      <w:r>
        <w:rPr>
          <w:rFonts w:ascii="Times New Roman" w:eastAsia="Times New Roman" w:hAnsi="Times New Roman" w:hint="cs"/>
          <w:lang w:bidi="fa-IR"/>
        </w:rPr>
        <w:t xml:space="preserve">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یالوم</w:t>
      </w:r>
      <w:r>
        <w:rPr>
          <w:rFonts w:ascii="Times New Roman" w:eastAsia="Times New Roman" w:hAnsi="Times New Roman" w:hint="cs"/>
          <w:vertAlign w:val="superscript"/>
          <w:lang w:bidi="fa-IR"/>
        </w:rPr>
        <w:footnoteReference w:id="80"/>
      </w:r>
      <w:r>
        <w:rPr>
          <w:rFonts w:ascii="Times New Roman" w:eastAsia="Times New Roman" w:hAnsi="Times New Roman" w:hint="cs"/>
          <w:lang w:bidi="fa-IR"/>
        </w:rPr>
        <w:t xml:space="preserve">(۱۹۸۰) در نظریه‌ «درمان </w:t>
      </w:r>
      <w:r>
        <w:rPr>
          <w:rFonts w:ascii="Times New Roman" w:eastAsia="Times New Roman" w:hAnsi="Times New Roman" w:hint="cs"/>
          <w:lang w:bidi="fa-IR"/>
        </w:rPr>
        <w:t>اگزیستانسیال</w:t>
      </w:r>
      <w:r>
        <w:rPr>
          <w:rFonts w:ascii="Times New Roman" w:eastAsia="Times New Roman" w:hAnsi="Times New Roman" w:hint="cs"/>
          <w:lang w:bidi="fa-IR"/>
        </w:rPr>
        <w:t xml:space="preserve">» مطرح </w:t>
      </w:r>
      <w:r>
        <w:rPr>
          <w:rFonts w:ascii="Times New Roman" w:eastAsia="Times New Roman" w:hAnsi="Times New Roman" w:hint="cs"/>
          <w:lang w:bidi="fa-IR"/>
        </w:rPr>
        <w:t>می‌کند</w:t>
      </w:r>
      <w:r>
        <w:rPr>
          <w:rFonts w:ascii="Times New Roman" w:eastAsia="Times New Roman" w:hAnsi="Times New Roman" w:hint="cs"/>
          <w:lang w:bidi="fa-IR"/>
        </w:rPr>
        <w:t xml:space="preserve"> که اضطراب مرگ بخش </w:t>
      </w:r>
      <w:r>
        <w:rPr>
          <w:rFonts w:ascii="Times New Roman" w:eastAsia="Times New Roman" w:hAnsi="Times New Roman" w:hint="cs"/>
          <w:lang w:bidi="fa-IR"/>
        </w:rPr>
        <w:t>جدایی‌ناپذیر</w:t>
      </w:r>
      <w:r>
        <w:rPr>
          <w:rFonts w:ascii="Times New Roman" w:eastAsia="Times New Roman" w:hAnsi="Times New Roman" w:hint="cs"/>
          <w:lang w:bidi="fa-IR"/>
        </w:rPr>
        <w:t xml:space="preserve"> زندگی بشر است و رشد معنویت </w:t>
      </w:r>
      <w:r>
        <w:rPr>
          <w:rFonts w:ascii="Times New Roman" w:eastAsia="Times New Roman" w:hAnsi="Times New Roman" w:hint="cs"/>
          <w:lang w:bidi="fa-IR"/>
        </w:rPr>
        <w:t>می‌تواند</w:t>
      </w:r>
      <w:r>
        <w:rPr>
          <w:rFonts w:ascii="Times New Roman" w:eastAsia="Times New Roman" w:hAnsi="Times New Roman" w:hint="cs"/>
          <w:lang w:bidi="fa-IR"/>
        </w:rPr>
        <w:t xml:space="preserve"> راهی برای پذیرش بهتر مرگ و کاهش ترس از نیستی باشد.</w:t>
      </w:r>
    </w:p>
    <w:p w14:paraId="0DFF80FF"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78" w:name="_Toc238572059"/>
      <w:r>
        <w:rPr>
          <w:rFonts w:ascii="Times New Roman" w:hAnsi="Times New Roman" w:cs="B Titr" w:eastAsia="Times New Roman"/>
          <w:sz w:val="56"/>
          <w:szCs w:val="56"/>
          <w:b/>
          <w:bCs/>
          <w:color w:val="000000"/>
        </w:rPr>
        <w:lastRenderedPageBreak/>
        <w:t>فصل سوم: روش پژوهش</w:t>
      </w:r>
      <w:bookmarkEnd w:id="78"/>
    </w:p>
    <w:p w14:paraId="1E04641F"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79" w:name="_Toc238572060"/>
      <w:r>
        <w:rPr>
          <w:rFonts w:ascii="Times New Roman" w:hAnsi="Times New Roman" w:cs="B Titr" w:eastAsia="Times New Roman"/>
          <w:b/>
          <w:bCs/>
          <w:sz w:val="30"/>
          <w:szCs w:val="30"/>
          <w:lang w:bidi="fa-IR"/>
          <w:color w:val="000000"/>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r>
        <w:rPr>
          <w:rFonts w:ascii="Times New Roman" w:hAnsi="Times New Roman" w:hint="cs"/>
          <w:lang w:bidi="fa-IR"/>
        </w:rPr>
        <w:t>ماهیت</w:t>
      </w:r>
      <w:r>
        <w:rPr>
          <w:rFonts w:ascii="Times New Roman" w:hAnsi="Times New Roman" w:hint="cs"/>
          <w:lang w:bidi="fa-IR"/>
        </w:rPr>
        <w:t xml:space="preserve"> و روش بکار رفته از نوع </w:t>
      </w:r>
      <w:r>
        <w:rPr>
          <w:rFonts w:ascii="Times New Roman" w:hAnsi="Times New Roman" w:hint="cs"/>
          <w:lang w:bidi="fa-IR"/>
        </w:rPr>
        <w:t>توصیفی</w:t>
      </w:r>
      <w:r>
        <w:rPr>
          <w:rFonts w:ascii="Times New Roman" w:hAnsi="Times New Roman" w:hint="cs"/>
          <w:lang w:bidi="fa-IR"/>
        </w:rPr>
        <w:t xml:space="preserve"> – همبستگی و از نظر هدف از نوع کاربردی است.</w:t>
      </w:r>
    </w:p>
    <w:p w14:paraId="70452F63"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0" w:name="_Toc238572061"/>
      <w:r>
        <w:rPr>
          <w:rFonts w:ascii="Times New Roman" w:hAnsi="Times New Roman" w:cs="B Titr" w:eastAsia="Times New Roman"/>
          <w:b/>
          <w:bCs/>
          <w:sz w:val="30"/>
          <w:szCs w:val="30"/>
          <w:lang w:bidi="fa-IR"/>
          <w:color w:val="000000"/>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eastAsia="Times New Roman" w:hAnsi="Times New Roman" w:hint="cs"/>
          <w:vertAlign w:val="superscript"/>
          <w:lang w:bidi="fa-IR"/>
        </w:rPr>
        <w:footnoteReference w:id="81"/>
      </w:r>
      <w:r>
        <w:rPr>
          <w:rFonts w:ascii="Times New Roman" w:eastAsia="Times New Roman" w:hAnsi="Times New Roman" w:hint="cs"/>
          <w:lang w:bidi="fa-IR"/>
        </w:rPr>
        <w:t xml:space="preserve"> و مورگان ۱۹۷۰ استفاده شد. بر اساس این جدول و با توجه به حجم جامعه آماری ۱۰۰ نفر، حجم نمونه ۸۰ نفر به روش نمونه گیری در دسترس در نظر گرفته شد.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p>
    <w:p w14:paraId="607D4DDA"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1" w:name="_Toc238572062"/>
      <w:r>
        <w:rPr>
          <w:rFonts w:ascii="Times New Roman" w:hAnsi="Times New Roman" w:cs="B Titr" w:eastAsia="Times New Roman"/>
          <w:b/>
          <w:bCs/>
          <w:sz w:val="30"/>
          <w:szCs w:val="30"/>
          <w:lang w:bidi="fa-IR"/>
          <w:color w:val="000000"/>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r>
        <w:rPr>
          <w:rFonts w:ascii="Times New Roman" w:hAnsi="Times New Roman" w:hint="cs"/>
          <w:lang w:bidi="fa-IR"/>
        </w:rPr>
        <w:t>می</w:t>
      </w:r>
      <w:r>
        <w:rPr>
          <w:rFonts w:ascii="Times New Roman" w:hAnsi="Times New Roman" w:hint="cs"/>
          <w:lang w:bidi="fa-IR"/>
        </w:rPr>
        <w:t xml:space="preserve"> باشد. جهت </w:t>
      </w:r>
      <w:r>
        <w:rPr>
          <w:rFonts w:ascii="Times New Roman" w:hAnsi="Times New Roman" w:hint="cs"/>
          <w:lang w:bidi="fa-IR"/>
        </w:rPr>
        <w:t>پاسخگویی</w:t>
      </w:r>
      <w:r>
        <w:rPr>
          <w:rFonts w:ascii="Times New Roman" w:hAnsi="Times New Roman" w:hint="cs"/>
          <w:lang w:bidi="fa-IR"/>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2" w:name="_Toc238572063"/>
      <w:r>
        <w:rPr>
          <w:rFonts w:ascii="Times New Roman" w:hAnsi="Times New Roman" w:cs="B Titr" w:eastAsia="Times New Roman"/>
          <w:b/>
          <w:bCs/>
          <w:sz w:val="30"/>
          <w:szCs w:val="30"/>
          <w:lang w:bidi="fa-IR"/>
          <w:color w:val="000000"/>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Pr>
        <w:t xml:space="preserve">این پرسشنامه که توسط کینگ (۲۰۰۰) ساخته شده است و دارای ۲۴ </w:t>
      </w:r>
      <w:r>
        <w:rPr>
          <w:rFonts w:ascii="Times New Roman" w:hAnsi="Times New Roman" w:hint="cs"/>
          <w:lang w:bidi="fa-IR"/>
        </w:rPr>
        <w:t>آیتم</w:t>
      </w:r>
      <w:r>
        <w:rPr>
          <w:rFonts w:ascii="Times New Roman" w:hAnsi="Times New Roman" w:hint="cs"/>
          <w:lang w:bidi="fa-IR"/>
        </w:rPr>
        <w:t xml:space="preserve"> </w:t>
      </w:r>
      <w:r>
        <w:rPr>
          <w:rFonts w:ascii="Times New Roman" w:hAnsi="Times New Roman" w:hint="cs"/>
          <w:lang w:bidi="fa-IR"/>
        </w:rPr>
        <w:t>می‌باشد</w:t>
      </w:r>
      <w:r>
        <w:rPr>
          <w:rFonts w:ascii="Times New Roman" w:hAnsi="Times New Roman" w:hint="cs"/>
          <w:lang w:bidi="fa-IR"/>
        </w:rPr>
        <w:t xml:space="preserve"> و بر اساس مقیاس ۵ </w:t>
      </w:r>
      <w:r>
        <w:rPr>
          <w:rFonts w:ascii="Times New Roman" w:hAnsi="Times New Roman" w:hint="cs"/>
          <w:lang w:bidi="fa-IR"/>
        </w:rPr>
        <w:t>گزینه‌ای</w:t>
      </w:r>
      <w:r>
        <w:rPr>
          <w:rFonts w:ascii="Times New Roman" w:hAnsi="Times New Roman" w:hint="cs"/>
          <w:lang w:bidi="fa-IR"/>
        </w:rPr>
        <w:t xml:space="preserve"> </w:t>
      </w:r>
      <w:r>
        <w:rPr>
          <w:rFonts w:ascii="Times New Roman" w:hAnsi="Times New Roman" w:hint="cs"/>
          <w:lang w:bidi="fa-IR"/>
        </w:rPr>
        <w:t>لیکرت</w:t>
      </w:r>
      <w:r>
        <w:rPr>
          <w:rFonts w:ascii="Times New Roman" w:hAnsi="Times New Roman" w:hint="cs"/>
          <w:lang w:bidi="fa-IR"/>
        </w:rPr>
        <w:t xml:space="preserve"> پر </w:t>
      </w:r>
      <w:r>
        <w:rPr>
          <w:rFonts w:ascii="Times New Roman" w:hAnsi="Times New Roman" w:hint="cs"/>
          <w:lang w:bidi="fa-IR"/>
        </w:rPr>
        <w:t>می‌شود</w:t>
      </w:r>
      <w:r>
        <w:rPr>
          <w:rFonts w:ascii="Times New Roman" w:hAnsi="Times New Roman" w:hint="cs"/>
          <w:lang w:bidi="fa-IR"/>
        </w:rPr>
        <w:t xml:space="preserve">. دارای ۴ </w:t>
      </w:r>
      <w:r>
        <w:rPr>
          <w:rFonts w:ascii="Times New Roman" w:hAnsi="Times New Roman" w:hint="cs"/>
          <w:lang w:bidi="fa-IR"/>
        </w:rPr>
        <w:t>زیرمقیاس</w:t>
      </w:r>
      <w:r>
        <w:rPr>
          <w:rFonts w:ascii="Times New Roman" w:hAnsi="Times New Roman" w:hint="cs"/>
          <w:lang w:bidi="fa-IR"/>
        </w:rPr>
        <w:t xml:space="preserve"> است که شامل تفکر </w:t>
      </w:r>
      <w:r>
        <w:rPr>
          <w:rFonts w:ascii="Times New Roman" w:hAnsi="Times New Roman" w:hint="cs"/>
          <w:lang w:bidi="fa-IR"/>
        </w:rPr>
        <w:t>وجودی</w:t>
      </w:r>
      <w:r>
        <w:rPr>
          <w:rFonts w:ascii="Times New Roman" w:hAnsi="Times New Roman" w:hint="cs"/>
          <w:lang w:bidi="fa-IR"/>
        </w:rPr>
        <w:t xml:space="preserve"> انتقادی، ایجاد معنای شخصی، آگاهی متعالی و گسترش حالت هوشیاری </w:t>
      </w:r>
      <w:r>
        <w:rPr>
          <w:rFonts w:ascii="Times New Roman" w:hAnsi="Times New Roman" w:hint="cs"/>
          <w:lang w:bidi="fa-IR"/>
        </w:rPr>
        <w:t>می‌باشد</w:t>
      </w:r>
      <w:r>
        <w:rPr>
          <w:rFonts w:ascii="Times New Roman" w:hAnsi="Times New Roman" w:hint="cs"/>
          <w:lang w:bidi="fa-IR"/>
        </w:rPr>
        <w:t xml:space="preserve">. نمره گذاری پرسشنامه هوش هیجانی کینگ بر اساس </w:t>
      </w:r>
      <w:r>
        <w:rPr>
          <w:rFonts w:ascii="Times New Roman" w:hAnsi="Times New Roman" w:hint="cs"/>
          <w:lang w:bidi="fa-IR"/>
        </w:rPr>
        <w:t>لیکرت</w:t>
      </w:r>
      <w:r>
        <w:rPr>
          <w:rFonts w:ascii="Times New Roman" w:hAnsi="Times New Roman" w:hint="cs"/>
          <w:lang w:bidi="fa-IR"/>
        </w:rPr>
        <w:t xml:space="preserve"> پنج </w:t>
      </w:r>
      <w:r>
        <w:rPr>
          <w:rFonts w:ascii="Times New Roman" w:hAnsi="Times New Roman" w:hint="cs"/>
          <w:lang w:bidi="fa-IR"/>
        </w:rPr>
        <w:t>گزینه‌ای</w:t>
      </w:r>
      <w:r>
        <w:rPr>
          <w:rFonts w:ascii="Times New Roman" w:hAnsi="Times New Roman" w:hint="cs"/>
          <w:lang w:bidi="fa-IR"/>
        </w:rPr>
        <w:t xml:space="preserve"> (کاملاً نادرست: ۰، نادرست: ۱، تا حدودی: ۲، بسیار درست: ۳ و کاملاً درست: ۴) </w:t>
      </w:r>
      <w:r>
        <w:rPr>
          <w:rFonts w:ascii="Times New Roman" w:hAnsi="Times New Roman" w:hint="cs"/>
          <w:lang w:bidi="fa-IR"/>
        </w:rPr>
        <w:t>می‌باشد</w:t>
      </w:r>
      <w:r>
        <w:rPr>
          <w:rFonts w:ascii="Times New Roman" w:hAnsi="Times New Roman" w:hint="cs"/>
          <w:lang w:bidi="fa-IR"/>
        </w:rPr>
        <w:t xml:space="preserve">. حداقل و حداکثر امتیاز کسب شده در این مقیاس ۰ و ۹۶ </w:t>
      </w:r>
      <w:r>
        <w:rPr>
          <w:rFonts w:ascii="Times New Roman" w:hAnsi="Times New Roman" w:hint="cs"/>
          <w:lang w:bidi="fa-IR"/>
        </w:rPr>
        <w:t>می‌باشد</w:t>
      </w:r>
      <w:r>
        <w:rPr>
          <w:rFonts w:ascii="Times New Roman" w:hAnsi="Times New Roman" w:hint="cs"/>
          <w:lang w:bidi="fa-IR"/>
        </w:rPr>
        <w:t xml:space="preserve">، نمرات بالا نشان دهنده‌ هوش معنوی بالا و یا وجود چنین </w:t>
      </w:r>
      <w:r>
        <w:rPr>
          <w:rFonts w:ascii="Times New Roman" w:hAnsi="Times New Roman" w:hint="cs"/>
          <w:lang w:bidi="fa-IR"/>
        </w:rPr>
        <w:t>ظرفیتی</w:t>
      </w:r>
      <w:r>
        <w:rPr>
          <w:rFonts w:ascii="Times New Roman" w:hAnsi="Times New Roman" w:hint="cs"/>
          <w:lang w:bidi="fa-IR"/>
        </w:rPr>
        <w:t xml:space="preserve"> در شخص </w:t>
      </w:r>
      <w:r>
        <w:rPr>
          <w:rFonts w:ascii="Times New Roman" w:hAnsi="Times New Roman" w:hint="cs"/>
          <w:lang w:bidi="fa-IR"/>
        </w:rPr>
        <w:t>می‌باشد</w:t>
      </w:r>
      <w:r>
        <w:rPr>
          <w:rFonts w:ascii="Times New Roman" w:hAnsi="Times New Roman" w:hint="cs"/>
          <w:lang w:bidi="fa-IR"/>
        </w:rPr>
        <w:t xml:space="preserve">. با استفاده از تحلیل عاملی اکتشافی در یک </w:t>
      </w:r>
      <w:r>
        <w:rPr>
          <w:rFonts w:ascii="Times New Roman" w:hAnsi="Times New Roman" w:hint="cs"/>
          <w:lang w:bidi="fa-IR"/>
        </w:rPr>
        <w:t>نمونه‌ی</w:t>
      </w:r>
      <w:r>
        <w:rPr>
          <w:rFonts w:ascii="Times New Roman" w:hAnsi="Times New Roman" w:hint="cs"/>
          <w:lang w:bidi="fa-IR"/>
        </w:rPr>
        <w:t xml:space="preserve"> ۶۱۹ نفری از دانشجویان دانشگاه </w:t>
      </w:r>
      <w:r>
        <w:rPr>
          <w:rFonts w:ascii="Times New Roman" w:hAnsi="Times New Roman" w:hint="cs"/>
          <w:lang w:bidi="fa-IR"/>
        </w:rPr>
        <w:t>ترنت</w:t>
      </w:r>
      <w:r>
        <w:rPr>
          <w:rFonts w:ascii="Times New Roman" w:hAnsi="Times New Roman" w:hint="cs"/>
          <w:lang w:bidi="fa-IR"/>
        </w:rPr>
        <w:t xml:space="preserve"> کانادا در سال ۲۰۰۷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۹۵/۰ به دست آمد و </w:t>
      </w:r>
      <w:r>
        <w:rPr>
          <w:rFonts w:ascii="Times New Roman" w:hAnsi="Times New Roman" w:hint="cs"/>
          <w:lang w:bidi="fa-IR"/>
        </w:rPr>
        <w:t>پایایی</w:t>
      </w:r>
      <w:r>
        <w:rPr>
          <w:rFonts w:ascii="Times New Roman" w:hAnsi="Times New Roman" w:hint="cs"/>
          <w:lang w:bidi="fa-IR"/>
        </w:rPr>
        <w:t xml:space="preserve"> از طریق </w:t>
      </w:r>
      <w:r>
        <w:rPr>
          <w:rFonts w:ascii="Times New Roman" w:hAnsi="Times New Roman" w:hint="cs"/>
          <w:lang w:bidi="fa-IR"/>
        </w:rPr>
        <w:t>تنصیف</w:t>
      </w:r>
      <w:r>
        <w:rPr>
          <w:rFonts w:ascii="Times New Roman" w:hAnsi="Times New Roman" w:hint="cs"/>
          <w:lang w:bidi="fa-IR"/>
        </w:rPr>
        <w:t xml:space="preserve"> ۰/۸۴گزارش شد. همچنین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خرده </w:t>
      </w:r>
      <w:r>
        <w:rPr>
          <w:rFonts w:ascii="Times New Roman" w:hAnsi="Times New Roman" w:hint="cs"/>
          <w:lang w:bidi="fa-IR"/>
        </w:rPr>
        <w:t>مقیاسها</w:t>
      </w:r>
      <w:r>
        <w:rPr>
          <w:rFonts w:ascii="Times New Roman" w:hAnsi="Times New Roman" w:hint="cs"/>
          <w:lang w:bidi="fa-IR"/>
        </w:rPr>
        <w:t xml:space="preserve"> به قرار زیر است: عامل اول۸۸/۰، عامل دوم ۸۷/۰، عامل سوم ۸۸/۰ و عامل چهارم ۹۴/۰ به دست آمد. (</w:t>
      </w:r>
      <w:r>
        <w:rPr>
          <w:rFonts w:ascii="Times New Roman" w:hAnsi="Times New Roman" w:hint="cs"/>
          <w:lang w:bidi="fa-IR"/>
        </w:rPr>
        <w:t>زوهر</w:t>
      </w:r>
      <w:r>
        <w:rPr>
          <w:rFonts w:ascii="Times New Roman" w:hAnsi="Times New Roman" w:hint="cs"/>
          <w:lang w:bidi="fa-IR"/>
        </w:rPr>
        <w:t xml:space="preserve"> و مارشال، ۲۰۰۰). همچنین در </w:t>
      </w:r>
      <w:r>
        <w:rPr>
          <w:rFonts w:ascii="Times New Roman" w:hAnsi="Times New Roman" w:hint="cs"/>
          <w:lang w:bidi="fa-IR"/>
        </w:rPr>
        <w:t>مطالعه‌ای</w:t>
      </w:r>
      <w:r>
        <w:rPr>
          <w:rFonts w:ascii="Times New Roman" w:hAnsi="Times New Roman" w:hint="cs"/>
          <w:lang w:bidi="fa-IR"/>
        </w:rPr>
        <w:t xml:space="preserve"> در جمعیت ایرانی </w:t>
      </w:r>
      <w:r>
        <w:rPr>
          <w:rFonts w:ascii="Times New Roman" w:hAnsi="Times New Roman" w:hint="cs"/>
          <w:lang w:bidi="fa-IR"/>
        </w:rPr>
        <w:lastRenderedPageBreak/>
        <w:t xml:space="preserve">(معلمی، </w:t>
      </w:r>
      <w:r>
        <w:rPr>
          <w:rFonts w:ascii="Times New Roman" w:hAnsi="Times New Roman" w:hint="cs"/>
          <w:lang w:bidi="fa-IR"/>
        </w:rPr>
        <w:t>بخشانی</w:t>
      </w:r>
      <w:r>
        <w:rPr>
          <w:rFonts w:ascii="Times New Roman" w:hAnsi="Times New Roman" w:hint="cs"/>
          <w:lang w:bidi="fa-IR"/>
        </w:rPr>
        <w:t xml:space="preserve">، و رقیبی، ۱۳۸۹) ضریب </w:t>
      </w:r>
      <w:r>
        <w:rPr>
          <w:rFonts w:ascii="Times New Roman" w:hAnsi="Times New Roman" w:hint="cs"/>
          <w:lang w:bidi="fa-IR"/>
        </w:rPr>
        <w:t>پایایی</w:t>
      </w:r>
      <w:r>
        <w:rPr>
          <w:rFonts w:ascii="Times New Roman" w:hAnsi="Times New Roman" w:hint="cs"/>
          <w:lang w:bidi="fa-IR"/>
        </w:rPr>
        <w:t xml:space="preserve"> پرسشنامه در یک </w:t>
      </w:r>
      <w:r>
        <w:rPr>
          <w:rFonts w:ascii="Times New Roman" w:hAnsi="Times New Roman" w:hint="cs"/>
          <w:lang w:bidi="fa-IR"/>
        </w:rPr>
        <w:t>نمونه‌ی</w:t>
      </w:r>
      <w:r>
        <w:rPr>
          <w:rFonts w:ascii="Times New Roman" w:hAnsi="Times New Roman" w:hint="cs"/>
          <w:lang w:bidi="fa-IR"/>
        </w:rPr>
        <w:t xml:space="preserve"> ۶۰ نفری به شیوه </w:t>
      </w:r>
      <w:r>
        <w:rPr>
          <w:rFonts w:ascii="Times New Roman" w:hAnsi="Times New Roman" w:hint="cs"/>
          <w:lang w:bidi="fa-IR"/>
        </w:rPr>
        <w:t>بازآزمایی</w:t>
      </w:r>
      <w:r>
        <w:rPr>
          <w:rFonts w:ascii="Times New Roman" w:hAnsi="Times New Roman" w:hint="cs"/>
          <w:lang w:bidi="fa-IR"/>
        </w:rPr>
        <w:t xml:space="preserve"> ۶۷/۰ محاسبه شد.</w:t>
      </w:r>
    </w:p>
    <w:p w14:paraId="526728D6"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3" w:name="_Toc238572064"/>
      <w:r>
        <w:rPr>
          <w:rFonts w:ascii="Times New Roman" w:hAnsi="Times New Roman" w:cs="B Titr" w:eastAsia="Times New Roman"/>
          <w:b/>
          <w:bCs/>
          <w:sz w:val="30"/>
          <w:szCs w:val="30"/>
          <w:lang w:bidi="fa-IR"/>
          <w:color w:val="000000"/>
        </w:rPr>
        <w:t xml:space="preserve">۳-۳-۲- پرسشنامه اضطراب مرگ(DAS)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این پرسشنامه</w:t>
      </w:r>
      <w:r>
        <w:rPr>
          <w:rFonts w:ascii="Times New Roman" w:hAnsi="Times New Roman" w:eastAsia="Times New Roman" w:cs="Times New Roman"/>
          <w:rStyle w:val="FootnoteReference"/>
          <w:lang w:bidi="fa-IR"/>
        </w:rPr>
        <w:footnoteReference w:id="103"/>
      </w:r>
      <w:r>
        <w:rPr>
          <w:rFonts w:ascii="Times New Roman" w:eastAsia="Times New Roman" w:hAnsi="Times New Roman" w:hint="cs"/>
          <w:lang w:bidi="fa-IR"/>
        </w:rPr>
        <w:t xml:space="preserve"> در سال ۱۹۷۰ توسط </w:t>
      </w:r>
      <w:r>
        <w:rPr>
          <w:rFonts w:ascii="Times New Roman" w:eastAsia="Times New Roman" w:hAnsi="Times New Roman" w:hint="cs"/>
          <w:lang w:bidi="fa-IR"/>
        </w:rPr>
        <w:t>تمپلر</w:t>
      </w:r>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Pr>
        <w:t>صفرتا</w:t>
      </w:r>
      <w:r>
        <w:rPr>
          <w:rFonts w:ascii="Times New Roman" w:eastAsia="Times New Roman" w:hAnsi="Times New Roman" w:hint="cs"/>
          <w:lang w:bidi="fa-IR"/>
        </w:rPr>
        <w:t xml:space="preserve"> ۱۵ متغیر باشد که نمره بالا </w:t>
      </w:r>
      <w:r>
        <w:rPr>
          <w:rFonts w:ascii="Times New Roman" w:eastAsia="Times New Roman" w:hAnsi="Times New Roman" w:hint="cs"/>
          <w:lang w:bidi="fa-IR"/>
        </w:rPr>
        <w:t>نماینگر</w:t>
      </w:r>
      <w:r>
        <w:rPr>
          <w:rFonts w:ascii="Times New Roman" w:eastAsia="Times New Roman" w:hAnsi="Times New Roman" w:hint="cs"/>
          <w:lang w:bidi="fa-IR"/>
        </w:rPr>
        <w:t xml:space="preserve"> اضطراب زیاد افراد در مورد مرگ است. بررسی های به عمل آمده در مورد روایی و </w:t>
      </w:r>
      <w:r>
        <w:rPr>
          <w:rFonts w:ascii="Times New Roman" w:eastAsia="Times New Roman" w:hAnsi="Times New Roman" w:hint="cs"/>
          <w:lang w:bidi="fa-IR"/>
        </w:rPr>
        <w:t>پایایی</w:t>
      </w:r>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Pr>
        <w:t>پایایی</w:t>
      </w:r>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w:t>
      </w:r>
      <w:r>
        <w:rPr>
          <w:rFonts w:ascii="Times New Roman" w:eastAsia="Times New Roman" w:hAnsi="Times New Roman" w:hint="cs"/>
          <w:lang w:bidi="fa-IR"/>
        </w:rPr>
        <w:t>تنصیفی</w:t>
      </w:r>
      <w:r>
        <w:rPr>
          <w:rFonts w:ascii="Times New Roman" w:eastAsia="Times New Roman" w:hAnsi="Times New Roman" w:hint="cs"/>
          <w:lang w:bidi="fa-IR"/>
        </w:rPr>
        <w:t xml:space="preserve"> را ۶۰/۰ و ضریب همسانی درونی را ۷۳/۰ گزارش کردند. در پژوهش حاضر نیز </w:t>
      </w:r>
      <w:r>
        <w:rPr>
          <w:rFonts w:ascii="Times New Roman" w:eastAsia="Times New Roman" w:hAnsi="Times New Roman" w:hint="cs"/>
          <w:lang w:bidi="fa-IR"/>
        </w:rPr>
        <w:t>پایایی</w:t>
      </w:r>
      <w:r>
        <w:rPr>
          <w:rFonts w:ascii="Times New Roman" w:eastAsia="Times New Roman" w:hAnsi="Times New Roman" w:hint="cs"/>
          <w:lang w:bidi="fa-IR"/>
        </w:rPr>
        <w:t xml:space="preserve"> این ابزار ۸۶/۰ برآورد شد.</w:t>
      </w:r>
    </w:p>
    <w:p w14:paraId="595B671C"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4" w:name="_Toc238572065"/>
      <w:r>
        <w:rPr>
          <w:rFonts w:ascii="Times New Roman" w:hAnsi="Times New Roman" w:cs="B Titr" w:eastAsia="Times New Roman"/>
          <w:b/>
          <w:bCs/>
          <w:sz w:val="30"/>
          <w:szCs w:val="30"/>
          <w:lang w:bidi="fa-IR"/>
          <w:color w:val="000000"/>
        </w:rPr>
        <w:t>۳-۳-۳- پرسشنامه اضطراب سلامتی(HAI)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Pr>
        <w:t xml:space="preserve">پرسشنامه اضطراب سلامتی</w:t>
      </w:r>
      <w:r>
        <w:rPr>
          <w:rFonts w:ascii="Times New Roman" w:hAnsi="Times New Roman" w:eastAsia="Times New Roman" w:cs="Times New Roman"/>
          <w:rStyle w:val="FootnoteReference"/>
          <w:lang w:bidi="fa-IR"/>
        </w:rPr>
        <w:footnoteReference w:id="104"/>
      </w:r>
      <w:r>
        <w:rPr>
          <w:rFonts w:ascii="Times New Roman" w:hAnsi="Times New Roman" w:hint="cs"/>
          <w:lang w:bidi="fa-IR"/>
        </w:rPr>
        <w:t xml:space="preserve"> توسط </w:t>
      </w:r>
      <w:r>
        <w:rPr>
          <w:rFonts w:ascii="Times New Roman" w:hAnsi="Times New Roman" w:hint="cs"/>
          <w:lang w:bidi="fa-IR"/>
        </w:rPr>
        <w:t>سالکوفسکیس</w:t>
      </w:r>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آن بین ۸۰/۰ تا ۸۸/۰ گزارش شده است که نشان دهنده </w:t>
      </w:r>
      <w:r>
        <w:rPr>
          <w:rFonts w:ascii="Times New Roman" w:hAnsi="Times New Roman" w:hint="cs"/>
          <w:lang w:bidi="fa-IR"/>
        </w:rPr>
        <w:t>پایای</w:t>
      </w:r>
      <w:r>
        <w:rPr>
          <w:rFonts w:ascii="Times New Roman" w:hAnsi="Times New Roman" w:hint="cs"/>
          <w:lang w:bidi="fa-IR"/>
        </w:rPr>
        <w:t xml:space="preserve"> مطلوب آن است.</w:t>
      </w:r>
    </w:p>
    <w:p w14:paraId="7656AE6E" w14:textId="77777777">
      <w:pPr>
        <w:pStyle w:val="Heading2"/>
        <w:bidi/>
        <w:spacing w:before="240" w:after="100" w:line="276" w:lineRule="auto"/>
        <w:rPr>
          <w:rFonts w:cs="B Titr" w:ascii="Times New Roman" w:hAnsi="Times New Roman" w:eastAsia="Times New Roman"/>
          <w:bCs/>
          <w:color w:val="000000"/>
          <w:sz w:val="30"/>
          <w:szCs w:val="30"/>
          <w:lang w:bidi="fa-IR"/>
          <w:b/>
        </w:rPr>
      </w:pPr>
      <w:bookmarkStart w:id="85" w:name="_Toc107794912"/>
      <w:bookmarkStart w:id="86" w:name="_Toc238572066"/>
      <w:r>
        <w:rPr>
          <w:rFonts w:ascii="Times New Roman" w:hAnsi="Times New Roman" w:cs="B Titr" w:eastAsia="Times New Roman"/>
          <w:b/>
          <w:bCs/>
          <w:sz w:val="30"/>
          <w:szCs w:val="30"/>
          <w:lang w:bidi="fa-IR"/>
          <w:color w:val="000000"/>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0D5FE1E8" w14:textId="77777777">
      <w:pPr>
        <w:pStyle w:val="Heading2"/>
        <w:bidi/>
        <w:spacing w:before="240" w:after="100" w:line="276" w:lineRule="auto"/>
        <w:rPr>
          <w:rFonts w:cs="B Titr" w:ascii="Times New Roman" w:hAnsi="Times New Roman" w:eastAsia="Times New Roman"/>
          <w:bCs/>
          <w:color w:val="000000"/>
          <w:lang w:bidi="fa-IR"/>
          <w:sz w:val="30"/>
          <w:szCs w:val="30"/>
          <w:b/>
        </w:rPr>
      </w:pPr>
      <w:bookmarkStart w:id="88" w:name="_Toc238572067"/>
      <w:r>
        <w:rPr>
          <w:rFonts w:ascii="Times New Roman" w:hAnsi="Times New Roman" w:cs="B Titr" w:eastAsia="Times New Roman"/>
          <w:b/>
          <w:bCs/>
          <w:sz w:val="30"/>
          <w:szCs w:val="30"/>
          <w:lang w:bidi="fa-IR"/>
          <w:color w:val="000000"/>
        </w:rPr>
        <w:t xml:space="preserve">۳-۵- روش تجزیه و تحلیل داده‌ها</w:t>
      </w:r>
      <w:r>
        <w:rPr>
          <w:rFonts w:ascii="Times New Roman" w:hAnsi="Times New Roman" w:cs="B Titr" w:hint="cs"/>
          <w:b/>
          <w:bCs/>
          <w:sz w:val="30"/>
          <w:szCs w:val="30"/>
          <w:lang w:bidi="fa-IR"/>
        </w:rPr>
        <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Pr>
        <w:t>پیرسون</w:t>
      </w:r>
      <w:r>
        <w:rPr>
          <w:rFonts w:ascii="Times New Roman" w:hAnsi="Times New Roman" w:hint="cs"/>
          <w:lang w:bidi="fa-IR"/>
        </w:rPr>
        <w:t xml:space="preserve"> (با توجه به نرمال بودن داده ها) و تحلیل </w:t>
      </w:r>
      <w:r>
        <w:rPr>
          <w:rFonts w:ascii="Times New Roman" w:hAnsi="Times New Roman" w:hint="cs"/>
          <w:lang w:bidi="fa-IR"/>
        </w:rPr>
        <w:t>رگرسیون</w:t>
      </w:r>
      <w:r>
        <w:rPr>
          <w:rFonts w:ascii="Times New Roman" w:hAnsi="Times New Roman" w:hint="cs"/>
          <w:lang w:bidi="fa-IR"/>
        </w:rPr>
        <w:t xml:space="preserve"> خطی </w:t>
      </w:r>
      <w:r>
        <w:rPr>
          <w:rFonts w:ascii="Times New Roman" w:hAnsi="Times New Roman" w:hint="cs"/>
          <w:lang w:bidi="fa-IR"/>
        </w:rPr>
        <w:t>چندگانه</w:t>
      </w:r>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r>
        <w:rPr>
          <w:rFonts w:ascii="Times New Roman" w:hAnsi="Times New Roman" w:hint="cs"/>
          <w:lang w:bidi="fa-IR"/>
        </w:rPr>
        <w:t>واریانس</w:t>
      </w:r>
      <w:r>
        <w:rPr>
          <w:rFonts w:ascii="Times New Roman" w:hAnsi="Times New Roman" w:hint="cs"/>
          <w:lang w:bidi="fa-IR"/>
        </w:rPr>
        <w:t xml:space="preserve"> برای بررسی تفاوت ها گروهی (جنسیت یا وضعیت تاهل) استفاده شد.</w:t>
      </w:r>
    </w:p>
    <w:p w14:paraId="326DA602"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89" w:name="_Toc238572068"/>
      <w:r>
        <w:rPr>
          <w:rFonts w:ascii="Times New Roman" w:hAnsi="Times New Roman" w:cs="B Titr" w:eastAsia="Times New Roman"/>
          <w:sz w:val="56"/>
          <w:szCs w:val="56"/>
          <w:b/>
          <w:bCs/>
          <w:color w:val="000000"/>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w:t>
      </w:r>
      <w:r>
        <w:rPr>
          <w:rFonts w:ascii="Times New Roman" w:hAnsi="Times New Roman" w:hint="cs"/>
          <w:lang w:bidi="fa-IR"/>
        </w:rPr>
        <w:t>آزمودنی‌ها</w:t>
      </w:r>
      <w:r>
        <w:rPr>
          <w:rFonts w:ascii="Times New Roman" w:hAnsi="Times New Roman" w:hint="cs"/>
          <w:lang w:bidi="fa-IR"/>
        </w:rPr>
        <w:t xml:space="preserve"> و سپس </w:t>
      </w:r>
      <w:r>
        <w:rPr>
          <w:rFonts w:ascii="Times New Roman" w:hAnsi="Times New Roman" w:hint="cs"/>
          <w:lang w:bidi="fa-IR"/>
        </w:rPr>
        <w:t>آماره‌های</w:t>
      </w:r>
      <w:r>
        <w:rPr>
          <w:rFonts w:ascii="Times New Roman" w:hAnsi="Times New Roman" w:hint="cs"/>
          <w:lang w:bidi="fa-IR"/>
        </w:rPr>
        <w:t xml:space="preserve"> توصیفی (میانگین و انحراف استاندارد) متغیرهای پژوهش ارائه </w:t>
      </w:r>
      <w:r>
        <w:rPr>
          <w:rFonts w:ascii="Times New Roman" w:hAnsi="Times New Roman" w:hint="cs"/>
          <w:lang w:bidi="fa-IR"/>
        </w:rPr>
        <w:t>می‌شود</w:t>
      </w:r>
      <w:r>
        <w:rPr>
          <w:rFonts w:ascii="Times New Roman" w:hAnsi="Times New Roman" w:hint="cs"/>
          <w:lang w:bidi="fa-IR"/>
        </w:rPr>
        <w:t xml:space="preserve">. سپس، نتایج تحلیل آماری مربوط به </w:t>
      </w:r>
      <w:r>
        <w:rPr>
          <w:rFonts w:ascii="Times New Roman" w:hAnsi="Times New Roman" w:hint="cs"/>
          <w:lang w:bidi="fa-IR"/>
        </w:rPr>
        <w:t>فرضیه‌های</w:t>
      </w:r>
      <w:r>
        <w:rPr>
          <w:rFonts w:ascii="Times New Roman" w:hAnsi="Times New Roman" w:hint="cs"/>
          <w:lang w:bidi="fa-IR"/>
        </w:rPr>
        <w:t xml:space="preserve"> پژوهش ارائه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معنی‌داری</w:t>
      </w:r>
      <w:r>
        <w:rPr>
          <w:rFonts w:ascii="Times New Roman" w:hAnsi="Times New Roman" w:hint="cs"/>
          <w:lang w:bidi="fa-IR"/>
        </w:rPr>
        <w:t xml:space="preserve"> </w:t>
      </w:r>
      <w:r>
        <w:rPr>
          <w:rFonts w:ascii="Times New Roman" w:hAnsi="Times New Roman" w:hint="cs"/>
          <w:lang w:bidi="fa-IR"/>
        </w:rPr>
        <w:t>آن‌ها</w:t>
      </w:r>
      <w:r>
        <w:rPr>
          <w:rFonts w:ascii="Times New Roman" w:hAnsi="Times New Roman" w:hint="cs"/>
          <w:lang w:bidi="fa-IR"/>
        </w:rPr>
        <w:t xml:space="preserve"> از لحاظ آماری بررسی می گردد.</w:t>
      </w:r>
    </w:p>
    <w:p w14:paraId="461088E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90" w:name="_Toc238572069"/>
      <w:r>
        <w:rPr>
          <w:rFonts w:ascii="Times New Roman" w:hAnsi="Times New Roman" w:cs="B Titr" w:eastAsia="Times New Roman"/>
          <w:b/>
          <w:bCs/>
          <w:sz w:val="30"/>
          <w:szCs w:val="30"/>
          <w:lang w:bidi="fa-IR"/>
          <w:color w:val="000000"/>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Pr>
        <w:t xml:space="preserve">به منظور ارایه تصویر </w:t>
      </w:r>
      <w:r>
        <w:rPr>
          <w:rFonts w:ascii="Times New Roman" w:hAnsi="Times New Roman" w:hint="cs"/>
          <w:lang w:bidi="fa-IR"/>
        </w:rPr>
        <w:t>روشن‌تر</w:t>
      </w:r>
      <w:r>
        <w:rPr>
          <w:rFonts w:ascii="Times New Roman" w:hAnsi="Times New Roman" w:hint="cs"/>
          <w:lang w:bidi="fa-IR"/>
        </w:rPr>
        <w:t xml:space="preserve"> از </w:t>
      </w:r>
      <w:r>
        <w:rPr>
          <w:rFonts w:ascii="Times New Roman" w:hAnsi="Times New Roman" w:hint="cs"/>
          <w:lang w:bidi="fa-IR"/>
        </w:rPr>
        <w:t>یافته‌های</w:t>
      </w:r>
      <w:r>
        <w:rPr>
          <w:rFonts w:ascii="Times New Roman" w:hAnsi="Times New Roman" w:hint="cs"/>
          <w:lang w:bidi="fa-IR"/>
        </w:rPr>
        <w:t xml:space="preserve"> پژوهش،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هر یک از افراد نمونه </w:t>
      </w:r>
      <w:r>
        <w:rPr>
          <w:rFonts w:ascii="Times New Roman" w:hAnsi="Times New Roman" w:hint="cs"/>
          <w:lang w:bidi="fa-IR"/>
        </w:rPr>
        <w:t>درجداول</w:t>
      </w:r>
      <w:r>
        <w:rPr>
          <w:rFonts w:ascii="Times New Roman" w:hAnsi="Times New Roman" w:hint="cs"/>
          <w:lang w:bidi="fa-IR"/>
        </w:rPr>
        <w:t xml:space="preserve"> ۴-۱ الی ۴-۴ و </w:t>
      </w:r>
      <w:r>
        <w:rPr>
          <w:rFonts w:ascii="Times New Roman" w:hAnsi="Times New Roman" w:hint="cs"/>
          <w:lang w:bidi="fa-IR"/>
        </w:rPr>
        <w:t>یافته‌های</w:t>
      </w:r>
      <w:r>
        <w:rPr>
          <w:rFonts w:ascii="Times New Roman" w:hAnsi="Times New Roman" w:hint="cs"/>
          <w:lang w:bidi="fa-IR"/>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both"/>
        <w:rPr>
          <w:rFonts w:ascii="Times New Roman" w:hAnsi="Times New Roman" w:cs="B Lotus" w:eastAsia="Times New Roman"/>
          <w:color w:val="000000"/>
          <w:sz w:val="24"/>
          <w:szCs w:val="24"/>
          <w:lang w:bidi="fa-IR"/>
          <w:b/>
          <w:bCs/>
        </w:rPr>
      </w:pPr>
      <w:bookmarkStart w:id="91" w:name="_Toc106471882"/>
      <w:bookmarkStart w:id="92" w:name="_Toc238572104"/>
      <w:bookmarkEnd w:id="91"/>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t>۱</w:t>
      </w:r>
      <w:r>
        <w:rPr>
          <w:rFonts w:cs="B Lotus" w:ascii="Times New Roman" w:hAnsi="Times New Roman" w:eastAsia="Times New Roman"/>
          <w:sz w:val="24"/>
          <w:szCs w:val="24"/>
          <w:b/>
          <w:bCs/>
          <w:color w:val="000000"/>
        </w:rPr>
        <w:t xml:space="preserve">- </w:t>
      </w:r>
      <w:r>
        <w:rPr>
          <w:rFonts w:cs="B Lotus" w:ascii="Times New Roman" w:hAnsi="Times New Roman" w:eastAsia="Times New Roman"/>
          <w:sz w:val="24"/>
          <w:szCs w:val="24"/>
          <w:lang w:bidi="fa-IR"/>
          <w:b/>
          <w:bCs/>
          <w:color w:val="000000"/>
        </w:rPr>
        <w:t>شاخص‌های</w:t>
      </w:r>
      <w:r>
        <w:rPr>
          <w:rFonts w:cs="B Lotus" w:ascii="Times New Roman" w:hAnsi="Times New Roman" w:eastAsia="Times New Roman"/>
          <w:sz w:val="24"/>
          <w:szCs w:val="24"/>
          <w:lang w:bidi="fa-IR"/>
          <w:b/>
          <w:bCs/>
          <w:color w:val="000000"/>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Pr>
              <w:t>درصد</w:t>
            </w:r>
          </w:p>
        </w:tc>
      </w:tr>
      <w:tr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۸/۵۸</w:t>
            </w:r>
          </w:p>
        </w:tc>
      </w:tr>
      <w:tr w14:paraId="7E5099C6" w14:textId="77777777">
        <w:trPr>
          <w:cantSplit/>
          <w:trHeight w:val="20"/>
          <w:jc w:val="center"/>
        </w:trPr>
        <w:tc>
          <w:tcPr>
            <w:tcW w:w="1772" w:type="pct"/>
            <w:vAlign w:val="center"/>
            <w:hideMark/>
          </w:tcPr>
          <w:p w14:paraId="14A7313E"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۲/۴۱</w:t>
            </w:r>
          </w:p>
        </w:tc>
      </w:tr>
      <w:tr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جدول ۴-۱ </w:t>
      </w:r>
      <w:r>
        <w:rPr>
          <w:rFonts w:ascii="Times New Roman" w:hAnsi="Times New Roman" w:hint="cs"/>
          <w:lang w:bidi="fa-IR"/>
        </w:rPr>
        <w:t>شاخص‌های</w:t>
      </w:r>
      <w:r>
        <w:rPr>
          <w:rFonts w:ascii="Times New Roman" w:hAnsi="Times New Roman" w:hint="cs"/>
          <w:lang w:bidi="fa-IR"/>
        </w:rPr>
        <w:t xml:space="preserve"> توصیفی مربوط به جنسیت شرکت </w:t>
      </w:r>
      <w:r>
        <w:rPr>
          <w:rFonts w:ascii="Times New Roman" w:hAnsi="Times New Roman" w:hint="cs"/>
          <w:lang w:bidi="fa-IR"/>
        </w:rPr>
        <w:t>کنندگان</w:t>
      </w:r>
      <w:r>
        <w:rPr>
          <w:rFonts w:ascii="Times New Roman" w:hAnsi="Times New Roman" w:hint="cs"/>
          <w:lang w:bidi="fa-IR"/>
        </w:rPr>
        <w:t xml:space="preserve"> پژوهش را نشان </w:t>
      </w:r>
      <w:r>
        <w:rPr>
          <w:rFonts w:ascii="Times New Roman" w:hAnsi="Times New Roman" w:hint="cs"/>
          <w:lang w:bidi="fa-IR"/>
        </w:rPr>
        <w:t>می‌دهد</w:t>
      </w:r>
      <w:r>
        <w:rPr>
          <w:rFonts w:ascii="Times New Roman" w:hAnsi="Times New Roman" w:hint="cs"/>
          <w:lang w:bidi="fa-IR"/>
        </w:rPr>
        <w:t xml:space="preserve">. بر این اساس در مطالعه حاضر ۸/۵۸ درصد شرکت </w:t>
      </w:r>
      <w:r>
        <w:rPr>
          <w:rFonts w:ascii="Times New Roman" w:hAnsi="Times New Roman" w:hint="cs"/>
          <w:lang w:bidi="fa-IR"/>
        </w:rPr>
        <w:t>کنندگان</w:t>
      </w:r>
      <w:r>
        <w:rPr>
          <w:rFonts w:ascii="Times New Roman" w:hAnsi="Times New Roman" w:hint="cs"/>
          <w:lang w:bidi="fa-IR"/>
        </w:rPr>
        <w:t xml:space="preserve"> را زن و ۲/۴۱ درصد را مرد تشکیل می دهند.</w:t>
      </w:r>
    </w:p>
    <w:p w14:paraId="75DFF548" w14:textId="77777777">
      <w:pPr>
        <w:pStyle w:val="Caption"/>
        <w:autoSpaceDE/>
        <w:autoSpaceDN/>
        <w:adjustRightInd/>
        <w:spacing w:line="276" w:lineRule="auto"/>
        <w:ind w:firstLine="397"/>
        <w:jc w:val="both"/>
        <w:rPr>
          <w:rFonts w:ascii="Times New Roman" w:hAnsi="Times New Roman" w:cs="B Lotus" w:eastAsia="Times New Roman"/>
          <w:color w:val="000000"/>
          <w:sz w:val="24"/>
          <w:szCs w:val="24"/>
          <w:lang w:bidi="fa-IR"/>
          <w:b/>
          <w:bCs/>
        </w:rPr>
      </w:pPr>
      <w:bookmarkStart w:id="93" w:name="_Toc106471883"/>
      <w:bookmarkStart w:id="94" w:name="_Toc238572105"/>
      <w:bookmarkEnd w:id="93"/>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۲</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w:t>
      </w:r>
      <w:r>
        <w:rPr>
          <w:rFonts w:cs="B Lotus" w:ascii="Times New Roman" w:hAnsi="Times New Roman" w:eastAsia="Times New Roman"/>
          <w:sz w:val="24"/>
          <w:szCs w:val="24"/>
          <w:lang w:bidi="fa-IR"/>
          <w:b/>
          <w:bCs/>
          <w:color w:val="000000"/>
        </w:rPr>
        <w:t>شاخص‌های</w:t>
      </w:r>
      <w:r>
        <w:rPr>
          <w:rFonts w:cs="B Lotus" w:ascii="Times New Roman" w:hAnsi="Times New Roman" w:eastAsia="Times New Roman"/>
          <w:sz w:val="24"/>
          <w:szCs w:val="24"/>
          <w:lang w:bidi="fa-IR"/>
          <w:b/>
          <w:bCs/>
          <w:color w:val="000000"/>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درصد</w:t>
            </w:r>
          </w:p>
        </w:tc>
      </w:tr>
      <w:tr w14:paraId="55F60505" w14:textId="77777777">
        <w:trPr>
          <w:cantSplit/>
          <w:jc w:val="center"/>
        </w:trPr>
        <w:tc>
          <w:tcPr>
            <w:tcW w:w="1797" w:type="pct"/>
            <w:tcBorders>
              <w:left w:val="nil"/>
              <w:right w:val="nil"/>
            </w:tcBorders>
            <w:shd w:val="clear" w:color="auto" w:fill="E6EED5"/>
            <w:vAlign w:val="center"/>
            <w:hideMark/>
          </w:tcPr>
          <w:p w14:paraId="4FFD56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۵/۵۷</w:t>
            </w:r>
          </w:p>
        </w:tc>
      </w:tr>
      <w:tr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۵/۳۲</w:t>
            </w:r>
          </w:p>
        </w:tc>
      </w:tr>
      <w:tr w14:paraId="300A0D59" w14:textId="77777777">
        <w:trPr>
          <w:cantSplit/>
          <w:trHeight w:hRule="exact" w:val="550"/>
          <w:jc w:val="center"/>
        </w:trPr>
        <w:tc>
          <w:tcPr>
            <w:tcW w:w="1797" w:type="pct"/>
            <w:vAlign w:val="center"/>
          </w:tcPr>
          <w:p w14:paraId="4E6B016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Pr>
              <w:t>کل</w:t>
            </w:r>
          </w:p>
        </w:tc>
        <w:tc>
          <w:tcPr>
            <w:tcW w:w="1563" w:type="pct"/>
            <w:vAlign w:val="center"/>
          </w:tcPr>
          <w:p w14:paraId="7A21A8A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Pr>
              <w:t>۸۰</w:t>
            </w:r>
          </w:p>
        </w:tc>
        <w:tc>
          <w:tcPr>
            <w:tcW w:w="1641" w:type="pct"/>
            <w:vAlign w:val="center"/>
          </w:tcPr>
          <w:p w14:paraId="784FFF82"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Pr>
              <w:t>۱۰۰</w:t>
            </w:r>
          </w:p>
        </w:tc>
      </w:tr>
    </w:tbl>
    <w:p w14:paraId="0CAED133" w14:textId="77777777">
      <w:pPr>
        <w:pStyle w:val="Caption"/>
        <w:autoSpaceDE/>
        <w:autoSpaceDN/>
        <w:adjustRightInd/>
        <w:spacing w:line="276" w:lineRule="auto"/>
        <w:ind w:firstLine="397"/>
        <w:jc w:val="both"/>
        <w:rPr>
          <w:rFonts w:ascii="Times New Roman" w:hAnsi="Times New Roman" w:cs="B Lotus" w:eastAsia="Times New Roman"/>
          <w:color w:val="000000"/>
          <w:lang w:bidi="fa-IR"/>
          <w:sz w:val="24"/>
          <w:szCs w:val="24"/>
          <w:b/>
          <w:bCs/>
        </w:rPr>
      </w:pPr>
      <w:bookmarkStart w:id="95" w:name="_Toc238572106"/>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۳</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فراوانی و درصد شرکت </w:t>
      </w:r>
      <w:r>
        <w:rPr>
          <w:rFonts w:cs="B Lotus" w:ascii="Times New Roman" w:hAnsi="Times New Roman" w:eastAsia="Times New Roman"/>
          <w:sz w:val="24"/>
          <w:szCs w:val="24"/>
          <w:lang w:bidi="fa-IR"/>
          <w:b/>
          <w:bCs/>
          <w:color w:val="000000"/>
        </w:rPr>
        <w:t>کنندگان</w:t>
      </w:r>
      <w:r>
        <w:rPr>
          <w:rFonts w:cs="B Lotus" w:ascii="Times New Roman" w:hAnsi="Times New Roman" w:eastAsia="Times New Roman"/>
          <w:sz w:val="24"/>
          <w:szCs w:val="24"/>
          <w:lang w:bidi="fa-IR"/>
          <w:b/>
          <w:bCs/>
          <w:color w:val="000000"/>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درصد</w:t>
            </w:r>
          </w:p>
        </w:tc>
      </w:tr>
      <w:tr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۵/۲۲</w:t>
            </w:r>
          </w:p>
        </w:tc>
      </w:tr>
      <w:tr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۲/۲۶</w:t>
            </w:r>
          </w:p>
        </w:tc>
      </w:tr>
      <w:tr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۰/۳۰</w:t>
            </w:r>
          </w:p>
        </w:tc>
      </w:tr>
      <w:tr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۳/۲۱</w:t>
            </w:r>
          </w:p>
        </w:tc>
      </w:tr>
      <w:tr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Pr>
        <w:lastRenderedPageBreak/>
        <w:t xml:space="preserve">جدول ۴-۳، فراوانی و درصد شرکت </w:t>
      </w:r>
      <w:r>
        <w:rPr>
          <w:rFonts w:ascii="Times New Roman" w:eastAsia="Times New Roman" w:hAnsi="Times New Roman" w:hint="cs"/>
          <w:lang w:bidi="fa-IR"/>
        </w:rPr>
        <w:t>کنندگان</w:t>
      </w:r>
      <w:r>
        <w:rPr>
          <w:rFonts w:ascii="Times New Roman" w:eastAsia="Times New Roman" w:hAnsi="Times New Roman" w:hint="cs"/>
          <w:lang w:bidi="fa-IR"/>
        </w:rPr>
        <w:t xml:space="preserve"> را براساس میزان تحصیلات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بر این اساس، در این مطالعه ۵/۲۲ درصد شرکت </w:t>
      </w:r>
      <w:r>
        <w:rPr>
          <w:rFonts w:ascii="Times New Roman" w:eastAsia="Times New Roman" w:hAnsi="Times New Roman" w:hint="cs"/>
          <w:lang w:bidi="fa-IR"/>
        </w:rPr>
        <w:t>کنندگان</w:t>
      </w:r>
      <w:r>
        <w:rPr>
          <w:rFonts w:ascii="Times New Roman" w:eastAsia="Times New Roman" w:hAnsi="Times New Roman" w:hint="cs"/>
          <w:lang w:bidi="fa-IR"/>
        </w:rPr>
        <w:t xml:space="preserve"> دارای مدرک </w:t>
      </w:r>
      <w:r>
        <w:rPr>
          <w:rFonts w:ascii="Times New Roman" w:eastAsia="Times New Roman" w:hAnsi="Times New Roman" w:hint="cs"/>
          <w:lang w:bidi="fa-IR"/>
        </w:rPr>
        <w:t>زیردیپلم</w:t>
      </w:r>
      <w:r>
        <w:rPr>
          <w:rFonts w:ascii="Times New Roman" w:eastAsia="Times New Roman" w:hAnsi="Times New Roman" w:hint="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both"/>
        <w:rPr>
          <w:rFonts w:ascii="Times New Roman" w:hAnsi="Times New Roman" w:cs="B Lotus" w:eastAsia="Times New Roman"/>
          <w:color w:val="000000"/>
          <w:lang w:bidi="fa-IR"/>
          <w:sz w:val="24"/>
          <w:szCs w:val="24"/>
          <w:b/>
          <w:bCs/>
        </w:rPr>
      </w:pPr>
      <w:bookmarkStart w:id="97" w:name="_Toc238572107"/>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۴</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w:t>
      </w:r>
      <w:r>
        <w:rPr>
          <w:rFonts w:cs="B Lotus" w:ascii="Times New Roman" w:hAnsi="Times New Roman" w:eastAsia="Times New Roman"/>
          <w:sz w:val="24"/>
          <w:szCs w:val="24"/>
          <w:lang w:bidi="fa-IR"/>
          <w:b/>
          <w:bCs/>
          <w:color w:val="000000"/>
        </w:rPr>
        <w:t>شاخص‌های</w:t>
      </w:r>
      <w:r>
        <w:rPr>
          <w:rFonts w:cs="B Lotus" w:ascii="Times New Roman" w:hAnsi="Times New Roman" w:eastAsia="Times New Roman"/>
          <w:sz w:val="24"/>
          <w:szCs w:val="24"/>
          <w:lang w:bidi="fa-IR"/>
          <w:b/>
          <w:bCs/>
          <w:color w:val="000000"/>
        </w:rPr>
        <w:t xml:space="preserve"> توصیفی مربوط به سن شرکت </w:t>
      </w:r>
      <w:r>
        <w:rPr>
          <w:rFonts w:cs="B Lotus" w:ascii="Times New Roman" w:hAnsi="Times New Roman" w:eastAsia="Times New Roman"/>
          <w:sz w:val="24"/>
          <w:szCs w:val="24"/>
          <w:lang w:bidi="fa-IR"/>
          <w:b/>
          <w:bCs/>
          <w:color w:val="000000"/>
        </w:rPr>
        <w:t>کنندگان</w:t>
      </w:r>
      <w:r>
        <w:rPr>
          <w:rFonts w:cs="B Lotus" w:ascii="Times New Roman" w:hAnsi="Times New Roman" w:eastAsia="Times New Roman"/>
          <w:sz w:val="24"/>
          <w:szCs w:val="24"/>
          <w:lang w:bidi="fa-IR"/>
          <w:b/>
          <w:bCs/>
          <w:color w:val="000000"/>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بیشینه</w:t>
            </w:r>
          </w:p>
        </w:tc>
      </w:tr>
      <w:tr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Pr>
        <w:t xml:space="preserve">جدول ۴-۴، </w:t>
      </w:r>
      <w:r>
        <w:rPr>
          <w:rFonts w:ascii="Times New Roman" w:hAnsi="Times New Roman" w:hint="cs"/>
          <w:lang w:bidi="fa-IR"/>
        </w:rPr>
        <w:t>شاخص‌های</w:t>
      </w:r>
      <w:r>
        <w:rPr>
          <w:rFonts w:ascii="Times New Roman" w:hAnsi="Times New Roman" w:hint="cs"/>
          <w:lang w:bidi="fa-IR"/>
        </w:rPr>
        <w:t xml:space="preserve"> توصیفی مربوط به سن </w:t>
      </w:r>
      <w:r>
        <w:rPr>
          <w:rFonts w:ascii="Times New Roman" w:hAnsi="Times New Roman" w:hint="cs"/>
          <w:lang w:bidi="fa-IR"/>
        </w:rPr>
        <w:t>آزمودنی‌های</w:t>
      </w:r>
      <w:r>
        <w:rPr>
          <w:rFonts w:ascii="Times New Roman" w:hAnsi="Times New Roman" w:hint="cs"/>
          <w:lang w:bidi="fa-IR"/>
        </w:rPr>
        <w:t xml:space="preserve"> پژوهش را نشان </w:t>
      </w:r>
      <w:r>
        <w:rPr>
          <w:rFonts w:ascii="Times New Roman" w:hAnsi="Times New Roman" w:hint="cs"/>
          <w:lang w:bidi="fa-IR"/>
        </w:rPr>
        <w:t>می‌دهد</w:t>
      </w:r>
      <w:r>
        <w:rPr>
          <w:rFonts w:ascii="Times New Roman" w:hAnsi="Times New Roman" w:hint="cs"/>
          <w:lang w:bidi="fa-IR"/>
        </w:rPr>
        <w:t xml:space="preserve">. بر اساس جدول فوق، میانگین سن شرکت </w:t>
      </w:r>
      <w:r>
        <w:rPr>
          <w:rFonts w:ascii="Times New Roman" w:hAnsi="Times New Roman" w:hint="cs"/>
          <w:lang w:bidi="fa-IR"/>
        </w:rPr>
        <w:t>کنندگان</w:t>
      </w:r>
      <w:r>
        <w:rPr>
          <w:rFonts w:ascii="Times New Roman" w:hAnsi="Times New Roman" w:hint="cs"/>
          <w:lang w:bidi="fa-IR"/>
        </w:rPr>
        <w:t xml:space="preserve"> ۴۸/۷۱ سال (۷۲/۶= انحراف معیار، دامنه = ۸۵-۶۱) </w:t>
      </w:r>
      <w:r>
        <w:rPr>
          <w:rFonts w:ascii="Times New Roman" w:hAnsi="Times New Roman" w:hint="cs"/>
          <w:lang w:bidi="fa-IR"/>
        </w:rPr>
        <w:t>می‌باشد</w:t>
      </w:r>
      <w:r>
        <w:rPr>
          <w:rFonts w:ascii="Times New Roman" w:hAnsi="Times New Roman" w:hint="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both"/>
        <w:rPr>
          <w:rFonts w:cs="B Lotus" w:ascii="Times New Roman" w:hAnsi="Times New Roman" w:eastAsia="Times New Roman"/>
          <w:color w:val="000000"/>
          <w:lang w:bidi="fa-IR"/>
          <w:sz w:val="24"/>
          <w:szCs w:val="24"/>
          <w:b/>
          <w:bCs/>
        </w:rPr>
      </w:pPr>
      <w:bookmarkStart w:id="113" w:name="_Toc238572108"/>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۵</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pPr>
              <w:spacing w:after="0" w:line="240" w:lineRule="auto"/>
              <w:jc w:val="center"/>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pPr>
              <w:spacing w:after="0" w:line="240" w:lineRule="auto"/>
              <w:jc w:val="center"/>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pPr>
              <w:spacing w:after="0" w:line="240" w:lineRule="auto"/>
              <w:jc w:val="center"/>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pPr>
              <w:spacing w:after="0" w:line="240" w:lineRule="auto"/>
              <w:jc w:val="center"/>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pPr>
              <w:spacing w:after="0" w:line="240" w:lineRule="auto"/>
              <w:jc w:val="center"/>
              <w:rPr>
                <w:b/>
                <w:bCs/>
                <w:color w:val="auto"/>
                <w:lang w:bidi="fa-IR"/>
              </w:rPr>
            </w:pPr>
            <w:bookmarkStart w:id="118" w:name="_Toc238572074"/>
            <w:r>
              <w:rPr>
                <w:rFonts w:ascii="Times New Roman" w:hAnsi="Times New Roman" w:hint="cs"/>
                <w:b/>
                <w:bCs/>
                <w:sz w:val="24"/>
                <w:szCs w:val="24"/>
                <w:lang w:bidi="fa-IR"/>
              </w:rPr>
              <w:t>بیشینه</w:t>
            </w:r>
            <w:bookmarkEnd w:id="118"/>
          </w:p>
        </w:tc>
      </w:tr>
      <w:tr w14:paraId="15A12C67" w14:textId="77777777">
        <w:trPr>
          <w:cantSplit/>
          <w:jc w:val="center"/>
        </w:trPr>
        <w:tc>
          <w:tcPr>
            <w:tcW w:w="1733" w:type="dxa"/>
            <w:tcBorders>
              <w:left w:val="nil"/>
              <w:right w:val="nil"/>
            </w:tcBorders>
            <w:shd w:val="clear" w:color="auto" w:fill="E6EED5"/>
            <w:vAlign w:val="center"/>
          </w:tcPr>
          <w:p w14:paraId="28E3D97E" w14:textId="77777777">
            <w:pPr>
              <w:spacing w:after="0" w:line="240" w:lineRule="auto"/>
              <w:jc w:val="center"/>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pPr>
              <w:spacing w:after="0" w:line="240" w:lineRule="auto"/>
              <w:jc w:val="center"/>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pPr>
              <w:spacing w:after="0" w:line="240" w:lineRule="auto"/>
              <w:jc w:val="center"/>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pPr>
              <w:spacing w:after="0" w:line="240" w:lineRule="auto"/>
              <w:jc w:val="center"/>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pPr>
              <w:spacing w:after="0" w:line="240" w:lineRule="auto"/>
              <w:jc w:val="center"/>
              <w:rPr>
                <w:b/>
                <w:bCs/>
                <w:color w:val="auto"/>
                <w:lang w:bidi="fa-IR"/>
              </w:rPr>
            </w:pPr>
            <w:bookmarkStart w:id="123" w:name="_Toc238572079"/>
            <w:r>
              <w:rPr>
                <w:rFonts w:ascii="Times New Roman" w:hAnsi="Times New Roman" w:hint="cs"/>
                <w:sz w:val="24"/>
                <w:szCs w:val="24"/>
                <w:lang w:bidi="fa-IR"/>
              </w:rPr>
              <w:t>۸۰</w:t>
            </w:r>
            <w:bookmarkEnd w:id="123"/>
          </w:p>
        </w:tc>
      </w:tr>
      <w:tr w14:paraId="15A13E5C" w14:textId="77777777">
        <w:trPr>
          <w:cantSplit/>
          <w:jc w:val="center"/>
        </w:trPr>
        <w:tc>
          <w:tcPr>
            <w:tcW w:w="1733" w:type="dxa"/>
            <w:vAlign w:val="center"/>
          </w:tcPr>
          <w:p w14:paraId="633116BA" w14:textId="77777777">
            <w:pPr>
              <w:spacing w:after="0" w:line="240" w:lineRule="auto"/>
              <w:jc w:val="center"/>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pPr>
              <w:spacing w:after="0" w:line="240" w:lineRule="auto"/>
              <w:jc w:val="center"/>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pPr>
              <w:spacing w:after="0" w:line="240" w:lineRule="auto"/>
              <w:jc w:val="center"/>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pPr>
              <w:spacing w:after="0" w:line="240" w:lineRule="auto"/>
              <w:jc w:val="center"/>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pPr>
              <w:spacing w:after="0" w:line="240" w:lineRule="auto"/>
              <w:jc w:val="center"/>
              <w:rPr>
                <w:b/>
                <w:bCs/>
                <w:color w:val="auto"/>
                <w:lang w:bidi="fa-IR"/>
              </w:rPr>
            </w:pPr>
            <w:bookmarkStart w:id="128" w:name="_Toc238572084"/>
            <w:r>
              <w:rPr>
                <w:rFonts w:ascii="Times New Roman" w:hAnsi="Times New Roman" w:hint="cs"/>
                <w:sz w:val="24"/>
                <w:szCs w:val="24"/>
                <w:lang w:bidi="fa-IR"/>
              </w:rPr>
              <w:t>۶۸</w:t>
            </w:r>
            <w:bookmarkEnd w:id="128"/>
          </w:p>
        </w:tc>
      </w:tr>
      <w:tr w14:paraId="0DFD9A2E" w14:textId="77777777">
        <w:trPr>
          <w:cantSplit/>
          <w:jc w:val="center"/>
        </w:trPr>
        <w:tc>
          <w:tcPr>
            <w:tcW w:w="1733" w:type="dxa"/>
            <w:tcBorders>
              <w:left w:val="nil"/>
              <w:right w:val="nil"/>
            </w:tcBorders>
            <w:shd w:val="clear" w:color="auto" w:fill="E6EED5"/>
            <w:vAlign w:val="center"/>
          </w:tcPr>
          <w:p w14:paraId="65E20B83" w14:textId="77777777">
            <w:pPr>
              <w:spacing w:after="0" w:line="240" w:lineRule="auto"/>
              <w:jc w:val="center"/>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pPr>
              <w:spacing w:after="0" w:line="240" w:lineRule="auto"/>
              <w:jc w:val="center"/>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pPr>
              <w:spacing w:after="0" w:line="240" w:lineRule="auto"/>
              <w:jc w:val="center"/>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pPr>
              <w:spacing w:after="0" w:line="240" w:lineRule="auto"/>
              <w:jc w:val="center"/>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pPr>
              <w:spacing w:after="0" w:line="240" w:lineRule="auto"/>
              <w:jc w:val="center"/>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Pr>
        <w:t xml:space="preserve">همان گونه که مشاهده </w:t>
      </w:r>
      <w:r>
        <w:rPr>
          <w:rFonts w:ascii="Times New Roman" w:hAnsi="Times New Roman" w:hint="cs"/>
          <w:lang w:bidi="fa-IR"/>
        </w:rPr>
        <w:t>می‌شود</w:t>
      </w:r>
      <w:r>
        <w:rPr>
          <w:rFonts w:ascii="Times New Roman" w:hAnsi="Times New Roman" w:hint="cs"/>
          <w:lang w:bidi="fa-IR"/>
        </w:rPr>
        <w:t xml:space="preserve">، میانگین هوش معنوی </w:t>
      </w:r>
      <w:r>
        <w:rPr>
          <w:rFonts w:ascii="Times New Roman" w:hAnsi="Times New Roman" w:hint="cs"/>
          <w:lang w:bidi="fa-IR"/>
        </w:rPr>
        <w:t>آزمودنی‌ها</w:t>
      </w:r>
      <w:r>
        <w:rPr>
          <w:rFonts w:ascii="Times New Roman" w:hAnsi="Times New Roman" w:hint="cs"/>
          <w:lang w:bidi="fa-IR"/>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Titr" w:ascii="Times New Roman" w:hAnsi="Times New Roman" w:eastAsia="Times New Roman"/>
          <w:b/>
          <w:bCs/>
          <w:color w:val="000000"/>
          <w:lang w:bidi="fa-IR"/>
          <w:sz w:val="30"/>
          <w:szCs w:val="30"/>
        </w:rPr>
      </w:pPr>
      <w:bookmarkStart w:id="135" w:name="_Toc238572091"/>
      <w:r>
        <w:rPr>
          <w:rFonts w:ascii="Times New Roman" w:hAnsi="Times New Roman" w:cs="B Titr" w:eastAsia="Times New Roman"/>
          <w:b/>
          <w:bCs/>
          <w:sz w:val="30"/>
          <w:szCs w:val="30"/>
          <w:lang w:bidi="fa-IR"/>
          <w:color w:val="000000"/>
        </w:rPr>
        <w:t xml:space="preserve">۴-۲- یافته های </w:t>
      </w:r>
      <w:r>
        <w:rPr>
          <w:rFonts w:ascii="Times New Roman" w:hAnsi="Times New Roman" w:cs="B Titr" w:eastAsia="Times New Roman"/>
          <w:b/>
          <w:bCs/>
          <w:sz w:val="30"/>
          <w:szCs w:val="30"/>
          <w:lang w:bidi="fa-IR"/>
          <w:color w:val="000000"/>
        </w:rPr>
        <w:t>استنباطی</w:t>
      </w:r>
      <w:bookmarkEnd w:id="135"/>
    </w:p>
    <w:p w14:paraId="0151E1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138" w:name="_Toc238572092"/>
      <w:r>
        <w:rPr>
          <w:rFonts w:ascii="Times New Roman" w:hAnsi="Times New Roman" w:cs="B Titr" w:eastAsia="Times New Roman"/>
          <w:b/>
          <w:bCs/>
          <w:sz w:val="30"/>
          <w:szCs w:val="30"/>
          <w:lang w:bidi="fa-IR"/>
          <w:color w:val="000000"/>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در راستای تحلیل داده های مربوط به این فرضیه از آزمون ضریب همبستگی </w:t>
      </w:r>
      <w:r>
        <w:rPr>
          <w:rFonts w:ascii="Times New Roman" w:hAnsi="Times New Roman" w:hint="cs"/>
          <w:lang w:bidi="fa-IR"/>
        </w:rPr>
        <w:t>پیرسون</w:t>
      </w:r>
      <w:r>
        <w:rPr>
          <w:rFonts w:ascii="Times New Roman" w:hAnsi="Times New Roman" w:hint="cs"/>
          <w:lang w:bidi="fa-IR"/>
        </w:rPr>
        <w:t xml:space="preserve"> استفاده شد که نتایج آن در جدول ۴-۶ ارائه گردیده است.</w:t>
      </w:r>
    </w:p>
    <w:p w14:paraId="6DBD889E" w14:textId="77777777">
      <w:pPr>
        <w:pStyle w:val="Caption"/>
        <w:spacing w:line="276" w:lineRule="auto"/>
        <w:ind w:firstLine="397"/>
        <w:jc w:val="both"/>
        <w:rPr>
          <w:rFonts w:cs="B Lotus" w:ascii="Times New Roman" w:hAnsi="Times New Roman" w:eastAsia="Times New Roman"/>
          <w:color w:val="000000"/>
          <w:lang w:bidi="fa-IR"/>
          <w:sz w:val="24"/>
          <w:szCs w:val="24"/>
          <w:b/>
          <w:bCs/>
        </w:rPr>
      </w:pPr>
      <w:bookmarkStart w:id="139" w:name="_Toc238572109"/>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۶</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w:t>
      </w:r>
      <w:r>
        <w:rPr>
          <w:rFonts w:cs="B Lotus" w:ascii="Times New Roman" w:hAnsi="Times New Roman" w:eastAsia="Times New Roman"/>
          <w:sz w:val="24"/>
          <w:szCs w:val="24"/>
          <w:lang w:bidi="fa-IR"/>
          <w:b/>
          <w:bCs/>
          <w:color w:val="000000"/>
        </w:rPr>
        <w:t>ضرایب</w:t>
      </w:r>
      <w:r>
        <w:rPr>
          <w:rFonts w:cs="B Lotus" w:ascii="Times New Roman" w:hAnsi="Times New Roman" w:eastAsia="Times New Roman"/>
          <w:sz w:val="24"/>
          <w:szCs w:val="24"/>
          <w:lang w:bidi="fa-IR"/>
          <w:b/>
          <w:bCs/>
          <w:color w:val="000000"/>
        </w:rPr>
        <w:t xml:space="preserve"> همبستگی </w:t>
      </w:r>
      <w:r>
        <w:rPr>
          <w:rFonts w:cs="B Lotus" w:ascii="Times New Roman" w:hAnsi="Times New Roman" w:eastAsia="Times New Roman"/>
          <w:sz w:val="24"/>
          <w:szCs w:val="24"/>
          <w:lang w:bidi="fa-IR"/>
          <w:b/>
          <w:bCs/>
          <w:color w:val="000000"/>
        </w:rPr>
        <w:t>پیرسون</w:t>
      </w:r>
      <w:r>
        <w:rPr>
          <w:rFonts w:cs="B Lotus" w:ascii="Times New Roman" w:hAnsi="Times New Roman" w:eastAsia="Times New Roman"/>
          <w:sz w:val="24"/>
          <w:szCs w:val="24"/>
          <w:lang w:bidi="fa-IR"/>
          <w:b/>
          <w:bCs/>
          <w:color w:val="000000"/>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14:paraId="58978185" w14:textId="77777777">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pPr>
              <w:spacing w:after="0" w:line="240" w:lineRule="auto"/>
              <w:jc w:val="center"/>
              <w:rPr>
                <w:color w:val="auto"/>
                <w:lang w:bidi="fa-IR"/>
              </w:rPr>
            </w:pPr>
            <w:r>
              <w:rPr>
                <w:rFonts w:ascii="Times New Roman" w:hAnsi="Times New Roman" w:hint="cs"/>
                <w:b/>
                <w:bCs/>
                <w:sz w:val="24"/>
                <w:szCs w:val="24"/>
                <w:lang w:bidi="fa-IR"/>
              </w:rPr>
              <w:t>۶</w:t>
            </w:r>
          </w:p>
        </w:tc>
      </w:tr>
      <w:tr w14:paraId="67F2259C" w14:textId="77777777">
        <w:trPr>
          <w:cantSplit/>
          <w:trHeight w:val="435"/>
          <w:jc w:val="center"/>
        </w:trPr>
        <w:tc>
          <w:tcPr>
            <w:tcW w:w="1276" w:type="pct"/>
            <w:tcBorders>
              <w:left w:val="nil"/>
              <w:right w:val="nil"/>
            </w:tcBorders>
            <w:shd w:val="clear" w:color="auto" w:fill="E6EED5"/>
            <w:vAlign w:val="center"/>
          </w:tcPr>
          <w:p w14:paraId="4750A6A7" w14:textId="77777777">
            <w:pPr>
              <w:spacing w:after="0" w:line="240" w:lineRule="auto"/>
              <w:jc w:val="center"/>
              <w:rPr>
                <w:rFonts w:ascii="B Lotus" w:hAnsi="Times New Roman"/>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r>
              <w:rPr>
                <w:rFonts w:ascii="Times New Roman" w:eastAsia="Times New Roman" w:hAnsi="Times New Roman" w:hint="cs"/>
                <w:sz w:val="24"/>
                <w:szCs w:val="24"/>
                <w:lang w:bidi="fa-IR"/>
              </w:rPr>
              <w:t>وجودی</w:t>
            </w:r>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pPr>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pPr>
              <w:spacing w:after="0" w:line="240" w:lineRule="auto"/>
              <w:jc w:val="center"/>
              <w:rPr>
                <w:color w:val="auto"/>
                <w:lang w:bidi="fa-IR"/>
              </w:rPr>
            </w:pPr>
          </w:p>
        </w:tc>
        <w:tc>
          <w:tcPr>
            <w:tcW w:w="663" w:type="pct"/>
            <w:vAlign w:val="center"/>
          </w:tcPr>
          <w:p w14:paraId="58FC7C9F" w14:textId="77777777">
            <w:pPr>
              <w:spacing w:after="0" w:line="240" w:lineRule="auto"/>
              <w:jc w:val="center"/>
              <w:rPr>
                <w:color w:val="auto"/>
                <w:lang w:bidi="fa-IR"/>
              </w:rPr>
            </w:pPr>
          </w:p>
        </w:tc>
        <w:tc>
          <w:tcPr>
            <w:tcW w:w="663" w:type="pct"/>
            <w:vAlign w:val="center"/>
          </w:tcPr>
          <w:p w14:paraId="6945D34D" w14:textId="77777777">
            <w:pPr>
              <w:spacing w:after="0" w:line="240" w:lineRule="auto"/>
              <w:jc w:val="center"/>
              <w:rPr>
                <w:color w:val="auto"/>
                <w:lang w:bidi="fa-IR"/>
              </w:rPr>
            </w:pPr>
          </w:p>
        </w:tc>
        <w:tc>
          <w:tcPr>
            <w:tcW w:w="410" w:type="pct"/>
            <w:vAlign w:val="center"/>
          </w:tcPr>
          <w:p w14:paraId="36C80E42" w14:textId="77777777">
            <w:pPr>
              <w:spacing w:after="0" w:line="240" w:lineRule="auto"/>
              <w:jc w:val="center"/>
              <w:rPr>
                <w:color w:val="auto"/>
                <w:lang w:bidi="fa-IR"/>
              </w:rPr>
            </w:pPr>
          </w:p>
        </w:tc>
      </w:tr>
      <w:tr w14:paraId="2013374B" w14:textId="77777777">
        <w:trPr>
          <w:cantSplit/>
          <w:jc w:val="center"/>
        </w:trPr>
        <w:tc>
          <w:tcPr>
            <w:tcW w:w="1276" w:type="pct"/>
            <w:tcBorders>
              <w:left w:val="nil"/>
              <w:right w:val="nil"/>
            </w:tcBorders>
            <w:shd w:val="clear" w:color="auto" w:fill="E6EED5"/>
            <w:vAlign w:val="center"/>
          </w:tcPr>
          <w:p w14:paraId="7AB7A127" w14:textId="77777777">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pPr>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pPr>
              <w:spacing w:after="0" w:line="240" w:lineRule="auto"/>
              <w:jc w:val="center"/>
              <w:rPr>
                <w:color w:val="auto"/>
                <w:lang w:bidi="fa-IR"/>
              </w:rPr>
            </w:pPr>
          </w:p>
        </w:tc>
        <w:tc>
          <w:tcPr>
            <w:tcW w:w="410" w:type="pct"/>
            <w:vAlign w:val="center"/>
          </w:tcPr>
          <w:p w14:paraId="555A5CE6" w14:textId="77777777">
            <w:pPr>
              <w:spacing w:after="0" w:line="240" w:lineRule="auto"/>
              <w:jc w:val="center"/>
              <w:rPr>
                <w:color w:val="auto"/>
                <w:lang w:bidi="fa-IR"/>
              </w:rPr>
            </w:pPr>
          </w:p>
        </w:tc>
      </w:tr>
      <w:tr w14:paraId="67A7CE23" w14:textId="77777777">
        <w:trPr>
          <w:cantSplit/>
          <w:jc w:val="center"/>
        </w:trPr>
        <w:tc>
          <w:tcPr>
            <w:tcW w:w="1276" w:type="pct"/>
            <w:tcBorders>
              <w:left w:val="nil"/>
              <w:right w:val="nil"/>
            </w:tcBorders>
            <w:shd w:val="clear" w:color="auto" w:fill="E6EED5"/>
            <w:vAlign w:val="center"/>
          </w:tcPr>
          <w:p w14:paraId="5FCBD661" w14:textId="77777777">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pPr>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Pr>
        <w:t xml:space="preserve">بر اساس نتایج جدول فوق، بین اضطراب مرگ با تفکر </w:t>
      </w:r>
      <w:r>
        <w:rPr>
          <w:rFonts w:ascii="Times New Roman" w:hAnsi="Times New Roman" w:hint="cs"/>
          <w:lang w:bidi="fa-IR"/>
        </w:rPr>
        <w:t>وجودی</w:t>
      </w:r>
      <w:r>
        <w:rPr>
          <w:rFonts w:ascii="Times New Roman" w:hAnsi="Times New Roman" w:hint="cs"/>
          <w:lang w:bidi="fa-IR"/>
        </w:rPr>
        <w:t xml:space="preserve"> انتقادی (۳۴/۰-=r)، ایجاد معنای شخصی (۴۵/۰-=r)، آگاهی متعالی (۳۱/۰-=r)، و گسترش حالت هوشیاری (۲۹/۰-=r)، </w:t>
      </w:r>
      <w:r>
        <w:rPr>
          <w:rFonts w:ascii="Times New Roman" w:hAnsi="Times New Roman" w:hint="cs"/>
          <w:lang w:bidi="fa-IR"/>
        </w:rPr>
        <w:t>رابطه‌ای</w:t>
      </w:r>
      <w:r>
        <w:rPr>
          <w:rFonts w:ascii="Times New Roman" w:hAnsi="Times New Roman" w:hint="cs"/>
          <w:lang w:bidi="fa-IR"/>
        </w:rPr>
        <w:t xml:space="preserve"> منفی و معنادار در سطح ۰۱/۰ وجود دارد. همچنین بین هوش معنوی و اضطراب مرگ نیز </w:t>
      </w:r>
      <w:r>
        <w:rPr>
          <w:rFonts w:ascii="Times New Roman" w:hAnsi="Times New Roman" w:hint="cs"/>
          <w:lang w:bidi="fa-IR"/>
        </w:rPr>
        <w:t>رابطه‌ای</w:t>
      </w:r>
      <w:r>
        <w:rPr>
          <w:rFonts w:ascii="Times New Roman" w:hAnsi="Times New Roman" w:hint="cs"/>
          <w:lang w:bidi="fa-IR"/>
        </w:rPr>
        <w:t xml:space="preserve"> منفی و معنادار مشاهده شد (۴۶/۰-=r)، این نتایج نشان </w:t>
      </w:r>
      <w:r>
        <w:rPr>
          <w:rFonts w:ascii="Times New Roman" w:hAnsi="Times New Roman" w:hint="cs"/>
          <w:lang w:bidi="fa-IR"/>
        </w:rPr>
        <w:t>می‌دهد</w:t>
      </w:r>
      <w:r>
        <w:rPr>
          <w:rFonts w:ascii="Times New Roman" w:hAnsi="Times New Roman" w:hint="cs"/>
          <w:lang w:bidi="fa-IR"/>
        </w:rPr>
        <w:t xml:space="preserve">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سالمندان کاهش </w:t>
      </w:r>
      <w:r>
        <w:rPr>
          <w:rFonts w:ascii="Times New Roman" w:hAnsi="Times New Roman" w:hint="cs"/>
          <w:lang w:bidi="fa-IR"/>
        </w:rPr>
        <w:t>می‌یابد</w:t>
      </w:r>
      <w:r>
        <w:rPr>
          <w:rFonts w:ascii="Times New Roman" w:hAnsi="Times New Roman" w:hint="cs"/>
          <w:lang w:bidi="fa-IR"/>
        </w:rPr>
        <w:t xml:space="preserve">؛ بنابراین فرضیه فرعی اول پژوهش تأیید </w:t>
      </w:r>
      <w:r>
        <w:rPr>
          <w:rFonts w:ascii="Times New Roman" w:hAnsi="Times New Roman" w:hint="cs"/>
          <w:lang w:bidi="fa-IR"/>
        </w:rPr>
        <w:t>می‌شود</w:t>
      </w:r>
      <w:r>
        <w:rPr>
          <w:rFonts w:ascii="Times New Roman" w:hAnsi="Times New Roman" w:hint="cs"/>
          <w:lang w:bidi="fa-IR"/>
        </w:rPr>
        <w:t>.</w:t>
      </w:r>
    </w:p>
    <w:p w14:paraId="0FCFDDC5"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0" w:name="_Toc238572093"/>
      <w:r>
        <w:rPr>
          <w:rFonts w:ascii="Times New Roman" w:hAnsi="Times New Roman" w:cs="B Titr" w:eastAsia="Times New Roman"/>
          <w:b/>
          <w:bCs/>
          <w:sz w:val="30"/>
          <w:szCs w:val="30"/>
          <w:lang w:bidi="fa-IR"/>
          <w:color w:val="000000"/>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به منظور تحلیل داده های مربوط به این فرضیه از آزمون ضریب همبستگی </w:t>
      </w:r>
      <w:r>
        <w:rPr>
          <w:rFonts w:ascii="Times New Roman" w:hAnsi="Times New Roman" w:hint="cs"/>
          <w:lang w:bidi="fa-IR"/>
        </w:rPr>
        <w:t>پیرسون</w:t>
      </w:r>
      <w:r>
        <w:rPr>
          <w:rFonts w:ascii="Times New Roman" w:hAnsi="Times New Roman" w:hint="cs"/>
          <w:lang w:bidi="fa-IR"/>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both"/>
        <w:rPr>
          <w:rFonts w:cs="B Lotus" w:ascii="Times New Roman" w:hAnsi="Times New Roman" w:eastAsia="Times New Roman"/>
          <w:color w:val="000000"/>
          <w:lang w:bidi="fa-IR"/>
          <w:sz w:val="24"/>
          <w:szCs w:val="24"/>
          <w:b/>
          <w:bCs/>
        </w:rPr>
      </w:pPr>
      <w:bookmarkStart w:id="145" w:name="_Toc238572110"/>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۷</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14:paraId="69F19DEE" w14:textId="77777777">
        <w:trPr>
          <w:cantSplit/>
          <w:jc w:val="center"/>
        </w:trPr>
        <w:tc>
          <w:tcPr>
            <w:tcW w:w="1733" w:type="dxa"/>
            <w:tcBorders>
              <w:left w:val="nil"/>
              <w:right w:val="nil"/>
            </w:tcBorders>
            <w:shd w:val="clear" w:color="auto" w:fill="E6EED5"/>
            <w:vAlign w:val="center"/>
          </w:tcPr>
          <w:p w14:paraId="08825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tcBorders>
              <w:left w:val="nil"/>
              <w:right w:val="nil"/>
            </w:tcBorders>
            <w:shd w:val="clear" w:color="auto" w:fill="E6EED5"/>
            <w:vAlign w:val="center"/>
          </w:tcPr>
          <w:p w14:paraId="7129122C"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r>
        <w:rPr>
          <w:rFonts w:ascii="Times New Roman" w:hAnsi="Times New Roman" w:hint="cs"/>
          <w:lang w:bidi="fa-IR"/>
        </w:rPr>
        <w:t>رابطه‌ای</w:t>
      </w:r>
      <w:r>
        <w:rPr>
          <w:rFonts w:ascii="Times New Roman" w:hAnsi="Times New Roman" w:hint="cs"/>
          <w:lang w:bidi="fa-IR"/>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Pr>
        <w:t>یافته‌ها</w:t>
      </w:r>
      <w:r>
        <w:rPr>
          <w:rFonts w:ascii="Times New Roman" w:hAnsi="Times New Roman" w:hint="cs"/>
          <w:lang w:bidi="fa-IR"/>
        </w:rPr>
        <w:t xml:space="preserve"> نشان </w:t>
      </w:r>
      <w:r>
        <w:rPr>
          <w:rFonts w:ascii="Times New Roman" w:hAnsi="Times New Roman" w:hint="cs"/>
          <w:lang w:bidi="fa-IR"/>
        </w:rPr>
        <w:t>می‌دهد</w:t>
      </w:r>
      <w:r>
        <w:rPr>
          <w:rFonts w:ascii="Times New Roman" w:hAnsi="Times New Roman" w:hint="cs"/>
          <w:lang w:bidi="fa-IR"/>
        </w:rPr>
        <w:t xml:space="preserve"> که با افزایش اضطراب سلامت و ابعاد آن، میزان اضطراب مرگ در سالمندان نیز افزایش </w:t>
      </w:r>
      <w:r>
        <w:rPr>
          <w:rFonts w:ascii="Times New Roman" w:hAnsi="Times New Roman" w:hint="cs"/>
          <w:lang w:bidi="fa-IR"/>
        </w:rPr>
        <w:t>می‌یابد</w:t>
      </w:r>
      <w:r>
        <w:rPr>
          <w:rFonts w:ascii="Times New Roman" w:hAnsi="Times New Roman" w:hint="cs"/>
          <w:lang w:bidi="fa-IR"/>
        </w:rPr>
        <w:t xml:space="preserve">؛ بنابراین فرضیه فرعی دوم پژوهش تأیید </w:t>
      </w:r>
      <w:r>
        <w:rPr>
          <w:rFonts w:ascii="Times New Roman" w:hAnsi="Times New Roman" w:hint="cs"/>
          <w:lang w:bidi="fa-IR"/>
        </w:rPr>
        <w:t>می‌شود</w:t>
      </w:r>
      <w:r>
        <w:rPr>
          <w:rFonts w:ascii="Times New Roman" w:hAnsi="Times New Roman" w:hint="cs"/>
          <w:lang w:bidi="fa-IR"/>
        </w:rPr>
        <w:t>.</w:t>
      </w:r>
    </w:p>
    <w:p w14:paraId="7F23C25B"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6" w:name="_Toc238572094"/>
      <w:r>
        <w:rPr>
          <w:rFonts w:ascii="Times New Roman" w:hAnsi="Times New Roman" w:cs="B Titr" w:eastAsia="Times New Roman"/>
          <w:b/>
          <w:bCs/>
          <w:sz w:val="30"/>
          <w:szCs w:val="30"/>
          <w:lang w:bidi="fa-IR"/>
          <w:color w:val="000000"/>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برای تعیین سهم متغیرهای اضطراب سلامتی و هوش معنوی (و نیز برخی از </w:t>
      </w:r>
      <w:r>
        <w:rPr>
          <w:rFonts w:ascii="Times New Roman" w:hAnsi="Times New Roman" w:hint="cs"/>
          <w:lang w:bidi="fa-IR"/>
        </w:rPr>
        <w:t>زیرمولفه‌های</w:t>
      </w:r>
      <w:r>
        <w:rPr>
          <w:rFonts w:ascii="Times New Roman" w:hAnsi="Times New Roman" w:hint="cs"/>
          <w:lang w:bidi="fa-IR"/>
        </w:rPr>
        <w:t xml:space="preserve"> هوش معنوی) در </w:t>
      </w:r>
      <w:r>
        <w:rPr>
          <w:rFonts w:ascii="Times New Roman" w:hAnsi="Times New Roman" w:hint="cs"/>
          <w:lang w:bidi="fa-IR"/>
        </w:rPr>
        <w:t>پیش‌بینی</w:t>
      </w:r>
      <w:r>
        <w:rPr>
          <w:rFonts w:ascii="Times New Roman" w:hAnsi="Times New Roman" w:hint="cs"/>
          <w:lang w:bidi="fa-IR"/>
        </w:rPr>
        <w:t xml:space="preserve"> اضطراب مرگ سالمندان، از روش آماری </w:t>
      </w:r>
      <w:r>
        <w:rPr>
          <w:rFonts w:ascii="Times New Roman" w:hAnsi="Times New Roman" w:hint="cs"/>
          <w:lang w:bidi="fa-IR"/>
        </w:rPr>
        <w:t>رگرسیون</w:t>
      </w:r>
      <w:r>
        <w:rPr>
          <w:rFonts w:ascii="Times New Roman" w:hAnsi="Times New Roman" w:hint="cs"/>
          <w:lang w:bidi="fa-IR"/>
        </w:rPr>
        <w:t xml:space="preserve"> </w:t>
      </w:r>
      <w:r>
        <w:rPr>
          <w:rFonts w:ascii="Times New Roman" w:hAnsi="Times New Roman" w:hint="cs"/>
          <w:lang w:bidi="fa-IR"/>
        </w:rPr>
        <w:t>چندگانه</w:t>
      </w:r>
      <w:r>
        <w:rPr>
          <w:rFonts w:ascii="Times New Roman" w:hAnsi="Times New Roman" w:hint="cs"/>
          <w:lang w:bidi="fa-IR"/>
        </w:rPr>
        <w:t xml:space="preserve"> به شیوه </w:t>
      </w:r>
      <w:r>
        <w:rPr>
          <w:rFonts w:ascii="Times New Roman" w:hAnsi="Times New Roman" w:hint="cs"/>
          <w:lang w:bidi="fa-IR"/>
        </w:rPr>
        <w:t>گام‌به‌گام</w:t>
      </w:r>
      <w:r>
        <w:rPr>
          <w:rFonts w:ascii="Times New Roman" w:hAnsi="Times New Roman" w:hint="cs"/>
          <w:lang w:bidi="fa-IR"/>
        </w:rPr>
        <w:t xml:space="preserve"> استفاده شد. پیش از اجرای تحلیل </w:t>
      </w:r>
      <w:r>
        <w:rPr>
          <w:rFonts w:ascii="Times New Roman" w:hAnsi="Times New Roman" w:hint="cs"/>
          <w:lang w:bidi="fa-IR"/>
        </w:rPr>
        <w:t>رگرسیون</w:t>
      </w:r>
      <w:r>
        <w:rPr>
          <w:rFonts w:ascii="Times New Roman" w:hAnsi="Times New Roman" w:hint="cs"/>
          <w:lang w:bidi="fa-IR"/>
        </w:rPr>
        <w:t xml:space="preserve">، </w:t>
      </w:r>
      <w:r>
        <w:rPr>
          <w:rFonts w:ascii="Times New Roman" w:hAnsi="Times New Roman" w:hint="cs"/>
          <w:lang w:bidi="fa-IR"/>
        </w:rPr>
        <w:t>فروض</w:t>
      </w:r>
      <w:r>
        <w:rPr>
          <w:rFonts w:ascii="Times New Roman" w:hAnsi="Times New Roman" w:hint="cs"/>
          <w:lang w:bidi="fa-IR"/>
        </w:rPr>
        <w:t xml:space="preserve"> اساسی </w:t>
      </w:r>
      <w:r>
        <w:rPr>
          <w:rFonts w:ascii="Times New Roman" w:hAnsi="Times New Roman" w:hint="cs"/>
          <w:lang w:bidi="fa-IR"/>
        </w:rPr>
        <w:t>رگرسیون</w:t>
      </w:r>
      <w:r>
        <w:rPr>
          <w:rFonts w:ascii="Times New Roman" w:hAnsi="Times New Roman" w:hint="cs"/>
          <w:lang w:bidi="fa-IR"/>
        </w:rPr>
        <w:t xml:space="preserve"> بررسی گردید. برای سنجش نرمال بودن توزیع </w:t>
      </w:r>
      <w:r>
        <w:rPr>
          <w:rFonts w:ascii="Times New Roman" w:hAnsi="Times New Roman" w:hint="cs"/>
          <w:lang w:bidi="fa-IR"/>
        </w:rPr>
        <w:t>متغیرها</w:t>
      </w:r>
      <w:r>
        <w:rPr>
          <w:rFonts w:ascii="Times New Roman" w:hAnsi="Times New Roman" w:hint="cs"/>
          <w:lang w:bidi="fa-IR"/>
        </w:rPr>
        <w:t xml:space="preserve"> از آزمون </w:t>
      </w:r>
      <w:r>
        <w:rPr>
          <w:rFonts w:ascii="Times New Roman" w:hAnsi="Times New Roman" w:hint="cs"/>
          <w:lang w:bidi="fa-IR"/>
        </w:rPr>
        <w:t>کولموگروف</w:t>
      </w:r>
      <w:r>
        <w:rPr>
          <w:rFonts w:ascii="Times New Roman" w:hAnsi="Times New Roman" w:cs="B Lotus" w:hint="cs"/>
          <w:lang w:bidi="fa-IR"/>
        </w:rPr>
        <w:t>–</w:t>
      </w:r>
      <w:r>
        <w:rPr>
          <w:rFonts w:ascii="Times New Roman" w:hAnsi="Times New Roman" w:hint="cs"/>
          <w:lang w:bidi="fa-IR"/>
        </w:rPr>
        <w:t>اسمیرنف</w:t>
      </w:r>
      <w:r>
        <w:rPr>
          <w:rFonts w:ascii="Times New Roman" w:hAnsi="Times New Roman" w:hint="cs"/>
          <w:lang w:bidi="fa-IR"/>
        </w:rPr>
        <w:t xml:space="preserve"> استفاده شد که نتایج نشان دادند مقادیر همه </w:t>
      </w:r>
      <w:r>
        <w:rPr>
          <w:rFonts w:ascii="Times New Roman" w:hAnsi="Times New Roman" w:hint="cs"/>
          <w:lang w:bidi="fa-IR"/>
        </w:rPr>
        <w:t>متغیرها</w:t>
      </w:r>
      <w:r>
        <w:rPr>
          <w:rFonts w:ascii="Times New Roman" w:hAnsi="Times New Roman" w:hint="cs"/>
          <w:lang w:bidi="fa-IR"/>
        </w:rPr>
        <w:t xml:space="preserve"> در سطح معناداری مورد نظر معنادار نیستند، بنابراین فرض نرمال بودن توزیع </w:t>
      </w:r>
      <w:r>
        <w:rPr>
          <w:rFonts w:ascii="Times New Roman" w:hAnsi="Times New Roman" w:hint="cs"/>
          <w:lang w:bidi="fa-IR"/>
        </w:rPr>
        <w:t>داده‌ها</w:t>
      </w:r>
      <w:r>
        <w:rPr>
          <w:rFonts w:ascii="Times New Roman" w:hAnsi="Times New Roman" w:hint="cs"/>
          <w:lang w:bidi="fa-IR"/>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Pr>
        <w:t>رگرسیون</w:t>
      </w:r>
      <w:r>
        <w:rPr>
          <w:rFonts w:ascii="Times New Roman" w:hAnsi="Times New Roman" w:hint="cs"/>
          <w:lang w:bidi="fa-IR"/>
        </w:rPr>
        <w:t xml:space="preserve">) از یکدیگر به عنوان پیش فرض </w:t>
      </w:r>
      <w:r>
        <w:rPr>
          <w:rFonts w:ascii="Times New Roman" w:hAnsi="Times New Roman" w:hint="cs"/>
          <w:lang w:bidi="fa-IR"/>
        </w:rPr>
        <w:t>رگرسیون</w:t>
      </w:r>
      <w:r>
        <w:rPr>
          <w:rFonts w:ascii="Times New Roman" w:hAnsi="Times New Roman" w:hint="cs"/>
          <w:lang w:bidi="fa-IR"/>
        </w:rPr>
        <w:t xml:space="preserve"> از آزمون دوربین </w:t>
      </w:r>
      <w:r>
        <w:rPr>
          <w:rFonts w:ascii="Times New Roman" w:hAnsi="Times New Roman" w:hint="cs"/>
          <w:lang w:bidi="fa-IR"/>
        </w:rPr>
        <w:t>واتسون</w:t>
      </w:r>
      <w:r>
        <w:rPr>
          <w:rFonts w:ascii="Times New Roman" w:hAnsi="Times New Roman" w:hint="cs"/>
          <w:lang w:bidi="fa-IR"/>
        </w:rPr>
        <w:t xml:space="preserve"> بررسی گردید و مقدار آن برابر با ۰۸/۲ به دست آمد که مطلوب است، چرا که این </w:t>
      </w:r>
      <w:r>
        <w:rPr>
          <w:rFonts w:ascii="Times New Roman" w:hAnsi="Times New Roman" w:hint="cs"/>
          <w:lang w:bidi="fa-IR"/>
        </w:rPr>
        <w:t>آماره</w:t>
      </w:r>
      <w:r>
        <w:rPr>
          <w:rFonts w:ascii="Times New Roman" w:hAnsi="Times New Roman" w:hint="cs"/>
          <w:lang w:bidi="fa-IR"/>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Pr>
        <w:t>رگرسیون</w:t>
      </w:r>
      <w:r>
        <w:rPr>
          <w:rFonts w:ascii="Times New Roman" w:hAnsi="Times New Roman" w:hint="cs"/>
          <w:lang w:bidi="fa-IR"/>
        </w:rPr>
        <w:t xml:space="preserve"> گام به گام مهیا میباشد، </w:t>
      </w:r>
      <w:r>
        <w:rPr>
          <w:rFonts w:ascii="Times New Roman" w:hAnsi="Times New Roman" w:hint="cs"/>
          <w:lang w:bidi="fa-IR"/>
        </w:rPr>
        <w:t>بدین</w:t>
      </w:r>
      <w:r>
        <w:rPr>
          <w:rFonts w:ascii="Times New Roman" w:hAnsi="Times New Roman" w:hint="cs"/>
          <w:lang w:bidi="fa-IR"/>
        </w:rPr>
        <w:t xml:space="preserve"> منظور هوش معنوی و اضطراب سلامتی به عنوان </w:t>
      </w:r>
      <w:r>
        <w:rPr>
          <w:rFonts w:ascii="Times New Roman" w:hAnsi="Times New Roman" w:hint="cs"/>
          <w:lang w:bidi="fa-IR"/>
        </w:rPr>
        <w:t>متغیرهای</w:t>
      </w:r>
      <w:r>
        <w:rPr>
          <w:rFonts w:ascii="Times New Roman" w:hAnsi="Times New Roman" w:hint="cs"/>
          <w:lang w:bidi="fa-IR"/>
        </w:rPr>
        <w:t xml:space="preserve"> </w:t>
      </w:r>
      <w:r>
        <w:rPr>
          <w:rFonts w:ascii="Times New Roman" w:hAnsi="Times New Roman" w:hint="cs"/>
          <w:lang w:bidi="fa-IR"/>
        </w:rPr>
        <w:t>پیش‌بین</w:t>
      </w:r>
      <w:r>
        <w:rPr>
          <w:rFonts w:ascii="Times New Roman" w:hAnsi="Times New Roman" w:hint="cs"/>
          <w:lang w:bidi="fa-IR"/>
        </w:rPr>
        <w:t xml:space="preserve"> به صورت مجزا وارد معادله </w:t>
      </w:r>
      <w:r>
        <w:rPr>
          <w:rFonts w:ascii="Times New Roman" w:hAnsi="Times New Roman" w:hint="cs"/>
          <w:lang w:bidi="fa-IR"/>
        </w:rPr>
        <w:t>رگرسیون</w:t>
      </w:r>
      <w:r>
        <w:rPr>
          <w:rFonts w:ascii="Times New Roman" w:hAnsi="Times New Roman" w:hint="cs"/>
          <w:lang w:bidi="fa-IR"/>
        </w:rPr>
        <w:t xml:space="preserve"> شدند که نتایج تحلیل </w:t>
      </w:r>
      <w:r>
        <w:rPr>
          <w:rFonts w:ascii="Times New Roman" w:hAnsi="Times New Roman" w:hint="cs"/>
          <w:lang w:bidi="fa-IR"/>
        </w:rPr>
        <w:t>رگرسیون</w:t>
      </w:r>
      <w:r>
        <w:rPr>
          <w:rFonts w:ascii="Times New Roman" w:hAnsi="Times New Roman" w:hint="cs"/>
          <w:lang w:bidi="fa-IR"/>
        </w:rPr>
        <w:t xml:space="preserve"> در جدول ۴-۸ گزارش شده است. همچنین برای بررسی </w:t>
      </w:r>
      <w:r>
        <w:rPr>
          <w:rFonts w:ascii="Times New Roman" w:hAnsi="Times New Roman" w:hint="cs"/>
          <w:lang w:bidi="fa-IR"/>
        </w:rPr>
        <w:t>هم‌خطی</w:t>
      </w:r>
      <w:r>
        <w:rPr>
          <w:rFonts w:ascii="Times New Roman" w:hAnsi="Times New Roman" w:hint="cs"/>
          <w:lang w:bidi="fa-IR"/>
        </w:rPr>
        <w:t xml:space="preserve"> </w:t>
      </w:r>
      <w:r>
        <w:rPr>
          <w:rFonts w:ascii="Times New Roman" w:hAnsi="Times New Roman" w:hint="cs"/>
          <w:lang w:bidi="fa-IR"/>
        </w:rPr>
        <w:t>چندگانه</w:t>
      </w:r>
      <w:r>
        <w:rPr>
          <w:rFonts w:ascii="Times New Roman" w:hAnsi="Times New Roman" w:hint="cs"/>
          <w:lang w:bidi="fa-IR"/>
        </w:rPr>
        <w:t xml:space="preserve">، شاخص عامل تورم </w:t>
      </w:r>
      <w:r>
        <w:rPr>
          <w:rFonts w:ascii="Times New Roman" w:hAnsi="Times New Roman" w:hint="cs"/>
          <w:lang w:bidi="fa-IR"/>
        </w:rPr>
        <w:t>واریانس</w:t>
      </w:r>
      <w:r>
        <w:rPr>
          <w:rFonts w:ascii="Times New Roman" w:hAnsi="Times New Roman" w:hint="cs"/>
          <w:lang w:bidi="fa-IR"/>
        </w:rPr>
        <w:t xml:space="preserve"> (VIF) و تحمل محاسبه شد که مقادیر VIF همه متغیرهای </w:t>
      </w:r>
      <w:r>
        <w:rPr>
          <w:rFonts w:ascii="Times New Roman" w:hAnsi="Times New Roman" w:hint="cs"/>
          <w:lang w:bidi="fa-IR"/>
        </w:rPr>
        <w:t>پیش‌بین</w:t>
      </w:r>
      <w:r>
        <w:rPr>
          <w:rFonts w:ascii="Times New Roman" w:hAnsi="Times New Roman" w:hint="cs"/>
          <w:lang w:bidi="fa-IR"/>
        </w:rPr>
        <w:t xml:space="preserve"> کمتر از ۱۰ و مقادیر تحمل بالاتر از ۱/۰ بود و لذا مشکل </w:t>
      </w:r>
      <w:r>
        <w:rPr>
          <w:rFonts w:ascii="Times New Roman" w:hAnsi="Times New Roman" w:hint="cs"/>
          <w:lang w:bidi="fa-IR"/>
        </w:rPr>
        <w:t>هم‌خطی</w:t>
      </w:r>
      <w:r>
        <w:rPr>
          <w:rFonts w:ascii="Times New Roman" w:hAnsi="Times New Roman" w:hint="cs"/>
          <w:lang w:bidi="fa-IR"/>
        </w:rPr>
        <w:t xml:space="preserve"> </w:t>
      </w:r>
      <w:r>
        <w:rPr>
          <w:rFonts w:ascii="Times New Roman" w:hAnsi="Times New Roman" w:hint="cs"/>
          <w:lang w:bidi="fa-IR"/>
        </w:rPr>
        <w:t>چندگانه</w:t>
      </w:r>
      <w:r>
        <w:rPr>
          <w:rFonts w:ascii="Times New Roman" w:hAnsi="Times New Roman" w:hint="cs"/>
          <w:lang w:bidi="fa-IR"/>
        </w:rPr>
        <w:t xml:space="preserve"> وجود نداشت.</w:t>
      </w:r>
    </w:p>
    <w:p w14:paraId="5E632F2C" w14:textId="77777777">
      <w:pPr>
        <w:pStyle w:val="Caption"/>
        <w:keepNext/>
        <w:shd w:val="clear" w:color="auto" w:fill="FFFFFF"/>
        <w:spacing w:line="276" w:lineRule="auto"/>
        <w:ind w:firstLine="397"/>
        <w:jc w:val="both"/>
        <w:rPr>
          <w:rFonts w:cs="B Lotus" w:ascii="Times New Roman" w:hAnsi="Times New Roman" w:eastAsia="Times New Roman"/>
          <w:color w:val="000000"/>
          <w:lang w:bidi="fa-IR"/>
          <w:sz w:val="24"/>
          <w:szCs w:val="24"/>
          <w:b/>
          <w:bCs/>
        </w:rPr>
      </w:pPr>
      <w:bookmarkStart w:id="149" w:name="_Toc238572111"/>
      <w:r>
        <w:rPr>
          <w:rFonts w:cs="B Lotus" w:ascii="Times New Roman" w:hAnsi="Times New Roman" w:eastAsia="Times New Roman"/>
          <w:sz w:val="24"/>
          <w:szCs w:val="24"/>
          <w:b/>
          <w:bCs/>
          <w:color w:val="000000"/>
        </w:rPr>
        <w:lastRenderedPageBreak/>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۸</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df</w:t>
            </w:r>
          </w:p>
        </w:tc>
        <w:tc>
          <w:tcPr>
            <w:tcW w:w="1260" w:type="dxa"/>
            <w:tcBorders>
              <w:top w:val="single" w:sz="8" w:space="0" w:color="9BBB59"/>
              <w:left w:val="nil"/>
              <w:bottom w:val="single" w:sz="8" w:space="0" w:color="9BBB59"/>
              <w:right w:val="nil"/>
            </w:tcBorders>
            <w:vAlign w:val="center"/>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Pr>
        <w:t xml:space="preserve">گام ۱. متغیر </w:t>
      </w:r>
      <w:r>
        <w:rPr>
          <w:rFonts w:ascii="Times New Roman" w:hAnsi="Times New Roman" w:hint="cs"/>
          <w:lang w:bidi="fa-IR"/>
        </w:rPr>
        <w:t>پیش‌بین</w:t>
      </w:r>
      <w:r>
        <w:rPr>
          <w:rFonts w:ascii="Times New Roman" w:hAnsi="Times New Roman" w:hint="cs"/>
          <w:lang w:bidi="fa-IR"/>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اضطراب سلامتی، هوش معنوی، ایجاد معنای شخصی،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r>
        <w:rPr>
          <w:rFonts w:ascii="Times New Roman" w:eastAsia="Times New Roman" w:hAnsi="Times New Roman" w:hint="cs"/>
          <w:lang w:bidi="fa-IR"/>
        </w:rPr>
        <w:t>می‌توان</w:t>
      </w:r>
      <w:r>
        <w:rPr>
          <w:rFonts w:ascii="Times New Roman" w:eastAsia="Times New Roman" w:hAnsi="Times New Roman" w:hint="cs"/>
          <w:lang w:bidi="fa-IR"/>
        </w:rPr>
        <w:t xml:space="preserve"> نتیجه گرفت در تبیین اضطراب مرگ سالمندان از روی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مجموع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مقدار ۵۴/۰=R۲ از </w:t>
      </w:r>
      <w:r>
        <w:rPr>
          <w:rFonts w:ascii="Times New Roman" w:eastAsia="Times New Roman" w:hAnsi="Times New Roman" w:hint="cs"/>
          <w:lang w:bidi="fa-IR"/>
        </w:rPr>
        <w:t>واریانس</w:t>
      </w:r>
      <w:r>
        <w:rPr>
          <w:rFonts w:ascii="Times New Roman" w:eastAsia="Times New Roman" w:hAnsi="Times New Roman" w:hint="cs"/>
          <w:lang w:bidi="fa-IR"/>
        </w:rPr>
        <w:t xml:space="preserve"> متغیر ملاک را تبیین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یعنی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۵۴ درصد از نمرات اضطراب مرگ سالمندان را تبیین </w:t>
      </w:r>
      <w:r>
        <w:rPr>
          <w:rFonts w:ascii="Times New Roman" w:eastAsia="Times New Roman" w:hAnsi="Times New Roman" w:hint="cs"/>
          <w:lang w:bidi="fa-IR"/>
        </w:rPr>
        <w:t>می‌نمایند</w:t>
      </w:r>
      <w:r>
        <w:rPr>
          <w:rFonts w:ascii="Times New Roman" w:eastAsia="Times New Roman" w:hAnsi="Times New Roman" w:hint="cs"/>
          <w:lang w:bidi="fa-IR"/>
        </w:rPr>
        <w:t xml:space="preserve">. اضطراب سلامتی ۳۴ درصد، هوش معنوی ۱۱ درصد، ایجاد معنای شخصی ۵ درصد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نیز ۴ درصد از تغییرات اضطراب مرگ سالمندان را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میزان F </w:t>
      </w:r>
      <w:r>
        <w:rPr>
          <w:rFonts w:ascii="Times New Roman" w:eastAsia="Times New Roman" w:hAnsi="Times New Roman" w:hint="cs"/>
          <w:lang w:bidi="fa-IR"/>
        </w:rPr>
        <w:t>مشاهده‌شده</w:t>
      </w:r>
      <w:r>
        <w:rPr>
          <w:rFonts w:ascii="Times New Roman" w:eastAsia="Times New Roman" w:hAnsi="Times New Roman" w:hint="cs"/>
          <w:lang w:bidi="fa-IR"/>
        </w:rPr>
        <w:t xml:space="preserve"> برای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در هر چهار گام در سطح ۰۰۱/۰ معنادار است. این یافته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این چهار متغیر به صورت معناداری قادر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هستند. در جدول ۴-۹ نیز </w:t>
      </w:r>
      <w:r>
        <w:rPr>
          <w:rFonts w:ascii="Times New Roman" w:eastAsia="Times New Roman" w:hAnsi="Times New Roman" w:hint="cs"/>
          <w:lang w:bidi="fa-IR"/>
        </w:rPr>
        <w:t>ضرایب</w:t>
      </w:r>
      <w:r>
        <w:rPr>
          <w:rFonts w:ascii="Times New Roman" w:eastAsia="Times New Roman" w:hAnsi="Times New Roman" w:hint="cs"/>
          <w:lang w:bidi="fa-IR"/>
        </w:rPr>
        <w:t xml:space="preserve"> </w:t>
      </w:r>
      <w:r>
        <w:rPr>
          <w:rFonts w:ascii="Times New Roman" w:eastAsia="Times New Roman" w:hAnsi="Times New Roman" w:hint="cs"/>
          <w:lang w:bidi="fa-IR"/>
        </w:rPr>
        <w:t>رگرسیون</w:t>
      </w:r>
      <w:r>
        <w:rPr>
          <w:rFonts w:ascii="Times New Roman" w:eastAsia="Times New Roman" w:hAnsi="Times New Roman" w:hint="cs"/>
          <w:lang w:bidi="fa-IR"/>
        </w:rPr>
        <w:t xml:space="preserve"> استاندارد نشده و استاندارد شده و بررسی معناداری این </w:t>
      </w:r>
      <w:r>
        <w:rPr>
          <w:rFonts w:ascii="Times New Roman" w:eastAsia="Times New Roman" w:hAnsi="Times New Roman" w:hint="cs"/>
          <w:lang w:bidi="fa-IR"/>
        </w:rPr>
        <w:t>ضرایب</w:t>
      </w:r>
      <w:r>
        <w:rPr>
          <w:rFonts w:ascii="Times New Roman" w:eastAsia="Times New Roman" w:hAnsi="Times New Roman" w:hint="cs"/>
          <w:lang w:bidi="fa-IR"/>
        </w:rPr>
        <w:t xml:space="preserve"> گزارش </w:t>
      </w:r>
      <w:r>
        <w:rPr>
          <w:rFonts w:ascii="Times New Roman" w:eastAsia="Times New Roman" w:hAnsi="Times New Roman" w:hint="cs"/>
          <w:lang w:bidi="fa-IR"/>
        </w:rPr>
        <w:t>شده‌اند</w:t>
      </w:r>
      <w:r>
        <w:rPr>
          <w:rFonts w:ascii="Times New Roman" w:eastAsia="Times New Roman" w:hAnsi="Times New Roman" w:hint="cs"/>
          <w:lang w:bidi="fa-IR"/>
        </w:rPr>
        <w:t>.</w:t>
      </w:r>
    </w:p>
    <w:p w14:paraId="5CCEC401" w14:textId="77777777">
      <w:pPr>
        <w:pStyle w:val="Caption"/>
        <w:autoSpaceDE/>
        <w:autoSpaceDN/>
        <w:adjustRightInd/>
        <w:spacing w:line="276" w:lineRule="auto"/>
        <w:ind w:firstLine="397"/>
        <w:jc w:val="both"/>
        <w:rPr>
          <w:rFonts w:cs="B Lotus" w:ascii="Times New Roman" w:hAnsi="Times New Roman" w:eastAsia="Times New Roman"/>
          <w:color w:val="000000"/>
          <w:lang w:bidi="fa-IR"/>
          <w:sz w:val="24"/>
          <w:szCs w:val="24"/>
          <w:b/>
          <w:bCs/>
        </w:rPr>
      </w:pPr>
      <w:bookmarkStart w:id="150" w:name="_Toc238572112"/>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۹</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pPr>
              <w:pStyle w:val="NormalWeb"/>
              <w:bidi/>
              <w:spacing w:before="0" w:after="0"/>
              <w:jc w:val="center"/>
              <w:rPr>
                <w:rFonts w:ascii="Times New Roman" w:hAnsi="Times New Roman" w:cs="B Lotus"/>
                <w:color w:val="auto"/>
                <w:sz w:val="28"/>
                <w:szCs w:val="28"/>
                <w:lang w:bidi="fa-IR"/>
              </w:rPr>
            </w:pPr>
            <w:r>
              <w:rPr>
                <w:rFonts w:cs="B Lotus" w:hint="cs"/>
                <w:b/>
                <w:bCs/>
                <w:lang w:bidi="fa-IR"/>
              </w:rPr>
              <w:lastRenderedPageBreak/>
              <w:t>متغیرها</w:t>
            </w:r>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pPr>
              <w:pStyle w:val="NormalWeb"/>
              <w:bidi/>
              <w:spacing w:before="0" w:after="0"/>
              <w:jc w:val="center"/>
              <w:rPr>
                <w:rFonts w:ascii="Times New Roman" w:hAnsi="Times New Roman"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pPr>
              <w:pStyle w:val="NormalWeb"/>
              <w:bidi/>
              <w:spacing w:before="0" w:after="0"/>
              <w:jc w:val="center"/>
              <w:rPr>
                <w:rFonts w:ascii="Times New Roman" w:hAnsi="Times New Roman" w:cs="B Lotus"/>
                <w:color w:val="auto"/>
                <w:sz w:val="28"/>
                <w:szCs w:val="28"/>
                <w:lang w:bidi="fa-IR"/>
              </w:rPr>
            </w:pPr>
            <w:r>
              <w:rPr>
                <w:rFonts w:cs="B Lotus" w:hint="cs"/>
                <w:b/>
                <w:bCs/>
                <w:lang w:bidi="fa-IR"/>
              </w:rPr>
              <w:t>معناداری</w:t>
            </w:r>
          </w:p>
        </w:tc>
      </w:tr>
      <w:tr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w:t>
            </w:r>
          </w:p>
        </w:tc>
        <w:tc>
          <w:tcPr>
            <w:tcW w:w="1100" w:type="dxa"/>
            <w:tcBorders>
              <w:top w:val="single" w:sz="8" w:space="0" w:color="9BBB59"/>
              <w:left w:val="nil"/>
              <w:bottom w:val="single" w:sz="8" w:space="0" w:color="9BBB59"/>
              <w:right w:val="nil"/>
            </w:tcBorders>
            <w:vAlign w:val="center"/>
          </w:tcPr>
          <w:p w14:paraId="34F99AE0" w14:textId="77777777">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۰۰۱/۰</w:t>
            </w:r>
          </w:p>
        </w:tc>
      </w:tr>
      <w:tr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۰۰۱/۰</w:t>
            </w:r>
          </w:p>
        </w:tc>
      </w:tr>
      <w:tr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۰۰۱/۰</w:t>
            </w:r>
          </w:p>
        </w:tc>
      </w:tr>
      <w:tr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۰۰۹/۰</w:t>
            </w:r>
          </w:p>
        </w:tc>
      </w:tr>
      <w:tr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 xml:space="preserve">تفکر </w:t>
            </w:r>
            <w:r>
              <w:rPr>
                <w:rFonts w:cs="B Lotus" w:hint="cs"/>
                <w:lang w:bidi="fa-IR"/>
              </w:rPr>
              <w:t>وجودی</w:t>
            </w:r>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Pr>
        <w:t xml:space="preserve">با توجه به جدول ۴-۹، اثر اضطراب سلامتی (۵۲/۰ </w:t>
      </w:r>
      <w:r>
        <w:rPr>
          <w:rFonts w:ascii="Times New Roman" w:hAnsi="Times New Roman" w:hint="cs"/>
          <w:lang w:bidi="fa-IR"/>
        </w:rPr>
        <w:t>=</w:t>
      </w:r>
      <w:r>
        <w:rPr>
          <w:rFonts w:ascii="Times New Roman" w:hAnsi="Times New Roman" w:hint="cs"/>
          <w:lang w:bidi="fa-IR"/>
        </w:rPr>
        <w:t xml:space="preserve">β)، بر اضطراب مرگ سالمندان در سطح ۰۱/۰ مثبت و معنادار </w:t>
      </w:r>
      <w:r>
        <w:rPr>
          <w:rFonts w:ascii="Times New Roman" w:hAnsi="Times New Roman" w:hint="cs"/>
          <w:lang w:bidi="fa-IR"/>
        </w:rPr>
        <w:t>می‌باشد</w:t>
      </w:r>
      <w:r>
        <w:rPr>
          <w:rFonts w:ascii="Times New Roman" w:hAnsi="Times New Roman" w:hint="cs"/>
          <w:lang w:bidi="fa-IR"/>
        </w:rPr>
        <w:t>. همچنین اثر هوش معنوی (۳۶/۰-</w:t>
      </w:r>
      <w:r>
        <w:rPr>
          <w:rFonts w:ascii="Times New Roman" w:hAnsi="Times New Roman" w:hint="cs"/>
          <w:lang w:bidi="fa-IR"/>
        </w:rPr>
        <w:t>=</w:t>
      </w:r>
      <w:r>
        <w:rPr>
          <w:rFonts w:ascii="Times New Roman" w:hAnsi="Times New Roman" w:hint="cs"/>
          <w:lang w:bidi="fa-IR"/>
        </w:rPr>
        <w:t xml:space="preserve"> β)، ایجاد معنای شخصی (۲۵/۰-</w:t>
      </w:r>
      <w:r>
        <w:rPr>
          <w:rFonts w:ascii="Times New Roman" w:hAnsi="Times New Roman" w:hint="cs"/>
          <w:lang w:bidi="fa-IR"/>
        </w:rPr>
        <w:t>=</w:t>
      </w:r>
      <w:r>
        <w:rPr>
          <w:rFonts w:ascii="Times New Roman" w:hAnsi="Times New Roman" w:hint="cs"/>
          <w:lang w:bidi="fa-IR"/>
        </w:rPr>
        <w:t xml:space="preserve">β) و تفکر </w:t>
      </w:r>
      <w:r>
        <w:rPr>
          <w:rFonts w:ascii="Times New Roman" w:hAnsi="Times New Roman" w:hint="cs"/>
          <w:lang w:bidi="fa-IR"/>
        </w:rPr>
        <w:t>وجودی</w:t>
      </w:r>
      <w:r>
        <w:rPr>
          <w:rFonts w:ascii="Times New Roman" w:hAnsi="Times New Roman" w:hint="cs"/>
          <w:lang w:bidi="fa-IR"/>
        </w:rPr>
        <w:t xml:space="preserve"> انتقادی (۲۱/۰-</w:t>
      </w:r>
      <w:r>
        <w:rPr>
          <w:rFonts w:ascii="Times New Roman" w:hAnsi="Times New Roman" w:hint="cs"/>
          <w:lang w:bidi="fa-IR"/>
        </w:rPr>
        <w:t>=</w:t>
      </w:r>
      <w:r>
        <w:rPr>
          <w:rFonts w:ascii="Times New Roman" w:hAnsi="Times New Roman" w:hint="cs"/>
          <w:lang w:bidi="fa-IR"/>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در سالمندان کاهش </w:t>
      </w:r>
      <w:r>
        <w:rPr>
          <w:rFonts w:ascii="Times New Roman" w:hAnsi="Times New Roman" w:hint="cs"/>
          <w:lang w:bidi="fa-IR"/>
        </w:rPr>
        <w:t>می‌یابد</w:t>
      </w:r>
      <w:r>
        <w:rPr>
          <w:rFonts w:ascii="Times New Roman" w:hAnsi="Times New Roman" w:hint="cs"/>
          <w:lang w:bidi="fa-IR"/>
        </w:rPr>
        <w:t xml:space="preserve">، در حالی که با افزایش اضطراب سلامتی، میزان اضطراب مرگ افزایش پیدا </w:t>
      </w:r>
      <w:r>
        <w:rPr>
          <w:rFonts w:ascii="Times New Roman" w:hAnsi="Times New Roman" w:hint="cs"/>
          <w:lang w:bidi="fa-IR"/>
        </w:rPr>
        <w:t>می‌کند</w:t>
      </w:r>
      <w:r>
        <w:rPr>
          <w:rFonts w:ascii="Times New Roman" w:hAnsi="Times New Roman" w:hint="cs"/>
          <w:lang w:bidi="fa-IR"/>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r>
        <w:rPr>
          <w:rFonts w:ascii="Times New Roman" w:eastAsia="Times New Roman" w:hAnsi="Times New Roman" w:hint="cs"/>
          <w:lang w:bidi="fa-IR"/>
        </w:rPr>
        <w:t>می‌باشد</w:t>
      </w:r>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Pr>
          <w:rFonts w:ascii="Times New Roman" w:hAnsi="Times New Roman" w:hint="cs"/>
          <w:lang w:bidi="fa-IR"/>
        </w:rPr>
        <w:t xml:space="preserve"> </w:t>
      </w:r>
      <w:r>
        <w:rPr>
          <w:rFonts w:ascii="Times New Roman" w:hAnsi="Times New Roman" w:hint="cs"/>
          <w:lang w:bidi="fa-IR"/>
        </w:rPr>
        <w:t>=</w:t>
      </w:r>
      <w:r>
        <w:rPr>
          <w:rFonts w:ascii="Times New Roman" w:hAnsi="Times New Roman" w:hint="cs"/>
          <w:lang w:bidi="fa-IR"/>
        </w:rPr>
        <w:t xml:space="preserve"> </w:t>
      </w:r>
      <w:r>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w:t>
      </w:r>
      <w:r>
        <w:rPr>
          <w:rFonts w:ascii="Times New Roman" w:hAnsi="Times New Roman" w:hint="cs"/>
          <w:lang w:bidi="fa-IR"/>
        </w:rPr>
        <w:t>(۲۱/۰-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Pr>
        <w:t>مؤلفه‌های</w:t>
      </w:r>
      <w:r>
        <w:rPr>
          <w:rFonts w:ascii="Times New Roman" w:eastAsia="Times New Roman" w:hAnsi="Times New Roman" w:hint="cs"/>
          <w:lang w:bidi="fa-IR"/>
        </w:rPr>
        <w:t xml:space="preserve"> آن، میزان اضطراب مرگ در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در حالی که با افزایش اضطراب سلامتی، میزان اضطراب مرگ افزایش پیدا </w:t>
      </w:r>
      <w:r>
        <w:rPr>
          <w:rFonts w:ascii="Times New Roman" w:eastAsia="Times New Roman" w:hAnsi="Times New Roman" w:hint="cs"/>
          <w:lang w:bidi="fa-IR"/>
        </w:rPr>
        <w:t>می‌کند</w:t>
      </w:r>
      <w:r>
        <w:rPr>
          <w:rFonts w:ascii="Times New Roman" w:eastAsia="Times New Roman" w:hAnsi="Times New Roman" w:hint="cs"/>
          <w:lang w:bidi="fa-IR"/>
        </w:rPr>
        <w:t>. در این راستا فرضیه سوم این مطالعه مورد تأیید قرار گرفت.</w:t>
      </w:r>
    </w:p>
    <w:p w14:paraId="3679729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sz w:val="56"/>
          <w:szCs w:val="56"/>
          <w:b/>
          <w:bCs/>
          <w:color w:val="000000"/>
        </w:rPr>
        <w:lastRenderedPageBreak/>
        <w:t>فصل پنجم: بحث و نتیجه‌گیری</w:t>
      </w:r>
      <w:bookmarkEnd w:id="154"/>
    </w:p>
    <w:p w14:paraId="6C2E88EF" w14:textId="77777777">
      <w:pPr>
        <w:pStyle w:val="Heading2"/>
        <w:bidi/>
        <w:spacing w:before="240" w:after="100" w:line="276" w:lineRule="auto"/>
        <w:rPr>
          <w:rFonts w:ascii="Times New Roman" w:hAnsi="Times New Roman" w:eastAsia="Times New Roman" w:cs="B Titr"/>
          <w:lang w:bidi="fa-IR"/>
          <w:sz w:val="30"/>
          <w:szCs w:val="30"/>
          <w:b/>
          <w:bCs/>
          <w:color w:val="000000"/>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sz w:val="30"/>
          <w:szCs w:val="30"/>
          <w:lang w:bidi="fa-IR"/>
          <w:color w:val="000000"/>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سالمندان کاهش </w:t>
      </w:r>
      <w:r>
        <w:rPr>
          <w:rFonts w:ascii="Times New Roman" w:hAnsi="Times New Roman" w:hint="cs"/>
          <w:lang w:bidi="fa-IR"/>
        </w:rPr>
        <w:t>می‌یابد</w:t>
      </w:r>
      <w:r>
        <w:rPr>
          <w:rFonts w:ascii="Times New Roman" w:hAnsi="Times New Roman" w:hint="cs"/>
          <w:lang w:bidi="fa-IR"/>
        </w:rPr>
        <w:t xml:space="preserve">. نتایج این مطالعه با یافته های پژوهش یوسفی افراشته، </w:t>
      </w:r>
      <w:r>
        <w:rPr>
          <w:rFonts w:ascii="Times New Roman" w:hAnsi="Times New Roman" w:hint="cs"/>
          <w:lang w:bidi="fa-IR"/>
        </w:rPr>
        <w:t>فرتاش</w:t>
      </w:r>
      <w:r>
        <w:rPr>
          <w:rFonts w:ascii="Times New Roman" w:hAnsi="Times New Roman" w:hint="cs"/>
          <w:lang w:bidi="fa-IR"/>
        </w:rPr>
        <w:t xml:space="preserve"> و </w:t>
      </w:r>
      <w:r>
        <w:rPr>
          <w:rFonts w:ascii="Times New Roman" w:hAnsi="Times New Roman" w:hint="cs"/>
          <w:lang w:bidi="fa-IR"/>
        </w:rPr>
        <w:t>ابوترابی</w:t>
      </w:r>
      <w:r>
        <w:rPr>
          <w:rFonts w:ascii="Times New Roman" w:hAnsi="Times New Roman" w:hint="cs"/>
          <w:lang w:bidi="fa-IR"/>
        </w:rPr>
        <w:t xml:space="preserve"> (۲۰۲۵)، </w:t>
      </w:r>
      <w:r>
        <w:rPr>
          <w:rFonts w:ascii="Times New Roman" w:hAnsi="Times New Roman" w:hint="cs"/>
          <w:lang w:bidi="fa-IR"/>
        </w:rPr>
        <w:t>پینتو</w:t>
      </w:r>
      <w:r>
        <w:rPr>
          <w:rFonts w:ascii="Times New Roman" w:hAnsi="Times New Roman" w:hint="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Pr>
        <w:t>لوین</w:t>
      </w:r>
      <w:r>
        <w:rPr>
          <w:rFonts w:ascii="Times New Roman" w:eastAsia="Times New Roman" w:hAnsi="Times New Roman" w:hint="cs"/>
          <w:vertAlign w:val="superscript"/>
          <w:lang w:bidi="fa-IR"/>
        </w:rPr>
        <w:footnoteReference w:id="82"/>
      </w:r>
      <w:r>
        <w:rPr>
          <w:rFonts w:ascii="Times New Roman" w:hAnsi="Times New Roman" w:hint="cs"/>
          <w:lang w:bidi="fa-IR"/>
        </w:rPr>
        <w:t>و</w:t>
      </w:r>
      <w:r>
        <w:rPr>
          <w:rFonts w:ascii="Times New Roman" w:hAnsi="Times New Roman" w:hint="cs"/>
          <w:lang w:bidi="fa-IR"/>
        </w:rPr>
        <w:t xml:space="preserve"> همکاران (۲۰۱۱)، کینگ</w:t>
      </w:r>
      <w:r>
        <w:rPr>
          <w:rFonts w:ascii="Times New Roman" w:eastAsia="Times New Roman" w:hAnsi="Times New Roman" w:hint="cs"/>
          <w:vertAlign w:val="superscript"/>
          <w:lang w:bidi="fa-IR"/>
        </w:rPr>
        <w:footnoteReference w:id="83"/>
      </w:r>
      <w:r>
        <w:rPr>
          <w:rFonts w:ascii="Times New Roman" w:hAnsi="Times New Roman" w:hint="cs"/>
          <w:lang w:bidi="fa-IR"/>
        </w:rPr>
        <w:t xml:space="preserve"> و </w:t>
      </w:r>
      <w:r>
        <w:rPr>
          <w:rFonts w:ascii="Times New Roman" w:hAnsi="Times New Roman" w:hint="cs"/>
          <w:lang w:bidi="fa-IR"/>
        </w:rPr>
        <w:t>دسیکو</w:t>
      </w:r>
      <w:r>
        <w:rPr>
          <w:rFonts w:ascii="Times New Roman" w:hAnsi="Times New Roman" w:hint="cs"/>
          <w:lang w:bidi="fa-IR"/>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Pr>
        <w:t>چالش‌های</w:t>
      </w:r>
      <w:r>
        <w:rPr>
          <w:rFonts w:ascii="Times New Roman" w:hAnsi="Times New Roman" w:hint="cs"/>
          <w:lang w:bidi="fa-IR"/>
        </w:rPr>
        <w:t xml:space="preserve"> زندگی و ایجاد نگرشی </w:t>
      </w:r>
      <w:r>
        <w:rPr>
          <w:rFonts w:ascii="Times New Roman" w:hAnsi="Times New Roman" w:hint="cs"/>
          <w:lang w:bidi="fa-IR"/>
        </w:rPr>
        <w:t>عمیق‌تر</w:t>
      </w:r>
      <w:r>
        <w:rPr>
          <w:rFonts w:ascii="Times New Roman" w:hAnsi="Times New Roman" w:hint="cs"/>
          <w:lang w:bidi="fa-IR"/>
        </w:rPr>
        <w:t xml:space="preserve"> نسبت به وجود و </w:t>
      </w:r>
      <w:r>
        <w:rPr>
          <w:rFonts w:ascii="Times New Roman" w:hAnsi="Times New Roman" w:hint="cs"/>
          <w:lang w:bidi="fa-IR"/>
        </w:rPr>
        <w:t>تجربه‌های</w:t>
      </w:r>
      <w:r>
        <w:rPr>
          <w:rFonts w:ascii="Times New Roman" w:hAnsi="Times New Roman" w:hint="cs"/>
          <w:lang w:bidi="fa-IR"/>
        </w:rPr>
        <w:t xml:space="preserve"> انسانی اشاره دارد. این نوع هوش </w:t>
      </w:r>
      <w:r>
        <w:rPr>
          <w:rFonts w:ascii="Times New Roman" w:hAnsi="Times New Roman" w:hint="cs"/>
          <w:lang w:bidi="fa-IR"/>
        </w:rPr>
        <w:t>می‌تواند</w:t>
      </w:r>
      <w:r>
        <w:rPr>
          <w:rFonts w:ascii="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Pr>
        <w:t>چالش‌های</w:t>
      </w:r>
      <w:r>
        <w:rPr>
          <w:rFonts w:ascii="Times New Roman" w:hAnsi="Times New Roman" w:hint="cs"/>
          <w:lang w:bidi="fa-IR"/>
        </w:rPr>
        <w:t xml:space="preserve"> مختلفی از جمله کاهش </w:t>
      </w:r>
      <w:r>
        <w:rPr>
          <w:rFonts w:ascii="Times New Roman" w:hAnsi="Times New Roman" w:hint="cs"/>
          <w:lang w:bidi="fa-IR"/>
        </w:rPr>
        <w:t>توانایی‌های</w:t>
      </w:r>
      <w:r>
        <w:rPr>
          <w:rFonts w:ascii="Times New Roman" w:hAnsi="Times New Roman" w:hint="cs"/>
          <w:lang w:bidi="fa-IR"/>
        </w:rPr>
        <w:t xml:space="preserve"> جسمی، تغییر </w:t>
      </w:r>
      <w:r>
        <w:rPr>
          <w:rFonts w:ascii="Times New Roman" w:hAnsi="Times New Roman" w:hint="cs"/>
          <w:lang w:bidi="fa-IR"/>
        </w:rPr>
        <w:t>نقش‌های</w:t>
      </w:r>
      <w:r>
        <w:rPr>
          <w:rFonts w:ascii="Times New Roman" w:hAnsi="Times New Roman" w:hint="cs"/>
          <w:lang w:bidi="fa-IR"/>
        </w:rPr>
        <w:t xml:space="preserve"> اجتماعی، تجربه فقدان نزدیکان و افزایش آگاهی از محدودیت زمان زندگی همراه است. این شرایط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زمینه‌ساز</w:t>
      </w:r>
      <w:r>
        <w:rPr>
          <w:rFonts w:ascii="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Pr>
        <w:t>می‌تواند</w:t>
      </w:r>
      <w:r>
        <w:rPr>
          <w:rFonts w:ascii="Times New Roman" w:hAnsi="Times New Roman" w:hint="cs"/>
          <w:lang w:bidi="fa-IR"/>
        </w:rPr>
        <w:t xml:space="preserve"> به سالمندان در سازگاری با </w:t>
      </w:r>
      <w:r>
        <w:rPr>
          <w:rFonts w:ascii="Times New Roman" w:hAnsi="Times New Roman" w:hint="cs"/>
          <w:lang w:bidi="fa-IR"/>
        </w:rPr>
        <w:t>چالش‌های</w:t>
      </w:r>
      <w:r>
        <w:rPr>
          <w:rFonts w:ascii="Times New Roman" w:hAnsi="Times New Roman" w:hint="cs"/>
          <w:lang w:bidi="fa-IR"/>
        </w:rPr>
        <w:t xml:space="preserve"> این دوره و مواجهه </w:t>
      </w:r>
      <w:r>
        <w:rPr>
          <w:rFonts w:ascii="Times New Roman" w:hAnsi="Times New Roman" w:hint="cs"/>
          <w:lang w:bidi="fa-IR"/>
        </w:rPr>
        <w:t>مناسب‌تر</w:t>
      </w:r>
      <w:r>
        <w:rPr>
          <w:rFonts w:ascii="Times New Roman" w:hAnsi="Times New Roman" w:hint="cs"/>
          <w:lang w:bidi="fa-IR"/>
        </w:rPr>
        <w:t xml:space="preserve"> با مسئله مرگ کمک کند. همچنین، </w:t>
      </w:r>
      <w:r>
        <w:rPr>
          <w:rFonts w:ascii="Times New Roman" w:hAnsi="Times New Roman" w:hint="cs"/>
          <w:lang w:bidi="fa-IR"/>
        </w:rPr>
        <w:t>جست‌وجوی</w:t>
      </w:r>
      <w:r>
        <w:rPr>
          <w:rFonts w:ascii="Times New Roman" w:hAnsi="Times New Roman" w:hint="cs"/>
          <w:lang w:bidi="fa-IR"/>
        </w:rPr>
        <w:t xml:space="preserve"> معنا در زندگی و برخورداری از </w:t>
      </w:r>
      <w:r>
        <w:rPr>
          <w:rFonts w:ascii="Times New Roman" w:hAnsi="Times New Roman" w:hint="cs"/>
          <w:lang w:bidi="fa-IR"/>
        </w:rPr>
        <w:t>تاب‌آوری</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Pr>
        <w:t>تنیدگی</w:t>
      </w:r>
      <w:r>
        <w:rPr>
          <w:rFonts w:ascii="Times New Roman" w:hAnsi="Times New Roman" w:hint="cs"/>
          <w:lang w:bidi="fa-IR"/>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Pr>
        <w:t>تنیدگی</w:t>
      </w:r>
      <w:r>
        <w:rPr>
          <w:rFonts w:ascii="Times New Roman" w:hAnsi="Times New Roman" w:hint="cs"/>
          <w:lang w:bidi="fa-IR"/>
        </w:rPr>
        <w:t xml:space="preserve"> و حل آن را پیدا می کنند (یوسفی افراشته، </w:t>
      </w:r>
      <w:r>
        <w:rPr>
          <w:rFonts w:ascii="Times New Roman" w:hAnsi="Times New Roman" w:hint="cs"/>
          <w:lang w:bidi="fa-IR"/>
        </w:rPr>
        <w:t>فرتاش</w:t>
      </w:r>
      <w:r>
        <w:rPr>
          <w:rFonts w:ascii="Times New Roman" w:hAnsi="Times New Roman" w:hint="cs"/>
          <w:lang w:bidi="fa-IR"/>
        </w:rPr>
        <w:t xml:space="preserve"> و </w:t>
      </w:r>
      <w:r>
        <w:rPr>
          <w:rFonts w:ascii="Times New Roman" w:hAnsi="Times New Roman" w:hint="cs"/>
          <w:lang w:bidi="fa-IR"/>
        </w:rPr>
        <w:t>ابوترابی</w:t>
      </w:r>
      <w:r>
        <w:rPr>
          <w:rFonts w:ascii="Times New Roman" w:hAnsi="Times New Roman" w:hint="cs"/>
          <w:lang w:bidi="fa-IR"/>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r>
        <w:rPr>
          <w:rFonts w:ascii="Times New Roman" w:hAnsi="Times New Roman" w:hint="cs"/>
          <w:lang w:bidi="fa-IR"/>
        </w:rPr>
        <w:t>می‌تواند</w:t>
      </w:r>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Pr>
        <w:t>یافته‌های</w:t>
      </w:r>
      <w:r>
        <w:rPr>
          <w:rFonts w:ascii="Times New Roman" w:hAnsi="Times New Roman" w:hint="cs"/>
          <w:lang w:bidi="fa-IR"/>
        </w:rPr>
        <w:t xml:space="preserve"> این پژوهش نشان داد که بین اضطراب سلامتی و اضطراب مرگ سالمندان، در سطح ۰۱/۰ </w:t>
      </w:r>
      <w:r>
        <w:rPr>
          <w:rFonts w:ascii="Times New Roman" w:hAnsi="Times New Roman" w:hint="cs"/>
          <w:lang w:bidi="fa-IR"/>
        </w:rPr>
        <w:t>رابطه‌ای</w:t>
      </w:r>
      <w:r>
        <w:rPr>
          <w:rFonts w:ascii="Times New Roman" w:hAnsi="Times New Roman" w:hint="cs"/>
          <w:lang w:bidi="fa-IR"/>
        </w:rPr>
        <w:t xml:space="preserve"> مثبت و معنادار وجود دارد.. این </w:t>
      </w:r>
      <w:r>
        <w:rPr>
          <w:rFonts w:ascii="Times New Roman" w:hAnsi="Times New Roman" w:hint="cs"/>
          <w:lang w:bidi="fa-IR"/>
        </w:rPr>
        <w:t>یافته‌ها</w:t>
      </w:r>
      <w:r>
        <w:rPr>
          <w:rFonts w:ascii="Times New Roman" w:hAnsi="Times New Roman" w:hint="cs"/>
          <w:lang w:bidi="fa-IR"/>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Pr>
        <w:t>می‌یابد</w:t>
      </w:r>
      <w:r>
        <w:rPr>
          <w:rFonts w:ascii="Times New Roman" w:hAnsi="Times New Roman" w:hint="cs"/>
          <w:lang w:bidi="fa-IR"/>
        </w:rPr>
        <w:t xml:space="preserve">؛ نتایج این مطالعه با </w:t>
      </w:r>
      <w:r>
        <w:rPr>
          <w:rFonts w:ascii="Times New Roman" w:hAnsi="Times New Roman" w:hint="cs"/>
          <w:lang w:bidi="fa-IR"/>
        </w:rPr>
        <w:t>کیکاس</w:t>
      </w:r>
      <w:r>
        <w:rPr>
          <w:rFonts w:ascii="Times New Roman" w:hAnsi="Times New Roman" w:hint="cs"/>
          <w:lang w:bidi="fa-IR"/>
        </w:rPr>
        <w:t xml:space="preserve"> و همکاران (۲۰۲۴)، </w:t>
      </w:r>
      <w:r>
        <w:rPr>
          <w:rFonts w:ascii="Times New Roman" w:hAnsi="Times New Roman" w:hint="cs"/>
          <w:lang w:bidi="fa-IR"/>
        </w:rPr>
        <w:t>شفیعی</w:t>
      </w:r>
      <w:r>
        <w:rPr>
          <w:rFonts w:ascii="Times New Roman" w:hAnsi="Times New Roman" w:hint="cs"/>
          <w:lang w:bidi="fa-IR"/>
        </w:rPr>
        <w:t xml:space="preserve"> و همکاران (۲۰۲۵)، اکبری و یوسفی (۱۳۹۷)، رضایی و محمدی (۱۳۹۵)، </w:t>
      </w:r>
      <w:r>
        <w:rPr>
          <w:rFonts w:ascii="Times New Roman" w:hAnsi="Times New Roman" w:hint="cs"/>
          <w:lang w:bidi="fa-IR"/>
        </w:rPr>
        <w:t>هاردینگ</w:t>
      </w:r>
      <w:r>
        <w:rPr>
          <w:rFonts w:ascii="Times New Roman" w:hAnsi="Times New Roman" w:hint="cs"/>
          <w:vertAlign w:val="superscript"/>
          <w:lang w:bidi="fa-IR"/>
        </w:rPr>
        <w:footnoteReference w:id="84"/>
      </w:r>
      <w:r>
        <w:rPr>
          <w:rFonts w:ascii="Times New Roman" w:hAnsi="Times New Roman" w:hint="cs"/>
          <w:lang w:bidi="fa-IR"/>
        </w:rPr>
        <w:t xml:space="preserve"> و همکاران (۲۰۰۵)، </w:t>
      </w:r>
      <w:r>
        <w:rPr>
          <w:rFonts w:ascii="Times New Roman" w:hAnsi="Times New Roman" w:hint="cs"/>
          <w:lang w:bidi="fa-IR"/>
        </w:rPr>
        <w:t>نویز</w:t>
      </w:r>
      <w:r>
        <w:rPr>
          <w:rFonts w:ascii="Times New Roman" w:hAnsi="Times New Roman" w:hint="cs"/>
          <w:vertAlign w:val="superscript"/>
          <w:lang w:bidi="fa-IR"/>
        </w:rPr>
        <w:footnoteReference w:id="85"/>
      </w:r>
      <w:r>
        <w:rPr>
          <w:rFonts w:ascii="Times New Roman" w:hAnsi="Times New Roman" w:hint="cs"/>
          <w:lang w:bidi="fa-IR"/>
        </w:rPr>
        <w:t xml:space="preserve"> و همکاران (۲۰۰۲) همسو </w:t>
      </w:r>
      <w:r>
        <w:rPr>
          <w:rFonts w:ascii="Times New Roman" w:hAnsi="Times New Roman" w:hint="cs"/>
          <w:lang w:bidi="fa-IR"/>
        </w:rPr>
        <w:t>می‌باشد</w:t>
      </w:r>
      <w:r>
        <w:rPr>
          <w:rFonts w:ascii="Times New Roman" w:hAnsi="Times New Roman" w:hint="cs"/>
          <w:lang w:bidi="fa-IR"/>
        </w:rPr>
        <w:t xml:space="preserve">. اضطراب سلامتی یکی از </w:t>
      </w:r>
      <w:r>
        <w:rPr>
          <w:rFonts w:ascii="Times New Roman" w:hAnsi="Times New Roman" w:hint="cs"/>
          <w:lang w:bidi="fa-IR"/>
        </w:rPr>
        <w:t>سازه‌های</w:t>
      </w:r>
      <w:r>
        <w:rPr>
          <w:rFonts w:ascii="Times New Roman" w:hAnsi="Times New Roman" w:hint="cs"/>
          <w:lang w:bidi="fa-IR"/>
        </w:rPr>
        <w:t xml:space="preserve"> مهم در </w:t>
      </w:r>
      <w:r>
        <w:rPr>
          <w:rFonts w:ascii="Times New Roman" w:hAnsi="Times New Roman" w:hint="cs"/>
          <w:lang w:bidi="fa-IR"/>
        </w:rPr>
        <w:t>روان‌شناسی</w:t>
      </w:r>
      <w:r>
        <w:rPr>
          <w:rFonts w:ascii="Times New Roman" w:hAnsi="Times New Roman" w:hint="cs"/>
          <w:lang w:bidi="fa-IR"/>
        </w:rPr>
        <w:t xml:space="preserve"> سلامت و </w:t>
      </w:r>
      <w:r>
        <w:rPr>
          <w:rFonts w:ascii="Times New Roman" w:hAnsi="Times New Roman" w:hint="cs"/>
          <w:lang w:bidi="fa-IR"/>
        </w:rPr>
        <w:t>آسیب‌شناسی</w:t>
      </w:r>
      <w:r>
        <w:rPr>
          <w:rFonts w:ascii="Times New Roman" w:hAnsi="Times New Roman" w:hint="cs"/>
          <w:lang w:bidi="fa-IR"/>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Pr>
        <w:t>ویژه‌ای</w:t>
      </w:r>
      <w:r>
        <w:rPr>
          <w:rFonts w:ascii="Times New Roman" w:hAnsi="Times New Roman" w:hint="cs"/>
          <w:lang w:bidi="fa-IR"/>
        </w:rPr>
        <w:t xml:space="preserve"> برخوردار است؛ زیرا افزایش </w:t>
      </w:r>
      <w:r>
        <w:rPr>
          <w:rFonts w:ascii="Times New Roman" w:hAnsi="Times New Roman" w:hint="cs"/>
          <w:lang w:bidi="fa-IR"/>
        </w:rPr>
        <w:t>بیماری‌های</w:t>
      </w:r>
      <w:r>
        <w:rPr>
          <w:rFonts w:ascii="Times New Roman" w:hAnsi="Times New Roman" w:hint="cs"/>
          <w:lang w:bidi="fa-IR"/>
        </w:rPr>
        <w:t xml:space="preserve"> جسمی و مراجعه بیشتر به خدمات درمانی در این دوره </w:t>
      </w:r>
      <w:r>
        <w:rPr>
          <w:rFonts w:ascii="Times New Roman" w:hAnsi="Times New Roman" w:hint="cs"/>
          <w:lang w:bidi="fa-IR"/>
        </w:rPr>
        <w:t>می‌تواند</w:t>
      </w:r>
      <w:r>
        <w:rPr>
          <w:rFonts w:ascii="Times New Roman" w:hAnsi="Times New Roman" w:hint="cs"/>
          <w:lang w:bidi="fa-IR"/>
        </w:rPr>
        <w:t xml:space="preserve"> تشخیص </w:t>
      </w:r>
      <w:r>
        <w:rPr>
          <w:rFonts w:ascii="Times New Roman" w:hAnsi="Times New Roman" w:hint="cs"/>
          <w:lang w:bidi="fa-IR"/>
        </w:rPr>
        <w:t>نگرانی‌های</w:t>
      </w:r>
      <w:r>
        <w:rPr>
          <w:rFonts w:ascii="Times New Roman" w:hAnsi="Times New Roman" w:hint="cs"/>
          <w:lang w:bidi="fa-IR"/>
        </w:rPr>
        <w:t xml:space="preserve"> طبیعی مرتبط با سلامت از اضطراب سلامت بالینی را دشوار سازد.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اضطراب در سالمندان با عوامل مختلف جسمی، </w:t>
      </w:r>
      <w:r>
        <w:rPr>
          <w:rFonts w:ascii="Times New Roman" w:hAnsi="Times New Roman" w:hint="cs"/>
          <w:lang w:bidi="fa-IR"/>
        </w:rPr>
        <w:t>روان‌شناختی</w:t>
      </w:r>
      <w:r>
        <w:rPr>
          <w:rFonts w:ascii="Times New Roman" w:hAnsi="Times New Roman" w:hint="cs"/>
          <w:lang w:bidi="fa-IR"/>
        </w:rPr>
        <w:t xml:space="preserve"> و اجتماعی ارتباط دارد و وجود </w:t>
      </w:r>
      <w:r>
        <w:rPr>
          <w:rFonts w:ascii="Times New Roman" w:hAnsi="Times New Roman" w:hint="cs"/>
          <w:lang w:bidi="fa-IR"/>
        </w:rPr>
        <w:t>بیماری‌های</w:t>
      </w:r>
      <w:r>
        <w:rPr>
          <w:rFonts w:ascii="Times New Roman" w:hAnsi="Times New Roman" w:hint="cs"/>
          <w:lang w:bidi="fa-IR"/>
        </w:rPr>
        <w:t xml:space="preserve"> جسمی و </w:t>
      </w:r>
      <w:r>
        <w:rPr>
          <w:rFonts w:ascii="Times New Roman" w:hAnsi="Times New Roman" w:hint="cs"/>
          <w:lang w:bidi="fa-IR"/>
        </w:rPr>
        <w:t>چندبیماری</w:t>
      </w:r>
      <w:r>
        <w:rPr>
          <w:rFonts w:ascii="Times New Roman" w:hAnsi="Times New Roman" w:hint="cs"/>
          <w:lang w:bidi="fa-IR"/>
        </w:rPr>
        <w:t xml:space="preserve">، کاهش عملکرد جسمانی، انزوای اجتماعی و برخی عوامل </w:t>
      </w:r>
      <w:r>
        <w:rPr>
          <w:rFonts w:ascii="Times New Roman" w:hAnsi="Times New Roman" w:hint="cs"/>
          <w:lang w:bidi="fa-IR"/>
        </w:rPr>
        <w:t>روان‌شناختی</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با افزایش علائم اضطرابی در این گروه همراه باشند (</w:t>
      </w:r>
      <w:r>
        <w:rPr>
          <w:rFonts w:ascii="Times New Roman" w:hAnsi="Times New Roman" w:hint="cs"/>
          <w:lang w:bidi="fa-IR"/>
        </w:rPr>
        <w:t>شفیعی</w:t>
      </w:r>
      <w:r>
        <w:rPr>
          <w:rFonts w:ascii="Times New Roman" w:hAnsi="Times New Roman" w:hint="cs"/>
          <w:lang w:bidi="fa-IR"/>
        </w:rPr>
        <w:t xml:space="preserve"> و همکاران، ۲۰۲۵؛ </w:t>
      </w:r>
      <w:r>
        <w:rPr>
          <w:rFonts w:ascii="Times New Roman" w:hAnsi="Times New Roman" w:hint="cs"/>
          <w:lang w:bidi="fa-IR"/>
        </w:rPr>
        <w:t>ویت‌مور</w:t>
      </w:r>
      <w:r>
        <w:rPr>
          <w:rFonts w:ascii="Times New Roman" w:hAnsi="Times New Roman" w:hint="cs"/>
          <w:lang w:bidi="fa-IR"/>
        </w:rPr>
        <w:t xml:space="preserve"> و همکاران، ۲۰۲۴). شناخت عوامل، </w:t>
      </w:r>
      <w:r>
        <w:rPr>
          <w:rFonts w:ascii="Times New Roman" w:hAnsi="Times New Roman" w:hint="cs"/>
          <w:lang w:bidi="fa-IR"/>
        </w:rPr>
        <w:t>مدل‌های</w:t>
      </w:r>
      <w:r>
        <w:rPr>
          <w:rFonts w:ascii="Times New Roman" w:hAnsi="Times New Roman" w:hint="cs"/>
          <w:lang w:bidi="fa-IR"/>
        </w:rPr>
        <w:t xml:space="preserve"> نظری و پیامدهای اضطراب سلامتی در سالمندان </w:t>
      </w:r>
      <w:r>
        <w:rPr>
          <w:rFonts w:ascii="Times New Roman" w:hAnsi="Times New Roman" w:hint="cs"/>
          <w:lang w:bidi="fa-IR"/>
        </w:rPr>
        <w:t>می‌تواند</w:t>
      </w:r>
      <w:r>
        <w:rPr>
          <w:rFonts w:ascii="Times New Roman" w:hAnsi="Times New Roman" w:hint="cs"/>
          <w:lang w:bidi="fa-IR"/>
        </w:rPr>
        <w:t xml:space="preserve"> راهگشای طراحی مداخلات </w:t>
      </w:r>
      <w:r>
        <w:rPr>
          <w:rFonts w:ascii="Times New Roman" w:hAnsi="Times New Roman" w:hint="cs"/>
          <w:lang w:bidi="fa-IR"/>
        </w:rPr>
        <w:t>روان‌شناختی</w:t>
      </w:r>
      <w:r>
        <w:rPr>
          <w:rFonts w:ascii="Times New Roman" w:hAnsi="Times New Roman" w:hint="cs"/>
          <w:lang w:bidi="fa-IR"/>
        </w:rPr>
        <w:t xml:space="preserve"> مؤثر باشد. تحقیقات موجود حاکی از آن است که اضطراب سلامت، اواخر سن هر فرد شروع </w:t>
      </w:r>
      <w:r>
        <w:rPr>
          <w:rFonts w:ascii="Times New Roman" w:hAnsi="Times New Roman" w:hint="cs"/>
          <w:lang w:bidi="fa-IR"/>
        </w:rPr>
        <w:t>می‌شود</w:t>
      </w:r>
      <w:r>
        <w:rPr>
          <w:rFonts w:ascii="Times New Roman" w:hAnsi="Times New Roman" w:hint="cs"/>
          <w:lang w:bidi="fa-IR"/>
        </w:rPr>
        <w:t xml:space="preserve">، شاید به این دلیل است که </w:t>
      </w:r>
      <w:r>
        <w:rPr>
          <w:rFonts w:ascii="Times New Roman" w:hAnsi="Times New Roman" w:hint="cs"/>
          <w:lang w:bidi="fa-IR"/>
        </w:rPr>
        <w:t>همبودی</w:t>
      </w:r>
      <w:r>
        <w:rPr>
          <w:rFonts w:ascii="Times New Roman" w:hAnsi="Times New Roman" w:hint="cs"/>
          <w:lang w:bidi="fa-IR"/>
        </w:rPr>
        <w:t xml:space="preserve">، با شرایط سلامتی جسمی که احتمالاً با افزایش سن رخ </w:t>
      </w:r>
      <w:r>
        <w:rPr>
          <w:rFonts w:ascii="Times New Roman" w:hAnsi="Times New Roman" w:hint="cs"/>
          <w:lang w:bidi="fa-IR"/>
        </w:rPr>
        <w:t>می‌دهد</w:t>
      </w:r>
      <w:r>
        <w:rPr>
          <w:rFonts w:ascii="Times New Roman" w:hAnsi="Times New Roman" w:hint="cs"/>
          <w:lang w:bidi="fa-IR"/>
        </w:rPr>
        <w:t xml:space="preserve"> (</w:t>
      </w:r>
      <w:r>
        <w:rPr>
          <w:rFonts w:ascii="Times New Roman" w:hAnsi="Times New Roman" w:hint="cs"/>
          <w:lang w:bidi="fa-IR"/>
        </w:rPr>
        <w:t>ال-گابالاوی</w:t>
      </w:r>
      <w:r>
        <w:rPr>
          <w:rFonts w:ascii="Times New Roman" w:hAnsi="Times New Roman" w:hint="cs"/>
          <w:lang w:bidi="fa-IR"/>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Pr>
        <w:t>می‌دهد</w:t>
      </w:r>
      <w:r>
        <w:rPr>
          <w:rFonts w:ascii="Times New Roman" w:hAnsi="Times New Roman" w:hint="cs"/>
          <w:lang w:bidi="fa-IR"/>
        </w:rPr>
        <w:t xml:space="preserve">، اگرچه اغلب تشخیص داده </w:t>
      </w:r>
      <w:r>
        <w:rPr>
          <w:rFonts w:ascii="Times New Roman" w:hAnsi="Times New Roman" w:hint="cs"/>
          <w:lang w:bidi="fa-IR"/>
        </w:rPr>
        <w:t>نمی‌شود</w:t>
      </w:r>
      <w:r>
        <w:rPr>
          <w:rFonts w:ascii="Times New Roman" w:hAnsi="Times New Roman" w:hint="cs"/>
          <w:lang w:bidi="fa-IR"/>
        </w:rPr>
        <w:t xml:space="preserve">. سالمندان با اختلالات اضطرابی اغلب به دلایل زیادی درمان </w:t>
      </w:r>
      <w:r>
        <w:rPr>
          <w:rFonts w:ascii="Times New Roman" w:hAnsi="Times New Roman" w:hint="cs"/>
          <w:lang w:bidi="fa-IR"/>
        </w:rPr>
        <w:t>نمی‌شوند</w:t>
      </w:r>
      <w:r>
        <w:rPr>
          <w:rFonts w:ascii="Times New Roman" w:hAnsi="Times New Roman" w:hint="cs"/>
          <w:lang w:bidi="fa-IR"/>
        </w:rPr>
        <w:t xml:space="preserve"> یا اغلب علائم خود را تشخیص یا تصدیق </w:t>
      </w:r>
      <w:r>
        <w:rPr>
          <w:rFonts w:ascii="Times New Roman" w:hAnsi="Times New Roman" w:hint="cs"/>
          <w:lang w:bidi="fa-IR"/>
        </w:rPr>
        <w:t>نمی‌کنند</w:t>
      </w:r>
      <w:r>
        <w:rPr>
          <w:rFonts w:ascii="Times New Roman" w:hAnsi="Times New Roman" w:hint="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Pr>
        <w:lastRenderedPageBreak/>
        <w:t>شده‌اند</w:t>
      </w:r>
      <w:r>
        <w:rPr>
          <w:rFonts w:ascii="Times New Roman" w:hAnsi="Times New Roman"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Pr>
        <w:t>بلع</w:t>
      </w:r>
      <w:r>
        <w:rPr>
          <w:rFonts w:ascii="Times New Roman" w:hAnsi="Times New Roman" w:hint="cs"/>
          <w:lang w:bidi="fa-IR"/>
        </w:rPr>
        <w:t xml:space="preserve">، لرزش، لرزیدن، تحریک پذیری، تعریق، حالت تهوع و... است. همچنین باید توجه داشت که اضطراب درمان نشده </w:t>
      </w:r>
      <w:r>
        <w:rPr>
          <w:rFonts w:ascii="Times New Roman" w:hAnsi="Times New Roman" w:hint="cs"/>
          <w:lang w:bidi="fa-IR"/>
        </w:rPr>
        <w:t>می‌تواند</w:t>
      </w:r>
      <w:r>
        <w:rPr>
          <w:rFonts w:ascii="Times New Roman" w:hAnsi="Times New Roman"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Pr>
        <w:t>ساکویا</w:t>
      </w:r>
      <w:r>
        <w:rPr>
          <w:rFonts w:ascii="Times New Roman" w:hAnsi="Times New Roman" w:hint="cs"/>
          <w:lang w:bidi="fa-IR"/>
        </w:rPr>
        <w:t xml:space="preserve">، ۲۰۰۸).به این ترتیب، سطوح بالاتر اضطراب سلامتی </w:t>
      </w:r>
      <w:r>
        <w:rPr>
          <w:rFonts w:ascii="Times New Roman" w:hAnsi="Times New Roman" w:hint="cs"/>
          <w:lang w:bidi="fa-IR"/>
        </w:rPr>
        <w:t>می‌تواند</w:t>
      </w:r>
      <w:r>
        <w:rPr>
          <w:rFonts w:ascii="Times New Roman" w:hAnsi="Times New Roman" w:hint="cs"/>
          <w:lang w:bidi="fa-IR"/>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Pr>
        <w:t>پیش‌بینی‌کنندگی</w:t>
      </w:r>
      <w:r>
        <w:rPr>
          <w:rFonts w:ascii="Times New Roman" w:eastAsia="Times New Roman" w:hAnsi="Times New Roman" w:hint="cs"/>
          <w:lang w:bidi="fa-IR"/>
        </w:rPr>
        <w:t xml:space="preserve"> لازم برای ورود به معادله </w:t>
      </w:r>
      <w:r>
        <w:rPr>
          <w:rFonts w:ascii="Times New Roman" w:eastAsia="Times New Roman" w:hAnsi="Times New Roman" w:hint="cs"/>
          <w:lang w:bidi="fa-IR"/>
        </w:rPr>
        <w:t>رگرسیون</w:t>
      </w:r>
      <w:r>
        <w:rPr>
          <w:rFonts w:ascii="Times New Roman" w:eastAsia="Times New Roman" w:hAnsi="Times New Roman" w:hint="cs"/>
          <w:lang w:bidi="fa-IR"/>
        </w:rPr>
        <w:t xml:space="preserve"> برخوردار بودند و در مجموع حدود ۵۴ درصد از </w:t>
      </w:r>
      <w:r>
        <w:rPr>
          <w:rFonts w:ascii="Times New Roman" w:eastAsia="Times New Roman" w:hAnsi="Times New Roman" w:hint="cs"/>
          <w:lang w:bidi="fa-IR"/>
        </w:rPr>
        <w:t>واریانس</w:t>
      </w:r>
      <w:r>
        <w:rPr>
          <w:rFonts w:ascii="Times New Roman" w:eastAsia="Times New Roman" w:hAnsi="Times New Roman" w:hint="cs"/>
          <w:lang w:bidi="fa-IR"/>
        </w:rPr>
        <w:t xml:space="preserve"> مربوط به اضطراب مرگ سالمندان را تبیین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نمودند.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اضطراب سلامتی با ضریب (β = ۰/۵۲) در سطح ۰۱/۰ </w:t>
      </w:r>
      <w:r>
        <w:rPr>
          <w:rFonts w:ascii="Times New Roman" w:eastAsia="Times New Roman" w:hAnsi="Times New Roman" w:hint="cs"/>
          <w:lang w:bidi="fa-IR"/>
        </w:rPr>
        <w:t>به‌صورت</w:t>
      </w:r>
      <w:r>
        <w:rPr>
          <w:rFonts w:ascii="Times New Roman" w:eastAsia="Times New Roman" w:hAnsi="Times New Roman" w:hint="cs"/>
          <w:lang w:bidi="fa-IR"/>
        </w:rPr>
        <w:t xml:space="preserve"> مثبت و هوش معنوی با ضریب (β = -۰/۳۶) در سطح ۰۱/۰ </w:t>
      </w:r>
      <w:r>
        <w:rPr>
          <w:rFonts w:ascii="Times New Roman" w:eastAsia="Times New Roman" w:hAnsi="Times New Roman" w:hint="cs"/>
          <w:lang w:bidi="fa-IR"/>
        </w:rPr>
        <w:t>به‌صورت</w:t>
      </w:r>
      <w:r>
        <w:rPr>
          <w:rFonts w:ascii="Times New Roman" w:eastAsia="Times New Roman" w:hAnsi="Times New Roman" w:hint="cs"/>
          <w:lang w:bidi="fa-IR"/>
        </w:rPr>
        <w:t xml:space="preserve"> منفی، اضطراب مرگ سالمندان را </w:t>
      </w:r>
      <w:r>
        <w:rPr>
          <w:rFonts w:ascii="Times New Roman" w:eastAsia="Times New Roman" w:hAnsi="Times New Roman" w:hint="cs"/>
          <w:lang w:bidi="fa-IR"/>
        </w:rPr>
        <w:t>به‌طور</w:t>
      </w:r>
      <w:r>
        <w:rPr>
          <w:rFonts w:ascii="Times New Roman" w:eastAsia="Times New Roman" w:hAnsi="Times New Roman" w:hint="cs"/>
          <w:lang w:bidi="fa-IR"/>
        </w:rPr>
        <w:t xml:space="preserve"> معناداری </w:t>
      </w:r>
      <w:r>
        <w:rPr>
          <w:rFonts w:ascii="Times New Roman" w:eastAsia="Times New Roman" w:hAnsi="Times New Roman" w:hint="cs"/>
          <w:lang w:bidi="fa-IR"/>
        </w:rPr>
        <w:t>پیش‌بینی</w:t>
      </w:r>
      <w:r>
        <w:rPr>
          <w:rFonts w:ascii="Times New Roman" w:eastAsia="Times New Roman" w:hAnsi="Times New Roman" w:hint="cs"/>
          <w:lang w:bidi="fa-IR"/>
        </w:rPr>
        <w:t xml:space="preserve"> نمودند. این یافته نشان داد که این </w:t>
      </w:r>
      <w:r>
        <w:rPr>
          <w:rFonts w:ascii="Times New Roman" w:eastAsia="Times New Roman" w:hAnsi="Times New Roman" w:hint="cs"/>
          <w:lang w:bidi="fa-IR"/>
        </w:rPr>
        <w:t>متغیرها</w:t>
      </w:r>
      <w:r>
        <w:rPr>
          <w:rFonts w:ascii="Times New Roman" w:eastAsia="Times New Roman" w:hAnsi="Times New Roman" w:hint="cs"/>
          <w:lang w:bidi="fa-IR"/>
        </w:rPr>
        <w:t xml:space="preserve"> به صورت معناداری قادر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در سالمندان هستند. در تبیین این یافته </w:t>
      </w:r>
      <w:r>
        <w:rPr>
          <w:rFonts w:ascii="Times New Roman" w:eastAsia="Times New Roman" w:hAnsi="Times New Roman" w:hint="cs"/>
          <w:lang w:bidi="fa-IR"/>
        </w:rPr>
        <w:t>می‌توان</w:t>
      </w:r>
      <w:r>
        <w:rPr>
          <w:rFonts w:ascii="Times New Roman" w:eastAsia="Times New Roman" w:hAnsi="Times New Roman" w:hint="cs"/>
          <w:lang w:bidi="fa-IR"/>
        </w:rPr>
        <w:t xml:space="preserve"> بیان کرد که امروزه با </w:t>
      </w:r>
      <w:r>
        <w:rPr>
          <w:rFonts w:ascii="Times New Roman" w:eastAsia="Times New Roman" w:hAnsi="Times New Roman" w:hint="cs"/>
          <w:lang w:bidi="fa-IR"/>
        </w:rPr>
        <w:t>پیشرفت‌های</w:t>
      </w:r>
      <w:r>
        <w:rPr>
          <w:rFonts w:ascii="Times New Roman" w:eastAsia="Times New Roman" w:hAnsi="Times New Roman" w:hint="cs"/>
          <w:lang w:bidi="fa-IR"/>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مرتبط با سلامت همراه است 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سلامت روانی سالمندان را تحت تأثیر قرار دهد. در این میان، اضطراب سلامتی </w:t>
      </w:r>
      <w:r>
        <w:rPr>
          <w:rFonts w:ascii="Times New Roman" w:eastAsia="Times New Roman" w:hAnsi="Times New Roman" w:hint="cs"/>
          <w:lang w:bidi="fa-IR"/>
        </w:rPr>
        <w:t>به‌عنوان</w:t>
      </w:r>
      <w:r>
        <w:rPr>
          <w:rFonts w:ascii="Times New Roman" w:eastAsia="Times New Roman" w:hAnsi="Times New Roman" w:hint="cs"/>
          <w:lang w:bidi="fa-IR"/>
        </w:rPr>
        <w:t xml:space="preserve"> یکی از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مهم، </w:t>
      </w:r>
      <w:r>
        <w:rPr>
          <w:rFonts w:ascii="Times New Roman" w:eastAsia="Times New Roman" w:hAnsi="Times New Roman" w:hint="cs"/>
          <w:lang w:bidi="fa-IR"/>
        </w:rPr>
        <w:t>می‌تواند</w:t>
      </w:r>
      <w:r>
        <w:rPr>
          <w:rFonts w:ascii="Times New Roman" w:eastAsia="Times New Roman" w:hAnsi="Times New Roman" w:hint="cs"/>
          <w:lang w:bidi="fa-IR"/>
        </w:rPr>
        <w:t xml:space="preserve"> توجه افراطی سالمندان به علائم جسمانی و نگرانی از </w:t>
      </w:r>
      <w:r>
        <w:rPr>
          <w:rFonts w:ascii="Times New Roman" w:eastAsia="Times New Roman" w:hAnsi="Times New Roman" w:hint="cs"/>
          <w:lang w:bidi="fa-IR"/>
        </w:rPr>
        <w:t>بیماری‌ها</w:t>
      </w:r>
      <w:r>
        <w:rPr>
          <w:rFonts w:ascii="Times New Roman" w:eastAsia="Times New Roman" w:hAnsi="Times New Roman" w:hint="cs"/>
          <w:lang w:bidi="fa-IR"/>
        </w:rPr>
        <w:t xml:space="preserve"> را افزایش داده و </w:t>
      </w:r>
      <w:r>
        <w:rPr>
          <w:rFonts w:ascii="Times New Roman" w:eastAsia="Times New Roman" w:hAnsi="Times New Roman" w:hint="cs"/>
          <w:lang w:bidi="fa-IR"/>
        </w:rPr>
        <w:t>زمینه‌ساز</w:t>
      </w:r>
      <w:r>
        <w:rPr>
          <w:rFonts w:ascii="Times New Roman" w:eastAsia="Times New Roman" w:hAnsi="Times New Roman" w:hint="cs"/>
          <w:lang w:bidi="fa-IR"/>
        </w:rPr>
        <w:t xml:space="preserve"> تشدید اضطراب مرگ گردد. از سوی دیگر، هوش معنوی با ایجاد معنا، هدفمندی و پذیرش </w:t>
      </w:r>
      <w:r>
        <w:rPr>
          <w:rFonts w:ascii="Times New Roman" w:eastAsia="Times New Roman" w:hAnsi="Times New Roman" w:hint="cs"/>
          <w:lang w:bidi="fa-IR"/>
        </w:rPr>
        <w:t>واقعیت‌های</w:t>
      </w:r>
      <w:r>
        <w:rPr>
          <w:rFonts w:ascii="Times New Roman" w:eastAsia="Times New Roman" w:hAnsi="Times New Roman" w:hint="cs"/>
          <w:lang w:bidi="fa-IR"/>
        </w:rPr>
        <w:t xml:space="preserve"> بنیادین زندگی، از جمله مرگ،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سالمندان کمک کند تا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این دوره از زندگی </w:t>
      </w:r>
      <w:r>
        <w:rPr>
          <w:rFonts w:ascii="Times New Roman" w:eastAsia="Times New Roman" w:hAnsi="Times New Roman" w:hint="cs"/>
          <w:lang w:bidi="fa-IR"/>
        </w:rPr>
        <w:t>سازگارانه‌تر</w:t>
      </w:r>
      <w:r>
        <w:rPr>
          <w:rFonts w:ascii="Times New Roman" w:eastAsia="Times New Roman" w:hAnsi="Times New Roman" w:hint="cs"/>
          <w:lang w:bidi="fa-IR"/>
        </w:rPr>
        <w:t xml:space="preserve"> مواجه شوند.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از سطح بالاتری از هوش معنوی برخوردارند، معمولاً نگرش </w:t>
      </w:r>
      <w:r>
        <w:rPr>
          <w:rFonts w:ascii="Times New Roman" w:eastAsia="Times New Roman" w:hAnsi="Times New Roman" w:hint="cs"/>
          <w:lang w:bidi="fa-IR"/>
        </w:rPr>
        <w:t>متعادل‌تر</w:t>
      </w:r>
      <w:r>
        <w:rPr>
          <w:rFonts w:ascii="Times New Roman" w:eastAsia="Times New Roman" w:hAnsi="Times New Roman" w:hint="cs"/>
          <w:lang w:bidi="fa-IR"/>
        </w:rPr>
        <w:t xml:space="preserve"> و </w:t>
      </w:r>
      <w:r>
        <w:rPr>
          <w:rFonts w:ascii="Times New Roman" w:eastAsia="Times New Roman" w:hAnsi="Times New Roman" w:hint="cs"/>
          <w:lang w:bidi="fa-IR"/>
        </w:rPr>
        <w:t>پذیرنده‌تری</w:t>
      </w:r>
      <w:r>
        <w:rPr>
          <w:rFonts w:ascii="Times New Roman" w:eastAsia="Times New Roman" w:hAnsi="Times New Roman" w:hint="cs"/>
          <w:lang w:bidi="fa-IR"/>
        </w:rPr>
        <w:t xml:space="preserve"> نسبت به مرگ دارند و در نتیجه، اضطراب مرگ کمتری را تجربه </w:t>
      </w:r>
      <w:r>
        <w:rPr>
          <w:rFonts w:ascii="Times New Roman" w:eastAsia="Times New Roman" w:hAnsi="Times New Roman" w:hint="cs"/>
          <w:lang w:bidi="fa-IR"/>
        </w:rPr>
        <w:t>می‌کنند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است. </w:t>
      </w:r>
      <w:r>
        <w:rPr>
          <w:rFonts w:ascii="Times New Roman" w:eastAsia="Times New Roman" w:hAnsi="Times New Roman" w:hint="cs"/>
          <w:lang w:bidi="fa-IR"/>
        </w:rPr>
        <w:t>به‌طور</w:t>
      </w:r>
      <w:r>
        <w:rPr>
          <w:rFonts w:ascii="Times New Roman" w:eastAsia="Times New Roman" w:hAnsi="Times New Roman" w:hint="cs"/>
          <w:lang w:bidi="fa-IR"/>
        </w:rPr>
        <w:t xml:space="preserve"> کلی،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حاضر در سطح نظری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شناسایی عوامل مؤثر بر اضطراب مرگ سالمندان، به گسترش دانش و </w:t>
      </w:r>
      <w:r>
        <w:rPr>
          <w:rFonts w:ascii="Times New Roman" w:eastAsia="Times New Roman" w:hAnsi="Times New Roman" w:hint="cs"/>
          <w:lang w:bidi="fa-IR"/>
        </w:rPr>
        <w:t>مدل‌های</w:t>
      </w:r>
      <w:r>
        <w:rPr>
          <w:rFonts w:ascii="Times New Roman" w:eastAsia="Times New Roman" w:hAnsi="Times New Roman" w:hint="cs"/>
          <w:lang w:bidi="fa-IR"/>
        </w:rPr>
        <w:t xml:space="preserve"> موجود در حوزه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سالمندی کمک نماید. در سطح عملی نیز نتایج این پژوهش </w:t>
      </w:r>
      <w:r>
        <w:rPr>
          <w:rFonts w:ascii="Times New Roman" w:eastAsia="Times New Roman" w:hAnsi="Times New Roman" w:hint="cs"/>
          <w:lang w:bidi="fa-IR"/>
        </w:rPr>
        <w:t>می‌تواند</w:t>
      </w:r>
      <w:r>
        <w:rPr>
          <w:rFonts w:ascii="Times New Roman" w:eastAsia="Times New Roman" w:hAnsi="Times New Roman" w:hint="cs"/>
          <w:lang w:bidi="fa-IR"/>
        </w:rPr>
        <w:t xml:space="preserve"> مبنای تجربی مناسبی برای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آموزشی و </w:t>
      </w:r>
      <w:r>
        <w:rPr>
          <w:rFonts w:ascii="Times New Roman" w:eastAsia="Times New Roman" w:hAnsi="Times New Roman" w:hint="cs"/>
          <w:lang w:bidi="fa-IR"/>
        </w:rPr>
        <w:t>مداخله‌ای</w:t>
      </w:r>
      <w:r>
        <w:rPr>
          <w:rFonts w:ascii="Times New Roman" w:eastAsia="Times New Roman" w:hAnsi="Times New Roman" w:hint="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sz w:val="30"/>
          <w:szCs w:val="30"/>
          <w:lang w:bidi="fa-IR"/>
          <w:color w:val="000000"/>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Pr>
        <w:t>بدیهی</w:t>
      </w:r>
      <w:r>
        <w:rPr>
          <w:rFonts w:ascii="Times New Roman" w:eastAsia="Times New Roman" w:hAnsi="Times New Roman" w:hint="cs"/>
          <w:lang w:bidi="fa-IR"/>
        </w:rPr>
        <w:t xml:space="preserve"> است که هر </w:t>
      </w:r>
      <w:r>
        <w:rPr>
          <w:rFonts w:ascii="Times New Roman" w:eastAsia="Times New Roman" w:hAnsi="Times New Roman" w:hint="cs"/>
          <w:lang w:bidi="fa-IR"/>
        </w:rPr>
        <w:t>تحقیق</w:t>
      </w:r>
      <w:r>
        <w:rPr>
          <w:rFonts w:ascii="Times New Roman" w:eastAsia="Times New Roman" w:hAnsi="Times New Roman" w:hint="cs"/>
          <w:lang w:bidi="fa-IR"/>
        </w:rPr>
        <w:t xml:space="preserve"> </w:t>
      </w:r>
      <w:r>
        <w:rPr>
          <w:rFonts w:ascii="Times New Roman" w:eastAsia="Times New Roman" w:hAnsi="Times New Roman" w:hint="cs"/>
          <w:lang w:bidi="fa-IR"/>
        </w:rPr>
        <w:t>دارای</w:t>
      </w:r>
      <w:r>
        <w:rPr>
          <w:rFonts w:ascii="Times New Roman" w:eastAsia="Times New Roman" w:hAnsi="Times New Roman" w:hint="cs"/>
          <w:lang w:bidi="fa-IR"/>
        </w:rPr>
        <w:t xml:space="preserve">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و </w:t>
      </w:r>
      <w:r>
        <w:rPr>
          <w:rFonts w:ascii="Times New Roman" w:eastAsia="Times New Roman" w:hAnsi="Times New Roman" w:hint="cs"/>
          <w:lang w:bidi="fa-IR"/>
        </w:rPr>
        <w:t>مشکلاتی</w:t>
      </w:r>
      <w:r>
        <w:rPr>
          <w:rFonts w:ascii="Times New Roman" w:eastAsia="Times New Roman" w:hAnsi="Times New Roman" w:hint="cs"/>
          <w:lang w:bidi="fa-IR"/>
        </w:rPr>
        <w:t xml:space="preserve"> </w:t>
      </w:r>
      <w:r>
        <w:rPr>
          <w:rFonts w:ascii="Times New Roman" w:eastAsia="Times New Roman" w:hAnsi="Times New Roman" w:hint="cs"/>
          <w:lang w:bidi="fa-IR"/>
        </w:rPr>
        <w:t>می</w:t>
      </w:r>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Pr>
        <w:t>ذیل</w:t>
      </w:r>
      <w:r>
        <w:rPr>
          <w:rFonts w:ascii="Times New Roman" w:eastAsia="Times New Roman" w:hAnsi="Times New Roman" w:hint="cs"/>
          <w:lang w:bidi="fa-IR"/>
        </w:rPr>
        <w:t xml:space="preserve"> از جمله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w:t>
      </w:r>
      <w:r>
        <w:rPr>
          <w:rFonts w:ascii="Times New Roman" w:eastAsia="Times New Roman" w:hAnsi="Times New Roman" w:hint="cs"/>
          <w:lang w:bidi="fa-IR"/>
        </w:rPr>
        <w:t>پژوهشی</w:t>
      </w:r>
      <w:r>
        <w:rPr>
          <w:rFonts w:ascii="Times New Roman" w:eastAsia="Times New Roman" w:hAnsi="Times New Roman" w:hint="cs"/>
          <w:lang w:bidi="fa-IR"/>
        </w:rPr>
        <w:t xml:space="preserve"> حاضر </w:t>
      </w:r>
      <w:r>
        <w:rPr>
          <w:rFonts w:ascii="Times New Roman" w:eastAsia="Times New Roman" w:hAnsi="Times New Roman" w:hint="cs"/>
          <w:lang w:bidi="fa-IR"/>
        </w:rPr>
        <w:t>می</w:t>
      </w:r>
      <w:r>
        <w:rPr>
          <w:rFonts w:ascii="Times New Roman" w:eastAsia="Times New Roman" w:hAnsi="Times New Roman" w:hint="cs"/>
          <w:lang w:bidi="fa-IR"/>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r>
        <w:rPr>
          <w:rFonts w:ascii="Times New Roman" w:eastAsia="Times New Roman" w:hAnsi="Times New Roman" w:hint="cs"/>
          <w:lang w:bidi="fa-IR"/>
        </w:rPr>
        <w:t>خودگزارشی</w:t>
      </w:r>
      <w:r>
        <w:rPr>
          <w:rFonts w:ascii="Times New Roman" w:eastAsia="Times New Roman" w:hAnsi="Times New Roman" w:hint="cs"/>
          <w:lang w:bidi="fa-IR"/>
        </w:rPr>
        <w:t xml:space="preserve"> امکان </w:t>
      </w:r>
      <w:r>
        <w:rPr>
          <w:rFonts w:ascii="Times New Roman" w:eastAsia="Times New Roman" w:hAnsi="Times New Roman" w:hint="cs"/>
          <w:lang w:bidi="fa-IR"/>
        </w:rPr>
        <w:t>سوگیری</w:t>
      </w:r>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r>
        <w:rPr>
          <w:rFonts w:ascii="Times New Roman" w:eastAsia="Times New Roman" w:hAnsi="Times New Roman" w:hint="cs"/>
          <w:lang w:bidi="fa-IR"/>
        </w:rPr>
        <w:t>آماری</w:t>
      </w:r>
      <w:r>
        <w:rPr>
          <w:rFonts w:ascii="Times New Roman" w:eastAsia="Times New Roman" w:hAnsi="Times New Roman" w:hint="cs"/>
          <w:lang w:bidi="fa-IR"/>
        </w:rPr>
        <w:t xml:space="preserve"> پژوهش حاضر محدود به سالمندان ساکن خانه سالمندان فرشتگان شهر </w:t>
      </w:r>
      <w:r>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r>
        <w:rPr>
          <w:rFonts w:ascii="Times New Roman" w:eastAsia="Times New Roman" w:hAnsi="Times New Roman" w:hint="cs"/>
          <w:lang w:bidi="fa-IR"/>
        </w:rPr>
        <w:t>این‌رو</w:t>
      </w:r>
      <w:r>
        <w:rPr>
          <w:rFonts w:ascii="Times New Roman" w:eastAsia="Times New Roman" w:hAnsi="Times New Roman" w:hint="cs"/>
          <w:lang w:bidi="fa-IR"/>
        </w:rPr>
        <w:t xml:space="preserve"> </w:t>
      </w:r>
      <w:r>
        <w:rPr>
          <w:rFonts w:ascii="Times New Roman" w:eastAsia="Times New Roman" w:hAnsi="Times New Roman" w:hint="cs"/>
          <w:lang w:bidi="fa-IR"/>
        </w:rPr>
        <w:t>تعمیم</w:t>
      </w:r>
      <w:r>
        <w:rPr>
          <w:rFonts w:ascii="Times New Roman" w:eastAsia="Times New Roman" w:hAnsi="Times New Roman" w:hint="cs"/>
          <w:lang w:bidi="fa-IR"/>
        </w:rPr>
        <w:t xml:space="preserve"> </w:t>
      </w:r>
      <w:r>
        <w:rPr>
          <w:rFonts w:ascii="Times New Roman" w:eastAsia="Times New Roman" w:hAnsi="Times New Roman" w:hint="cs"/>
          <w:lang w:bidi="fa-IR"/>
        </w:rPr>
        <w:t>نتایج</w:t>
      </w:r>
      <w:r>
        <w:rPr>
          <w:rFonts w:ascii="Times New Roman" w:eastAsia="Times New Roman" w:hAnsi="Times New Roman" w:hint="cs"/>
          <w:lang w:bidi="fa-IR"/>
        </w:rPr>
        <w:t xml:space="preserve"> به </w:t>
      </w:r>
      <w:r>
        <w:rPr>
          <w:rFonts w:ascii="Times New Roman" w:eastAsia="Times New Roman" w:hAnsi="Times New Roman" w:hint="cs"/>
          <w:lang w:bidi="fa-IR"/>
        </w:rPr>
        <w:t>سایر</w:t>
      </w:r>
      <w:r>
        <w:rPr>
          <w:rFonts w:ascii="Times New Roman" w:eastAsia="Times New Roman" w:hAnsi="Times New Roman" w:hint="cs"/>
          <w:lang w:bidi="fa-IR"/>
        </w:rPr>
        <w:t xml:space="preserve"> سالمندان ساکن در جامعه </w:t>
      </w:r>
      <w:r>
        <w:rPr>
          <w:rFonts w:ascii="Times New Roman" w:eastAsia="Times New Roman" w:hAnsi="Times New Roman" w:hint="cs"/>
          <w:lang w:bidi="fa-IR"/>
        </w:rPr>
        <w:t>یا</w:t>
      </w:r>
      <w:r>
        <w:rPr>
          <w:rFonts w:ascii="Times New Roman" w:eastAsia="Times New Roman" w:hAnsi="Times New Roman" w:hint="cs"/>
          <w:lang w:bidi="fa-IR"/>
        </w:rPr>
        <w:t xml:space="preserve"> مراکز </w:t>
      </w:r>
      <w:r>
        <w:rPr>
          <w:rFonts w:ascii="Times New Roman" w:eastAsia="Times New Roman" w:hAnsi="Times New Roman" w:hint="cs"/>
          <w:lang w:bidi="fa-IR"/>
        </w:rPr>
        <w:t>سالمندی</w:t>
      </w:r>
      <w:r>
        <w:rPr>
          <w:rFonts w:ascii="Times New Roman" w:eastAsia="Times New Roman" w:hAnsi="Times New Roman" w:hint="cs"/>
          <w:lang w:bidi="fa-IR"/>
        </w:rPr>
        <w:t xml:space="preserve"> </w:t>
      </w:r>
      <w:r>
        <w:rPr>
          <w:rFonts w:ascii="Times New Roman" w:eastAsia="Times New Roman" w:hAnsi="Times New Roman" w:hint="cs"/>
          <w:lang w:bidi="fa-IR"/>
        </w:rPr>
        <w:t>دیگر</w:t>
      </w:r>
      <w:r>
        <w:rPr>
          <w:rFonts w:ascii="Times New Roman" w:eastAsia="Times New Roman" w:hAnsi="Times New Roman" w:hint="cs"/>
          <w:lang w:bidi="fa-IR"/>
        </w:rPr>
        <w:t xml:space="preserve"> </w:t>
      </w:r>
      <w:r>
        <w:rPr>
          <w:rFonts w:ascii="Times New Roman" w:eastAsia="Times New Roman" w:hAnsi="Times New Roman" w:hint="cs"/>
          <w:lang w:bidi="fa-IR"/>
        </w:rPr>
        <w:t>باید</w:t>
      </w:r>
      <w:r>
        <w:rPr>
          <w:rFonts w:ascii="Times New Roman" w:eastAsia="Times New Roman" w:hAnsi="Times New Roman" w:hint="cs"/>
          <w:lang w:bidi="fa-IR"/>
        </w:rPr>
        <w:t xml:space="preserve"> با </w:t>
      </w:r>
      <w:r>
        <w:rPr>
          <w:rFonts w:ascii="Times New Roman" w:eastAsia="Times New Roman" w:hAnsi="Times New Roman" w:hint="cs"/>
          <w:lang w:bidi="fa-IR"/>
        </w:rPr>
        <w:t>احتیاط</w:t>
      </w:r>
      <w:r>
        <w:rPr>
          <w:rFonts w:ascii="Times New Roman" w:eastAsia="Times New Roman" w:hAnsi="Times New Roman" w:hint="cs"/>
          <w:lang w:bidi="fa-IR"/>
        </w:rPr>
        <w:t xml:space="preserve"> صورت </w:t>
      </w:r>
      <w:r>
        <w:rPr>
          <w:rFonts w:ascii="Times New Roman" w:eastAsia="Times New Roman" w:hAnsi="Times New Roman" w:hint="cs"/>
          <w:lang w:bidi="fa-IR"/>
        </w:rPr>
        <w:t>گیرد</w:t>
      </w:r>
      <w:r>
        <w:rPr>
          <w:rFonts w:ascii="Times New Roman" w:eastAsia="Times New Roman" w:hAnsi="Times New Roman" w:hint="cs"/>
          <w:lang w:bidi="fa-IR"/>
        </w:rPr>
        <w:t>.</w:t>
      </w:r>
    </w:p>
    <w:p w14:paraId="21C87737"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sz w:val="30"/>
          <w:szCs w:val="30"/>
          <w:lang w:bidi="fa-IR"/>
          <w:color w:val="000000"/>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sz w:val="30"/>
          <w:szCs w:val="30"/>
          <w:lang w:bidi="fa-IR"/>
          <w:color w:val="000000"/>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r>
        <w:rPr>
          <w:rFonts w:ascii="Times New Roman" w:eastAsia="Times New Roman" w:hAnsi="Times New Roman" w:hint="cs"/>
          <w:lang w:bidi="fa-IR"/>
        </w:rPr>
        <w:t>می‌شود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Pr>
        <w:t>یافته‌ها</w:t>
      </w:r>
      <w:r>
        <w:rPr>
          <w:rFonts w:ascii="Times New Roman" w:eastAsia="Times New Roman" w:hAnsi="Times New Roman" w:hint="cs"/>
          <w:lang w:bidi="fa-IR"/>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Pr>
        <w:t>راهیابی</w:t>
      </w:r>
      <w:r>
        <w:rPr>
          <w:rFonts w:ascii="Times New Roman" w:eastAsia="Times New Roman" w:hAnsi="Times New Roman" w:hint="cs"/>
          <w:lang w:bidi="fa-IR"/>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طولی </w:t>
      </w:r>
      <w:r>
        <w:rPr>
          <w:rFonts w:ascii="Times New Roman" w:eastAsia="Times New Roman" w:hAnsi="Times New Roman" w:hint="cs"/>
          <w:lang w:bidi="fa-IR"/>
        </w:rPr>
        <w:t>به‌منظور</w:t>
      </w:r>
      <w:r>
        <w:rPr>
          <w:rFonts w:ascii="Times New Roman" w:eastAsia="Times New Roman" w:hAnsi="Times New Roman" w:hint="cs"/>
          <w:lang w:bidi="fa-IR"/>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غنای </w:t>
      </w:r>
      <w:r>
        <w:rPr>
          <w:rFonts w:ascii="Times New Roman" w:eastAsia="Times New Roman" w:hAnsi="Times New Roman" w:hint="cs"/>
          <w:lang w:bidi="fa-IR"/>
        </w:rPr>
        <w:t>یافته‌های</w:t>
      </w:r>
      <w:r>
        <w:rPr>
          <w:rFonts w:ascii="Times New Roman" w:eastAsia="Times New Roman" w:hAnsi="Times New Roman" w:hint="cs"/>
          <w:lang w:bidi="fa-IR"/>
        </w:rPr>
        <w:t xml:space="preserve"> علمی در این حوزه کمک نماید.</w:t>
      </w:r>
    </w:p>
    <w:p w14:paraId="4E384925"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sz w:val="30"/>
          <w:szCs w:val="30"/>
          <w:lang w:bidi="fa-IR"/>
          <w:color w:val="000000"/>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Pr>
        <w:t xml:space="preserve">_ با توجه به نتایج پژوهش حاضر و </w:t>
      </w:r>
      <w:r>
        <w:rPr>
          <w:rFonts w:ascii="Times New Roman" w:hAnsi="Times New Roman" w:hint="cs"/>
          <w:lang w:bidi="fa-IR"/>
        </w:rPr>
        <w:t>پژوهش‌های</w:t>
      </w:r>
      <w:r>
        <w:rPr>
          <w:rFonts w:ascii="Times New Roman" w:hAnsi="Times New Roman" w:hint="cs"/>
          <w:lang w:bidi="fa-IR"/>
        </w:rPr>
        <w:t xml:space="preserve"> مشابه در زمینه نقش هوش معنوی و اضطراب سلامتی در تبیین اضطراب مرگ سالمندان، </w:t>
      </w:r>
      <w:r>
        <w:rPr>
          <w:rFonts w:ascii="Times New Roman" w:hAnsi="Times New Roman" w:hint="cs"/>
          <w:lang w:bidi="fa-IR"/>
        </w:rPr>
        <w:t>سیاست‌گذاران</w:t>
      </w:r>
      <w:r>
        <w:rPr>
          <w:rFonts w:ascii="Times New Roman" w:hAnsi="Times New Roman" w:hint="cs"/>
          <w:lang w:bidi="fa-IR"/>
        </w:rPr>
        <w:t xml:space="preserve">، </w:t>
      </w:r>
      <w:r>
        <w:rPr>
          <w:rFonts w:ascii="Times New Roman" w:hAnsi="Times New Roman" w:hint="cs"/>
          <w:lang w:bidi="fa-IR"/>
        </w:rPr>
        <w:t>برنامه‌ریزان</w:t>
      </w:r>
      <w:r>
        <w:rPr>
          <w:rFonts w:ascii="Times New Roman" w:hAnsi="Times New Roman" w:hint="cs"/>
          <w:lang w:bidi="fa-IR"/>
        </w:rPr>
        <w:t xml:space="preserve"> و مسئولان حوزه سالمندی </w:t>
      </w:r>
      <w:r>
        <w:rPr>
          <w:rFonts w:ascii="Times New Roman" w:hAnsi="Times New Roman" w:hint="cs"/>
          <w:lang w:bidi="fa-IR"/>
        </w:rPr>
        <w:t>می‌توانند</w:t>
      </w:r>
      <w:r>
        <w:rPr>
          <w:rFonts w:ascii="Times New Roman" w:hAnsi="Times New Roman" w:hint="cs"/>
          <w:lang w:bidi="fa-IR"/>
        </w:rPr>
        <w:t xml:space="preserve"> با </w:t>
      </w:r>
      <w:r>
        <w:rPr>
          <w:rFonts w:ascii="Times New Roman" w:hAnsi="Times New Roman" w:hint="cs"/>
          <w:lang w:bidi="fa-IR"/>
        </w:rPr>
        <w:t>بهره‌گیری</w:t>
      </w:r>
      <w:r>
        <w:rPr>
          <w:rFonts w:ascii="Times New Roman" w:hAnsi="Times New Roman" w:hint="cs"/>
          <w:lang w:bidi="fa-IR"/>
        </w:rPr>
        <w:t xml:space="preserve"> از این </w:t>
      </w:r>
      <w:r>
        <w:rPr>
          <w:rFonts w:ascii="Times New Roman" w:hAnsi="Times New Roman" w:hint="cs"/>
          <w:lang w:bidi="fa-IR"/>
        </w:rPr>
        <w:t>یافته‌ها</w:t>
      </w:r>
      <w:r>
        <w:rPr>
          <w:rFonts w:ascii="Times New Roman" w:hAnsi="Times New Roman" w:hint="cs"/>
          <w:lang w:bidi="fa-IR"/>
        </w:rPr>
        <w:t xml:space="preserve">، در طراحی و اجرای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مداخله‌ای</w:t>
      </w:r>
      <w:r>
        <w:rPr>
          <w:rFonts w:ascii="Times New Roman" w:hAnsi="Times New Roman" w:hint="cs"/>
          <w:lang w:bidi="fa-IR"/>
        </w:rPr>
        <w:t xml:space="preserve"> و آموزشی </w:t>
      </w:r>
      <w:r>
        <w:rPr>
          <w:rFonts w:ascii="Times New Roman" w:hAnsi="Times New Roman" w:hint="cs"/>
          <w:lang w:bidi="fa-IR"/>
        </w:rPr>
        <w:t>به‌منظور</w:t>
      </w:r>
      <w:r>
        <w:rPr>
          <w:rFonts w:ascii="Times New Roman" w:hAnsi="Times New Roman" w:hint="cs"/>
          <w:lang w:bidi="fa-IR"/>
        </w:rPr>
        <w:t xml:space="preserve"> کاهش اضطراب مرگ و ارتقای سلامت روان سالمندان، </w:t>
      </w:r>
      <w:r>
        <w:rPr>
          <w:rFonts w:ascii="Times New Roman" w:hAnsi="Times New Roman" w:hint="cs"/>
          <w:lang w:bidi="fa-IR"/>
        </w:rPr>
        <w:t>آگاهانه‌تر</w:t>
      </w:r>
      <w:r>
        <w:rPr>
          <w:rFonts w:ascii="Times New Roman" w:hAnsi="Times New Roman" w:hint="cs"/>
          <w:lang w:bidi="fa-IR"/>
        </w:rPr>
        <w:t xml:space="preserve"> اقدام نمایند.</w:t>
      </w:r>
    </w:p>
    <w:p w14:paraId="1D3082EE" w14:textId="77777777">
      <w:pPr>
        <w:pStyle w:val="Heading1"/>
        <w:keepLines/>
        <w:pageBreakBefore/>
        <w:spacing w:after="100" w:line="276" w:lineRule="auto" w:before="0"/>
        <w:rPr>
          <w:rFonts w:ascii="Times New Roman" w:hAnsi="Times New Roman" w:eastAsia="Times New Roman" w:cs="B Titr"/>
          <w:lang w:bidi="fa-IR"/>
          <w:sz w:val="56"/>
          <w:szCs w:val="56"/>
          <w:b/>
          <w:bCs/>
          <w:color w:val="000000"/>
        </w:rPr>
      </w:pPr>
      <w:bookmarkStart w:id="235" w:name="_Toc238572101"/>
      <w:r>
        <w:rPr>
          <w:rFonts w:ascii="Times New Roman" w:hAnsi="Times New Roman" w:cs="B Titr" w:eastAsia="Times New Roman"/>
          <w:b/>
          <w:bCs/>
          <w:sz w:val="56"/>
          <w:szCs w:val="56"/>
          <w:color w:val="000000"/>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r>
        <w:rPr>
          <w:rFonts w:ascii="Times New Roman" w:eastAsia="Times New Roman" w:hAnsi="Times New Roman" w:hint="cs"/>
          <w:lang w:bidi="fa-IR"/>
        </w:rPr>
        <w:t>کالنتری</w:t>
      </w:r>
      <w:r>
        <w:rPr>
          <w:rFonts w:ascii="Times New Roman" w:eastAsia="Times New Roman" w:hAnsi="Times New Roman" w:hint="cs"/>
          <w:lang w:bidi="fa-IR"/>
        </w:rPr>
        <w:t xml:space="preserve">، م. (۱۳۹۳). تحلیل مسیر اثر هوش معنوی و هوش </w:t>
      </w:r>
      <w:r>
        <w:rPr>
          <w:rFonts w:ascii="Times New Roman" w:eastAsia="Times New Roman" w:hAnsi="Times New Roman" w:hint="cs"/>
          <w:lang w:bidi="fa-IR"/>
        </w:rPr>
        <w:t>اخالقی</w:t>
      </w:r>
      <w:r>
        <w:rPr>
          <w:rFonts w:ascii="Times New Roman" w:eastAsia="Times New Roman" w:hAnsi="Times New Roman" w:hint="cs"/>
          <w:lang w:bidi="fa-IR"/>
        </w:rPr>
        <w:t xml:space="preserve"> بر خود شکوفایی و رضایت از زندگی در سالمندان شهر اصفهان. دانش و پژوهش در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بر اساس اضطراب سلامتی و </w:t>
      </w:r>
      <w:r>
        <w:rPr>
          <w:rFonts w:ascii="Times New Roman" w:eastAsia="Times New Roman" w:hAnsi="Times New Roman" w:hint="cs"/>
          <w:lang w:bidi="fa-IR"/>
        </w:rPr>
        <w:t>تاب‌آوری</w:t>
      </w:r>
      <w:r>
        <w:rPr>
          <w:rFonts w:ascii="Times New Roman" w:eastAsia="Times New Roman" w:hAnsi="Times New Roman" w:hint="cs"/>
          <w:lang w:bidi="fa-IR"/>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بهره‌ور</w:t>
      </w:r>
      <w:r>
        <w:rPr>
          <w:rFonts w:ascii="Times New Roman" w:eastAsia="Times New Roman" w:hAnsi="Times New Roman" w:hint="cs"/>
          <w:lang w:bidi="fa-IR"/>
        </w:rPr>
        <w:t xml:space="preserve">، و؛ </w:t>
      </w:r>
      <w:r>
        <w:rPr>
          <w:rFonts w:ascii="Times New Roman" w:eastAsia="Times New Roman" w:hAnsi="Times New Roman" w:hint="cs"/>
          <w:lang w:bidi="fa-IR"/>
        </w:rPr>
        <w:t>ابوالفتحی</w:t>
      </w:r>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r>
        <w:rPr>
          <w:rFonts w:ascii="Times New Roman" w:eastAsia="Times New Roman" w:hAnsi="Times New Roman" w:hint="cs"/>
          <w:lang w:bidi="fa-IR"/>
        </w:rPr>
        <w:t>جنبذی</w:t>
      </w:r>
      <w:r>
        <w:rPr>
          <w:rFonts w:ascii="Times New Roman" w:eastAsia="Times New Roman" w:hAnsi="Times New Roman" w:hint="cs"/>
          <w:lang w:bidi="fa-IR"/>
        </w:rPr>
        <w:t xml:space="preserve"> سیدعلی؛ و </w:t>
      </w:r>
      <w:r>
        <w:rPr>
          <w:rFonts w:ascii="Times New Roman" w:eastAsia="Times New Roman" w:hAnsi="Times New Roman" w:hint="cs"/>
          <w:lang w:bidi="fa-IR"/>
        </w:rPr>
        <w:t>زرقی</w:t>
      </w:r>
      <w:r>
        <w:rPr>
          <w:rFonts w:ascii="Times New Roman" w:eastAsia="Times New Roman" w:hAnsi="Times New Roman" w:hint="cs"/>
          <w:lang w:bidi="fa-IR"/>
        </w:rPr>
        <w:t xml:space="preserve">، محمد.(۱۴۰۲). مروری بر </w:t>
      </w:r>
      <w:r>
        <w:rPr>
          <w:rFonts w:ascii="Times New Roman" w:eastAsia="Times New Roman" w:hAnsi="Times New Roman" w:hint="cs"/>
          <w:lang w:bidi="fa-IR"/>
        </w:rPr>
        <w:t>نظریه‌های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راشدی</w:t>
      </w:r>
      <w:r>
        <w:rPr>
          <w:rFonts w:ascii="Times New Roman" w:eastAsia="Times New Roman" w:hAnsi="Times New Roman" w:hint="cs"/>
          <w:lang w:bidi="fa-IR"/>
        </w:rPr>
        <w:t xml:space="preserve">، وحید؛ ابراهیمی، بنفشه؛ </w:t>
      </w:r>
      <w:r>
        <w:rPr>
          <w:rFonts w:ascii="Times New Roman" w:eastAsia="Times New Roman" w:hAnsi="Times New Roman" w:hint="cs"/>
          <w:lang w:bidi="fa-IR"/>
        </w:rPr>
        <w:t>شریف‌محسنی</w:t>
      </w:r>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r>
        <w:rPr>
          <w:rFonts w:ascii="Times New Roman" w:eastAsia="Times New Roman" w:hAnsi="Times New Roman" w:hint="cs"/>
          <w:lang w:bidi="fa-IR"/>
        </w:rPr>
        <w:t>واسطه‌ای</w:t>
      </w:r>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r>
        <w:rPr>
          <w:rFonts w:ascii="Times New Roman" w:eastAsia="Times New Roman" w:hAnsi="Times New Roman" w:hint="cs"/>
          <w:lang w:bidi="fa-IR"/>
        </w:rPr>
        <w:t>کرمی</w:t>
      </w:r>
      <w:r>
        <w:rPr>
          <w:rFonts w:ascii="Times New Roman" w:eastAsia="Times New Roman" w:hAnsi="Times New Roman" w:hint="cs"/>
          <w:lang w:bidi="fa-IR"/>
        </w:rPr>
        <w:t xml:space="preserve">، اسحق. (۱۳۹۹). نقش </w:t>
      </w:r>
      <w:r>
        <w:rPr>
          <w:rFonts w:ascii="Times New Roman" w:eastAsia="Times New Roman" w:hAnsi="Times New Roman" w:hint="cs"/>
          <w:lang w:bidi="fa-IR"/>
        </w:rPr>
        <w:t>واسطه‌گری</w:t>
      </w:r>
      <w:r>
        <w:rPr>
          <w:rFonts w:ascii="Times New Roman" w:eastAsia="Times New Roman" w:hAnsi="Times New Roman" w:hint="cs"/>
          <w:lang w:bidi="fa-IR"/>
        </w:rPr>
        <w:t xml:space="preserve"> هوش معنوی با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رضایت از زندگی در سالمندان شهرستان </w:t>
      </w:r>
      <w:r>
        <w:rPr>
          <w:rFonts w:ascii="Times New Roman" w:eastAsia="Times New Roman" w:hAnsi="Times New Roman" w:hint="cs"/>
          <w:lang w:bidi="fa-IR"/>
        </w:rPr>
        <w:t>مهریز</w:t>
      </w:r>
      <w:r>
        <w:rPr>
          <w:rFonts w:ascii="Times New Roman" w:eastAsia="Times New Roman" w:hAnsi="Times New Roman" w:hint="cs"/>
          <w:lang w:bidi="fa-IR"/>
        </w:rPr>
        <w:t xml:space="preserve"> (یزد). </w:t>
      </w:r>
      <w:r>
        <w:rPr>
          <w:rFonts w:ascii="Times New Roman" w:eastAsia="Times New Roman" w:hAnsi="Times New Roman" w:hint="cs"/>
          <w:lang w:bidi="fa-IR"/>
        </w:rPr>
        <w:t>دوماهنامه</w:t>
      </w:r>
      <w:r>
        <w:rPr>
          <w:rFonts w:ascii="Times New Roman" w:eastAsia="Times New Roman" w:hAnsi="Times New Roman" w:hint="cs"/>
          <w:lang w:bidi="fa-IR"/>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r>
        <w:rPr>
          <w:rFonts w:ascii="Times New Roman" w:eastAsia="Times New Roman" w:hAnsi="Times New Roman"/>
          <w:lang w:bidi="fa-IR"/>
        </w:rPr>
        <w:t>محمدپوراصل</w:t>
      </w:r>
      <w:r>
        <w:rPr>
          <w:rFonts w:ascii="Times New Roman" w:eastAsia="Times New Roman" w:hAnsi="Times New Roman"/>
          <w:lang w:bidi="fa-IR"/>
        </w:rPr>
        <w:t xml:space="preserve">، ا؛ و </w:t>
      </w:r>
      <w:r>
        <w:rPr>
          <w:rFonts w:ascii="Times New Roman" w:eastAsia="Times New Roman" w:hAnsi="Times New Roman"/>
          <w:lang w:bidi="fa-IR"/>
        </w:rPr>
        <w:t>اله‌وردی‌پور</w:t>
      </w:r>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Pr>
        <w:t>رضا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ع.،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 (۱۳۹۵). بررس</w:t>
      </w:r>
      <w:r>
        <w:rPr>
          <w:rFonts w:ascii="Times New Roman" w:eastAsia="Times New Roman" w:hAnsi="Times New Roman" w:hint="cs"/>
          <w:lang w:bidi="fa-IR"/>
        </w:rPr>
        <w:t>ی</w:t>
      </w:r>
      <w:r>
        <w:rPr>
          <w:rFonts w:ascii="Times New Roman" w:eastAsia="Times New Roman" w:hAnsi="Times New Roman"/>
          <w:lang w:bidi="fa-IR"/>
        </w:rPr>
        <w:t xml:space="preserve"> رابطه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شهر تهران. فصلنامه روانشناس</w:t>
      </w:r>
      <w:r>
        <w:rPr>
          <w:rFonts w:ascii="Times New Roman" w:eastAsia="Times New Roman" w:hAnsi="Times New Roman" w:hint="cs"/>
          <w:lang w:bidi="fa-IR"/>
        </w:rPr>
        <w:t>ی</w:t>
      </w:r>
      <w:r>
        <w:rPr>
          <w:rFonts w:ascii="Times New Roman" w:eastAsia="Times New Roman" w:hAnsi="Times New Roman"/>
          <w:lang w:bidi="fa-IR"/>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فرزانه؛ </w:t>
      </w:r>
      <w:r>
        <w:rPr>
          <w:rFonts w:ascii="Times New Roman" w:eastAsia="Times New Roman" w:hAnsi="Times New Roman"/>
          <w:lang w:bidi="fa-IR"/>
        </w:rPr>
        <w:t>محمد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ندا؛ و </w:t>
      </w:r>
      <w:r>
        <w:rPr>
          <w:rFonts w:ascii="Times New Roman" w:eastAsia="Times New Roman" w:hAnsi="Times New Roman"/>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لاله. (۱۳۹۹). رابطه سلامت معنو</w:t>
      </w:r>
      <w:r>
        <w:rPr>
          <w:rFonts w:ascii="Times New Roman" w:eastAsia="Times New Roman" w:hAnsi="Times New Roman" w:hint="cs"/>
          <w:lang w:bidi="fa-IR"/>
        </w:rPr>
        <w:t>ی</w:t>
      </w:r>
      <w:r>
        <w:rPr>
          <w:rFonts w:ascii="Times New Roman" w:eastAsia="Times New Roman" w:hAnsi="Times New Roman"/>
          <w:lang w:bidi="fa-IR"/>
        </w:rPr>
        <w:t xml:space="preserve"> و مقابله مذهب</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و سلامت، ۵۹(۴)، ۱۹۲۵</w:t>
      </w:r>
      <w:r>
        <w:rPr>
          <w:rFonts w:ascii="Times New Roman" w:eastAsia="Times New Roman" w:hAnsi="Times New Roman" w:cs="B Lotus" w:hint="cs"/>
          <w:lang w:bidi="fa-IR"/>
        </w:rPr>
        <w:t>–</w:t>
      </w:r>
      <w:r>
        <w:rPr>
          <w:rFonts w:ascii="Times New Roman" w:eastAsia="Times New Roman" w:hAnsi="Times New Roman" w:hint="cs"/>
          <w:lang w:bidi="fa-IR"/>
        </w:rPr>
        <w:t>۱۹۳۲</w:t>
      </w:r>
      <w:r>
        <w:rPr>
          <w:rFonts w:ascii="Times New Roman" w:eastAsia="Times New Roman" w:hAnsi="Times New Roman"/>
          <w:lang w:bidi="fa-IR"/>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lastRenderedPageBreak/>
        <w:t>فروتن،</w:t>
      </w:r>
      <w:r>
        <w:rPr>
          <w:rFonts w:ascii="Times New Roman" w:eastAsia="Times New Roman" w:hAnsi="Times New Roman"/>
          <w:lang w:bidi="fa-IR"/>
        </w:rPr>
        <w:t xml:space="preserve"> ماندانا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مسعود. (۱۴۰۰). پ</w:t>
      </w:r>
      <w:r>
        <w:rPr>
          <w:rFonts w:ascii="Times New Roman" w:eastAsia="Times New Roman" w:hAnsi="Times New Roman" w:hint="cs"/>
          <w:lang w:bidi="fa-IR"/>
        </w:rPr>
        <w:t>ی</w:t>
      </w:r>
      <w:r>
        <w:rPr>
          <w:rFonts w:ascii="Times New Roman" w:eastAsia="Times New Roman" w:hAnsi="Times New Roman" w:hint="eastAsia"/>
          <w:lang w:bidi="fa-IR"/>
        </w:rPr>
        <w:t>ش</w:t>
      </w:r>
      <w:r>
        <w:rPr>
          <w:rFonts w:ascii="Times New Roman" w:eastAsia="Times New Roman" w:hAnsi="Times New Roman"/>
          <w:lang w:bidi="fa-IR"/>
        </w:rPr>
        <w:t xml:space="preserve">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 xml:space="preserve"> سلامت روان بر اساس هوش معنو</w:t>
      </w:r>
      <w:r>
        <w:rPr>
          <w:rFonts w:ascii="Times New Roman" w:eastAsia="Times New Roman" w:hAnsi="Times New Roman" w:hint="cs"/>
          <w:lang w:bidi="fa-IR"/>
        </w:rPr>
        <w:t>ی</w:t>
      </w:r>
      <w:r>
        <w:rPr>
          <w:rFonts w:ascii="Times New Roman" w:eastAsia="Times New Roman" w:hAnsi="Times New Roman"/>
          <w:lang w:bidi="fa-IR"/>
        </w:rPr>
        <w:t xml:space="preserve"> در سالمندان ساکن شهر ش</w:t>
      </w:r>
      <w:r>
        <w:rPr>
          <w:rFonts w:ascii="Times New Roman" w:eastAsia="Times New Roman" w:hAnsi="Times New Roman" w:hint="cs"/>
          <w:lang w:bidi="fa-IR"/>
        </w:rPr>
        <w:t>ی</w:t>
      </w:r>
      <w:r>
        <w:rPr>
          <w:rFonts w:ascii="Times New Roman" w:eastAsia="Times New Roman" w:hAnsi="Times New Roman" w:hint="eastAsia"/>
          <w:lang w:bidi="fa-IR"/>
        </w:rPr>
        <w:t>راز،</w:t>
      </w:r>
      <w:r>
        <w:rPr>
          <w:rFonts w:ascii="Times New Roman" w:eastAsia="Times New Roman" w:hAnsi="Times New Roman"/>
          <w:lang w:bidi="fa-IR"/>
        </w:rPr>
        <w:t xml:space="preserve"> دوم</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کنفرانس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علوم ترب</w:t>
      </w:r>
      <w:r>
        <w:rPr>
          <w:rFonts w:ascii="Times New Roman" w:eastAsia="Times New Roman" w:hAnsi="Times New Roman" w:hint="cs"/>
          <w:lang w:bidi="fa-IR"/>
        </w:rPr>
        <w:t>ی</w:t>
      </w:r>
      <w:r>
        <w:rPr>
          <w:rFonts w:ascii="Times New Roman" w:eastAsia="Times New Roman" w:hAnsi="Times New Roman" w:hint="eastAsia"/>
          <w:lang w:bidi="fa-IR"/>
        </w:rPr>
        <w:t>ت</w:t>
      </w:r>
      <w:r>
        <w:rPr>
          <w:rFonts w:ascii="Times New Roman" w:eastAsia="Times New Roman" w:hAnsi="Times New Roman" w:hint="cs"/>
          <w:lang w:bidi="fa-IR"/>
        </w:rPr>
        <w:t>ی</w:t>
      </w:r>
      <w:r>
        <w:rPr>
          <w:rFonts w:ascii="Times New Roman" w:eastAsia="Times New Roman" w:hAnsi="Times New Roman"/>
          <w:lang w:bidi="fa-IR"/>
        </w:rPr>
        <w:t xml:space="preserve"> و سبک زندگ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محمد</w:t>
      </w:r>
      <w:r>
        <w:rPr>
          <w:rFonts w:ascii="Times New Roman" w:eastAsia="Times New Roman" w:hAnsi="Times New Roman"/>
          <w:lang w:bidi="fa-IR"/>
        </w:rPr>
        <w:t xml:space="preserve"> پور، ف. (۱۳۹۲).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اول</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کنگره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فرهنگ و اند</w:t>
      </w:r>
      <w:r>
        <w:rPr>
          <w:rFonts w:ascii="Times New Roman" w:eastAsia="Times New Roman" w:hAnsi="Times New Roman" w:hint="cs"/>
          <w:lang w:bidi="fa-IR"/>
        </w:rPr>
        <w:t>ی</w:t>
      </w:r>
      <w:r>
        <w:rPr>
          <w:rFonts w:ascii="Times New Roman" w:eastAsia="Times New Roman" w:hAnsi="Times New Roman" w:hint="eastAsia"/>
          <w:lang w:bidi="fa-IR"/>
        </w:rPr>
        <w:t>شه</w:t>
      </w:r>
      <w:r>
        <w:rPr>
          <w:rFonts w:ascii="Times New Roman" w:eastAsia="Times New Roman" w:hAnsi="Times New Roman"/>
          <w:lang w:bidi="fa-IR"/>
        </w:rPr>
        <w:t xml:space="preserve">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مهدو</w:t>
      </w:r>
      <w:r>
        <w:rPr>
          <w:rFonts w:ascii="Times New Roman" w:eastAsia="Times New Roman" w:hAnsi="Times New Roman" w:hint="cs"/>
          <w:lang w:bidi="fa-IR"/>
        </w:rPr>
        <w:t>ی‌</w:t>
      </w:r>
      <w:r>
        <w:rPr>
          <w:rFonts w:ascii="Times New Roman" w:eastAsia="Times New Roman" w:hAnsi="Times New Roman" w:hint="eastAsia"/>
          <w:lang w:bidi="fa-IR"/>
        </w:rPr>
        <w:t>ک</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نسر</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حس</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فاطمه؛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w:t>
      </w:r>
      <w:r>
        <w:rPr>
          <w:rFonts w:ascii="Times New Roman" w:eastAsia="Times New Roman" w:hAnsi="Times New Roman" w:hint="cs"/>
          <w:lang w:bidi="fa-IR"/>
        </w:rPr>
        <w:t>ی</w:t>
      </w:r>
      <w:r>
        <w:rPr>
          <w:rFonts w:ascii="Times New Roman" w:eastAsia="Times New Roman" w:hAnsi="Times New Roman"/>
          <w:lang w:bidi="fa-IR"/>
        </w:rPr>
        <w:t>(۱۳۹۹)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روانشناس</w:t>
      </w:r>
      <w:r>
        <w:rPr>
          <w:rFonts w:ascii="Times New Roman" w:eastAsia="Times New Roman" w:hAnsi="Times New Roman" w:hint="cs"/>
          <w:lang w:bidi="fa-IR"/>
        </w:rPr>
        <w:t>ی</w:t>
      </w:r>
      <w:r>
        <w:rPr>
          <w:rFonts w:ascii="Times New Roman" w:eastAsia="Times New Roman" w:hAnsi="Times New Roman"/>
          <w:lang w:bidi="fa-IR"/>
        </w:rPr>
        <w:t xml:space="preserve"> و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نادر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روشن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خ. (۱۳۹۰).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هوش اجتماع</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کاظم</w:t>
      </w:r>
      <w:r>
        <w:rPr>
          <w:rFonts w:ascii="Times New Roman" w:eastAsia="Times New Roman" w:hAnsi="Times New Roman" w:hint="cs"/>
          <w:lang w:bidi="fa-IR"/>
        </w:rPr>
        <w:t>ی</w:t>
      </w:r>
      <w:r>
        <w:rPr>
          <w:rFonts w:ascii="Times New Roman" w:eastAsia="Times New Roman" w:hAnsi="Times New Roman" w:hint="eastAsia"/>
          <w:lang w:bidi="fa-IR"/>
        </w:rPr>
        <w:t xml:space="preserve">، م</w:t>
      </w:r>
      <w:r>
        <w:rPr>
          <w:rFonts w:ascii="Times New Roman" w:eastAsia="Times New Roman" w:hAnsi="Times New Roman"/>
          <w:lang w:bidi="fa-IR"/>
        </w:rPr>
        <w:t>.، احمد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س.، </w:t>
      </w:r>
      <w:r>
        <w:rPr>
          <w:rFonts w:ascii="Times New Roman" w:eastAsia="Times New Roman" w:hAnsi="Times New Roman"/>
          <w:lang w:bidi="fa-IR"/>
        </w:rPr>
        <w:t>وعز</w:t>
      </w:r>
      <w:r>
        <w:rPr>
          <w:rFonts w:ascii="Times New Roman" w:eastAsia="Times New Roman" w:hAnsi="Times New Roman" w:hint="cs"/>
          <w:lang w:bidi="fa-IR"/>
        </w:rPr>
        <w:t>ی</w:t>
      </w:r>
      <w:r>
        <w:rPr>
          <w:rFonts w:ascii="Times New Roman" w:eastAsia="Times New Roman" w:hAnsi="Times New Roman" w:hint="eastAsia"/>
          <w:lang w:bidi="fa-IR"/>
        </w:rPr>
        <w:t>ز</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ن.(۱۳۹۷). بررس</w:t>
      </w:r>
      <w:r>
        <w:rPr>
          <w:rFonts w:ascii="Times New Roman" w:eastAsia="Times New Roman" w:hAnsi="Times New Roman" w:hint="cs"/>
          <w:lang w:bidi="fa-IR"/>
        </w:rPr>
        <w:t>ی</w:t>
      </w:r>
      <w:r>
        <w:rPr>
          <w:rFonts w:ascii="Times New Roman" w:eastAsia="Times New Roman" w:hAnsi="Times New Roman"/>
          <w:lang w:bidi="fa-IR"/>
        </w:rPr>
        <w:t xml:space="preserve">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w:t>
      </w:r>
      <w:r>
        <w:rPr>
          <w:rFonts w:ascii="Times New Roman" w:eastAsia="Times New Roman" w:hAnsi="Times New Roman"/>
          <w:lang w:bidi="fa-IR"/>
        </w:rPr>
        <w:t>سالمندانساکن</w:t>
      </w:r>
      <w:r>
        <w:rPr>
          <w:rFonts w:ascii="Times New Roman" w:eastAsia="Times New Roman" w:hAnsi="Times New Roman"/>
          <w:lang w:bidi="fa-IR"/>
        </w:rPr>
        <w:t xml:space="preserve"> </w:t>
      </w:r>
      <w:r>
        <w:rPr>
          <w:rFonts w:ascii="Times New Roman" w:eastAsia="Times New Roman" w:hAnsi="Times New Roman"/>
          <w:lang w:bidi="fa-IR"/>
        </w:rPr>
        <w:t>خانهسالمندان</w:t>
      </w:r>
      <w:r>
        <w:rPr>
          <w:rFonts w:ascii="Times New Roman" w:eastAsia="Times New Roman" w:hAnsi="Times New Roman"/>
          <w:lang w:bidi="fa-IR"/>
        </w:rPr>
        <w:t xml:space="preserve"> و سالمندان خانواده. فصلنامه علم</w:t>
      </w:r>
      <w:r>
        <w:rPr>
          <w:rFonts w:ascii="Times New Roman" w:eastAsia="Times New Roman" w:hAnsi="Times New Roman" w:hint="cs"/>
          <w:lang w:bidi="fa-IR"/>
        </w:rPr>
        <w:t>ی</w:t>
      </w:r>
      <w:r>
        <w:rPr>
          <w:rFonts w:ascii="Times New Roman" w:eastAsia="Times New Roman" w:hAnsi="Times New Roman"/>
          <w:lang w:bidi="fa-IR"/>
        </w:rPr>
        <w:t xml:space="preserve"> پژوهش</w:t>
      </w:r>
      <w:r>
        <w:rPr>
          <w:rFonts w:ascii="Times New Roman" w:eastAsia="Times New Roman" w:hAnsi="Times New Roman" w:hint="cs"/>
          <w:lang w:bidi="fa-IR"/>
        </w:rPr>
        <w:t>ی</w:t>
      </w:r>
      <w:r>
        <w:rPr>
          <w:rFonts w:ascii="Times New Roman" w:eastAsia="Times New Roman" w:hAnsi="Times New Roman"/>
          <w:lang w:bidi="fa-IR"/>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Pr>
        <w:t>کر</w:t>
      </w:r>
      <w:r>
        <w:rPr>
          <w:rFonts w:ascii="Times New Roman" w:eastAsia="Times New Roman" w:hAnsi="Times New Roman" w:hint="cs"/>
          <w:lang w:bidi="fa-IR"/>
        </w:rPr>
        <w:t>ی</w:t>
      </w:r>
      <w:r>
        <w:rPr>
          <w:rFonts w:ascii="Times New Roman" w:eastAsia="Times New Roman" w:hAnsi="Times New Roman" w:hint="eastAsia"/>
          <w:lang w:bidi="fa-IR"/>
        </w:rPr>
        <w:t>م</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w:t>
      </w:r>
      <w:r>
        <w:rPr>
          <w:rFonts w:ascii="Times New Roman" w:eastAsia="Times New Roman" w:hAnsi="Times New Roman"/>
          <w:lang w:bidi="fa-IR"/>
        </w:rPr>
        <w:t>بابا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ر.، و محمود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پ.(۱۴۰۰). نقش م</w:t>
      </w:r>
      <w:r>
        <w:rPr>
          <w:rFonts w:ascii="Times New Roman" w:eastAsia="Times New Roman" w:hAnsi="Times New Roman" w:hint="cs"/>
          <w:lang w:bidi="fa-IR"/>
        </w:rPr>
        <w:t>ی</w:t>
      </w:r>
      <w:r>
        <w:rPr>
          <w:rFonts w:ascii="Times New Roman" w:eastAsia="Times New Roman" w:hAnsi="Times New Roman" w:hint="eastAsia"/>
          <w:lang w:bidi="fa-IR"/>
        </w:rPr>
        <w:t>انج</w:t>
      </w:r>
      <w:r>
        <w:rPr>
          <w:rFonts w:ascii="Times New Roman" w:eastAsia="Times New Roman" w:hAnsi="Times New Roman" w:hint="cs"/>
          <w:lang w:bidi="fa-IR"/>
        </w:rPr>
        <w:t>ی</w:t>
      </w:r>
      <w:r>
        <w:rPr>
          <w:rFonts w:ascii="Times New Roman" w:eastAsia="Times New Roman" w:hAnsi="Times New Roman"/>
          <w:lang w:bidi="fa-IR"/>
        </w:rPr>
        <w:t xml:space="preserve"> هوش معنو</w:t>
      </w:r>
      <w:r>
        <w:rPr>
          <w:rFonts w:ascii="Times New Roman" w:eastAsia="Times New Roman" w:hAnsi="Times New Roman" w:hint="cs"/>
          <w:lang w:bidi="fa-IR"/>
        </w:rPr>
        <w:t>ی</w:t>
      </w:r>
      <w:r>
        <w:rPr>
          <w:rFonts w:ascii="Times New Roman" w:eastAsia="Times New Roman" w:hAnsi="Times New Roman"/>
          <w:lang w:bidi="fa-IR"/>
        </w:rPr>
        <w:t xml:space="preserve"> در رابطه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نشر</w:t>
      </w:r>
      <w:r>
        <w:rPr>
          <w:rFonts w:ascii="Times New Roman" w:eastAsia="Times New Roman" w:hAnsi="Times New Roman" w:hint="cs"/>
          <w:lang w:bidi="fa-IR"/>
        </w:rPr>
        <w:t>ی</w:t>
      </w:r>
      <w:r>
        <w:rPr>
          <w:rFonts w:ascii="Times New Roman" w:eastAsia="Times New Roman" w:hAnsi="Times New Roman" w:hint="eastAsia"/>
          <w:lang w:bidi="fa-IR"/>
        </w:rPr>
        <w:t>ه</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lang w:bidi="fa-IR"/>
        </w:rPr>
        <w:t xml:space="preserve"> پ</w:t>
      </w:r>
      <w:r>
        <w:rPr>
          <w:rFonts w:ascii="Times New Roman" w:eastAsia="Times New Roman" w:hAnsi="Times New Roman" w:hint="cs"/>
          <w:lang w:bidi="fa-IR"/>
        </w:rPr>
        <w:t>ی</w:t>
      </w:r>
      <w:r>
        <w:rPr>
          <w:rFonts w:ascii="Times New Roman" w:eastAsia="Times New Roman" w:hAnsi="Times New Roman" w:hint="eastAsia"/>
          <w:lang w:bidi="fa-IR"/>
        </w:rPr>
        <w:t>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۱۰(۱)، ۴۹-۶۰.</w:t>
      </w:r>
    </w:p>
    <w:p w14:paraId="5DFB1245" w14:textId="77777777">
      <w:pPr>
        <w:pStyle w:val="Heading1"/>
        <w:autoSpaceDE/>
        <w:autoSpaceDN/>
        <w:adjustRightInd/>
        <w:spacing w:after="0" w:line="276" w:lineRule="auto" w:before="0"/>
        <w:ind w:firstLine="397"/>
        <w:jc w:val="both"/>
        <w:rPr>
          <w:rFonts w:ascii="Times New Roman" w:hAnsi="Times New Roman" w:eastAsia="Times New Roman" w:cs="B Titr"/>
          <w:color w:val="000000"/>
          <w:lang w:bidi="fa-IR"/>
          <w:sz w:val="56"/>
          <w:szCs w:val="56"/>
          <w:b/>
          <w:bCs/>
        </w:rPr>
        <w:pageBreakBefore/>
      </w:pPr>
      <w:bookmarkStart w:id="236" w:name="_Toc238572102"/>
      <w:r>
        <w:rPr>
          <w:rFonts w:ascii="Times New Roman" w:hAnsi="Times New Roman" w:cs="B Titr" w:eastAsia="Times New Roman"/>
          <w:b/>
          <w:bCs/>
          <w:sz w:val="56"/>
          <w:szCs w:val="56"/>
          <w:color w:val="000000"/>
        </w:rPr>
        <w:t>منابع لاتین</w:t>
      </w:r>
      <w:bookmarkEnd w:id="236"/>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r>
        <w:rPr>
          <w:rFonts w:ascii="Times New Roman" w:eastAsia="Times New Roman" w:hAnsi="Times New Roman" w:cs="Times New Roman"/>
          <w:sz w:val="24"/>
          <w:szCs w:val="24"/>
          <w:rtl w:val="0"/>
        </w:rPr>
        <w:t>Ghaffari</w:t>
      </w:r>
      <w:r>
        <w:rPr>
          <w:rFonts w:ascii="Times New Roman" w:eastAsia="Times New Roman" w:hAnsi="Times New Roman" w:cs="Times New Roman"/>
          <w:sz w:val="24"/>
          <w:szCs w:val="24"/>
          <w:rtl w:val="0"/>
        </w:rPr>
        <w:t xml:space="preserve">, M., &amp; </w:t>
      </w:r>
      <w:r>
        <w:rPr>
          <w:rFonts w:ascii="Times New Roman" w:eastAsia="Times New Roman" w:hAnsi="Times New Roman" w:cs="Times New Roman"/>
          <w:sz w:val="24"/>
          <w:szCs w:val="24"/>
          <w:rtl w:val="0"/>
        </w:rPr>
        <w:t>Shafiei</w:t>
      </w:r>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r>
        <w:rPr>
          <w:rFonts w:ascii="Times New Roman" w:eastAsia="Times New Roman" w:hAnsi="Times New Roman" w:cs="Times New Roman"/>
          <w:sz w:val="24"/>
          <w:szCs w:val="24"/>
          <w:rtl w:val="0"/>
        </w:rPr>
        <w:t>thed</w:t>
      </w:r>
      <w:r>
        <w:rPr>
          <w:rFonts w:ascii="Times New Roman" w:eastAsia="Times New Roman" w:hAnsi="Times New Roman" w:cs="Times New Roman"/>
          <w:sz w:val="24"/>
          <w:szCs w:val="24"/>
          <w:rtl w:val="0"/>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Campisi</w:t>
      </w:r>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Chlan</w:t>
      </w:r>
      <w:r>
        <w:rPr>
          <w:rFonts w:ascii="Times New Roman" w:eastAsia="Times New Roman" w:hAnsi="Times New Roman" w:cs="Times New Roman"/>
          <w:sz w:val="24"/>
          <w:szCs w:val="24"/>
          <w:rtl w:val="0"/>
        </w:rPr>
        <w:t xml:space="preserve">, K.M. </w:t>
      </w:r>
      <w:r>
        <w:rPr>
          <w:rFonts w:ascii="Times New Roman" w:eastAsia="Times New Roman" w:hAnsi="Times New Roman" w:cs="Times New Roman"/>
          <w:sz w:val="24"/>
          <w:szCs w:val="24"/>
          <w:rtl w:val="0"/>
        </w:rPr>
        <w:t>Zebracki</w:t>
      </w:r>
      <w:r>
        <w:rPr>
          <w:rFonts w:ascii="Times New Roman" w:eastAsia="Times New Roman" w:hAnsi="Times New Roman" w:cs="Times New Roman"/>
          <w:sz w:val="24"/>
          <w:szCs w:val="24"/>
          <w:rtl w:val="0"/>
        </w:rPr>
        <w:t xml:space="preserve">, K. Vogel, L.C. (2010). Spirituality and life satisfaction in adults with pediatric-onset spinal cord </w:t>
      </w:r>
      <w:r>
        <w:rPr>
          <w:rFonts w:ascii="Times New Roman" w:eastAsia="Times New Roman" w:hAnsi="Times New Roman" w:cs="Times New Roman"/>
          <w:sz w:val="24"/>
          <w:szCs w:val="24"/>
          <w:rtl w:val="0"/>
        </w:rPr>
        <w:t>injory</w:t>
      </w:r>
      <w:r>
        <w:rPr>
          <w:rFonts w:ascii="Times New Roman" w:eastAsia="Times New Roman" w:hAnsi="Times New Roman" w:cs="Times New Roman"/>
          <w:sz w:val="24"/>
          <w:szCs w:val="24"/>
          <w:rtl w:val="0"/>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r>
        <w:rPr>
          <w:rFonts w:ascii="Times New Roman" w:eastAsia="Times New Roman" w:hAnsi="Times New Roman" w:cs="Times New Roman"/>
          <w:sz w:val="24"/>
          <w:szCs w:val="24"/>
          <w:rtl w:val="0"/>
        </w:rPr>
        <w:t>Behaviour</w:t>
      </w:r>
      <w:r>
        <w:rPr>
          <w:rFonts w:ascii="Times New Roman" w:eastAsia="Times New Roman" w:hAnsi="Times New Roman" w:cs="Times New Roman"/>
          <w:sz w:val="24"/>
          <w:szCs w:val="24"/>
          <w:rtl w:val="0"/>
        </w:rPr>
        <w:t>, 2(4), 253–260. HYPERLINK "https://doi.org/10.1038/s41562-018-0307-6"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r>
        <w:rPr>
          <w:rFonts w:ascii="Times New Roman" w:eastAsia="Times New Roman" w:hAnsi="Times New Roman" w:cs="Times New Roman"/>
          <w:sz w:val="24"/>
          <w:szCs w:val="24"/>
          <w:rtl w:val="0"/>
        </w:rPr>
        <w:t>Kivnick</w:t>
      </w:r>
      <w:r>
        <w:rPr>
          <w:rFonts w:ascii="Times New Roman" w:eastAsia="Times New Roman" w:hAnsi="Times New Roman" w:cs="Times New Roman"/>
          <w:sz w:val="24"/>
          <w:szCs w:val="24"/>
          <w:rtl w:val="0"/>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r>
        <w:rPr>
          <w:rFonts w:ascii="Times New Roman" w:eastAsia="Times New Roman" w:hAnsi="Times New Roman" w:cs="Times New Roman"/>
          <w:sz w:val="24"/>
          <w:szCs w:val="24"/>
          <w:rtl w:val="0"/>
        </w:rPr>
        <w:t>Valentiner</w:t>
      </w:r>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Fulop</w:t>
      </w:r>
      <w:r>
        <w:rPr>
          <w:rFonts w:ascii="Times New Roman" w:eastAsia="Times New Roman" w:hAnsi="Times New Roman" w:cs="Times New Roman"/>
          <w:sz w:val="24"/>
          <w:szCs w:val="24"/>
          <w:rtl w:val="0"/>
        </w:rPr>
        <w:t xml:space="preserve">, T; Larbi, A; Dupuis, G., et al. (2023). </w:t>
      </w:r>
      <w:r>
        <w:rPr>
          <w:rFonts w:ascii="Times New Roman" w:eastAsia="Times New Roman" w:hAnsi="Times New Roman" w:cs="Times New Roman"/>
          <w:sz w:val="24"/>
          <w:szCs w:val="24"/>
          <w:rtl w:val="0"/>
        </w:rPr>
        <w:t>Immunosenescence</w:t>
      </w:r>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Gladyshev</w:t>
      </w:r>
      <w:r>
        <w:rPr>
          <w:rFonts w:ascii="Times New Roman" w:eastAsia="Times New Roman" w:hAnsi="Times New Roman" w:cs="Times New Roman"/>
          <w:sz w:val="24"/>
          <w:szCs w:val="24"/>
          <w:rtl w:val="0"/>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Goodarzi</w:t>
      </w:r>
      <w:r>
        <w:rPr>
          <w:rFonts w:ascii="Times New Roman" w:eastAsia="Times New Roman" w:hAnsi="Times New Roman" w:cs="Times New Roman"/>
          <w:sz w:val="24"/>
          <w:szCs w:val="24"/>
          <w:rtl w:val="0"/>
        </w:rPr>
        <w:t xml:space="preserve">, F; </w:t>
      </w:r>
      <w:r>
        <w:rPr>
          <w:rFonts w:ascii="Times New Roman" w:eastAsia="Times New Roman" w:hAnsi="Times New Roman" w:cs="Times New Roman"/>
          <w:sz w:val="24"/>
          <w:szCs w:val="24"/>
          <w:rtl w:val="0"/>
        </w:rPr>
        <w:t>Khoshravesh</w:t>
      </w:r>
      <w:r>
        <w:rPr>
          <w:rFonts w:ascii="Times New Roman" w:eastAsia="Times New Roman" w:hAnsi="Times New Roman" w:cs="Times New Roman"/>
          <w:sz w:val="24"/>
          <w:szCs w:val="24"/>
          <w:rtl w:val="0"/>
        </w:rPr>
        <w:t xml:space="preserve">, S., </w:t>
      </w:r>
      <w:r>
        <w:rPr>
          <w:rFonts w:ascii="Times New Roman" w:eastAsia="Times New Roman" w:hAnsi="Times New Roman" w:cs="Times New Roman"/>
          <w:sz w:val="24"/>
          <w:szCs w:val="24"/>
          <w:rtl w:val="0"/>
        </w:rPr>
        <w:t>Ayubi</w:t>
      </w:r>
      <w:r>
        <w:rPr>
          <w:rFonts w:ascii="Times New Roman" w:eastAsia="Times New Roman" w:hAnsi="Times New Roman" w:cs="Times New Roman"/>
          <w:sz w:val="24"/>
          <w:szCs w:val="24"/>
          <w:rtl w:val="0"/>
        </w:rPr>
        <w:t xml:space="preserve">, E; </w:t>
      </w:r>
      <w:r>
        <w:rPr>
          <w:rFonts w:ascii="Times New Roman" w:eastAsia="Times New Roman" w:hAnsi="Times New Roman" w:cs="Times New Roman"/>
          <w:sz w:val="24"/>
          <w:szCs w:val="24"/>
          <w:rtl w:val="0"/>
        </w:rPr>
        <w:t>Bashirian</w:t>
      </w:r>
      <w:r>
        <w:rPr>
          <w:rFonts w:ascii="Times New Roman" w:eastAsia="Times New Roman" w:hAnsi="Times New Roman" w:cs="Times New Roman"/>
          <w:sz w:val="24"/>
          <w:szCs w:val="24"/>
          <w:rtl w:val="0"/>
        </w:rPr>
        <w:t xml:space="preserve">, S; &amp; </w:t>
      </w:r>
      <w:r>
        <w:rPr>
          <w:rFonts w:ascii="Times New Roman" w:eastAsia="Times New Roman" w:hAnsi="Times New Roman" w:cs="Times New Roman"/>
          <w:sz w:val="24"/>
          <w:szCs w:val="24"/>
          <w:rtl w:val="0"/>
        </w:rPr>
        <w:t>Barati</w:t>
      </w:r>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Halldórsson</w:t>
      </w:r>
      <w:r>
        <w:rPr>
          <w:rFonts w:ascii="Times New Roman" w:eastAsia="Times New Roman" w:hAnsi="Times New Roman" w:cs="Times New Roman"/>
          <w:sz w:val="24"/>
          <w:szCs w:val="24"/>
          <w:rtl w:val="0"/>
        </w:rPr>
        <w:t xml:space="preserve">, B; &amp; </w:t>
      </w:r>
      <w:r>
        <w:rPr>
          <w:rFonts w:ascii="Times New Roman" w:eastAsia="Times New Roman" w:hAnsi="Times New Roman" w:cs="Times New Roman"/>
          <w:sz w:val="24"/>
          <w:szCs w:val="24"/>
          <w:rtl w:val="0"/>
        </w:rPr>
        <w:t>Salkovskis</w:t>
      </w:r>
      <w:r>
        <w:rPr>
          <w:rFonts w:ascii="Times New Roman" w:eastAsia="Times New Roman" w:hAnsi="Times New Roman" w:cs="Times New Roman"/>
          <w:sz w:val="24"/>
          <w:szCs w:val="24"/>
          <w:rtl w:val="0"/>
        </w:rPr>
        <w:t xml:space="preserve">, P. M. (2023). Reassurance and its alternatives: Overview and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w:t>
      </w:r>
      <w:r>
        <w:rPr>
          <w:rFonts w:ascii="Times New Roman" w:eastAsia="Times New Roman" w:hAnsi="Times New Roman" w:cs="Times New Roman"/>
          <w:sz w:val="24"/>
          <w:szCs w:val="24"/>
          <w:rtl w:val="0"/>
        </w:rPr>
        <w:t>conceptualisation</w:t>
      </w:r>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rPr>
        <w:t>centre</w:t>
      </w:r>
      <w:r>
        <w:rPr>
          <w:rFonts w:ascii="Times New Roman" w:eastAsia="Times New Roman" w:hAnsi="Times New Roman" w:cs="Times New Roman"/>
          <w:sz w:val="24"/>
          <w:szCs w:val="24"/>
          <w:rtl w:val="0"/>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r>
          <w:rPr>
            <w:rFonts w:ascii="Times New Roman" w:eastAsia="Times New Roman" w:hAnsi="Times New Roman"/>
            <w:rtl w:val="0"/>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r>
        <w:rPr>
          <w:rFonts w:ascii="Times New Roman" w:eastAsia="Times New Roman" w:hAnsi="Times New Roman" w:cs="Times New Roman"/>
          <w:sz w:val="24"/>
          <w:szCs w:val="24"/>
          <w:rtl w:val="0"/>
        </w:rPr>
        <w:t>Neugarten</w:t>
      </w:r>
      <w:r>
        <w:rPr>
          <w:rFonts w:ascii="Times New Roman" w:eastAsia="Times New Roman" w:hAnsi="Times New Roman" w:cs="Times New Roman"/>
          <w:sz w:val="24"/>
          <w:szCs w:val="24"/>
          <w:rtl w:val="0"/>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Hooyman</w:t>
      </w:r>
      <w:r>
        <w:rPr>
          <w:rFonts w:ascii="Times New Roman" w:eastAsia="Times New Roman" w:hAnsi="Times New Roman" w:cs="Times New Roman"/>
          <w:sz w:val="24"/>
          <w:szCs w:val="24"/>
          <w:rtl w:val="0"/>
        </w:rPr>
        <w:t xml:space="preserve">, N. R., &amp; </w:t>
      </w:r>
      <w:r>
        <w:rPr>
          <w:rFonts w:ascii="Times New Roman" w:eastAsia="Times New Roman" w:hAnsi="Times New Roman" w:cs="Times New Roman"/>
          <w:sz w:val="24"/>
          <w:szCs w:val="24"/>
          <w:rtl w:val="0"/>
        </w:rPr>
        <w:t>Kiyak</w:t>
      </w:r>
      <w:r>
        <w:rPr>
          <w:rFonts w:ascii="Times New Roman" w:eastAsia="Times New Roman" w:hAnsi="Times New Roman" w:cs="Times New Roman"/>
          <w:sz w:val="24"/>
          <w:szCs w:val="24"/>
          <w:rtl w:val="0"/>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r>
        <w:rPr>
          <w:rFonts w:ascii="Times New Roman" w:eastAsia="Times New Roman" w:hAnsi="Times New Roman" w:cs="Times New Roman"/>
          <w:sz w:val="24"/>
          <w:szCs w:val="24"/>
          <w:rtl w:val="0"/>
        </w:rPr>
        <w:t>Koulaee</w:t>
      </w:r>
      <w:r>
        <w:rPr>
          <w:rFonts w:ascii="Times New Roman" w:eastAsia="Times New Roman" w:hAnsi="Times New Roman" w:cs="Times New Roman"/>
          <w:sz w:val="24"/>
          <w:szCs w:val="24"/>
          <w:rtl w:val="0"/>
        </w:rPr>
        <w:t xml:space="preserve">, A; Mohammadi, E., Fox, M. T., </w:t>
      </w:r>
      <w:r>
        <w:rPr>
          <w:rFonts w:ascii="Times New Roman" w:eastAsia="Times New Roman" w:hAnsi="Times New Roman" w:cs="Times New Roman"/>
          <w:sz w:val="24"/>
          <w:szCs w:val="24"/>
          <w:rtl w:val="0"/>
        </w:rPr>
        <w:t>Rasekhi</w:t>
      </w:r>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r>
        <w:rPr>
          <w:rFonts w:ascii="Times New Roman" w:eastAsia="Times New Roman" w:hAnsi="Times New Roman" w:cs="Times New Roman"/>
          <w:sz w:val="24"/>
          <w:szCs w:val="24"/>
          <w:rtl w:val="0"/>
        </w:rPr>
        <w:t>P.(</w:t>
      </w:r>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Johnco</w:t>
      </w:r>
      <w:r>
        <w:rPr>
          <w:rFonts w:ascii="Times New Roman" w:eastAsia="Times New Roman" w:hAnsi="Times New Roman" w:cs="Times New Roman"/>
          <w:sz w:val="24"/>
          <w:szCs w:val="24"/>
          <w:rtl w:val="0"/>
        </w:rPr>
        <w:t xml:space="preserve">, C. J; </w:t>
      </w:r>
      <w:r>
        <w:rPr>
          <w:rFonts w:ascii="Times New Roman" w:eastAsia="Times New Roman" w:hAnsi="Times New Roman" w:cs="Times New Roman"/>
          <w:sz w:val="24"/>
          <w:szCs w:val="24"/>
          <w:rtl w:val="0"/>
        </w:rPr>
        <w:t>Matovic</w:t>
      </w:r>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Kikas</w:t>
      </w:r>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r>
        <w:rPr>
          <w:rFonts w:ascii="Times New Roman" w:eastAsia="Times New Roman" w:hAnsi="Times New Roman" w:cs="Times New Roman"/>
          <w:sz w:val="24"/>
          <w:szCs w:val="24"/>
          <w:rtl w:val="0"/>
        </w:rPr>
        <w:t>DeCicco</w:t>
      </w:r>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r>
          <w:rPr>
            <w:rStyle w:val="Hyperlink"/>
            <w:rFonts w:ascii="Times New Roman" w:eastAsia="Times New Roman" w:hAnsi="Times New Roman"/>
            <w:color w:val="000000"/>
            <w:rtl w:val="0"/>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Krejcie</w:t>
      </w:r>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r>
        <w:rPr>
          <w:rFonts w:ascii="Times New Roman" w:hAnsi="Times New Roman" w:cs="Times New Roman"/>
          <w:sz w:val="24"/>
          <w:szCs w:val="24"/>
          <w:rtl w:val="0"/>
        </w:rPr>
        <w:t>Otín</w:t>
      </w:r>
      <w:r>
        <w:rPr>
          <w:rFonts w:ascii="Times New Roman" w:hAnsi="Times New Roman" w:cs="Times New Roman"/>
          <w:sz w:val="24"/>
          <w:szCs w:val="24"/>
          <w:rtl w:val="0"/>
        </w:rPr>
        <w:t xml:space="preserve">, C; </w:t>
      </w:r>
      <w:r>
        <w:rPr>
          <w:rFonts w:ascii="Times New Roman" w:hAnsi="Times New Roman" w:cs="Times New Roman"/>
          <w:sz w:val="24"/>
          <w:szCs w:val="24"/>
          <w:rtl w:val="0"/>
        </w:rPr>
        <w:t>Blasco</w:t>
      </w:r>
      <w:r>
        <w:rPr>
          <w:rFonts w:ascii="Times New Roman" w:hAnsi="Times New Roman" w:cs="Times New Roman"/>
          <w:sz w:val="24"/>
          <w:szCs w:val="24"/>
          <w:rtl w:val="0"/>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r>
          <w:rPr>
            <w:rStyle w:val="Hyperlink"/>
            <w:rFonts w:ascii="Times New Roman" w:hAnsi="Times New Roman" w:cs="Times New Roman"/>
            <w:color w:val="000000"/>
            <w:rtl w:val="0"/>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r>
        <w:rPr>
          <w:rFonts w:ascii="Times New Roman" w:hAnsi="Times New Roman" w:cs="Times New Roman"/>
          <w:sz w:val="24"/>
          <w:szCs w:val="24"/>
          <w:rtl w:val="0"/>
        </w:rPr>
        <w:t>Takasi</w:t>
      </w:r>
      <w:r>
        <w:rPr>
          <w:rFonts w:ascii="Times New Roman" w:hAnsi="Times New Roman" w:cs="Times New Roman"/>
          <w:sz w:val="24"/>
          <w:szCs w:val="24"/>
          <w:rtl w:val="0"/>
        </w:rPr>
        <w:t xml:space="preserve">, P; </w:t>
      </w:r>
      <w:r>
        <w:rPr>
          <w:rFonts w:ascii="Times New Roman" w:hAnsi="Times New Roman" w:cs="Times New Roman"/>
          <w:sz w:val="24"/>
          <w:szCs w:val="24"/>
          <w:rtl w:val="0"/>
        </w:rPr>
        <w:t>Ghorbani</w:t>
      </w:r>
      <w:r>
        <w:rPr>
          <w:rFonts w:ascii="Times New Roman" w:hAnsi="Times New Roman" w:cs="Times New Roman"/>
          <w:sz w:val="24"/>
          <w:szCs w:val="24"/>
          <w:rtl w:val="0"/>
        </w:rPr>
        <w:t xml:space="preserve"> </w:t>
      </w:r>
      <w:r>
        <w:rPr>
          <w:rFonts w:ascii="Times New Roman" w:hAnsi="Times New Roman" w:cs="Times New Roman"/>
          <w:sz w:val="24"/>
          <w:szCs w:val="24"/>
          <w:rtl w:val="0"/>
        </w:rPr>
        <w:t>Vajargah</w:t>
      </w:r>
      <w:r>
        <w:rPr>
          <w:rFonts w:ascii="Times New Roman" w:hAnsi="Times New Roman" w:cs="Times New Roman"/>
          <w:sz w:val="24"/>
          <w:szCs w:val="24"/>
          <w:rtl w:val="0"/>
        </w:rPr>
        <w:t xml:space="preserve">, P; &amp; </w:t>
      </w:r>
      <w:r>
        <w:rPr>
          <w:rFonts w:ascii="Times New Roman" w:hAnsi="Times New Roman" w:cs="Times New Roman"/>
          <w:sz w:val="24"/>
          <w:szCs w:val="24"/>
          <w:rtl w:val="0"/>
        </w:rPr>
        <w:t>Karkhah</w:t>
      </w:r>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Mohamadzadeh</w:t>
      </w:r>
      <w:r>
        <w:rPr>
          <w:rFonts w:ascii="Times New Roman" w:hAnsi="Times New Roman" w:cs="Times New Roman"/>
          <w:sz w:val="24"/>
          <w:szCs w:val="24"/>
          <w:rtl w:val="0"/>
        </w:rPr>
        <w:t xml:space="preserve">, M; </w:t>
      </w:r>
      <w:r>
        <w:rPr>
          <w:rFonts w:ascii="Times New Roman" w:hAnsi="Times New Roman" w:cs="Times New Roman"/>
          <w:sz w:val="24"/>
          <w:szCs w:val="24"/>
          <w:rtl w:val="0"/>
        </w:rPr>
        <w:t>Zanjari</w:t>
      </w:r>
      <w:r>
        <w:rPr>
          <w:rFonts w:ascii="Times New Roman" w:hAnsi="Times New Roman" w:cs="Times New Roman"/>
          <w:sz w:val="24"/>
          <w:szCs w:val="24"/>
          <w:rtl w:val="0"/>
        </w:rPr>
        <w:t xml:space="preserve">, N; </w:t>
      </w:r>
      <w:r>
        <w:rPr>
          <w:rFonts w:ascii="Times New Roman" w:hAnsi="Times New Roman" w:cs="Times New Roman"/>
          <w:sz w:val="24"/>
          <w:szCs w:val="24"/>
          <w:rtl w:val="0"/>
        </w:rPr>
        <w:t>Delbari</w:t>
      </w:r>
      <w:r>
        <w:rPr>
          <w:rFonts w:ascii="Times New Roman" w:hAnsi="Times New Roman" w:cs="Times New Roman"/>
          <w:sz w:val="24"/>
          <w:szCs w:val="24"/>
          <w:rtl w:val="0"/>
        </w:rPr>
        <w:t xml:space="preserve">, A; </w:t>
      </w:r>
      <w:r>
        <w:rPr>
          <w:rFonts w:ascii="Times New Roman" w:hAnsi="Times New Roman" w:cs="Times New Roman"/>
          <w:sz w:val="24"/>
          <w:szCs w:val="24"/>
          <w:rtl w:val="0"/>
        </w:rPr>
        <w:t>Foroughan</w:t>
      </w:r>
      <w:r>
        <w:rPr>
          <w:rFonts w:ascii="Times New Roman" w:hAnsi="Times New Roman" w:cs="Times New Roman"/>
          <w:sz w:val="24"/>
          <w:szCs w:val="24"/>
          <w:rtl w:val="0"/>
        </w:rPr>
        <w:t xml:space="preserve">, M; &amp; </w:t>
      </w:r>
      <w:r>
        <w:rPr>
          <w:rFonts w:ascii="Times New Roman" w:hAnsi="Times New Roman" w:cs="Times New Roman"/>
          <w:sz w:val="24"/>
          <w:szCs w:val="24"/>
          <w:rtl w:val="0"/>
        </w:rPr>
        <w:t>Tabesh</w:t>
      </w:r>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r>
        <w:rPr>
          <w:rFonts w:ascii="Times New Roman" w:hAnsi="Times New Roman" w:cs="Times New Roman"/>
          <w:sz w:val="24"/>
          <w:szCs w:val="24"/>
          <w:rtl w:val="0"/>
        </w:rPr>
        <w:t>Bahrami</w:t>
      </w:r>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r>
        <w:rPr>
          <w:rFonts w:ascii="Times New Roman" w:eastAsia="Times New Roman" w:hAnsi="Times New Roman" w:cs="Times New Roman"/>
          <w:sz w:val="24"/>
          <w:szCs w:val="24"/>
          <w:rtl w:val="0"/>
        </w:rPr>
        <w:t>almaida</w:t>
      </w:r>
      <w:r>
        <w:rPr>
          <w:rFonts w:ascii="Times New Roman" w:eastAsia="Times New Roman" w:hAnsi="Times New Roman" w:cs="Times New Roman"/>
          <w:sz w:val="24"/>
          <w:szCs w:val="24"/>
          <w:rtl w:val="0"/>
        </w:rPr>
        <w:t xml:space="preserve">, A. Koenig, H. D.(2006). Retaining the meaning of the words religiousness and </w:t>
      </w:r>
      <w:r>
        <w:rPr>
          <w:rFonts w:ascii="Times New Roman" w:eastAsia="Times New Roman" w:hAnsi="Times New Roman" w:cs="Times New Roman"/>
          <w:sz w:val="24"/>
          <w:szCs w:val="24"/>
          <w:rtl w:val="0"/>
        </w:rPr>
        <w:t>spirituality:Acommentary</w:t>
      </w:r>
      <w:r>
        <w:rPr>
          <w:rFonts w:ascii="Times New Roman" w:eastAsia="Times New Roman" w:hAnsi="Times New Roman" w:cs="Times New Roman"/>
          <w:sz w:val="24"/>
          <w:szCs w:val="24"/>
          <w:rtl w:val="0"/>
        </w:rPr>
        <w:t xml:space="preserve"> on the WHOQOL SRPB groups:a cross </w:t>
      </w:r>
      <w:r>
        <w:rPr>
          <w:rFonts w:ascii="Times New Roman" w:eastAsia="Times New Roman" w:hAnsi="Times New Roman" w:cs="Times New Roman"/>
          <w:sz w:val="24"/>
          <w:szCs w:val="24"/>
          <w:rtl w:val="0"/>
        </w:rPr>
        <w:lastRenderedPageBreak/>
        <w:t xml:space="preserve">culture study of </w:t>
      </w:r>
      <w:r>
        <w:rPr>
          <w:rFonts w:ascii="Times New Roman" w:eastAsia="Times New Roman" w:hAnsi="Times New Roman" w:cs="Times New Roman"/>
          <w:sz w:val="24"/>
          <w:szCs w:val="24"/>
          <w:rtl w:val="0"/>
        </w:rPr>
        <w:t>spirituality,religion</w:t>
      </w:r>
      <w:r>
        <w:rPr>
          <w:rFonts w:ascii="Times New Roman" w:eastAsia="Times New Roman" w:hAnsi="Times New Roman" w:cs="Times New Roman"/>
          <w:sz w:val="24"/>
          <w:szCs w:val="24"/>
          <w:rtl w:val="0"/>
        </w:rPr>
        <w:t xml:space="preserve">, and personal beliefs as components of quality of </w:t>
      </w:r>
      <w:r>
        <w:rPr>
          <w:rFonts w:ascii="Times New Roman" w:eastAsia="Times New Roman" w:hAnsi="Times New Roman" w:cs="Times New Roman"/>
          <w:sz w:val="24"/>
          <w:szCs w:val="24"/>
          <w:rtl w:val="0"/>
        </w:rPr>
        <w:t>lifes</w:t>
      </w:r>
      <w:r>
        <w:rPr>
          <w:rFonts w:ascii="Times New Roman" w:eastAsia="Times New Roman" w:hAnsi="Times New Roman" w:cs="Times New Roman"/>
          <w:sz w:val="24"/>
          <w:szCs w:val="24"/>
          <w:rtl w:val="0"/>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pPr>
        <w:autoSpaceDE/>
        <w:autoSpaceDN/>
        <w:bidi w:val="0"/>
        <w:adjustRightInd/>
        <w:rPr>
          <w:rFonts w:ascii="Times New Roman" w:hAnsi="Times New Roman" w:cs="Times New Roman"/>
          <w:sz w:val="24"/>
          <w:szCs w:val="24"/>
          <w:rtl w:val="0"/>
        </w:rPr>
      </w:pPr>
      <w:r>
        <w:rPr>
          <w:rFonts w:ascii="Times New Roman" w:eastAsia="Times New Roman" w:hAnsi="Times New Roman"/>
          <w:color w:val="auto"/>
          <w:rtl w:val="0"/>
          <w:lang w:bidi="fa-IR"/>
        </w:rPr>
        <w:t>Çarıkçı-Özgül</w:t>
      </w:r>
      <w:r>
        <w:rPr>
          <w:rFonts w:ascii="Times New Roman" w:eastAsia="Times New Roman" w:hAnsi="Times New Roman"/>
          <w:color w:val="auto"/>
          <w:rtl w:val="0"/>
          <w:lang w:bidi="fa-IR"/>
        </w:rPr>
        <w:t xml:space="preserve">, D. N; &amp; </w:t>
      </w:r>
      <w:r>
        <w:rPr>
          <w:rFonts w:ascii="Times New Roman" w:eastAsia="Times New Roman" w:hAnsi="Times New Roman"/>
          <w:color w:val="auto"/>
          <w:rtl w:val="0"/>
          <w:lang w:bidi="fa-IR"/>
        </w:rPr>
        <w:t>Işık</w:t>
      </w:r>
      <w:r>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 \t "_</w:t>
      </w:r>
      <w:r>
        <w:rPr>
          <w:rFonts w:ascii="Times New Roman" w:eastAsia="Times New Roman" w:hAnsi="Times New Roman"/>
          <w:color w:val="auto"/>
          <w:rtl w:val="0"/>
          <w:lang w:bidi="fa-IR"/>
        </w:rPr>
        <w:t>new"https</w:t>
      </w:r>
      <w:r>
        <w:rPr>
          <w:rFonts w:ascii="Times New Roman" w:eastAsia="Times New Roman" w:hAnsi="Times New Roman"/>
          <w:color w:val="auto"/>
          <w:rtl w:val="0"/>
          <w:lang w:bidi="fa-IR"/>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autoSpaceDE/>
        <w:autoSpaceDN/>
        <w:bidi w:val="0"/>
        <w:adjustRightInd/>
      </w:pPr>
      <w:r>
        <w:rPr>
          <w:rFonts w:ascii="Times New Roman" w:hAnsi="Times New Roman" w:cs="Times New Roman"/>
          <w:sz w:val="24"/>
          <w:szCs w:val="24"/>
          <w:rtl w:val="0"/>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rPr>
        <w:t>Nikolich-Žugich</w:t>
      </w:r>
      <w:r>
        <w:rPr>
          <w:rFonts w:ascii="Times New Roman" w:hAnsi="Times New Roman" w:cs="Times New Roman"/>
          <w:sz w:val="24"/>
          <w:szCs w:val="24"/>
          <w:rtl w:val="0"/>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rPr>
        <w:t>Nordgren</w:t>
      </w:r>
      <w:r>
        <w:rPr>
          <w:rFonts w:ascii="Times New Roman" w:hAnsi="Times New Roman" w:cs="Times New Roman"/>
          <w:sz w:val="24"/>
          <w:szCs w:val="24"/>
          <w:rtl w:val="0"/>
        </w:rPr>
        <w:t xml:space="preserve">, L. F; van </w:t>
      </w:r>
      <w:r>
        <w:rPr>
          <w:rFonts w:ascii="Times New Roman" w:hAnsi="Times New Roman" w:cs="Times New Roman"/>
          <w:sz w:val="24"/>
          <w:szCs w:val="24"/>
          <w:rtl w:val="0"/>
        </w:rPr>
        <w:t>Harreveld</w:t>
      </w:r>
      <w:r>
        <w:rPr>
          <w:rFonts w:ascii="Times New Roman" w:hAnsi="Times New Roman" w:cs="Times New Roman"/>
          <w:sz w:val="24"/>
          <w:szCs w:val="24"/>
          <w:rtl w:val="0"/>
        </w:rPr>
        <w:t xml:space="preserve">, F., &amp; van der </w:t>
      </w:r>
      <w:r>
        <w:rPr>
          <w:rFonts w:ascii="Times New Roman" w:hAnsi="Times New Roman" w:cs="Times New Roman"/>
          <w:sz w:val="24"/>
          <w:szCs w:val="24"/>
          <w:rtl w:val="0"/>
        </w:rPr>
        <w:t>Pligt</w:t>
      </w:r>
      <w:r>
        <w:rPr>
          <w:rFonts w:ascii="Times New Roman" w:hAnsi="Times New Roman" w:cs="Times New Roman"/>
          <w:sz w:val="24"/>
          <w:szCs w:val="24"/>
          <w:rtl w:val="0"/>
        </w:rPr>
        <w:t xml:space="preserve">, J. (2022). The psychology of death anxiety and mortality </w:t>
      </w:r>
      <w:r>
        <w:rPr>
          <w:rFonts w:ascii="Times New Roman" w:hAnsi="Times New Roman" w:cs="Times New Roman"/>
          <w:sz w:val="24"/>
          <w:szCs w:val="24"/>
          <w:rtl w:val="0"/>
        </w:rPr>
        <w:t>salience.</w:t>
      </w:r>
      <w:r>
        <w:rPr>
          <w:rFonts w:ascii="Times New Roman" w:hAnsi="Times New Roman" w:cs="Times New Roman"/>
          <w:noProof/>
          <w:sz w:val="24"/>
          <w:szCs w:val="24"/>
          <w:rtl w:val="0"/>
        </w:rPr>
        <w:t>Noyes</w:t>
      </w:r>
      <w:r>
        <w:rPr>
          <w:rFonts w:ascii="Times New Roman" w:hAnsi="Times New Roman" w:cs="Times New Roman"/>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r>
        <w:rPr>
          <w:rFonts w:ascii="Times New Roman" w:hAnsi="Times New Roman" w:cs="Times New Roman"/>
          <w:sz w:val="24"/>
          <w:szCs w:val="24"/>
          <w:rtl w:val="0"/>
        </w:rPr>
        <w:t>new"https</w:t>
      </w:r>
      <w:r>
        <w:rPr>
          <w:rFonts w:ascii="Times New Roman" w:hAnsi="Times New Roman" w:cs="Times New Roman"/>
          <w:sz w:val="24"/>
          <w:szCs w:val="24"/>
          <w:rtl w:val="0"/>
        </w:rPr>
        <w:t>://doi.org/10.1080/16549716.2024.2362310</w:t>
      </w:r>
    </w:p>
    <w:p w14:paraId="174CAF6B" w14:textId="77777777">
      <w:pPr>
        <w:bidi w:val="0"/>
        <w:spacing w:after="160"/>
      </w:pPr>
      <w:r>
        <w:rPr>
          <w:rFonts w:ascii="Times New Roman" w:hAnsi="Times New Roman" w:cs="Times New Roman"/>
          <w:sz w:val="24"/>
          <w:szCs w:val="24"/>
          <w:rtl w:val="0"/>
        </w:rPr>
        <w:t>Rule, A; Abbey, C; Wang, H; Rozelle, S; &amp; Singh, M. K. (2024). Measurement of flourishing: A scoping review. Frontiers in Psychology, 15, 1293943. https://doi.org/10.3389/fpsyg.2024.1293943</w:t>
      </w:r>
    </w:p>
    <w:p w14:paraId="73F2636D" w14:textId="77777777">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sz w:val="24"/>
          <w:szCs w:val="24"/>
          <w:rtl w:val="0"/>
        </w:rPr>
        <w:lastRenderedPageBreak/>
        <w:t>Ryff</w:t>
      </w:r>
      <w:r>
        <w:rPr>
          <w:rFonts w:ascii="Times New Roman" w:hAnsi="Times New Roman" w:cs="Times New Roman"/>
          <w:sz w:val="24"/>
          <w:szCs w:val="24"/>
          <w:rtl w:val="0"/>
        </w:rPr>
        <w:t>, C. D. (2024). The privilege of well-being in an increasingly unequal society. Current Directions in Psychological Science, 33(5), 300–307. HYPERLINK "https://doi.org/10.1177/09637214241266818" \t "_</w:t>
      </w:r>
      <w:r>
        <w:rPr>
          <w:rFonts w:ascii="Times New Roman" w:hAnsi="Times New Roman" w:cs="Times New Roman"/>
          <w:sz w:val="24"/>
          <w:szCs w:val="24"/>
          <w:rtl w:val="0"/>
        </w:rPr>
        <w:t>new"https</w:t>
      </w:r>
      <w:r>
        <w:rPr>
          <w:rFonts w:ascii="Times New Roman" w:hAnsi="Times New Roman" w:cs="Times New Roman"/>
          <w:sz w:val="24"/>
          <w:szCs w:val="24"/>
          <w:rtl w:val="0"/>
        </w:rPr>
        <w:t>://doi.org/10.1177/09637214241266818</w:t>
      </w:r>
    </w:p>
    <w:p w14:paraId="25C7699A" w14:textId="77777777">
      <w:pPr>
        <w:bidi w:val="0"/>
        <w:spacing w:after="160"/>
      </w:pPr>
      <w:r>
        <w:rPr>
          <w:rFonts w:ascii="Times New Roman" w:hAnsi="Times New Roman" w:cs="Times New Roman"/>
          <w:sz w:val="24"/>
          <w:szCs w:val="24"/>
          <w:rtl w:val="0"/>
        </w:rPr>
        <w:t>Shafiee</w:t>
      </w:r>
      <w:r>
        <w:rPr>
          <w:rFonts w:ascii="Times New Roman" w:hAnsi="Times New Roman" w:cs="Times New Roman"/>
          <w:sz w:val="24"/>
          <w:szCs w:val="24"/>
          <w:rtl w:val="0"/>
        </w:rPr>
        <w:t xml:space="preserve">, A; Mohammadi, I; Rajai, S; </w:t>
      </w:r>
      <w:r>
        <w:rPr>
          <w:rFonts w:ascii="Times New Roman" w:hAnsi="Times New Roman" w:cs="Times New Roman"/>
          <w:sz w:val="24"/>
          <w:szCs w:val="24"/>
          <w:rtl w:val="0"/>
        </w:rPr>
        <w:t>Jafarabady</w:t>
      </w:r>
      <w:r>
        <w:rPr>
          <w:rFonts w:ascii="Times New Roman" w:hAnsi="Times New Roman" w:cs="Times New Roman"/>
          <w:sz w:val="24"/>
          <w:szCs w:val="24"/>
          <w:rtl w:val="0"/>
        </w:rPr>
        <w:t xml:space="preserve">, K; &amp; </w:t>
      </w:r>
      <w:r>
        <w:rPr>
          <w:rFonts w:ascii="Times New Roman" w:hAnsi="Times New Roman" w:cs="Times New Roman"/>
          <w:sz w:val="24"/>
          <w:szCs w:val="24"/>
          <w:rtl w:val="0"/>
        </w:rPr>
        <w:t>Abdollahi</w:t>
      </w:r>
      <w:r>
        <w:rPr>
          <w:rFonts w:ascii="Times New Roman" w:hAnsi="Times New Roman" w:cs="Times New Roman"/>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sz w:val="24"/>
          <w:szCs w:val="24"/>
          <w:rtl w:val="0"/>
        </w:rPr>
        <w:t>Stavrova</w:t>
      </w:r>
      <w:r>
        <w:rPr>
          <w:rFonts w:ascii="Times New Roman" w:hAnsi="Times New Roman" w:cs="Times New Roman"/>
          <w:sz w:val="24"/>
          <w:szCs w:val="24"/>
          <w:rtl w:val="0"/>
        </w:rPr>
        <w:t xml:space="preserve">, O. </w:t>
      </w:r>
      <w:r>
        <w:rPr>
          <w:rFonts w:ascii="Times New Roman" w:hAnsi="Times New Roman" w:cs="Times New Roman"/>
          <w:sz w:val="24"/>
          <w:szCs w:val="24"/>
          <w:rtl w:val="0"/>
        </w:rPr>
        <w:t>Fetchenhauer</w:t>
      </w:r>
      <w:r>
        <w:rPr>
          <w:rFonts w:ascii="Times New Roman" w:hAnsi="Times New Roman" w:cs="Times New Roman"/>
          <w:sz w:val="24"/>
          <w:szCs w:val="24"/>
          <w:rtl w:val="0"/>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sz w:val="24"/>
          <w:szCs w:val="24"/>
          <w:rtl w:val="0"/>
        </w:rPr>
        <w:t>Suad</w:t>
      </w:r>
      <w:r>
        <w:rPr>
          <w:rFonts w:ascii="Times New Roman" w:hAnsi="Times New Roman" w:cs="Times New Roman"/>
          <w:sz w:val="24"/>
          <w:szCs w:val="24"/>
          <w:rtl w:val="0"/>
        </w:rPr>
        <w:t xml:space="preserve">, Zarina Mat, </w:t>
      </w:r>
      <w:r>
        <w:rPr>
          <w:rFonts w:ascii="Times New Roman" w:hAnsi="Times New Roman" w:cs="Times New Roman"/>
          <w:sz w:val="24"/>
          <w:szCs w:val="24"/>
          <w:rtl w:val="0"/>
        </w:rPr>
        <w:t>Zulkarnin</w:t>
      </w:r>
      <w:r>
        <w:rPr>
          <w:rFonts w:ascii="Times New Roman" w:hAnsi="Times New Roman" w:cs="Times New Roman"/>
          <w:sz w:val="24"/>
          <w:szCs w:val="24"/>
          <w:rtl w:val="0"/>
        </w:rPr>
        <w:t xml:space="preserve"> </w:t>
      </w:r>
      <w:r>
        <w:rPr>
          <w:rFonts w:ascii="Times New Roman" w:hAnsi="Times New Roman" w:cs="Times New Roman"/>
          <w:sz w:val="24"/>
          <w:szCs w:val="24"/>
          <w:rtl w:val="0"/>
        </w:rPr>
        <w:t>A,Hatta</w:t>
      </w:r>
      <w:r>
        <w:rPr>
          <w:rFonts w:ascii="Times New Roman" w:hAnsi="Times New Roman" w:cs="Times New Roman"/>
          <w:sz w:val="24"/>
          <w:szCs w:val="24"/>
          <w:rtl w:val="0"/>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rPr>
        <w:t>Templer</w:t>
      </w:r>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 \t "_</w:t>
      </w:r>
      <w:r>
        <w:rPr>
          <w:rFonts w:ascii="Times New Roman" w:eastAsia="Times New Roman" w:hAnsi="Times New Roman" w:cs="Times New Roman" w:hint="cs"/>
          <w:sz w:val="24"/>
          <w:szCs w:val="24"/>
          <w:rtl w:val="0"/>
          <w:lang w:bidi="fa-IR"/>
        </w:rPr>
        <w:t>blank"UNFPA</w:t>
      </w:r>
      <w:r>
        <w:rPr>
          <w:rFonts w:ascii="Times New Roman" w:eastAsia="Times New Roman" w:hAnsi="Times New Roman" w:cs="Times New Roman" w:hint="cs"/>
          <w:sz w:val="24"/>
          <w:szCs w:val="24"/>
          <w:rtl w:val="0"/>
          <w:lang w:bidi="fa-IR"/>
        </w:rPr>
        <w:t xml:space="preserve">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Valsala</w:t>
      </w:r>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r>
        <w:rPr>
          <w:rFonts w:ascii="Times New Roman" w:eastAsia="Times New Roman" w:hAnsi="Times New Roman" w:cs="Times New Roman" w:hint="cs"/>
          <w:sz w:val="24"/>
          <w:szCs w:val="24"/>
          <w:rtl w:val="0"/>
          <w:lang w:bidi="fa-IR"/>
        </w:rPr>
        <w:t>Bruggen</w:t>
      </w:r>
      <w:r>
        <w:rPr>
          <w:rFonts w:ascii="Times New Roman" w:eastAsia="Times New Roman" w:hAnsi="Times New Roman" w:cs="Times New Roman" w:hint="cs"/>
          <w:sz w:val="24"/>
          <w:szCs w:val="24"/>
          <w:rtl w:val="0"/>
          <w:lang w:bidi="fa-IR"/>
        </w:rPr>
        <w:t xml:space="preserve">, V; Vos, J., </w:t>
      </w:r>
      <w:r>
        <w:rPr>
          <w:rFonts w:ascii="Times New Roman" w:eastAsia="Times New Roman" w:hAnsi="Times New Roman" w:cs="Times New Roman" w:hint="cs"/>
          <w:sz w:val="24"/>
          <w:szCs w:val="24"/>
          <w:rtl w:val="0"/>
          <w:lang w:bidi="fa-IR"/>
        </w:rPr>
        <w:t>Bohlmeijer</w:t>
      </w:r>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Wagenseller</w:t>
      </w:r>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r>
        <w:rPr>
          <w:rFonts w:ascii="Times New Roman" w:eastAsia="Times New Roman" w:hAnsi="Times New Roman" w:cs="Times New Roman" w:hint="cs"/>
          <w:sz w:val="24"/>
          <w:szCs w:val="24"/>
          <w:rtl w:val="0"/>
          <w:lang w:bidi="fa-IR"/>
        </w:rPr>
        <w:t>Kuang</w:t>
      </w:r>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Yonker</w:t>
      </w:r>
      <w:r>
        <w:rPr>
          <w:rFonts w:ascii="Times New Roman" w:eastAsia="Times New Roman" w:hAnsi="Times New Roman" w:cs="Times New Roman" w:hint="cs"/>
          <w:sz w:val="24"/>
          <w:szCs w:val="24"/>
          <w:rtl w:val="0"/>
          <w:lang w:bidi="fa-IR"/>
        </w:rPr>
        <w:t xml:space="preserve">, J.E. </w:t>
      </w:r>
      <w:r>
        <w:rPr>
          <w:rFonts w:ascii="Times New Roman" w:eastAsia="Times New Roman" w:hAnsi="Times New Roman" w:cs="Times New Roman" w:hint="cs"/>
          <w:sz w:val="24"/>
          <w:szCs w:val="24"/>
          <w:rtl w:val="0"/>
          <w:lang w:bidi="fa-IR"/>
        </w:rPr>
        <w:t>Schnabelrauch</w:t>
      </w:r>
      <w:r>
        <w:rPr>
          <w:rFonts w:ascii="Times New Roman" w:eastAsia="Times New Roman" w:hAnsi="Times New Roman" w:cs="Times New Roman" w:hint="cs"/>
          <w:sz w:val="24"/>
          <w:szCs w:val="24"/>
          <w:rtl w:val="0"/>
          <w:lang w:bidi="fa-IR"/>
        </w:rPr>
        <w:t xml:space="preserve">, C.A. </w:t>
      </w:r>
      <w:r>
        <w:rPr>
          <w:rFonts w:ascii="Times New Roman" w:eastAsia="Times New Roman" w:hAnsi="Times New Roman" w:cs="Times New Roman" w:hint="cs"/>
          <w:sz w:val="24"/>
          <w:szCs w:val="24"/>
          <w:rtl w:val="0"/>
          <w:lang w:bidi="fa-IR"/>
        </w:rPr>
        <w:t>Dehaan</w:t>
      </w:r>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r>
        <w:rPr>
          <w:rFonts w:ascii="Times New Roman" w:eastAsia="Times New Roman" w:hAnsi="Times New Roman" w:cs="Times New Roman" w:hint="cs"/>
          <w:sz w:val="24"/>
          <w:szCs w:val="24"/>
          <w:rtl w:val="0"/>
          <w:lang w:bidi="fa-IR"/>
        </w:rPr>
        <w:t>Rahme</w:t>
      </w:r>
      <w:r>
        <w:rPr>
          <w:rFonts w:ascii="Times New Roman" w:eastAsia="Times New Roman" w:hAnsi="Times New Roman" w:cs="Times New Roman" w:hint="cs"/>
          <w:sz w:val="24"/>
          <w:szCs w:val="24"/>
          <w:rtl w:val="0"/>
          <w:lang w:bidi="fa-IR"/>
        </w:rPr>
        <w:t xml:space="preserve">, E; </w:t>
      </w:r>
      <w:r>
        <w:rPr>
          <w:rFonts w:ascii="Times New Roman" w:eastAsia="Times New Roman" w:hAnsi="Times New Roman" w:cs="Times New Roman" w:hint="cs"/>
          <w:sz w:val="24"/>
          <w:szCs w:val="24"/>
          <w:rtl w:val="0"/>
          <w:lang w:bidi="fa-IR"/>
        </w:rPr>
        <w:t>Rajha</w:t>
      </w:r>
      <w:r>
        <w:rPr>
          <w:rFonts w:ascii="Times New Roman" w:eastAsia="Times New Roman" w:hAnsi="Times New Roman" w:cs="Times New Roman" w:hint="cs"/>
          <w:sz w:val="24"/>
          <w:szCs w:val="24"/>
          <w:rtl w:val="0"/>
          <w:lang w:bidi="fa-IR"/>
        </w:rPr>
        <w:t xml:space="preserve">, F; &amp; </w:t>
      </w:r>
      <w:r>
        <w:rPr>
          <w:rFonts w:ascii="Times New Roman" w:eastAsia="Times New Roman" w:hAnsi="Times New Roman" w:cs="Times New Roman" w:hint="cs"/>
          <w:sz w:val="24"/>
          <w:szCs w:val="24"/>
          <w:rtl w:val="0"/>
          <w:lang w:bidi="fa-IR"/>
        </w:rPr>
        <w:t>Mzawak</w:t>
      </w:r>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Yousefi</w:t>
      </w:r>
      <w:r>
        <w:rPr>
          <w:rFonts w:ascii="Times New Roman" w:eastAsia="Times New Roman" w:hAnsi="Times New Roman" w:cs="Times New Roman" w:hint="cs"/>
          <w:sz w:val="24"/>
          <w:szCs w:val="24"/>
          <w:rtl w:val="0"/>
          <w:lang w:bidi="fa-IR"/>
        </w:rPr>
        <w:t xml:space="preserve"> </w:t>
      </w:r>
      <w:r>
        <w:rPr>
          <w:rFonts w:ascii="Times New Roman" w:eastAsia="Times New Roman" w:hAnsi="Times New Roman" w:cs="Times New Roman" w:hint="cs"/>
          <w:sz w:val="24"/>
          <w:szCs w:val="24"/>
          <w:rtl w:val="0"/>
          <w:lang w:bidi="fa-IR"/>
        </w:rPr>
        <w:t>Afrashteh</w:t>
      </w:r>
      <w:r>
        <w:rPr>
          <w:rFonts w:ascii="Times New Roman" w:eastAsia="Times New Roman" w:hAnsi="Times New Roman" w:cs="Times New Roman" w:hint="cs"/>
          <w:sz w:val="24"/>
          <w:szCs w:val="24"/>
          <w:rtl w:val="0"/>
          <w:lang w:bidi="fa-IR"/>
        </w:rPr>
        <w:t xml:space="preserve">, M., </w:t>
      </w:r>
      <w:r>
        <w:rPr>
          <w:rFonts w:ascii="Times New Roman" w:eastAsia="Times New Roman" w:hAnsi="Times New Roman" w:cs="Times New Roman" w:hint="cs"/>
          <w:sz w:val="24"/>
          <w:szCs w:val="24"/>
          <w:rtl w:val="0"/>
          <w:lang w:bidi="fa-IR"/>
        </w:rPr>
        <w:t>Fartash</w:t>
      </w:r>
      <w:r>
        <w:rPr>
          <w:rFonts w:ascii="Times New Roman" w:eastAsia="Times New Roman" w:hAnsi="Times New Roman" w:cs="Times New Roman" w:hint="cs"/>
          <w:sz w:val="24"/>
          <w:szCs w:val="24"/>
          <w:rtl w:val="0"/>
          <w:lang w:bidi="fa-IR"/>
        </w:rPr>
        <w:t xml:space="preserve">, A., &amp; </w:t>
      </w:r>
      <w:r>
        <w:rPr>
          <w:rFonts w:ascii="Times New Roman" w:eastAsia="Times New Roman" w:hAnsi="Times New Roman" w:cs="Times New Roman" w:hint="cs"/>
          <w:sz w:val="24"/>
          <w:szCs w:val="24"/>
          <w:rtl w:val="0"/>
          <w:lang w:bidi="fa-IR"/>
        </w:rPr>
        <w:t>Aboutorabi</w:t>
      </w:r>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 \t "_</w:t>
      </w:r>
      <w:r>
        <w:rPr>
          <w:rFonts w:ascii="Times New Roman" w:eastAsia="Times New Roman" w:hAnsi="Times New Roman" w:cs="Times New Roman" w:hint="cs"/>
          <w:sz w:val="24"/>
          <w:szCs w:val="24"/>
          <w:rtl w:val="0"/>
          <w:lang w:bidi="fa-IR"/>
        </w:rPr>
        <w:t>new"https</w:t>
      </w:r>
      <w:r>
        <w:rPr>
          <w:rFonts w:ascii="Times New Roman" w:eastAsia="Times New Roman" w:hAnsi="Times New Roman" w:cs="Times New Roman" w:hint="cs"/>
          <w:sz w:val="24"/>
          <w:szCs w:val="24"/>
          <w:rtl w:val="0"/>
          <w:lang w:bidi="fa-IR"/>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eastAsia="Times New Roman" w:cs="B Titr"/>
          <w:color w:val="000000"/>
          <w:rtl w:val="0"/>
          <w:lang w:bidi="fa-IR"/>
          <w:sz w:val="56"/>
          <w:szCs w:val="56"/>
          <w:b/>
          <w:bCs/>
        </w:rPr>
        <w:spacing w:before="0" w:after="240"/>
      </w:pPr>
      <w:bookmarkStart w:id="237" w:name="_Toc238572103"/>
      <w:r>
        <w:rPr>
          <w:rFonts w:ascii="Times New Roman" w:hAnsi="Times New Roman" w:cs="Times New Roman" w:eastAsia="Times New Roman"/>
          <w:sz w:val="56"/>
          <w:szCs w:val="56"/>
          <w:rtl w:val="0"/>
          <w:lang w:bidi="fa-IR"/>
          <w:b/>
          <w:bCs/>
          <w:color w:val="000000"/>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rPr>
        <w:t>Fereshteghan</w:t>
      </w:r>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rPr>
        <w:t>Salkoskis</w:t>
      </w:r>
      <w:r>
        <w:rPr>
          <w:rFonts w:ascii="Times New Roman" w:eastAsia="Times New Roman" w:hAnsi="Times New Roman" w:cs="Times New Roman" w:hint="cs"/>
          <w:sz w:val="24"/>
          <w:szCs w:val="24"/>
          <w:rtl w:val="0"/>
          <w:lang w:bidi="fa-IR"/>
        </w:rPr>
        <w:t xml:space="preserve"> and Warwick's Health Anxiety Questionnaire (2002), and </w:t>
      </w:r>
      <w:r>
        <w:rPr>
          <w:rFonts w:ascii="Times New Roman" w:eastAsia="Times New Roman" w:hAnsi="Times New Roman" w:cs="Times New Roman" w:hint="cs"/>
          <w:sz w:val="24"/>
          <w:szCs w:val="24"/>
          <w:rtl w:val="0"/>
          <w:lang w:bidi="fa-IR"/>
        </w:rPr>
        <w:t>Templer's</w:t>
      </w:r>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p>
      <w:pPr>
        <w:bidi w:val="0"/>
        <w:pageBreakBefore/>
        <w:jc w:val="center"/>
        <w:spacing w:before="0" w:after="120" w:line="240" w:lineRule="auto"/>
        <w:rPr>
          <w:rtl w:val="0"/>
        </w:rPr>
      </w:pP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pPr>
        <w:pBdr>
          <w:bottom w:val="single" w:sz="12" w:space="1" w:color="000000"/>
        </w:pBdr>
        <w:spacing w:after="0" w:line="240" w:lineRule="auto"/>
        <w:rPr>
          <w:sz w:val="4"/>
          <w:szCs w:val="4"/>
        </w:rPr>
      </w:pPr>
    </w:p>
  </w:footnote>
  <w:footnote w:type="continuationSeparator" w:id="0">
    <w:p w14:paraId="0E764A9D" w14:textId="77777777">
      <w:pPr>
        <w:pBdr>
          <w:bottom w:val="single" w:sz="12" w:space="1" w:color="000000"/>
        </w:pBdr>
        <w:spacing w:after="0" w:line="240" w:lineRule="auto"/>
        <w:rPr>
          <w:sz w:val="4"/>
          <w:szCs w:val="4"/>
        </w:rPr>
      </w:pP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Freud</w:t>
      </w:r>
      <w:r>
        <w:rPr>
          <w:rFonts w:ascii="Times New Roman" w:hAnsi="Times New Roman" w:eastAsia="Times New Roman" w:cs="Times New Roman"/>
          <w:sz w:val="18"/>
          <w:szCs w:val="20"/>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Mikulincer &amp; Florian</w:t>
      </w:r>
      <w:r>
        <w:rPr>
          <w:rFonts w:ascii="Times New Roman" w:hAnsi="Times New Roman" w:eastAsia="Times New Roman" w:cs="Times New Roman"/>
          <w:sz w:val="18"/>
          <w:szCs w:val="20"/>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Maunder &amp; Hunter</w:t>
      </w:r>
      <w:r>
        <w:rPr>
          <w:rFonts w:ascii="Times New Roman" w:hAnsi="Times New Roman" w:eastAsia="Times New Roman" w:cs="Times New Roman"/>
          <w:sz w:val="18"/>
          <w:szCs w:val="20"/>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 xml:space="preserve"> </w:t>
      </w:r>
      <w:r>
        <w:rPr>
          <w:rFonts w:ascii="Times New Roman" w:hAnsi="Times New Roman" w:eastAsia="Times New Roman" w:cs="Times New Roman"/>
          <w:sz w:val="18"/>
          <w:szCs w:val="20"/>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t>
      </w:r>
      <w:r>
        <w:rPr>
          <w:rFonts w:ascii="Times New Roman" w:hAnsi="Times New Roman" w:eastAsia="Times New Roman" w:cs="Times New Roman"/>
          <w:sz w:val="18"/>
          <w:szCs w:val="20"/>
          <w:lang w:bidi="fa-IR"/>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t>
      </w:r>
      <w:r>
        <w:rPr>
          <w:rFonts w:ascii="Times New Roman" w:hAnsi="Times New Roman" w:eastAsia="Times New Roman" w:cs="Times New Roman"/>
          <w:sz w:val="18"/>
          <w:szCs w:val="20"/>
          <w:lang w:bidi="fa-IR"/>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t>
      </w:r>
      <w:r>
        <w:rPr>
          <w:rFonts w:ascii="Times New Roman" w:hAnsi="Times New Roman" w:eastAsia="Times New Roman" w:cs="Times New Roman"/>
          <w:sz w:val="18"/>
          <w:szCs w:val="20"/>
          <w:lang w:bidi="fa-IR"/>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t>
      </w:r>
      <w:r>
        <w:rPr>
          <w:rFonts w:ascii="Times New Roman" w:hAnsi="Times New Roman" w:eastAsia="Times New Roman" w:cs="Times New Roman"/>
          <w:sz w:val="18"/>
          <w:szCs w:val="20"/>
          <w:lang w:bidi="fa-IR"/>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t>
      </w:r>
      <w:r>
        <w:rPr>
          <w:rFonts w:ascii="Times New Roman" w:hAnsi="Times New Roman" w:eastAsia="Times New Roman" w:cs="Times New Roman"/>
          <w:sz w:val="18"/>
          <w:szCs w:val="20"/>
          <w:lang w:bidi="fa-IR"/>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w:t>
      </w:r>
      <w:r>
        <w:rPr>
          <w:rFonts w:ascii="Times New Roman" w:hAnsi="Times New Roman" w:eastAsia="Times New Roman" w:cs="Times New Roman"/>
          <w:sz w:val="18"/>
          <w:szCs w:val="20"/>
          <w:lang w:bidi="fa-IR"/>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w:t>
      </w:r>
      <w:r>
        <w:rPr>
          <w:rFonts w:ascii="Times New Roman" w:hAnsi="Times New Roman" w:eastAsia="Times New Roman" w:cs="Times New Roman"/>
          <w:sz w:val="18"/>
          <w:szCs w:val="20"/>
          <w:lang w:bidi="fa-IR"/>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Pr>
        <w:t xml:space="preserve"> Diagnostic and Statistical Manual of Mental Disorders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Times New Roman" w:eastAsia="Times New Roman" w:hAnsi="Times New Roman" w:cs="Times New Roman"/>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Times New Roman" w:eastAsia="Times New Roman" w:hAnsi="Times New Roman" w:cs="Times New Roman"/>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Times New Roman" w:hAnsi="Times New Roman" w:cs="Times New Roman"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Times New Roman" w:hAnsi="Times New Roman" w:cs="Times New Roman"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Times New Roman" w:hAnsi="Times New Roman" w:cs="Times New Roman"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Times New Roman" w:hAnsi="Times New Roman" w:cs="Times New Roman"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Times New Roman" w:hAnsi="Times New Roman" w:cs="Times New Roman"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Times New Roman" w:hAnsi="Times New Roman" w:cs="Times New Roman"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pPr>
    <w:rPr>
      <w:rFonts w:ascii="Times New Roman" w:hAnsi="Times New Roman" w:eastAsia="Times New Roman" w:cs="B Lotus"/>
      <w:color w:val="000000"/>
      <w:rtl/>
      <w:lang w:bidi="fa-IR"/>
      <w:sz w:val="28"/>
      <w:szCs w:val="28"/>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pPr>
      <w:keepNext/>
      <w:spacing w:before="0" w:after="60" w:line="240" w:lineRule="auto"/>
      <w:outlineLvl w:val="0"/>
    </w:pPr>
    <w:rPr>
      <w:rFonts w:ascii="Times New Roman" w:eastAsia="Times New Roman" w:hAnsi="Times New Roman" w:cs="B Titr"/>
      <w:b/>
      <w:bCs/>
      <w:kern w:val="32"/>
      <w:sz w:val="56"/>
      <w:szCs w:val="56"/>
      <w:color w:val="000000"/>
    </w:rPr>
  </w:style>
  <w:style w:type="paragraph" w:styleId="Heading2">
    <w:name w:val="heading 2"/>
    <w:aliases w:val="2-1,تیتر 2,زیر تیتر"/>
    <w:basedOn w:val="Normal"/>
    <w:next w:val="Normal"/>
    <w:link w:val="Heading2Char"/>
    <w:unhideWhenUsed/>
    <w:qFormat/>
    <w:pPr>
      <w:keepNext/>
      <w:keepLines/>
      <w:bidi w:val="0"/>
      <w:spacing w:before="40" w:after="0"/>
      <w:outlineLvl w:val="1"/>
    </w:pPr>
    <w:rPr>
      <w:rFonts w:ascii="Times New Roman" w:eastAsia="Times New Roman" w:hAnsi="Times New Roman" w:cs="B Titr"/>
      <w:color w:val="000000"/>
      <w:sz w:val="30"/>
      <w:szCs w:val="30"/>
      <w:b/>
      <w:bCs/>
    </w:rPr>
  </w:style>
  <w:style w:type="paragraph" w:styleId="Heading3">
    <w:name w:val="heading 3"/>
    <w:aliases w:val="2-1-1,H3,تيتر3,تیتر 3,تیتر3,جدولل,شماره جدول,فرعی 3"/>
    <w:basedOn w:val="Normal"/>
    <w:next w:val="Normal"/>
    <w:link w:val="Heading3Char"/>
    <w:unhideWhenUsed/>
    <w:qFormat/>
    <w:pPr>
      <w:keepNext/>
      <w:keepLines/>
      <w:bidi w:val="0"/>
      <w:spacing w:before="40" w:after="0"/>
      <w:outlineLvl w:val="2"/>
    </w:pPr>
    <w:rPr>
      <w:rFonts w:ascii="Times New Roman" w:eastAsia="Times New Roman" w:hAnsi="Times New Roman" w:cs="B Titr"/>
      <w:color w:val="000000"/>
      <w:sz w:val="30"/>
      <w:szCs w:val="30"/>
      <w:b/>
      <w:bCs/>
    </w:rPr>
  </w:style>
  <w:style w:type="paragraph" w:styleId="Heading4">
    <w:name w:val="heading 4"/>
    <w:aliases w:val="2-1-1-1,تیتر 4,تیتر4"/>
    <w:basedOn w:val="Normal"/>
    <w:next w:val="Normal"/>
    <w:link w:val="Heading4Char"/>
    <w:unhideWhenUsed/>
    <w:qFormat/>
    <w:pPr>
      <w:keepNext/>
      <w:spacing w:before="240" w:after="60"/>
      <w:jc w:val="right"/>
      <w:outlineLvl w:val="3"/>
    </w:pPr>
    <w:rPr>
      <w:rFonts w:ascii="Times New Roman" w:eastAsia="Times New Roman" w:hAnsi="Times New Roman" w:cs="B Titr"/>
      <w:b/>
      <w:bCs/>
      <w:color w:val="000000"/>
      <w:sz w:val="30"/>
      <w:szCs w:val="30"/>
    </w:rPr>
  </w:style>
  <w:style w:type="paragraph" w:styleId="Heading5">
    <w:name w:val="heading 5"/>
    <w:aliases w:val="13,تیتر5"/>
    <w:basedOn w:val="Normal"/>
    <w:next w:val="Normal"/>
    <w:link w:val="Heading5Char"/>
    <w:unhideWhenUsed/>
    <w:qFormat/>
    <w:pPr>
      <w:bidi w:val="0"/>
      <w:spacing w:before="240" w:after="60" w:line="276" w:lineRule="auto"/>
      <w:outlineLvl w:val="4"/>
    </w:pPr>
    <w:rPr>
      <w:rFonts w:ascii="Times New Roman" w:eastAsia="Times New Roman" w:hAnsi="Times New Roman" w:cs="Times New Roman"/>
      <w:b/>
      <w:bCs/>
      <w:i/>
      <w:iCs/>
      <w:sz w:val="26"/>
      <w:szCs w:val="26"/>
    </w:rPr>
  </w:style>
  <w:style w:type="paragraph" w:styleId="Heading6">
    <w:name w:val="heading 6"/>
    <w:aliases w:val="12,تیتر6,شکل"/>
    <w:basedOn w:val="Normal"/>
    <w:next w:val="Normal"/>
    <w:link w:val="Heading6Char"/>
    <w:unhideWhenUsed/>
    <w:qFormat/>
    <w:pPr>
      <w:keepNext/>
      <w:keepLines/>
      <w:spacing w:before="200" w:after="0" w:line="240" w:lineRule="auto"/>
      <w:jc w:val="right"/>
      <w:outlineLvl w:val="5"/>
    </w:pPr>
    <w:rPr>
      <w:rFonts w:ascii="Times New Roman" w:eastAsia="Times New Roman" w:hAnsi="Times New Roman" w:cs="Times New Roman"/>
      <w:i/>
      <w:iCs/>
      <w:color w:val="243F60"/>
      <w:sz w:val="24"/>
    </w:rPr>
  </w:style>
  <w:style w:type="paragraph" w:styleId="Heading7">
    <w:name w:val="heading 7"/>
    <w:aliases w:val="نقشهه"/>
    <w:basedOn w:val="Normal"/>
    <w:next w:val="Normal"/>
    <w:link w:val="Heading7Char"/>
    <w:qFormat/>
    <w:pPr>
      <w:spacing w:before="240" w:after="60"/>
      <w:ind w:left="1296" w:right="1296" w:hanging="1296"/>
      <w:jc w:val="both"/>
      <w:outlineLvl w:val="6"/>
    </w:pPr>
    <w:rPr>
      <w:rFonts w:ascii="Times New Roman" w:eastAsia="Times New Roman" w:hAnsi="Times New Roman" w:cs="Times New Roman"/>
      <w:sz w:val="24"/>
      <w:lang w:eastAsia="en-US"/>
    </w:rPr>
  </w:style>
  <w:style w:type="paragraph" w:styleId="Heading8">
    <w:name w:val="heading 8"/>
    <w:aliases w:val="112"/>
    <w:basedOn w:val="Normal"/>
    <w:next w:val="Normal"/>
    <w:link w:val="Heading8Char"/>
    <w:qFormat/>
    <w:pPr>
      <w:keepNext/>
      <w:spacing w:before="240"/>
      <w:ind w:left="1440" w:right="360" w:hanging="1440"/>
      <w:jc w:val="both"/>
      <w:outlineLvl w:val="7"/>
    </w:pPr>
    <w:rPr>
      <w:rFonts w:ascii="Times New Roman" w:eastAsia="Times New Roman" w:hAnsi="Times New Roman" w:cs="Times New Roman"/>
      <w:sz w:val="42"/>
      <w:szCs w:val="40"/>
      <w:u w:val="single"/>
      <w:lang w:eastAsia="en-US"/>
    </w:rPr>
  </w:style>
  <w:style w:type="paragraph" w:styleId="Heading9">
    <w:name w:val="heading 9"/>
    <w:aliases w:val="113 جدول"/>
    <w:basedOn w:val="Normal"/>
    <w:next w:val="Normal"/>
    <w:link w:val="Heading9Char"/>
    <w:unhideWhenUsed/>
    <w:qFormat/>
    <w:pPr>
      <w:spacing w:before="240" w:after="60"/>
      <w:ind w:left="1584" w:right="1584" w:hanging="1584"/>
      <w:jc w:val="both"/>
      <w:outlineLvl w:val="8"/>
    </w:pPr>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pPr>
      <w:spacing w:after="0" w:line="240" w:lineRule="auto"/>
      <w:jc w:val="left"/>
    </w:pPr>
    <w:rPr>
      <w:rFonts w:cs="B Lotus" w:ascii="Times New Roman" w:hAnsi="Times New Roman" w:eastAsia="Times New Roman"/>
      <w:sz w:val="18"/>
      <w:szCs w:val="20"/>
      <w:color w:val="00000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Pr>
      <w:b/>
      <w:bCs/>
      <w:sz w:val="18"/>
      <w:szCs w:val="20"/>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pPr>
      <w:ind w:left="720"/>
      <w:contextualSpacing/>
    </w:pPr>
  </w:style>
  <w:style w:type="character" w:styleId="Strong">
    <w:name w:val="Strong"/>
    <w:uiPriority w:val="22"/>
    <w:qFormat/>
    <w:rPr>
      <w:b/>
      <w:bCs/>
    </w:rPr>
  </w:style>
  <w:style w:type="paragraph" w:styleId="NormalWeb">
    <w:name w:val="Normal (Web)"/>
    <w:basedOn w:val="Normal"/>
    <w:link w:val="NormalWebChar"/>
    <w:uiPriority w:val="99"/>
    <w:unhideWhenUsed/>
    <w:qFormat/>
    <w:pPr>
      <w:bidi w:val="0"/>
      <w:spacing w:before="100" w:beforeAutospacing="1" w:after="100" w:afterAutospacing="1" w:line="240" w:lineRule="auto"/>
    </w:pPr>
    <w:rPr>
      <w:rFonts w:ascii="Times New Roman" w:eastAsia="Times New Roman" w:hAnsi="Times New Roman" w:cs="B Lotus"/>
      <w:sz w:val="24"/>
      <w:szCs w:val="24"/>
      <w:color w:val="000000"/>
    </w:rPr>
  </w:style>
  <w:style w:type="character" w:customStyle="1" w:styleId="apple-converted-space">
    <w:name w:val="apple-converted-space"/>
    <w:basedOn w:val="DefaultParagraphFont"/>
  </w:style>
  <w:style w:type="paragraph" w:styleId="NoSpacing">
    <w:name w:val="No Spacing"/>
    <w:aliases w:val="B Titr 14,Body,heading4,titr,انگلیÓی ãÚãæáی,انگلیسی معمولی,عناوین فرعی,متن جدول,نقشه"/>
    <w:link w:val="NoSpacingChar"/>
    <w:uiPriority w:val="1"/>
    <w:qFormat/>
    <w:pPr>
      <w:bidi/>
    </w:pPr>
    <w:rPr>
      <w:sz w:val="22"/>
      <w:szCs w:val="22"/>
    </w:rPr>
  </w:style>
  <w:style w:type="character" w:styleId="Hyperlink">
    <w:name w:val="Hyperlink"/>
    <w:uiPriority w:val="99"/>
    <w:unhideWhenUsed/>
    <w:rPr>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Pr>
      <w:rFonts w:ascii="Times New Roman" w:eastAsia="Times New Roman" w:hAnsi="Times New Roman" w:cs="Times New Roman"/>
      <w:b/>
      <w:bCs/>
      <w:kern w:val="32"/>
      <w:sz w:val="32"/>
      <w:szCs w:val="32"/>
      <w:lang w:bidi="fa-IR"/>
    </w:rPr>
  </w:style>
  <w:style w:type="character" w:styleId="PlaceholderText">
    <w:name w:val="Placeholder Text"/>
    <w:uiPriority w:val="99"/>
    <w:rPr>
      <w:color w:val="808080"/>
    </w:rPr>
  </w:style>
  <w:style w:type="paragraph" w:styleId="BalloonText">
    <w:name w:val="Balloon Text"/>
    <w:basedOn w:val="Normal"/>
    <w:link w:val="BalloonTextChar"/>
    <w:unhideWhenUsed/>
    <w:pPr>
      <w:spacing w:after="0" w:line="240" w:lineRule="auto"/>
    </w:pPr>
    <w:rPr>
      <w:rFonts w:ascii="Times New Roman" w:hAnsi="Times New Roman" w:cs="Times New Roman"/>
      <w:sz w:val="16"/>
      <w:szCs w:val="16"/>
    </w:rPr>
  </w:style>
  <w:style w:type="character" w:customStyle="1" w:styleId="BalloonTextChar">
    <w:name w:val="Balloon Text Char"/>
    <w:link w:val="BalloonText"/>
    <w:rPr>
      <w:rFonts w:ascii="Times New Roman" w:hAnsi="Times New Roman" w:cs="Times New Roman"/>
      <w:sz w:val="16"/>
      <w:szCs w:val="16"/>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cs="Times New Roman"/>
      <w:sz w:val="20"/>
      <w:szCs w:val="20"/>
    </w:rPr>
  </w:style>
  <w:style w:type="character" w:customStyle="1" w:styleId="CommentTextChar">
    <w:name w:val="Comment Text Char"/>
    <w:link w:val="CommentText"/>
    <w:uiPriority w:val="99"/>
    <w:rPr>
      <w:sz w:val="20"/>
      <w:szCs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szCs w:val="20"/>
    </w:rPr>
  </w:style>
  <w:style w:type="numbering" w:customStyle="1" w:styleId="NoList1">
    <w:name w:val="No List1"/>
    <w:next w:val="NoList"/>
    <w:uiPriority w:val="99"/>
    <w:semiHidden/>
    <w:unhideWhenUsed/>
  </w:style>
  <w:style w:type="character" w:styleId="PageNumber">
    <w:name w:val="page number"/>
  </w:style>
  <w:style w:type="character" w:styleId="UnresolvedMention">
    <w:name w:val="Unresolved Mention"/>
    <w:uiPriority w:val="99"/>
    <w:semiHidden/>
    <w:unhideWhenUsed/>
    <w:rPr>
      <w:color w:val="605E5C"/>
      <w:shd w:val="clear" w:color="auto" w:fill="E1DFDD"/>
    </w:rPr>
  </w:style>
  <w:style w:type="character" w:customStyle="1" w:styleId="Heading4Char">
    <w:name w:val="Heading 4 Char"/>
    <w:aliases w:val="2-1-1-1 Char,تیتر 4 Char,تیتر4 Char"/>
    <w:link w:val="Heading4"/>
    <w:rPr>
      <w:rFonts w:ascii="Times New Roman" w:eastAsia="Times New Roman" w:hAnsi="Times New Roman" w:cs="Times New Roman"/>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Pr>
      <w:rFonts w:ascii="Times New Roman" w:eastAsia="Times New Roman" w:hAnsi="Times New Roman" w:cs="B Lotus"/>
      <w:sz w:val="20"/>
      <w:szCs w:val="20"/>
    </w:rPr>
  </w:style>
  <w:style w:type="numbering" w:customStyle="1" w:styleId="NoList2">
    <w:name w:val="No List2"/>
    <w:next w:val="NoList"/>
    <w:uiPriority w:val="99"/>
    <w:semiHidden/>
    <w:unhideWhenUsed/>
  </w:style>
  <w:style w:type="character" w:styleId="Emphasis">
    <w:name w:val="Emphasis"/>
    <w:aliases w:val="caption"/>
    <w:uiPriority w:val="20"/>
    <w:qFormat/>
    <w:rPr>
      <w:i/>
      <w:iCs/>
    </w:rPr>
  </w:style>
  <w:style w:type="character" w:customStyle="1" w:styleId="Heading2Char">
    <w:name w:val="Heading 2 Char"/>
    <w:aliases w:val="2-1 Char,تیتر 2 Char,زیر تیتر Char"/>
    <w:link w:val="Heading2"/>
    <w:rPr>
      <w:rFonts w:ascii="Times New Roman" w:eastAsia="Times New Roman" w:hAnsi="Times New Roman"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Pr>
      <w:rFonts w:ascii="Times New Roman" w:eastAsia="Times New Roman" w:hAnsi="Times New Roman" w:cs="Times New Roman"/>
      <w:color w:val="243F60"/>
      <w:sz w:val="24"/>
      <w:szCs w:val="24"/>
    </w:rPr>
  </w:style>
  <w:style w:type="character" w:customStyle="1" w:styleId="Heading5Char">
    <w:name w:val="Heading 5 Char"/>
    <w:aliases w:val="13 Char,تیتر5 Char"/>
    <w:link w:val="Heading5"/>
    <w:rPr>
      <w:rFonts w:eastAsia="Times New Roman"/>
      <w:b/>
      <w:bCs/>
      <w:i/>
      <w:iCs/>
      <w:sz w:val="26"/>
      <w:szCs w:val="26"/>
    </w:rPr>
  </w:style>
  <w:style w:type="character" w:customStyle="1" w:styleId="Heading6Char">
    <w:name w:val="Heading 6 Char"/>
    <w:aliases w:val="12 Char,تیتر6 Char,شکل Char"/>
    <w:link w:val="Heading6"/>
    <w:rPr>
      <w:rFonts w:ascii="Times New Roman" w:eastAsia="Times New Roman" w:hAnsi="Times New Roman" w:cs="Times New Roman"/>
      <w:i/>
      <w:iCs/>
      <w:color w:val="243F60"/>
      <w:sz w:val="24"/>
      <w:szCs w:val="28"/>
      <w:lang w:bidi="fa-IR"/>
    </w:rPr>
  </w:style>
  <w:style w:type="character" w:customStyle="1" w:styleId="Heading7Char">
    <w:name w:val="Heading 7 Char"/>
    <w:aliases w:val="نقشهه Char"/>
    <w:link w:val="Heading7"/>
    <w:rPr>
      <w:rFonts w:ascii="Times New Roman" w:eastAsia="Times New Roman" w:hAnsi="Times New Roman" w:cs="Times New Roman"/>
      <w:sz w:val="24"/>
      <w:szCs w:val="28"/>
      <w:lang w:eastAsia="en-US"/>
    </w:rPr>
  </w:style>
  <w:style w:type="character" w:customStyle="1" w:styleId="Heading8Char">
    <w:name w:val="Heading 8 Char"/>
    <w:aliases w:val="112 Char"/>
    <w:link w:val="Heading8"/>
    <w:rPr>
      <w:rFonts w:ascii="Times New Roman" w:eastAsia="Times New Roman" w:hAnsi="Times New Roman" w:cs="Times New Roman"/>
      <w:sz w:val="42"/>
      <w:szCs w:val="40"/>
      <w:u w:val="single"/>
      <w:lang w:eastAsia="en-US"/>
    </w:rPr>
  </w:style>
  <w:style w:type="character" w:customStyle="1" w:styleId="Heading9Char">
    <w:name w:val="Heading 9 Char"/>
    <w:aliases w:val="113 جدول Char"/>
    <w:link w:val="Heading9"/>
    <w:rPr>
      <w:rFonts w:ascii="Times New Roman" w:eastAsia="Times New Roman" w:hAnsi="Times New Roman" w:cs="Times New Roman"/>
      <w:sz w:val="22"/>
      <w:szCs w:val="22"/>
      <w:lang w:eastAsia="en-US"/>
    </w:rPr>
  </w:style>
  <w:style w:type="numbering" w:customStyle="1" w:styleId="NoList3">
    <w:name w:val="No List3"/>
    <w:next w:val="NoList"/>
    <w:uiPriority w:val="99"/>
    <w:semiHidden/>
    <w:unhideWhenUsed/>
  </w:style>
  <w:style w:type="numbering" w:customStyle="1" w:styleId="NoList11">
    <w:name w:val="No List11"/>
    <w:next w:val="NoList"/>
    <w:uiPriority w:val="99"/>
    <w:semiHidden/>
    <w:unhideWhenUsed/>
  </w:style>
  <w:style w:type="character" w:customStyle="1" w:styleId="viiyi">
    <w:name w:val="viiyi"/>
  </w:style>
  <w:style w:type="character" w:customStyle="1" w:styleId="q4iawc">
    <w:name w:val="q4iawc"/>
  </w:style>
  <w:style w:type="character" w:customStyle="1" w:styleId="author">
    <w:name w:val="author"/>
  </w:style>
  <w:style w:type="character" w:styleId="HTMLCite">
    <w:name w:val="HTML Cite"/>
    <w:uiPriority w:val="99"/>
    <w:unhideWhenUsed/>
    <w:rPr>
      <w:i/>
      <w:iCs/>
    </w:rPr>
  </w:style>
  <w:style w:type="character" w:customStyle="1" w:styleId="justsans17">
    <w:name w:val="justsans17"/>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Times New Roman"/>
      <w:sz w:val="20"/>
      <w:szCs w:val="20"/>
    </w:rPr>
  </w:style>
  <w:style w:type="character" w:customStyle="1" w:styleId="HTMLPreformattedChar">
    <w:name w:val="HTML Preformatted Char"/>
    <w:link w:val="HTMLPreformatted"/>
    <w:uiPriority w:val="99"/>
    <w:rPr>
      <w:rFonts w:ascii="Times New Roman" w:eastAsia="Times New Roman" w:hAnsi="Times New Roman" w:cs="Times New Roman"/>
      <w:lang w:bidi="fa-IR"/>
    </w:rPr>
  </w:style>
  <w:style w:type="character" w:customStyle="1" w:styleId="y2iqfc">
    <w:name w:val="y2iqfc"/>
  </w:style>
  <w:style w:type="table" w:customStyle="1" w:styleId="TableGrid2">
    <w:name w:val="Table Grid2"/>
    <w:basedOn w:val="TableNormal"/>
    <w:next w:val="TableGri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style>
  <w:style w:type="character" w:customStyle="1" w:styleId="ref-title">
    <w:name w:val="ref-title"/>
  </w:style>
  <w:style w:type="character" w:customStyle="1" w:styleId="ref-journal">
    <w:name w:val="ref-journal"/>
  </w:style>
  <w:style w:type="character" w:customStyle="1" w:styleId="ref-vol">
    <w:name w:val="ref-vol"/>
  </w:style>
  <w:style w:type="paragraph" w:styleId="Revision">
    <w:name w:val="Revision"/>
    <w:hidden/>
    <w:uiPriority w:val="99"/>
    <w:rPr>
      <w:sz w:val="22"/>
      <w:szCs w:val="22"/>
      <w:lang w:bidi="fa-IR"/>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 w:type="character" w:customStyle="1" w:styleId="A4">
    <w:name w:val="A4"/>
    <w:uiPriority w:val="99"/>
    <w:rPr>
      <w:rFonts w:cs="Times New Roman"/>
      <w:b/>
      <w:bCs/>
      <w:color w:val="000000"/>
      <w:sz w:val="22"/>
      <w:szCs w:val="22"/>
    </w:rPr>
  </w:style>
  <w:style w:type="character" w:customStyle="1" w:styleId="jlqj4b">
    <w:name w:val="jlqj4b"/>
  </w:style>
  <w:style w:type="paragraph" w:customStyle="1" w:styleId="msonormal0">
    <w:name w:val="msonormal"/>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Pr>
      <w:color w:val="800080"/>
      <w:u w:val="single"/>
    </w:rPr>
  </w:style>
  <w:style w:type="character" w:customStyle="1" w:styleId="accordion-tabbedtab-mobile">
    <w:name w:val="accordion-tabbed__tab-mobile"/>
  </w:style>
  <w:style w:type="character" w:customStyle="1" w:styleId="comma-separator">
    <w:name w:val="comma-separator"/>
  </w:style>
  <w:style w:type="character" w:customStyle="1" w:styleId="mtfg0">
    <w:name w:val="mtfg0"/>
  </w:style>
  <w:style w:type="paragraph" w:styleId="BodyText">
    <w:name w:val="Body Text"/>
    <w:basedOn w:val="Normal"/>
    <w:link w:val="BodyTextChar"/>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pPr>
      <w:spacing w:after="0" w:line="240" w:lineRule="auto"/>
      <w:jc w:val="center"/>
    </w:pPr>
    <w:rPr>
      <w:rFonts w:ascii="B Lotus" w:hAnsi="B Lotus" w:cs="B Lotus"/>
      <w:szCs w:val="32"/>
      <w:lang w:eastAsia="en-US"/>
    </w:rPr>
  </w:style>
  <w:style w:type="character" w:customStyle="1" w:styleId="TitleChar">
    <w:name w:val="Title Char"/>
    <w:aliases w:val="تیتر فرعی Char,سوم Char,عنوان اصلي Char,عنوان جدول Char,عنوان فصل Char,پاک نویس Char"/>
    <w:link w:val="Title"/>
    <w:rPr>
      <w:rFonts w:ascii="B Lotus" w:hAnsi="B Lotus" w:cs="B Lotus"/>
      <w:sz w:val="28"/>
      <w:szCs w:val="32"/>
      <w:lang w:eastAsia="en-US"/>
    </w:rPr>
  </w:style>
  <w:style w:type="paragraph" w:styleId="IntenseQuote">
    <w:name w:val="Intense Quote"/>
    <w:basedOn w:val="Normal"/>
    <w:next w:val="Normal"/>
    <w:link w:val="IntenseQuoteChar"/>
    <w:uiPriority w:val="30"/>
    <w:qFormat/>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Pr>
      <w:rFonts w:cs="Times New Roman"/>
      <w:b/>
      <w:bCs/>
      <w:i/>
      <w:iCs/>
      <w:color w:val="4F81BD"/>
    </w:rPr>
  </w:style>
  <w:style w:type="character" w:customStyle="1" w:styleId="shorttext">
    <w:name w:val="short_text"/>
  </w:style>
  <w:style w:type="character" w:customStyle="1" w:styleId="st1">
    <w:name w:val="st1"/>
  </w:style>
  <w:style w:type="character" w:customStyle="1" w:styleId="alt-edited1">
    <w:name w:val="alt-edited1"/>
    <w:rPr>
      <w:color w:val="4D90F0"/>
    </w:rPr>
  </w:style>
  <w:style w:type="character" w:customStyle="1" w:styleId="pubyear">
    <w:name w:val="pubyear"/>
  </w:style>
  <w:style w:type="character" w:customStyle="1" w:styleId="articletitle">
    <w:name w:val="articletitle"/>
  </w:style>
  <w:style w:type="character" w:customStyle="1" w:styleId="journaltitle">
    <w:name w:val="journaltitle"/>
  </w:style>
  <w:style w:type="character" w:customStyle="1" w:styleId="vol">
    <w:name w:val="vol"/>
  </w:style>
  <w:style w:type="character" w:customStyle="1" w:styleId="citedissue">
    <w:name w:val="citedissue"/>
  </w:style>
  <w:style w:type="character" w:customStyle="1" w:styleId="pagefirst">
    <w:name w:val="pagefirst"/>
  </w:style>
  <w:style w:type="character" w:customStyle="1" w:styleId="pagelast">
    <w:name w:val="pagelast"/>
  </w:style>
  <w:style w:type="character" w:customStyle="1" w:styleId="UnresolvedMention1">
    <w:name w:val="Unresolved Mention1"/>
    <w:uiPriority w:val="99"/>
    <w:unhideWhenUsed/>
    <w:rPr>
      <w:color w:val="605E5C"/>
      <w:shd w:val="clear" w:color="auto" w:fill="E1DFDD"/>
    </w:rPr>
  </w:style>
  <w:style w:type="paragraph" w:styleId="TOCHeading">
    <w:name w:val="TOC Heading"/>
    <w:aliases w:val="حدول"/>
    <w:basedOn w:val="Heading1"/>
    <w:next w:val="Normal"/>
    <w:uiPriority w:val="39"/>
    <w:unhideWhenUsed/>
    <w:qFormat/>
    <w:pPr>
      <w:keepLines/>
      <w:bidi w:val="0"/>
      <w:spacing w:after="0" w:line="259" w:lineRule="auto"/>
      <w:outlineLvl w:val="9"/>
    </w:pPr>
    <w:rPr>
      <w:rFonts w:ascii="Times New Roman" w:hAnsi="Times New Roman" w:cs="Times New Roman"/>
      <w:b w:val="0"/>
      <w:bCs w:val="0"/>
      <w:color w:val="365F91"/>
      <w:kern w:val="0"/>
    </w:rPr>
  </w:style>
  <w:style w:type="paragraph" w:styleId="TOC1">
    <w:name w:val="toc 1"/>
    <w:basedOn w:val="Normal"/>
    <w:next w:val="Normal"/>
    <w:link w:val="TOC1Char"/>
    <w:autoRedefine/>
    <w:uiPriority w:val="39"/>
    <w:unhideWhenUsed/>
    <w:qFormat/>
    <w:pPr>
      <w:tabs>
        <w:tab w:val="right" w:leader="dot" w:pos="8494"/>
      </w:tabs>
      <w:spacing w:after="100"/>
      <w:jc w:val="right"/>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val="0"/>
      <w:spacing w:after="100"/>
      <w:ind w:left="200"/>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val="0"/>
      <w:spacing w:after="100"/>
      <w:ind w:left="660"/>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val="0"/>
      <w:spacing w:after="100"/>
      <w:ind w:left="880"/>
    </w:pPr>
    <w:rPr>
      <w:rFonts w:ascii="Times New Roman" w:eastAsia="Times New Roman" w:hAnsi="Times New Roman" w:cs="B Lotus"/>
      <w:color w:val="000000"/>
      <w:sz w:val="24"/>
      <w:szCs w:val="24"/>
    </w:rPr>
  </w:style>
  <w:style w:type="paragraph" w:styleId="TOC6">
    <w:name w:val="toc 6"/>
    <w:basedOn w:val="Normal"/>
    <w:next w:val="Normal"/>
    <w:autoRedefine/>
    <w:uiPriority w:val="39"/>
    <w:unhideWhenUsed/>
    <w:pPr>
      <w:bidi w:val="0"/>
      <w:spacing w:after="100"/>
      <w:ind w:left="1100"/>
    </w:pPr>
    <w:rPr>
      <w:rFonts w:ascii="Times New Roman" w:eastAsia="Times New Roman" w:hAnsi="Times New Roman" w:cs="B Lotus"/>
      <w:color w:val="000000"/>
      <w:sz w:val="24"/>
      <w:szCs w:val="24"/>
    </w:rPr>
  </w:style>
  <w:style w:type="paragraph" w:styleId="TOC7">
    <w:name w:val="toc 7"/>
    <w:basedOn w:val="Normal"/>
    <w:next w:val="Normal"/>
    <w:autoRedefine/>
    <w:uiPriority w:val="39"/>
    <w:unhideWhenUsed/>
    <w:pPr>
      <w:bidi w:val="0"/>
      <w:spacing w:after="100"/>
      <w:ind w:left="1320"/>
    </w:pPr>
    <w:rPr>
      <w:rFonts w:ascii="Times New Roman" w:eastAsia="Times New Roman" w:hAnsi="Times New Roman" w:cs="B Lotus"/>
      <w:color w:val="000000"/>
      <w:sz w:val="24"/>
      <w:szCs w:val="24"/>
    </w:rPr>
  </w:style>
  <w:style w:type="paragraph" w:styleId="TOC8">
    <w:name w:val="toc 8"/>
    <w:basedOn w:val="Normal"/>
    <w:next w:val="Normal"/>
    <w:autoRedefine/>
    <w:uiPriority w:val="39"/>
    <w:unhideWhenUsed/>
    <w:pPr>
      <w:bidi w:val="0"/>
      <w:spacing w:after="100"/>
      <w:ind w:left="1540"/>
    </w:pPr>
    <w:rPr>
      <w:rFonts w:ascii="Times New Roman" w:eastAsia="Times New Roman" w:hAnsi="Times New Roman" w:cs="B Lotus"/>
      <w:color w:val="000000"/>
      <w:sz w:val="24"/>
      <w:szCs w:val="24"/>
    </w:rPr>
  </w:style>
  <w:style w:type="paragraph" w:styleId="TOC9">
    <w:name w:val="toc 9"/>
    <w:basedOn w:val="Normal"/>
    <w:next w:val="Normal"/>
    <w:autoRedefine/>
    <w:uiPriority w:val="39"/>
    <w:unhideWhenUsed/>
    <w:pPr>
      <w:bidi w:val="0"/>
      <w:spacing w:after="100"/>
      <w:ind w:left="1760"/>
    </w:pPr>
    <w:rPr>
      <w:rFonts w:ascii="Times New Roman" w:eastAsia="Times New Roman" w:hAnsi="Times New Roman" w:cs="B Lotus"/>
      <w:color w:val="000000"/>
      <w:sz w:val="24"/>
      <w:szCs w:val="24"/>
    </w:rPr>
  </w:style>
  <w:style w:type="character" w:styleId="SubtleEmphasis">
    <w:name w:val="Subtle Emphasis"/>
    <w:aliases w:val="Heading 3:,جدول 1"/>
    <w:uiPriority w:val="19"/>
    <w:qFormat/>
    <w:rPr>
      <w:rFonts w:cs="Times New Roman"/>
      <w:i/>
      <w:iCs/>
      <w:color w:val="404040"/>
    </w:rPr>
  </w:style>
  <w:style w:type="character" w:customStyle="1" w:styleId="11">
    <w:name w:val="اشاره برطرف نشده1"/>
    <w:uiPriority w:val="99"/>
    <w:rPr>
      <w:rFonts w:cs="Times New Roman"/>
      <w:color w:val="605E5C"/>
      <w:shd w:val="clear" w:color="auto" w:fill="E1DFDD"/>
    </w:rPr>
  </w:style>
  <w:style w:type="paragraph" w:styleId="EndnoteText">
    <w:name w:val="endnote text"/>
    <w:basedOn w:val="Normal"/>
    <w:link w:val="EndnoteTextChar"/>
    <w:uiPriority w:val="99"/>
    <w:pPr>
      <w:spacing w:after="0" w:line="240" w:lineRule="auto"/>
      <w:jc w:val="right"/>
    </w:pPr>
    <w:rPr>
      <w:sz w:val="20"/>
      <w:szCs w:val="20"/>
    </w:rPr>
  </w:style>
  <w:style w:type="character" w:customStyle="1" w:styleId="EndnoteTextChar">
    <w:name w:val="Endnote Text Char"/>
    <w:link w:val="EndnoteText"/>
    <w:uiPriority w:val="99"/>
    <w:rPr>
      <w:lang w:bidi="fa-IR"/>
    </w:rPr>
  </w:style>
  <w:style w:type="character" w:styleId="EndnoteReference">
    <w:name w:val="endnote reference"/>
    <w:uiPriority w:val="99"/>
    <w:rPr>
      <w:rFonts w:cs="Times New Roman"/>
      <w:vertAlign w:val="superscript"/>
    </w:rPr>
  </w:style>
  <w:style w:type="paragraph" w:styleId="BlockText">
    <w:name w:val="Block Text"/>
    <w:basedOn w:val="Normal"/>
    <w:pPr>
      <w:spacing w:after="0"/>
      <w:ind w:left="106" w:right="106"/>
      <w:jc w:val="both"/>
    </w:pPr>
    <w:rPr>
      <w:rFonts w:ascii="Times New Roman" w:eastAsia="Times New Roman" w:hAnsi="Times New Roman"/>
      <w:noProof/>
      <w:sz w:val="20"/>
    </w:rPr>
  </w:style>
  <w:style w:type="paragraph" w:styleId="BodyText2">
    <w:name w:val="Body Text 2"/>
    <w:basedOn w:val="Normal"/>
    <w:link w:val="BodyText2Char"/>
    <w:pPr>
      <w:spacing w:line="480" w:lineRule="auto"/>
      <w:jc w:val="right"/>
    </w:pPr>
    <w:rPr>
      <w:rFonts w:ascii="Times New Roman" w:eastAsia="Times New Roman" w:hAnsi="Times New Roman" w:cs="Times New Roman"/>
      <w:noProof/>
      <w:sz w:val="20"/>
      <w:szCs w:val="20"/>
    </w:rPr>
  </w:style>
  <w:style w:type="character" w:customStyle="1" w:styleId="BodyText2Char">
    <w:name w:val="Body Text 2 Char"/>
    <w:link w:val="BodyText2"/>
    <w:rPr>
      <w:rFonts w:ascii="Times New Roman" w:eastAsia="Times New Roman" w:hAnsi="Times New Roman" w:cs="Times New Roman"/>
      <w:noProof/>
    </w:rPr>
  </w:style>
  <w:style w:type="paragraph" w:styleId="BodyText3">
    <w:name w:val="Body Text 3"/>
    <w:basedOn w:val="Normal"/>
    <w:link w:val="BodyText3Char"/>
    <w:pPr>
      <w:spacing w:after="0" w:line="240" w:lineRule="auto"/>
      <w:jc w:val="both"/>
    </w:pPr>
    <w:rPr>
      <w:rFonts w:ascii="Times New Roman" w:eastAsia="Times New Roman" w:hAnsi="Times New Roman" w:cs="B Lotus"/>
      <w:noProof/>
      <w:sz w:val="20"/>
    </w:rPr>
  </w:style>
  <w:style w:type="character" w:customStyle="1" w:styleId="BodyText3Char">
    <w:name w:val="Body Text 3 Char"/>
    <w:link w:val="BodyText3"/>
    <w:rPr>
      <w:rFonts w:ascii="Times New Roman" w:eastAsia="Times New Roman" w:hAnsi="Times New Roman" w:cs="B Lotus"/>
      <w:noProof/>
      <w:szCs w:val="28"/>
    </w:rPr>
  </w:style>
  <w:style w:type="character" w:customStyle="1" w:styleId="normal11">
    <w:name w:val="normal11"/>
    <w:rPr>
      <w:rFonts w:cs="B Lotus"/>
      <w:sz w:val="23"/>
      <w:szCs w:val="23"/>
      <w:lang w:bidi="fa-IR"/>
    </w:rPr>
  </w:style>
  <w:style w:type="character" w:customStyle="1" w:styleId="dis-callnumber">
    <w:name w:val="dis-callnumber"/>
    <w:rPr>
      <w:rFonts w:cs="Times New Roman"/>
    </w:rPr>
  </w:style>
  <w:style w:type="character" w:customStyle="1" w:styleId="dis-name1">
    <w:name w:val="dis-name1"/>
    <w:rPr>
      <w:rFonts w:cs="Times New Roman"/>
    </w:rPr>
  </w:style>
  <w:style w:type="character" w:customStyle="1" w:styleId="dis-level">
    <w:name w:val="dis-level"/>
    <w:rPr>
      <w:rFonts w:cs="Times New Roman"/>
    </w:rPr>
  </w:style>
  <w:style w:type="character" w:customStyle="1" w:styleId="dis-year">
    <w:name w:val="dis-year"/>
    <w:rPr>
      <w:rFonts w:cs="Times New Roman"/>
    </w:rPr>
  </w:style>
  <w:style w:type="character" w:customStyle="1" w:styleId="dis-page">
    <w:name w:val="dis-page"/>
    <w:rPr>
      <w:rFonts w:cs="Times New Roman"/>
    </w:rPr>
  </w:style>
  <w:style w:type="character" w:customStyle="1" w:styleId="normal12">
    <w:name w:val="normal12"/>
    <w:rPr>
      <w:rFonts w:cs="B Lotus"/>
      <w:sz w:val="23"/>
      <w:szCs w:val="23"/>
      <w:lang w:bidi="fa-IR"/>
    </w:rPr>
  </w:style>
  <w:style w:type="character" w:customStyle="1" w:styleId="mw-headline">
    <w:name w:val="mw-headline"/>
    <w:rPr>
      <w:rFonts w:cs="Times New Roman"/>
    </w:rPr>
  </w:style>
  <w:style w:type="character" w:customStyle="1" w:styleId="editsection2">
    <w:name w:val="editsection2"/>
    <w:rPr>
      <w:rFonts w:cs="Times New Roman"/>
    </w:rPr>
  </w:style>
  <w:style w:type="character" w:customStyle="1" w:styleId="hps">
    <w:name w:val="hps"/>
    <w:rPr>
      <w:rFonts w:cs="Times New Roman"/>
    </w:rPr>
  </w:style>
  <w:style w:type="paragraph" w:styleId="z-TopofForm">
    <w:name w:val="HTML Top of Form"/>
    <w:basedOn w:val="Normal"/>
    <w:next w:val="Normal"/>
    <w:link w:val="z-TopofFormChar"/>
    <w:hidden/>
    <w:unhideWhenUsed/>
    <w:pPr>
      <w:pBdr>
        <w:bottom w:val="single" w:sz="6" w:space="1" w:color="auto"/>
      </w:pBdr>
      <w:bidi w:val="0"/>
      <w:spacing w:after="0" w:line="240" w:lineRule="auto"/>
      <w:jc w:val="center"/>
    </w:pPr>
    <w:rPr>
      <w:rFonts w:ascii="Times New Roman" w:eastAsia="Times New Roman" w:hAnsi="Times New Roman"/>
      <w:vanish/>
      <w:sz w:val="16"/>
      <w:szCs w:val="16"/>
    </w:rPr>
  </w:style>
  <w:style w:type="character" w:customStyle="1" w:styleId="z-TopofFormChar">
    <w:name w:val="z-Top of Form Char"/>
    <w:link w:val="z-TopofForm"/>
    <w:rPr>
      <w:rFonts w:ascii="Times New Roman" w:eastAsia="Times New Roman" w:hAnsi="Times New Roman"/>
      <w:vanish/>
      <w:sz w:val="16"/>
      <w:szCs w:val="16"/>
    </w:rPr>
  </w:style>
  <w:style w:type="paragraph" w:styleId="z-BottomofForm">
    <w:name w:val="HTML Bottom of Form"/>
    <w:basedOn w:val="Normal"/>
    <w:next w:val="Normal"/>
    <w:link w:val="z-BottomofFormChar"/>
    <w:hidden/>
    <w:unhideWhenUsed/>
    <w:pPr>
      <w:pBdr>
        <w:top w:val="single" w:sz="6" w:space="1" w:color="auto"/>
      </w:pBdr>
      <w:bidi w:val="0"/>
      <w:spacing w:after="0" w:line="240" w:lineRule="auto"/>
      <w:jc w:val="center"/>
    </w:pPr>
    <w:rPr>
      <w:rFonts w:ascii="Times New Roman" w:eastAsia="Times New Roman" w:hAnsi="Times New Roman"/>
      <w:vanish/>
      <w:sz w:val="16"/>
      <w:szCs w:val="16"/>
    </w:rPr>
  </w:style>
  <w:style w:type="character" w:customStyle="1" w:styleId="z-BottomofFormChar">
    <w:name w:val="z-Bottom of Form Char"/>
    <w:link w:val="z-BottomofForm"/>
    <w:rPr>
      <w:rFonts w:ascii="Times New Roman" w:eastAsia="Times New Roman" w:hAnsi="Times New Roman"/>
      <w:vanish/>
      <w:sz w:val="16"/>
      <w:szCs w:val="16"/>
    </w:rPr>
  </w:style>
  <w:style w:type="paragraph" w:styleId="Subtitle">
    <w:name w:val="Subtitle"/>
    <w:aliases w:val="عنوان جدول و شکل"/>
    <w:basedOn w:val="Normal"/>
    <w:link w:val="SubtitleChar"/>
    <w:qFormat/>
    <w:pPr>
      <w:spacing w:after="0" w:line="240" w:lineRule="auto"/>
      <w:jc w:val="center"/>
    </w:pPr>
    <w:rPr>
      <w:rFonts w:ascii="Times New Roman" w:eastAsia="Times New Roman" w:hAnsi="Times New Roman" w:cs="Times New Roman"/>
    </w:rPr>
  </w:style>
  <w:style w:type="character" w:customStyle="1" w:styleId="SubtitleChar">
    <w:name w:val="Subtitle Char"/>
    <w:aliases w:val="عنوان جدول و شکل Char"/>
    <w:link w:val="Subtitle"/>
    <w:rPr>
      <w:rFonts w:ascii="Times New Roman" w:eastAsia="Times New Roman" w:hAnsi="Times New Roman" w:cs="Times New Roman"/>
      <w:sz w:val="28"/>
      <w:szCs w:val="28"/>
    </w:rPr>
  </w:style>
  <w:style w:type="character" w:customStyle="1" w:styleId="searchword">
    <w:name w:val="searchword"/>
    <w:rPr>
      <w:shd w:val="clear" w:color="auto" w:fill="FFFF55"/>
    </w:rPr>
  </w:style>
  <w:style w:type="character" w:customStyle="1" w:styleId="apple-style-span">
    <w:name w:val="apple-style-span"/>
  </w:style>
  <w:style w:type="paragraph" w:styleId="NormalIndent">
    <w:name w:val="Normal Indent"/>
    <w:basedOn w:val="Normal"/>
    <w:pPr>
      <w:bidi w:val="0"/>
      <w:spacing w:after="200" w:line="276" w:lineRule="auto"/>
      <w:ind w:left="720"/>
    </w:pPr>
    <w:rPr>
      <w:rFonts w:eastAsia="Times New Roman"/>
    </w:rPr>
  </w:style>
  <w:style w:type="character" w:customStyle="1" w:styleId="fieldvalue">
    <w:name w:val="fieldvalue"/>
  </w:style>
  <w:style w:type="character" w:customStyle="1" w:styleId="linkedfieldvalue1">
    <w:name w:val="linkedfieldvalue1"/>
    <w:rPr>
      <w:color w:val="C7060F"/>
    </w:rPr>
  </w:style>
  <w:style w:type="character" w:customStyle="1" w:styleId="mimtitle">
    <w:name w:val="mim_title"/>
  </w:style>
  <w:style w:type="paragraph" w:customStyle="1" w:styleId="lead">
    <w:name w:val="lead"/>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style>
  <w:style w:type="character" w:customStyle="1" w:styleId="journalof">
    <w:name w:val="journal_of"/>
  </w:style>
  <w:style w:type="character" w:customStyle="1" w:styleId="muslimmentalhealth">
    <w:name w:val="muslim_mental_health"/>
  </w:style>
  <w:style w:type="paragraph" w:customStyle="1" w:styleId="newsbody">
    <w:name w:val="news_bod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style>
  <w:style w:type="character" w:customStyle="1" w:styleId="st">
    <w:name w:val="st"/>
  </w:style>
  <w:style w:type="paragraph" w:customStyle="1" w:styleId="post-meta">
    <w:name w:val="post-meta"/>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style>
  <w:style w:type="character" w:customStyle="1" w:styleId="post-cats">
    <w:name w:val="post-cats"/>
  </w:style>
  <w:style w:type="character" w:customStyle="1" w:styleId="tie-date">
    <w:name w:val="tie-date"/>
  </w:style>
  <w:style w:type="character" w:customStyle="1" w:styleId="post-comments">
    <w:name w:val="post-comments"/>
  </w:style>
  <w:style w:type="character" w:customStyle="1" w:styleId="screen-reader-text">
    <w:name w:val="screen-reader-text"/>
  </w:style>
  <w:style w:type="character" w:customStyle="1" w:styleId="post-views">
    <w:name w:val="post-views"/>
  </w:style>
  <w:style w:type="paragraph" w:customStyle="1" w:styleId="p2">
    <w:name w:val="p2"/>
    <w:basedOn w:val="Normal"/>
    <w:pPr>
      <w:bidi w:val="0"/>
      <w:spacing w:before="150" w:after="150" w:line="300" w:lineRule="atLeast"/>
      <w:jc w:val="right"/>
      <w:textAlignment w:val="baseline"/>
    </w:pPr>
    <w:rPr>
      <w:rFonts w:ascii="Times New Roman" w:eastAsia="Times New Roman" w:hAnsi="Times New Roman" w:cs="Times New Roman"/>
      <w:b/>
      <w:bCs/>
      <w:color w:val="990000"/>
      <w:sz w:val="17"/>
      <w:szCs w:val="17"/>
    </w:rPr>
  </w:style>
  <w:style w:type="paragraph" w:customStyle="1" w:styleId="peytitr">
    <w:name w:val="pey_titr"/>
    <w:basedOn w:val="Normal"/>
    <w:pPr>
      <w:bidi w:val="0"/>
      <w:spacing w:before="150" w:after="75" w:line="120" w:lineRule="atLeast"/>
      <w:jc w:val="right"/>
      <w:textAlignment w:val="baseline"/>
    </w:pPr>
    <w:rPr>
      <w:rFonts w:ascii="Times New Roman" w:eastAsia="Times New Roman" w:hAnsi="Times New Roman" w:cs="Times New Roman"/>
      <w:b/>
      <w:bCs/>
      <w:color w:val="333333"/>
      <w:sz w:val="18"/>
      <w:szCs w:val="18"/>
    </w:rPr>
  </w:style>
  <w:style w:type="paragraph" w:customStyle="1" w:styleId="peybody">
    <w:name w:val="pey_body"/>
    <w:basedOn w:val="Normal"/>
    <w:pPr>
      <w:bidi w:val="0"/>
      <w:spacing w:before="150" w:after="150" w:line="225" w:lineRule="atLeast"/>
      <w:jc w:val="right"/>
      <w:textAlignment w:val="baseline"/>
    </w:pPr>
    <w:rPr>
      <w:rFonts w:ascii="Times New Roman" w:eastAsia="Times New Roman" w:hAnsi="Times New Roman" w:cs="Times New Roman"/>
      <w:sz w:val="15"/>
      <w:szCs w:val="15"/>
    </w:rPr>
  </w:style>
  <w:style w:type="paragraph" w:customStyle="1" w:styleId="Pa4">
    <w:name w:val="Pa4"/>
    <w:basedOn w:val="Normal"/>
    <w:next w:val="Normal"/>
    <w:uiPriority w:val="99"/>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Pr>
      <w:color w:val="000000"/>
      <w:sz w:val="18"/>
      <w:szCs w:val="18"/>
    </w:rPr>
  </w:style>
  <w:style w:type="paragraph" w:customStyle="1" w:styleId="Title1">
    <w:name w:val="Title1"/>
    <w:basedOn w:val="Normal"/>
    <w:qFormat/>
    <w:pPr>
      <w:bidi w:val="0"/>
      <w:spacing w:before="20" w:after="100" w:afterAutospacing="1" w:line="340" w:lineRule="atLeast"/>
      <w:ind w:right="600" w:firstLine="300"/>
      <w:jc w:val="both"/>
    </w:pPr>
    <w:rPr>
      <w:rFonts w:ascii="Times New Roman" w:eastAsia="Times New Roman" w:hAnsi="Times New Roman" w:cs="B Lotus"/>
      <w:color w:val="003366"/>
      <w:sz w:val="24"/>
      <w:szCs w:val="24"/>
    </w:rPr>
  </w:style>
  <w:style w:type="paragraph" w:customStyle="1" w:styleId="Pa5">
    <w:name w:val="Pa5"/>
    <w:basedOn w:val="Normal"/>
    <w:next w:val="Normal"/>
    <w:uiPriority w:val="99"/>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Pr>
      <w:rFonts w:ascii="Times New Roman" w:eastAsia="Times New Roman" w:hAnsi="Times New Roman" w:cs="Times New Roman"/>
      <w:i/>
      <w:iCs/>
      <w:sz w:val="24"/>
      <w:szCs w:val="24"/>
    </w:rPr>
  </w:style>
  <w:style w:type="paragraph" w:customStyle="1" w:styleId="Bort">
    <w:name w:val="Bort"/>
    <w:basedOn w:val="Normal"/>
    <w:next w:val="Normal"/>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pPr>
      <w:spacing w:after="0" w:line="240" w:lineRule="auto"/>
      <w:jc w:val="right"/>
    </w:pPr>
    <w:rPr>
      <w:rFonts w:ascii="Times New Roman" w:eastAsia="Times New Roman" w:hAnsi="Times New Roman" w:cs="B Lotus"/>
      <w:b/>
      <w:bCs/>
      <w:sz w:val="24"/>
      <w:szCs w:val="24"/>
      <w:color w:val="000000"/>
    </w:rPr>
  </w:style>
  <w:style w:type="paragraph" w:customStyle="1" w:styleId="c2">
    <w:name w:val="c2"/>
    <w:basedOn w:val="Normal"/>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pPr>
      <w:bidi w:val="0"/>
      <w:spacing w:after="0" w:line="240" w:lineRule="auto"/>
    </w:pPr>
    <w:rPr>
      <w:rFonts w:ascii="Times New Roman" w:eastAsia="Times New Roman" w:hAnsi="Times New Roman" w:cs="Times New Roman"/>
      <w:sz w:val="24"/>
      <w:szCs w:val="24"/>
    </w:rPr>
  </w:style>
  <w:style w:type="character" w:customStyle="1" w:styleId="pzam1">
    <w:name w:val="p_zam1"/>
  </w:style>
  <w:style w:type="character" w:customStyle="1" w:styleId="pzam">
    <w:name w:val="p_zam"/>
  </w:style>
  <w:style w:type="character" w:customStyle="1" w:styleId="textsstyles1">
    <w:name w:val="textsstyles1"/>
  </w:style>
  <w:style w:type="character" w:customStyle="1" w:styleId="footnotes">
    <w:name w:val="footnotes"/>
  </w:style>
  <w:style w:type="character" w:customStyle="1" w:styleId="articletitle1">
    <w:name w:val="articletitle1"/>
    <w:rPr>
      <w:rFonts w:cs="B Lotus" w:hint="cs"/>
      <w:b w:val="0"/>
      <w:bCs w:val="0"/>
      <w:i w:val="0"/>
      <w:iCs w:val="0"/>
      <w:smallCaps w:val="0"/>
      <w:sz w:val="36"/>
      <w:szCs w:val="36"/>
    </w:rPr>
  </w:style>
  <w:style w:type="character" w:customStyle="1" w:styleId="CharChar2">
    <w:name w:val="Char Char2"/>
    <w:locked/>
    <w:rPr>
      <w:rFonts w:cs="B Lotus"/>
      <w:b/>
      <w:bCs/>
      <w:sz w:val="24"/>
      <w:szCs w:val="24"/>
      <w:lang w:val="en-US" w:eastAsia="en-US" w:bidi="fa-IR"/>
    </w:rPr>
  </w:style>
  <w:style w:type="character" w:styleId="LineNumber">
    <w:name w:val="line number"/>
    <w:uiPriority w:val="99"/>
  </w:style>
  <w:style w:type="table" w:customStyle="1" w:styleId="LightShading1">
    <w:name w:val="Light Shading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pPr>
      <w:jc w:val="right"/>
    </w:pPr>
    <w:rPr>
      <w:b/>
      <w:bCs/>
      <w:color w:val="44546A"/>
      <w:sz w:val="24"/>
    </w:rPr>
  </w:style>
  <w:style w:type="character" w:customStyle="1" w:styleId="Char">
    <w:name w:val="دیبا Char"/>
    <w:link w:val="a"/>
    <w:rPr>
      <w:rFonts w:cs="B Lotus"/>
      <w:b/>
      <w:bCs/>
      <w:color w:val="44546A"/>
      <w:sz w:val="24"/>
      <w:szCs w:val="28"/>
      <w:lang w:bidi="fa-IR"/>
    </w:rPr>
  </w:style>
  <w:style w:type="character" w:customStyle="1" w:styleId="abstracttitle">
    <w:name w:val="abstract_title"/>
  </w:style>
  <w:style w:type="character" w:customStyle="1" w:styleId="persian">
    <w:name w:val="persian"/>
  </w:style>
  <w:style w:type="paragraph" w:customStyle="1" w:styleId="Subtitle1">
    <w:name w:val="Subtitle1"/>
    <w:basedOn w:val="Normal"/>
    <w:qFormat/>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style>
  <w:style w:type="character" w:customStyle="1" w:styleId="hit">
    <w:name w:val="hit"/>
  </w:style>
  <w:style w:type="character" w:customStyle="1" w:styleId="bf">
    <w:name w:val="bf"/>
  </w:style>
  <w:style w:type="paragraph" w:customStyle="1" w:styleId="Pa8">
    <w:name w:val="Pa8"/>
    <w:basedOn w:val="Normal"/>
    <w:next w:val="Normal"/>
    <w:pPr>
      <w:bidi w:val="0"/>
      <w:spacing w:after="0" w:line="201" w:lineRule="atLeast"/>
    </w:pPr>
    <w:rPr>
      <w:rFonts w:ascii="Times New Roman" w:eastAsia="Times New Roman" w:hAnsi="Times New Roman" w:cs="Times New Roman"/>
      <w:sz w:val="24"/>
      <w:szCs w:val="24"/>
    </w:rPr>
  </w:style>
  <w:style w:type="character" w:customStyle="1" w:styleId="A5">
    <w:name w:val="A5"/>
    <w:rPr>
      <w:rFonts w:ascii="B Lotus" w:cs="B Lotus"/>
      <w:b/>
      <w:bCs/>
      <w:color w:val="000000"/>
      <w:sz w:val="18"/>
      <w:szCs w:val="18"/>
    </w:rPr>
  </w:style>
  <w:style w:type="character" w:customStyle="1" w:styleId="Bodytext20">
    <w:name w:val="Body text (2)_"/>
    <w:link w:val="Bodytext21"/>
    <w:rPr>
      <w:sz w:val="21"/>
      <w:szCs w:val="21"/>
      <w:shd w:val="clear" w:color="auto" w:fill="FFFFFF"/>
    </w:rPr>
  </w:style>
  <w:style w:type="paragraph" w:customStyle="1" w:styleId="Bodytext21">
    <w:name w:val="Body text (2)"/>
    <w:basedOn w:val="Normal"/>
    <w:link w:val="Bodytext20"/>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Headerorfooter">
    <w:name w:val="Header or footer_"/>
    <w:rPr>
      <w:b/>
      <w:bCs/>
      <w:i w:val="0"/>
      <w:iCs w:val="0"/>
      <w:smallCaps w:val="0"/>
      <w:strike w:val="0"/>
      <w:u w:val="none"/>
    </w:rPr>
  </w:style>
  <w:style w:type="character" w:customStyle="1" w:styleId="Headerorfooter0">
    <w:name w:val="Header or footer"/>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fa-IR"/>
    </w:rPr>
  </w:style>
  <w:style w:type="character" w:customStyle="1" w:styleId="Bodytext4">
    <w:name w:val="Body text (4)_"/>
    <w:link w:val="Bodytext40"/>
    <w:rPr>
      <w:shd w:val="clear" w:color="auto" w:fill="FFFFFF"/>
    </w:rPr>
  </w:style>
  <w:style w:type="character" w:customStyle="1" w:styleId="Bodytext4Exact">
    <w:name w:val="Body text (4) Exact"/>
    <w:rPr>
      <w:b w:val="0"/>
      <w:bCs w:val="0"/>
      <w:i w:val="0"/>
      <w:iCs w:val="0"/>
      <w:smallCaps w:val="0"/>
      <w:strike w:val="0"/>
      <w:u w:val="none"/>
    </w:rPr>
  </w:style>
  <w:style w:type="character" w:customStyle="1" w:styleId="Heading12Exact">
    <w:name w:val="Heading #1 (2) Exact"/>
    <w:link w:val="Heading12"/>
    <w:rPr>
      <w:shd w:val="clear" w:color="auto" w:fill="FFFFFF"/>
    </w:rPr>
  </w:style>
  <w:style w:type="character" w:customStyle="1" w:styleId="Bodytext10Exact">
    <w:name w:val="Body text (10) Exact"/>
    <w:link w:val="Bodytext10"/>
    <w:rPr>
      <w:b/>
      <w:bCs/>
      <w:spacing w:val="40"/>
      <w:sz w:val="18"/>
      <w:szCs w:val="18"/>
      <w:shd w:val="clear" w:color="auto" w:fill="FFFFFF"/>
    </w:rPr>
  </w:style>
  <w:style w:type="paragraph" w:customStyle="1" w:styleId="Bodytext40">
    <w:name w:val="Body text (4)"/>
    <w:basedOn w:val="Normal"/>
    <w:link w:val="Bodytext4"/>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msolistparagraph0">
    <w:name w:val="msolistparagraph"/>
    <w:basedOn w:val="Normal"/>
    <w:pPr>
      <w:bidi w:val="0"/>
      <w:spacing w:after="200" w:line="276" w:lineRule="auto"/>
      <w:ind w:left="720"/>
    </w:pPr>
    <w:rPr>
      <w:rFonts w:eastAsia="Times New Roman"/>
    </w:rPr>
  </w:style>
  <w:style w:type="paragraph" w:customStyle="1" w:styleId="a1">
    <w:name w:val="سر تيتر اصلي"/>
    <w:basedOn w:val="Normal"/>
    <w:qFormat/>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Pr>
      <w:sz w:val="22"/>
      <w:szCs w:val="22"/>
      <w:lang w:bidi="fa-IR"/>
    </w:rPr>
  </w:style>
  <w:style w:type="paragraph" w:customStyle="1" w:styleId="a6">
    <w:name w:val="متن"/>
    <w:basedOn w:val="Normal"/>
    <w:qFormat/>
    <w:pPr>
      <w:widowControl w:val="0"/>
      <w:spacing w:after="0"/>
      <w:ind w:firstLine="284"/>
      <w:jc w:val="both"/>
    </w:pPr>
    <w:rPr>
      <w:rFonts w:ascii="Times New Roman" w:eastAsia="Times New Roman" w:hAnsi="Times New Roman"/>
      <w:sz w:val="24"/>
    </w:rPr>
  </w:style>
  <w:style w:type="character" w:customStyle="1" w:styleId="text">
    <w:name w:val="text"/>
  </w:style>
  <w:style w:type="paragraph" w:customStyle="1" w:styleId="Style1">
    <w:name w:val="Style1"/>
    <w:basedOn w:val="Caption"/>
    <w:link w:val="Style1Char"/>
    <w:qFormat/>
    <w:pPr>
      <w:keepNext/>
      <w:framePr w:hSpace="181" w:vSpace="181" w:wrap="around" w:vAnchor="text" w:hAnchor="text" w:y="1"/>
      <w:spacing w:before="120" w:after="120"/>
    </w:pPr>
    <w:rPr>
      <w:rFonts w:cs="B Lotus"/>
      <w:sz w:val="26"/>
      <w:szCs w:val="28"/>
    </w:rPr>
  </w:style>
  <w:style w:type="paragraph" w:customStyle="1" w:styleId="rtejustify">
    <w:name w:val="rtejustif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pPr>
      <w:spacing w:before="240" w:after="0" w:line="240" w:lineRule="auto"/>
      <w:jc w:val="right"/>
    </w:pPr>
    <w:rPr>
      <w:rFonts w:ascii="Times New Roman" w:hAnsi="Times New Roman" w:cs="Times New Roman"/>
      <w:sz w:val="16"/>
      <w:szCs w:val="16"/>
    </w:rPr>
  </w:style>
  <w:style w:type="character" w:customStyle="1" w:styleId="DocumentMapChar">
    <w:name w:val="Document Map Char"/>
    <w:link w:val="DocumentMap"/>
    <w:rPr>
      <w:rFonts w:ascii="Times New Roman" w:hAnsi="Times New Roman" w:cs="Times New Roman"/>
      <w:sz w:val="16"/>
      <w:szCs w:val="16"/>
      <w:lang w:bidi="fa-IR"/>
    </w:rPr>
  </w:style>
  <w:style w:type="character" w:customStyle="1" w:styleId="HTMLMarkup">
    <w:name w:val="HTML Markup"/>
    <w:rPr>
      <w:vanish/>
      <w:color w:val="FF0000"/>
    </w:rPr>
  </w:style>
  <w:style w:type="character" w:customStyle="1" w:styleId="mans">
    <w:name w:val="mans"/>
    <w:rPr>
      <w:rFonts w:ascii="Times New Roman" w:hAnsi="Times New Roman" w:cs="B Lotus"/>
      <w:b/>
      <w:bCs/>
      <w:color w:val="000000"/>
      <w:sz w:val="37"/>
      <w:szCs w:val="37"/>
    </w:rPr>
  </w:style>
  <w:style w:type="paragraph" w:customStyle="1" w:styleId="mansor">
    <w:name w:val="mansor"/>
    <w:basedOn w:val="Normal"/>
    <w:next w:val="Caption"/>
    <w:autoRedefine/>
    <w:pPr>
      <w:keepNext/>
      <w:keepLines/>
      <w:tabs>
        <w:tab w:val="center" w:pos="5610"/>
        <w:tab w:val="left" w:pos="9723"/>
      </w:tabs>
      <w:spacing w:before="240"/>
      <w:ind w:left="3" w:right="3" w:firstLine="142"/>
      <w:jc w:val="center"/>
    </w:pPr>
    <w:rPr>
      <w:rFonts w:ascii="Times New Roman" w:eastAsia="Times New Roman" w:hAnsi="Times New Roman"/>
      <w:sz w:val="24"/>
    </w:rPr>
  </w:style>
  <w:style w:type="paragraph" w:customStyle="1" w:styleId="gozaresh">
    <w:name w:val="gozaresh"/>
    <w:basedOn w:val="Normal"/>
    <w:next w:val="Caption"/>
    <w:autoRedefine/>
    <w:pPr>
      <w:widowControl w:val="0"/>
      <w:tabs>
        <w:tab w:val="right" w:pos="6839"/>
        <w:tab w:val="center" w:pos="8022"/>
      </w:tabs>
      <w:bidi w:val="0"/>
      <w:spacing w:before="841"/>
      <w:ind w:firstLine="142"/>
      <w:jc w:val="both"/>
    </w:pPr>
    <w:rPr>
      <w:rFonts w:ascii="Times New Roman" w:eastAsia="Times New Roman" w:hAnsi="Times New Roman" w:cs="B Lotus"/>
      <w:bCs/>
      <w:sz w:val="20"/>
    </w:rPr>
  </w:style>
  <w:style w:type="paragraph" w:customStyle="1" w:styleId="msoaccenttext8">
    <w:name w:val="msoaccenttext8"/>
    <w:pPr>
      <w:spacing w:before="240" w:after="120" w:line="360" w:lineRule="auto"/>
      <w:ind w:firstLine="142"/>
      <w:jc w:val="right"/>
    </w:pPr>
    <w:rPr>
      <w:rFonts w:ascii="Times New Roman" w:eastAsia="Times New Roman" w:hAnsi="Times New Roman" w:cs="Times New Roman"/>
      <w:caps/>
      <w:color w:val="000000"/>
      <w:kern w:val="28"/>
      <w:sz w:val="16"/>
      <w:szCs w:val="16"/>
    </w:rPr>
  </w:style>
  <w:style w:type="paragraph" w:styleId="TableofFigures">
    <w:name w:val="table of figures"/>
    <w:basedOn w:val="Normal"/>
    <w:next w:val="Normal"/>
    <w:uiPriority w:val="99"/>
    <w:qFormat/>
    <w:pPr>
      <w:spacing w:before="240"/>
      <w:ind w:firstLine="142"/>
      <w:jc w:val="both"/>
    </w:pPr>
    <w:rPr>
      <w:rFonts w:ascii="Times New Roman" w:eastAsia="Times New Roman" w:hAnsi="Times New Roman" w:cs="B Lotus"/>
      <w:sz w:val="24"/>
      <w:lang w:eastAsia="en-US"/>
      <w:color w:val="000000"/>
      <w:szCs w:val="24"/>
    </w:rPr>
  </w:style>
  <w:style w:type="paragraph" w:customStyle="1" w:styleId="a7">
    <w:name w:val="نمودار"/>
    <w:basedOn w:val="Title"/>
    <w:next w:val="TableofFigures"/>
    <w:link w:val="Char0"/>
    <w:qFormat/>
    <w:pPr>
      <w:spacing w:before="240" w:after="120" w:line="360" w:lineRule="auto"/>
      <w:ind w:left="526" w:right="540" w:firstLine="142"/>
    </w:pPr>
    <w:rPr>
      <w:rFonts w:ascii="Times New Roman" w:eastAsia="Times New Roman" w:hAnsi="Times New Roman" w:cs="B Lotus"/>
      <w:b/>
      <w:bCs/>
      <w:noProof/>
      <w:sz w:val="18"/>
      <w:szCs w:val="18"/>
      <w:lang w:eastAsia="en-US" w:bidi="fa-IR"/>
    </w:rPr>
  </w:style>
  <w:style w:type="character" w:customStyle="1" w:styleId="Char0">
    <w:name w:val="نمودار Char"/>
    <w:link w:val="a7"/>
    <w:rPr>
      <w:rFonts w:ascii="Times New Roman" w:eastAsia="Times New Roman" w:hAnsi="Times New Roman" w:cs="B Lotus"/>
      <w:b/>
      <w:bCs/>
      <w:noProof/>
      <w:sz w:val="18"/>
      <w:szCs w:val="18"/>
      <w:lang w:eastAsia="en-US" w:bidi="fa-IR"/>
    </w:rPr>
  </w:style>
  <w:style w:type="paragraph" w:styleId="BodyTextIndent2">
    <w:name w:val="Body Text Indent 2"/>
    <w:basedOn w:val="Normal"/>
    <w:link w:val="BodyTextIndent2Char"/>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pPr>
      <w:widowControl w:val="0"/>
      <w:spacing w:before="240"/>
      <w:ind w:firstLine="567"/>
      <w:jc w:val="both"/>
    </w:pPr>
    <w:rPr>
      <w:rFonts w:ascii="Times New Roman" w:eastAsia="Times New Roman" w:hAnsi="Times New Roman" w:cs="B Lotus"/>
      <w:sz w:val="20"/>
      <w:lang w:val="en-US"/>
    </w:rPr>
  </w:style>
  <w:style w:type="paragraph" w:customStyle="1" w:styleId="14CharChar">
    <w:name w:val="14عادي ياقوت Char Char"/>
    <w:basedOn w:val="Normal"/>
    <w:link w:val="14CharCharChar"/>
    <w:pPr>
      <w:spacing w:before="240"/>
      <w:ind w:firstLine="567"/>
      <w:jc w:val="both"/>
    </w:pPr>
    <w:rPr>
      <w:rFonts w:ascii="Times New Roman" w:eastAsia="Times New Roman" w:hAnsi="Times New Roman" w:cs="B Lotus"/>
      <w:sz w:val="20"/>
      <w:lang w:val="en-US"/>
    </w:rPr>
  </w:style>
  <w:style w:type="character" w:customStyle="1" w:styleId="14CharCharChar">
    <w:name w:val="14عادي ياقوت Char Char Char"/>
    <w:link w:val="14CharChar"/>
    <w:rPr>
      <w:rFonts w:ascii="Times New Roman" w:eastAsia="Times New Roman" w:hAnsi="Times New Roman" w:cs="B Lotus"/>
      <w:szCs w:val="28"/>
      <w:lang w:val="en-US" w:bidi="fa-IR"/>
    </w:rPr>
  </w:style>
  <w:style w:type="paragraph" w:customStyle="1" w:styleId="Style12ptNotBold">
    <w:name w:val="Style نمودار + 12 pt Not Bold"/>
    <w:basedOn w:val="a7"/>
    <w:pPr>
      <w:ind w:left="540" w:right="526"/>
    </w:pPr>
    <w:rPr>
      <w:b w:val="0"/>
      <w:bCs w:val="0"/>
      <w:sz w:val="24"/>
      <w:szCs w:val="24"/>
    </w:rPr>
  </w:style>
  <w:style w:type="paragraph" w:customStyle="1" w:styleId="StyleHeading1LatinArialComplexMitra14ptBoldNou">
    <w:name w:val="Style Heading 1 + (Latin) Arial (Complex) Mitra 14 pt Bold No u..."/>
    <w:basedOn w:val="Heading1"/>
    <w:pPr>
      <w:spacing w:line="360" w:lineRule="auto"/>
      <w:ind w:hanging="432"/>
      <w:jc w:val="both"/>
    </w:pPr>
    <w:rPr>
      <w:rFonts w:cs="B Lotus"/>
      <w:noProof/>
      <w:sz w:val="28"/>
      <w:szCs w:val="28"/>
      <w:lang w:eastAsia="en-US"/>
    </w:rPr>
  </w:style>
  <w:style w:type="paragraph" w:customStyle="1" w:styleId="StyleHeading2LatinArialComplexMitra12ptBoldRigh">
    <w:name w:val="Style Heading 2 + (Latin) Arial (Complex) Mitra 12 pt Bold Righ..."/>
    <w:basedOn w:val="Heading2"/>
    <w:pPr>
      <w:keepLines w:val="0"/>
      <w:tabs>
        <w:tab w:val="right" w:pos="567"/>
      </w:tabs>
      <w:bidi/>
      <w:spacing w:before="240" w:after="60"/>
      <w:ind w:right="360" w:hanging="576"/>
      <w:jc w:val="both"/>
    </w:pPr>
    <w:rPr>
      <w:rFonts w:ascii="Times New Roman" w:hAnsi="Times New Roman" w:cs="B Lotus"/>
      <w:b/>
      <w:bCs/>
      <w:color w:val="auto"/>
      <w:sz w:val="24"/>
      <w:szCs w:val="28"/>
      <w:lang w:eastAsia="en-US"/>
    </w:rPr>
  </w:style>
  <w:style w:type="table" w:styleId="TableGrid5">
    <w:name w:val="Table Grid 5"/>
    <w:basedOn w:val="TableNormal"/>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Pr>
      <w:rFonts w:ascii="Times New Roman" w:hAnsi="Times New Roman" w:cs="Times New Roman"/>
      <w:b/>
      <w:bCs/>
      <w:kern w:val="32"/>
      <w:sz w:val="32"/>
      <w:szCs w:val="32"/>
      <w:lang w:val="en-US" w:eastAsia="en-US" w:bidi="fa-IR"/>
    </w:rPr>
  </w:style>
  <w:style w:type="character" w:customStyle="1" w:styleId="CharChar19">
    <w:name w:val="Char Char19"/>
    <w:rPr>
      <w:rFonts w:ascii="Times New Roman" w:hAnsi="Times New Roman" w:cs="Times New Roman"/>
      <w:b/>
      <w:bCs/>
      <w:i/>
      <w:iCs/>
      <w:sz w:val="28"/>
      <w:szCs w:val="28"/>
      <w:lang w:val="en-US" w:eastAsia="en-US" w:bidi="fa-IR"/>
    </w:rPr>
  </w:style>
  <w:style w:type="character" w:customStyle="1" w:styleId="p">
    <w:name w:val="p"/>
    <w:rPr>
      <w:rFonts w:ascii="B Titr" w:hAnsi="B Titr"/>
      <w:sz w:val="28"/>
      <w:szCs w:val="28"/>
    </w:rPr>
  </w:style>
  <w:style w:type="paragraph" w:customStyle="1" w:styleId="Style2">
    <w:name w:val="Style2"/>
    <w:basedOn w:val="Title"/>
    <w:qFormat/>
    <w:pPr>
      <w:tabs>
        <w:tab w:val="num" w:pos="360"/>
        <w:tab w:val="right" w:pos="540"/>
      </w:tabs>
      <w:spacing w:before="240" w:after="120"/>
      <w:ind w:left="360" w:right="360" w:hanging="360"/>
      <w:jc w:val="both"/>
    </w:pPr>
    <w:rPr>
      <w:rFonts w:ascii="Times New Roman" w:eastAsia="Times New Roman" w:hAnsi="Times New Roman" w:cs="B Titr"/>
      <w:b/>
      <w:bCs/>
      <w:noProof/>
      <w:sz w:val="40"/>
      <w:szCs w:val="40"/>
      <w:lang w:eastAsia="en-US"/>
    </w:rPr>
  </w:style>
  <w:style w:type="paragraph" w:customStyle="1" w:styleId="Style30">
    <w:name w:val="Style3"/>
    <w:basedOn w:val="Title"/>
    <w:next w:val="Heading4"/>
    <w:link w:val="Style3Char"/>
    <w:qFormat/>
    <w:pPr>
      <w:spacing w:before="240" w:after="120" w:line="360" w:lineRule="auto"/>
      <w:ind w:firstLine="142"/>
      <w:jc w:val="both"/>
    </w:pPr>
    <w:rPr>
      <w:rFonts w:ascii="B Lotus" w:eastAsia="Times New Roman" w:hAnsi="B Lotus" w:cs="Times New Roman"/>
      <w:b/>
      <w:bCs/>
      <w:noProof/>
      <w:sz w:val="24"/>
      <w:szCs w:val="40"/>
      <w:lang w:eastAsia="en-US"/>
    </w:rPr>
  </w:style>
  <w:style w:type="character" w:customStyle="1" w:styleId="Style3Char">
    <w:name w:val="Style3 Char"/>
    <w:link w:val="Style30"/>
    <w:rPr>
      <w:rFonts w:ascii="B Lotus" w:eastAsia="Times New Roman" w:hAnsi="B Lotus" w:cs="Times New Roman"/>
      <w:b/>
      <w:bCs/>
      <w:noProof/>
      <w:sz w:val="24"/>
      <w:szCs w:val="40"/>
      <w:lang w:eastAsia="en-US"/>
    </w:rPr>
  </w:style>
  <w:style w:type="paragraph" w:styleId="PlainText">
    <w:name w:val="Plain Text"/>
    <w:basedOn w:val="Normal"/>
    <w:link w:val="PlainTextChar"/>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Pr>
      <w:rFonts w:ascii="Times New Roman" w:eastAsia="Times New Roman" w:hAnsi="Times New Roman" w:cs="Times New Roman"/>
      <w:sz w:val="24"/>
      <w:szCs w:val="28"/>
    </w:rPr>
  </w:style>
  <w:style w:type="paragraph" w:customStyle="1" w:styleId="140">
    <w:name w:val="14 بولد ياقوت"/>
    <w:basedOn w:val="Normal"/>
    <w:pPr>
      <w:spacing w:before="360"/>
      <w:ind w:firstLine="567"/>
      <w:jc w:val="both"/>
    </w:pPr>
    <w:rPr>
      <w:rFonts w:ascii="Times New Roman" w:eastAsia="Times New Roman" w:hAnsi="Times New Roman" w:cs="B Lotus"/>
      <w:bCs/>
      <w:sz w:val="20"/>
      <w:lang w:val="en-US"/>
    </w:rPr>
  </w:style>
  <w:style w:type="paragraph" w:styleId="BodyTextIndent">
    <w:name w:val="Body Text Indent"/>
    <w:basedOn w:val="Normal"/>
    <w:link w:val="BodyTextIndentChar"/>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Pr>
      <w:rFonts w:ascii="Times New Roman" w:eastAsia="Times New Roman" w:hAnsi="Times New Roman" w:cs="Times New Roman"/>
      <w:sz w:val="24"/>
      <w:szCs w:val="28"/>
      <w:lang w:bidi="fa-IR"/>
    </w:rPr>
  </w:style>
  <w:style w:type="paragraph" w:customStyle="1" w:styleId="12">
    <w:name w:val="12بولدياقوت"/>
    <w:basedOn w:val="Normal"/>
    <w:pPr>
      <w:spacing w:before="240"/>
      <w:ind w:firstLine="567"/>
      <w:jc w:val="both"/>
    </w:pPr>
    <w:rPr>
      <w:rFonts w:ascii="Times New Roman" w:eastAsia="Times New Roman" w:hAnsi="Times New Roman" w:cs="B Lotus"/>
      <w:bCs/>
      <w:sz w:val="20"/>
    </w:rPr>
  </w:style>
  <w:style w:type="paragraph" w:customStyle="1" w:styleId="14Char">
    <w:name w:val="14عادي ياقوت Char"/>
    <w:basedOn w:val="Normal"/>
    <w:pPr>
      <w:spacing w:before="240"/>
      <w:ind w:firstLine="567"/>
      <w:jc w:val="both"/>
    </w:pPr>
    <w:rPr>
      <w:rFonts w:ascii="Times New Roman" w:eastAsia="Times New Roman" w:hAnsi="Times New Roman" w:cs="B Lotus"/>
      <w:sz w:val="24"/>
      <w:lang w:val="en-US"/>
    </w:rPr>
  </w:style>
  <w:style w:type="character" w:customStyle="1" w:styleId="CharChar16">
    <w:name w:val="Char Char16"/>
    <w:locked/>
    <w:rPr>
      <w:rFonts w:eastAsia="Times New Roman" w:cs="B Lotus"/>
      <w:sz w:val="32"/>
      <w:szCs w:val="32"/>
      <w:lang w:val="en-US" w:eastAsia="en-US" w:bidi="fa-IR"/>
    </w:rPr>
  </w:style>
  <w:style w:type="table" w:styleId="TableTheme">
    <w:name w:val="Table Theme"/>
    <w:basedOn w:val="TableNormal"/>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Pr>
      <w:rFonts w:ascii="Times New Roman" w:eastAsia="Times New Roman" w:hAnsi="Times New Roman" w:cs="Times New Roman"/>
      <w:b/>
      <w:bCs/>
    </w:rPr>
  </w:style>
  <w:style w:type="paragraph" w:customStyle="1" w:styleId="10">
    <w:name w:val="بولت 1"/>
    <w:basedOn w:val="Normal"/>
    <w:link w:val="1CharChar"/>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Pr>
      <w:rFonts w:ascii="Times New Roman" w:eastAsia="Times New Roman" w:hAnsi="Times New Roman" w:cs="B Lotus"/>
      <w:b/>
      <w:color w:val="000000"/>
      <w:sz w:val="24"/>
      <w:szCs w:val="28"/>
    </w:rPr>
  </w:style>
  <w:style w:type="character" w:customStyle="1" w:styleId="title11">
    <w:name w:val="title11"/>
    <w:rPr>
      <w:rFonts w:ascii="Times New Roman" w:hAnsi="Times New Roman" w:cs="Times New Roman" w:hint="default"/>
      <w:b/>
      <w:bCs/>
      <w:color w:val="333333"/>
      <w:sz w:val="17"/>
      <w:szCs w:val="17"/>
    </w:rPr>
  </w:style>
  <w:style w:type="character" w:customStyle="1" w:styleId="moduletitle1">
    <w:name w:val="moduletitle1"/>
    <w:rPr>
      <w:b w:val="0"/>
      <w:bCs w:val="0"/>
      <w:color w:val="000000"/>
      <w:sz w:val="20"/>
      <w:szCs w:val="20"/>
    </w:rPr>
  </w:style>
  <w:style w:type="paragraph" w:styleId="Bibliography">
    <w:name w:val="Bibliography"/>
    <w:basedOn w:val="Normal"/>
    <w:next w:val="Normal"/>
    <w:uiPriority w:val="37"/>
    <w:unhideWhenUsed/>
    <w:pPr>
      <w:spacing w:before="240"/>
      <w:ind w:firstLine="142"/>
      <w:jc w:val="both"/>
    </w:pPr>
    <w:rPr>
      <w:rFonts w:ascii="Times New Roman" w:eastAsia="Times New Roman" w:hAnsi="Times New Roman" w:cs="B Lotus"/>
      <w:sz w:val="24"/>
      <w:lang w:eastAsia="en-US"/>
    </w:rPr>
  </w:style>
  <w:style w:type="paragraph" w:customStyle="1" w:styleId="matn">
    <w:name w:val="matn"/>
    <w:basedOn w:val="Normal"/>
    <w:link w:val="matnChar1"/>
    <w:qFormat/>
    <w:pPr>
      <w:spacing w:before="240" w:after="0" w:line="240" w:lineRule="auto"/>
      <w:ind w:firstLine="284"/>
      <w:jc w:val="both"/>
    </w:pPr>
    <w:rPr>
      <w:rFonts w:ascii="Times New Roman" w:eastAsia="Times New Roman" w:hAnsi="Times New Roman" w:cs="B Lotus"/>
    </w:rPr>
  </w:style>
  <w:style w:type="paragraph" w:customStyle="1" w:styleId="titr1">
    <w:name w:val="titr1"/>
    <w:basedOn w:val="Normal"/>
    <w:pPr>
      <w:spacing w:before="240" w:after="0" w:line="240" w:lineRule="auto"/>
      <w:ind w:left="70" w:right="70"/>
      <w:jc w:val="both"/>
    </w:pPr>
    <w:rPr>
      <w:rFonts w:ascii="Times New Roman" w:eastAsia="Times New Roman" w:hAnsi="Times New Roman" w:cs="B Lotus"/>
      <w:b/>
      <w:bCs/>
    </w:rPr>
  </w:style>
  <w:style w:type="character" w:customStyle="1" w:styleId="CharChar10">
    <w:name w:val="Char Char10"/>
    <w:rPr>
      <w:rFonts w:eastAsia="Times New Roman" w:cs="Times New Roman"/>
      <w:noProof/>
      <w:sz w:val="30"/>
      <w:szCs w:val="30"/>
      <w:lang w:eastAsia="en-US"/>
    </w:rPr>
  </w:style>
  <w:style w:type="character" w:customStyle="1" w:styleId="CharChar7">
    <w:name w:val="Char Char7"/>
    <w:rPr>
      <w:rFonts w:eastAsia="Times New Roman" w:cs="B Lotus"/>
      <w:sz w:val="24"/>
      <w:szCs w:val="28"/>
      <w:lang w:eastAsia="en-US"/>
    </w:rPr>
  </w:style>
  <w:style w:type="paragraph" w:customStyle="1" w:styleId="a9">
    <w:name w:val="جددول"/>
    <w:basedOn w:val="a8"/>
    <w:link w:val="Char2"/>
    <w:qFormat/>
  </w:style>
  <w:style w:type="character" w:customStyle="1" w:styleId="Char1">
    <w:name w:val="جدول Char"/>
    <w:link w:val="a8"/>
    <w:rPr>
      <w:rFonts w:ascii="Times New Roman" w:eastAsia="Times New Roman" w:hAnsi="Times New Roman" w:cs="B Lotus"/>
      <w:b/>
      <w:bCs/>
      <w:lang w:bidi="fa-IR"/>
    </w:rPr>
  </w:style>
  <w:style w:type="character" w:customStyle="1" w:styleId="Char2">
    <w:name w:val="جددول Char"/>
    <w:link w:val="a9"/>
    <w:rPr>
      <w:rFonts w:ascii="Times New Roman" w:eastAsia="Times New Roman" w:hAnsi="Times New Roman" w:cs="B Lotus"/>
      <w:b/>
      <w:bCs/>
      <w:lang w:bidi="fa-IR"/>
    </w:rPr>
  </w:style>
  <w:style w:type="paragraph" w:customStyle="1" w:styleId="13">
    <w:name w:val="1"/>
    <w:autoRedefine/>
    <w:uiPriority w:val="99"/>
    <w:qFormat/>
    <w:pPr>
      <w:bidi/>
      <w:spacing w:before="240" w:line="360" w:lineRule="auto"/>
      <w:jc w:val="both"/>
    </w:pPr>
    <w:rPr>
      <w:rFonts w:ascii="Times New Roman" w:hAnsi="Times New Roman"/>
    </w:rPr>
  </w:style>
  <w:style w:type="paragraph" w:customStyle="1" w:styleId="21">
    <w:name w:val="2"/>
    <w:autoRedefine/>
    <w:qFormat/>
    <w:pPr>
      <w:bidi/>
      <w:spacing w:before="240" w:line="360" w:lineRule="auto"/>
      <w:jc w:val="both"/>
    </w:pPr>
    <w:rPr>
      <w:rFonts w:ascii="Times New Roman" w:hAnsi="Times New Roman"/>
      <w:b/>
      <w:bCs/>
      <w:szCs w:val="26"/>
    </w:rPr>
  </w:style>
  <w:style w:type="paragraph" w:customStyle="1" w:styleId="333">
    <w:name w:val="تصاویر 333"/>
    <w:basedOn w:val="Normal"/>
    <w:autoRedefine/>
    <w:qFormat/>
    <w:pPr>
      <w:spacing w:before="240" w:after="0"/>
      <w:ind w:firstLine="720"/>
      <w:jc w:val="both"/>
    </w:pPr>
    <w:rPr>
      <w:rFonts w:ascii="B Lotus" w:eastAsia="Times New Roman" w:hAnsi="B Lotus"/>
      <w:b/>
      <w:sz w:val="24"/>
      <w:szCs w:val="24"/>
    </w:rPr>
  </w:style>
  <w:style w:type="paragraph" w:customStyle="1" w:styleId="3333">
    <w:name w:val="نقشه های 3333"/>
    <w:basedOn w:val="Normal"/>
    <w:autoRedefine/>
    <w:qFormat/>
    <w:pPr>
      <w:spacing w:before="240" w:after="0"/>
      <w:ind w:firstLine="720"/>
      <w:jc w:val="both"/>
    </w:pPr>
    <w:rPr>
      <w:rFonts w:ascii="B Lotus" w:eastAsia="Times New Roman" w:hAnsi="B Lotus" w:cs="B Lotus"/>
      <w:b/>
      <w:sz w:val="24"/>
      <w:szCs w:val="24"/>
    </w:rPr>
  </w:style>
  <w:style w:type="paragraph" w:customStyle="1" w:styleId="33330">
    <w:name w:val="جداول3333"/>
    <w:basedOn w:val="Normal"/>
    <w:autoRedefine/>
    <w:qFormat/>
    <w:pPr>
      <w:spacing w:before="240" w:after="0"/>
      <w:jc w:val="center"/>
    </w:pPr>
    <w:rPr>
      <w:rFonts w:ascii="B Lotus" w:eastAsia="Times New Roman" w:hAnsi="B Lotus" w:cs="B Lotus"/>
      <w:b/>
      <w:sz w:val="24"/>
      <w:szCs w:val="20"/>
    </w:rPr>
  </w:style>
  <w:style w:type="paragraph" w:customStyle="1" w:styleId="33331">
    <w:name w:val="نمودار3333"/>
    <w:basedOn w:val="3333"/>
    <w:autoRedefine/>
    <w:qFormat/>
  </w:style>
  <w:style w:type="character" w:customStyle="1" w:styleId="HeaderChar1">
    <w:name w:val="Header Char1"/>
    <w:uiPriority w:val="99"/>
  </w:style>
  <w:style w:type="character" w:customStyle="1" w:styleId="FooterChar1">
    <w:name w:val="Footer Char1"/>
    <w:uiPriority w:val="99"/>
  </w:style>
  <w:style w:type="character" w:customStyle="1" w:styleId="BalloonTextChar1">
    <w:name w:val="Balloon Text Char1"/>
    <w:rPr>
      <w:rFonts w:ascii="Times New Roman" w:hAnsi="Times New Roman" w:cs="Times New Roman"/>
      <w:sz w:val="16"/>
      <w:szCs w:val="16"/>
    </w:rPr>
  </w:style>
  <w:style w:type="character" w:customStyle="1" w:styleId="EndnoteTextChar1">
    <w:name w:val="Endnote Text Char1"/>
    <w:uiPriority w:val="99"/>
    <w:rPr>
      <w:sz w:val="20"/>
      <w:szCs w:val="20"/>
    </w:rPr>
  </w:style>
  <w:style w:type="numbering" w:customStyle="1" w:styleId="NoList111">
    <w:name w:val="No List111"/>
    <w:next w:val="NoList"/>
    <w:uiPriority w:val="99"/>
    <w:semiHidden/>
    <w:unhideWhenUsed/>
  </w:style>
  <w:style w:type="character" w:customStyle="1" w:styleId="longtext1">
    <w:name w:val="long_text1"/>
    <w:rPr>
      <w:sz w:val="20"/>
      <w:szCs w:val="20"/>
    </w:rPr>
  </w:style>
  <w:style w:type="paragraph" w:customStyle="1" w:styleId="abstract">
    <w:name w:val="abstract"/>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Pr>
      <w:color w:val="000000"/>
      <w:sz w:val="17"/>
      <w:szCs w:val="17"/>
    </w:rPr>
  </w:style>
  <w:style w:type="character" w:customStyle="1" w:styleId="arrow1">
    <w:name w:val="arrow1"/>
    <w:rPr>
      <w:sz w:val="26"/>
      <w:szCs w:val="26"/>
    </w:rPr>
  </w:style>
  <w:style w:type="numbering" w:customStyle="1" w:styleId="NoList1111">
    <w:name w:val="No List1111"/>
    <w:next w:val="NoList"/>
    <w:uiPriority w:val="99"/>
    <w:semiHidden/>
    <w:unhideWhenUsed/>
  </w:style>
  <w:style w:type="table" w:customStyle="1" w:styleId="TableGrid111">
    <w:name w:val="Table Grid111"/>
    <w:basedOn w:val="TableNormal"/>
    <w:next w:val="TableGrid"/>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Pr>
      <w:sz w:val="22"/>
      <w:szCs w:val="22"/>
      <w:lang w:bidi="fa-IR"/>
    </w:rPr>
  </w:style>
  <w:style w:type="paragraph" w:customStyle="1" w:styleId="AB630D60F59F403CB531B268FE76FA17">
    <w:name w:val="AB630D60F59F403CB531B268FE76FA17"/>
    <w:pPr>
      <w:spacing w:before="240" w:after="200"/>
    </w:pPr>
    <w:rPr>
      <w:rFonts w:eastAsia="Times New Roman"/>
      <w:sz w:val="22"/>
      <w:szCs w:val="22"/>
      <w:lang w:eastAsia="en-US" w:bidi="fa-IR"/>
    </w:rPr>
  </w:style>
  <w:style w:type="table" w:customStyle="1" w:styleId="TableGrid21">
    <w:name w:val="Table Grid2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pPr>
      <w:spacing w:before="240" w:after="0" w:line="240" w:lineRule="auto"/>
      <w:ind w:left="720" w:right="720"/>
      <w:jc w:val="center"/>
    </w:pPr>
    <w:rPr>
      <w:rFonts w:ascii="B Lotus" w:hAnsi="B Lotus" w:cs="B Lotus"/>
      <w:b/>
      <w:bCs/>
      <w:sz w:val="170"/>
      <w:szCs w:val="170"/>
    </w:rPr>
  </w:style>
  <w:style w:type="paragraph" w:customStyle="1" w:styleId="ab">
    <w:name w:val="شكل"/>
    <w:autoRedefine/>
    <w:qFormat/>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style>
  <w:style w:type="table" w:customStyle="1" w:styleId="PlainTable11">
    <w:name w:val="Plain Table 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style>
  <w:style w:type="numbering" w:customStyle="1" w:styleId="NoList12">
    <w:name w:val="No List12"/>
    <w:next w:val="NoList"/>
    <w:uiPriority w:val="99"/>
    <w:semiHidden/>
    <w:unhideWhenUsed/>
  </w:style>
  <w:style w:type="table" w:customStyle="1" w:styleId="TableGrid31">
    <w:name w:val="Table Grid3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style>
  <w:style w:type="table" w:customStyle="1" w:styleId="TableGrid12">
    <w:name w:val="Table Grid12"/>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style>
  <w:style w:type="table" w:customStyle="1" w:styleId="LightShading-Accent111">
    <w:name w:val="Light Shading - Accent 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style>
  <w:style w:type="character" w:customStyle="1" w:styleId="pages">
    <w:name w:val="pages"/>
  </w:style>
  <w:style w:type="character" w:customStyle="1" w:styleId="current">
    <w:name w:val="current"/>
  </w:style>
  <w:style w:type="character" w:customStyle="1" w:styleId="extend">
    <w:name w:val="extend"/>
  </w:style>
  <w:style w:type="character" w:customStyle="1" w:styleId="pages1">
    <w:name w:val="pages1"/>
    <w:rPr>
      <w:color w:val="000000"/>
      <w:bdr w:val="single" w:sz="6" w:space="2" w:color="auto" w:frame="1"/>
      <w:shd w:val="clear" w:color="auto" w:fill="FFFFFF"/>
    </w:rPr>
  </w:style>
  <w:style w:type="character" w:customStyle="1" w:styleId="current1">
    <w:name w:val="current1"/>
    <w:rPr>
      <w:b/>
      <w:bCs/>
      <w:color w:val="000000"/>
      <w:bdr w:val="single" w:sz="6" w:space="2" w:color="auto" w:frame="1"/>
      <w:shd w:val="clear" w:color="auto" w:fill="FFFFFF"/>
    </w:rPr>
  </w:style>
  <w:style w:type="character" w:customStyle="1" w:styleId="extend1">
    <w:name w:val="extend1"/>
    <w:rPr>
      <w:color w:val="000000"/>
      <w:bdr w:val="single" w:sz="6" w:space="2" w:color="auto" w:frame="1"/>
      <w:shd w:val="clear" w:color="auto" w:fill="FFFFFF"/>
    </w:rPr>
  </w:style>
  <w:style w:type="character" w:customStyle="1" w:styleId="current2">
    <w:name w:val="current2"/>
    <w:rPr>
      <w:b/>
      <w:bCs/>
      <w:strike w:val="0"/>
      <w:dstrike w:val="0"/>
      <w:u w:val="none"/>
      <w:effect w:val="none"/>
      <w:bdr w:val="single" w:sz="6" w:space="2" w:color="auto" w:frame="1"/>
    </w:rPr>
  </w:style>
  <w:style w:type="character" w:customStyle="1" w:styleId="typewhite1">
    <w:name w:val="typewhite1"/>
    <w:rPr>
      <w:rFonts w:ascii="Times New Roman" w:hAnsi="Times New Roman" w:cs="Times New Roman" w:hint="default"/>
      <w:b/>
      <w:bCs/>
      <w:color w:val="FFFFFF"/>
      <w:sz w:val="28"/>
      <w:szCs w:val="28"/>
    </w:rPr>
  </w:style>
  <w:style w:type="character" w:customStyle="1" w:styleId="recordlistcaption1">
    <w:name w:val="record_list_caption1"/>
    <w:rPr>
      <w:b/>
      <w:bCs/>
      <w:color w:val="800000"/>
      <w:sz w:val="18"/>
      <w:szCs w:val="18"/>
    </w:rPr>
  </w:style>
  <w:style w:type="character" w:customStyle="1" w:styleId="recordlistdata1">
    <w:name w:val="record_list_data1"/>
  </w:style>
  <w:style w:type="character" w:customStyle="1" w:styleId="searchhilight1">
    <w:name w:val="search_hilight1"/>
    <w:rPr>
      <w:b/>
      <w:bCs/>
      <w:u w:val="single"/>
      <w:shd w:val="clear" w:color="auto" w:fill="FFFF99"/>
    </w:rPr>
  </w:style>
  <w:style w:type="character" w:customStyle="1" w:styleId="atn">
    <w:name w:val="atn"/>
  </w:style>
  <w:style w:type="paragraph" w:customStyle="1" w:styleId="NormalTimesNewRoman">
    <w:name w:val="Normal + Times New Roman"/>
    <w:aliases w:val="12 pt,After:  0 pt,Before:  6 pt,Bold,Right-to-..."/>
    <w:basedOn w:val="Normal"/>
    <w:pPr>
      <w:spacing w:after="200" w:line="276" w:lineRule="auto"/>
      <w:jc w:val="right"/>
    </w:pPr>
  </w:style>
  <w:style w:type="paragraph" w:customStyle="1" w:styleId="ac">
    <w:name w:val="تيتر اصلي"/>
    <w:basedOn w:val="Normal"/>
    <w:pPr>
      <w:spacing w:after="0" w:line="240" w:lineRule="auto"/>
      <w:ind w:firstLine="284"/>
      <w:jc w:val="both"/>
    </w:pPr>
    <w:rPr>
      <w:rFonts w:ascii="Times New Roman" w:eastAsia="Times New Roman" w:hAnsi="Times New Roman" w:cs="B Lotus"/>
      <w:b/>
      <w:bCs/>
      <w:sz w:val="32"/>
      <w:szCs w:val="36"/>
    </w:rPr>
  </w:style>
  <w:style w:type="paragraph" w:customStyle="1" w:styleId="ad">
    <w:name w:val="داخل جدول"/>
    <w:basedOn w:val="Normal"/>
    <w:link w:val="Char3"/>
    <w:qFormat/>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Pr>
      <w:rFonts w:ascii="Times New Roman" w:eastAsia="Times New Roman" w:hAnsi="Times New Roman" w:cs="Times New Roman"/>
      <w:b/>
      <w:bCs/>
      <w:i/>
      <w:color w:val="000000"/>
    </w:rPr>
  </w:style>
  <w:style w:type="paragraph" w:customStyle="1" w:styleId="tj">
    <w:name w:val="tj"/>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style>
  <w:style w:type="character" w:customStyle="1" w:styleId="title-text">
    <w:name w:val="title-text"/>
  </w:style>
  <w:style w:type="character" w:customStyle="1" w:styleId="sr-only">
    <w:name w:val="sr-only"/>
  </w:style>
  <w:style w:type="character" w:customStyle="1" w:styleId="size-xl">
    <w:name w:val="size-xl"/>
  </w:style>
  <w:style w:type="character" w:customStyle="1" w:styleId="size-m">
    <w:name w:val="size-m"/>
  </w:style>
  <w:style w:type="character" w:customStyle="1" w:styleId="grame">
    <w:name w:val="grame"/>
  </w:style>
  <w:style w:type="table" w:styleId="TableClassic1">
    <w:name w:val="Table Classic 1"/>
    <w:basedOn w:val="TableNormal"/>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style>
  <w:style w:type="character" w:customStyle="1" w:styleId="longtextshorttext">
    <w:name w:val="long_text short_text"/>
  </w:style>
  <w:style w:type="character" w:customStyle="1" w:styleId="Heading2Char1">
    <w:name w:val="Heading 2 Char1"/>
    <w:aliases w:val="تیتر دوم Char1"/>
    <w:uiPriority w:val="9"/>
    <w:rPr>
      <w:rFonts w:ascii="Times New Roman" w:eastAsia="Times New Roman" w:hAnsi="Times New Roman" w:cs="B Lotus"/>
      <w:b/>
      <w:bCs/>
      <w:sz w:val="24"/>
      <w:szCs w:val="24"/>
    </w:rPr>
  </w:style>
  <w:style w:type="paragraph" w:customStyle="1" w:styleId="4">
    <w:name w:val="4"/>
    <w:basedOn w:val="Normal"/>
    <w:pPr>
      <w:bidi w:val="0"/>
      <w:spacing w:before="20" w:after="100" w:afterAutospacing="1" w:line="340" w:lineRule="atLeast"/>
      <w:ind w:right="1400"/>
      <w:jc w:val="both"/>
    </w:pPr>
    <w:rPr>
      <w:rFonts w:ascii="Times New Roman" w:eastAsia="Times New Roman" w:hAnsi="Times New Roman" w:cs="B Lotus"/>
      <w:color w:val="003366"/>
      <w:sz w:val="24"/>
      <w:szCs w:val="24"/>
    </w:rPr>
  </w:style>
  <w:style w:type="paragraph" w:customStyle="1" w:styleId="3">
    <w:name w:val="3"/>
    <w:basedOn w:val="Normal"/>
    <w:pPr>
      <w:bidi w:val="0"/>
      <w:spacing w:before="20" w:after="100" w:afterAutospacing="1" w:line="340" w:lineRule="atLeast"/>
      <w:ind w:right="600" w:firstLine="300"/>
      <w:jc w:val="both"/>
    </w:pPr>
    <w:rPr>
      <w:rFonts w:ascii="Times New Roman" w:eastAsia="Times New Roman" w:hAnsi="Times New Roman" w:cs="B Lotus"/>
      <w:color w:val="003366"/>
      <w:sz w:val="24"/>
      <w:szCs w:val="24"/>
    </w:rPr>
  </w:style>
  <w:style w:type="paragraph" w:styleId="BodyTextIndent3">
    <w:name w:val="Body Text Indent 3"/>
    <w:basedOn w:val="Normal"/>
    <w:link w:val="BodyTextIndent3Char"/>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Pr>
      <w:rFonts w:ascii="Times New Roman" w:eastAsia="Times New Roman" w:hAnsi="Times New Roman" w:cs="Times New Roman"/>
      <w:sz w:val="16"/>
      <w:szCs w:val="16"/>
    </w:rPr>
  </w:style>
  <w:style w:type="paragraph" w:styleId="Index1">
    <w:name w:val="index 1"/>
    <w:basedOn w:val="Normal"/>
    <w:next w:val="Normal"/>
    <w:autoRedefine/>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Pr>
      <w:rFonts w:ascii="Times New Roman" w:hAnsi="Times New Roman" w:cs="Times New Roman"/>
      <w:sz w:val="16"/>
      <w:szCs w:val="16"/>
    </w:rPr>
  </w:style>
  <w:style w:type="character" w:customStyle="1" w:styleId="valuetextbox">
    <w:name w:val="valuetextbox"/>
    <w:rPr>
      <w:rFonts w:cs="Times New Roman"/>
    </w:rPr>
  </w:style>
  <w:style w:type="paragraph" w:customStyle="1" w:styleId="Title2">
    <w:name w:val="Title2"/>
    <w:basedOn w:val="Normal"/>
    <w:pPr>
      <w:bidi w:val="0"/>
      <w:spacing w:before="20" w:after="100" w:afterAutospacing="1" w:line="340" w:lineRule="atLeast"/>
      <w:ind w:right="600" w:firstLine="300"/>
      <w:jc w:val="both"/>
    </w:pPr>
    <w:rPr>
      <w:rFonts w:ascii="Times New Roman" w:eastAsia="Times New Roman" w:hAnsi="Times New Roman" w:cs="B Lotus"/>
      <w:color w:val="003366"/>
      <w:sz w:val="24"/>
      <w:szCs w:val="24"/>
    </w:rPr>
  </w:style>
  <w:style w:type="character" w:customStyle="1" w:styleId="ae">
    <w:name w:val="Основной текст_"/>
    <w:link w:val="af"/>
    <w:rPr>
      <w:sz w:val="23"/>
      <w:szCs w:val="23"/>
      <w:shd w:val="clear" w:color="auto" w:fill="FFFFFF"/>
    </w:rPr>
  </w:style>
  <w:style w:type="character" w:customStyle="1" w:styleId="af0">
    <w:name w:val="Основной текст + Полужирный"/>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Pr>
      <w:rFonts w:ascii="Times New Roman" w:eastAsia="Times New Roman" w:hAnsi="Times New Roman" w:cs="Times New Roman"/>
      <w:b/>
      <w:bCs/>
      <w:i/>
      <w:iCs/>
      <w:color w:val="000000"/>
      <w:spacing w:val="0"/>
      <w:w w:val="100"/>
      <w:position w:val="0"/>
      <w:sz w:val="21"/>
      <w:szCs w:val="21"/>
      <w:shd w:val="clear" w:color="auto" w:fill="FFFFFF"/>
    </w:rPr>
  </w:style>
  <w:style w:type="character" w:customStyle="1" w:styleId="30">
    <w:name w:val="Основной текст (3)_"/>
    <w:link w:val="31"/>
    <w:rPr>
      <w:sz w:val="16"/>
      <w:szCs w:val="16"/>
      <w:shd w:val="clear" w:color="auto" w:fill="FFFFFF"/>
    </w:rPr>
  </w:style>
  <w:style w:type="character" w:customStyle="1" w:styleId="32">
    <w:name w:val="Основной текст (3) + Курсив"/>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pPr>
      <w:widowControl w:val="0"/>
      <w:shd w:val="clear" w:color="auto" w:fill="FFFFFF"/>
      <w:bidi w:val="0"/>
      <w:spacing w:after="0" w:line="408" w:lineRule="exact"/>
    </w:pPr>
    <w:rPr>
      <w:sz w:val="16"/>
      <w:szCs w:val="16"/>
    </w:rPr>
  </w:style>
  <w:style w:type="character" w:customStyle="1" w:styleId="af1">
    <w:name w:val="Основной текст + Курсив"/>
    <w:rPr>
      <w:i/>
      <w:iCs/>
      <w:color w:val="000000"/>
      <w:spacing w:val="0"/>
      <w:w w:val="100"/>
      <w:position w:val="0"/>
      <w:sz w:val="18"/>
      <w:szCs w:val="18"/>
      <w:shd w:val="clear" w:color="auto" w:fill="FFFFFF"/>
      <w:lang w:val="en-US"/>
    </w:rPr>
  </w:style>
  <w:style w:type="character" w:customStyle="1" w:styleId="22">
    <w:name w:val="Основной текст (2) + Не курсив"/>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style>
  <w:style w:type="table" w:styleId="LightShading">
    <w:name w:val="Light Shading"/>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style>
  <w:style w:type="character" w:customStyle="1" w:styleId="itemtype">
    <w:name w:val="itemtype"/>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style>
  <w:style w:type="numbering" w:customStyle="1" w:styleId="NoList211">
    <w:name w:val="No List211"/>
    <w:next w:val="NoList"/>
    <w:uiPriority w:val="99"/>
    <w:semiHidden/>
    <w:unhideWhenUsed/>
  </w:style>
  <w:style w:type="numbering" w:customStyle="1" w:styleId="NoList4">
    <w:name w:val="No List4"/>
    <w:next w:val="NoList"/>
    <w:uiPriority w:val="99"/>
    <w:semiHidden/>
    <w:unhideWhenUsed/>
  </w:style>
  <w:style w:type="numbering" w:customStyle="1" w:styleId="NoList22">
    <w:name w:val="No List22"/>
    <w:next w:val="NoList"/>
    <w:uiPriority w:val="99"/>
    <w:semiHidden/>
    <w:unhideWhenUsed/>
  </w:style>
  <w:style w:type="numbering" w:customStyle="1" w:styleId="NoList5">
    <w:name w:val="No List5"/>
    <w:next w:val="NoList"/>
    <w:uiPriority w:val="99"/>
    <w:semiHidden/>
    <w:unhideWhenUsed/>
  </w:style>
  <w:style w:type="numbering" w:customStyle="1" w:styleId="NoList13">
    <w:name w:val="No List13"/>
    <w:next w:val="NoList"/>
    <w:uiPriority w:val="99"/>
    <w:semiHidden/>
    <w:unhideWhenUsed/>
  </w:style>
  <w:style w:type="table" w:styleId="LightGrid">
    <w:name w:val="Light Grid"/>
    <w:basedOn w:val="TableNormal"/>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0">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0">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table" w:styleId="TableContemporary">
    <w:name w:val="Table Contemporary"/>
    <w:basedOn w:val="TableNormal"/>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style>
  <w:style w:type="character" w:customStyle="1" w:styleId="bimehsinadescription">
    <w:name w:val="bimehsina_description"/>
  </w:style>
  <w:style w:type="character" w:customStyle="1" w:styleId="pageno">
    <w:name w:val="pageno"/>
  </w:style>
  <w:style w:type="character" w:customStyle="1" w:styleId="magsimg">
    <w:name w:val="magsimg"/>
  </w:style>
  <w:style w:type="paragraph" w:customStyle="1" w:styleId="Matn0">
    <w:name w:val="Matn"/>
    <w:basedOn w:val="Normal"/>
    <w:link w:val="MatnChar"/>
    <w:qFormat/>
    <w:pPr>
      <w:widowControl w:val="0"/>
      <w:spacing w:after="0"/>
      <w:ind w:firstLine="284"/>
      <w:jc w:val="both"/>
    </w:pPr>
    <w:rPr>
      <w:rFonts w:ascii="Times New Roman" w:eastAsia="Times New Roman" w:hAnsi="Times New Roman" w:cs="B Lotus"/>
      <w:color w:val="365F91"/>
      <w:sz w:val="20"/>
    </w:rPr>
  </w:style>
  <w:style w:type="character" w:customStyle="1" w:styleId="MatnChar">
    <w:name w:val="Matn Char"/>
    <w:link w:val="Matn0"/>
    <w:rPr>
      <w:rFonts w:ascii="Times New Roman" w:eastAsia="Times New Roman" w:hAnsi="Times New Roman" w:cs="B Lotus"/>
      <w:color w:val="365F91"/>
      <w:szCs w:val="28"/>
    </w:rPr>
  </w:style>
  <w:style w:type="character" w:customStyle="1" w:styleId="open-access">
    <w:name w:val="open-access"/>
  </w:style>
  <w:style w:type="character" w:customStyle="1" w:styleId="separator">
    <w:name w:val="separator"/>
  </w:style>
  <w:style w:type="character" w:customStyle="1" w:styleId="article-type">
    <w:name w:val="article-type"/>
  </w:style>
  <w:style w:type="character" w:customStyle="1" w:styleId="preview-link">
    <w:name w:val="preview-link"/>
  </w:style>
  <w:style w:type="character" w:customStyle="1" w:styleId="preview-link-text">
    <w:name w:val="preview-link-text"/>
  </w:style>
  <w:style w:type="character" w:customStyle="1" w:styleId="Bodytext27ptBoldScaling1201">
    <w:name w:val="Body text (2) + 7 pt.Bold.Scaling 120%1"/>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1">
    <w:name w:val="Body text (2) + 7 pt.Bold.Small Caps.Scaling 120%1"/>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1">
    <w:name w:val="Body text (2) + 7 pt.Italic.Spacing 1 pt1"/>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1">
    <w:name w:val="Body text (2) + 7.5 pt.Bold1"/>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af2">
    <w:name w:val="خانم كامران"/>
    <w:basedOn w:val="Normal"/>
    <w:pPr>
      <w:spacing w:after="0"/>
      <w:jc w:val="both"/>
    </w:pPr>
    <w:rPr>
      <w:rFonts w:ascii="B Lotus" w:eastAsia="Times New Roman" w:hAnsi="Times New Roman"/>
      <w:b/>
      <w:bCs/>
    </w:rPr>
  </w:style>
  <w:style w:type="character" w:customStyle="1" w:styleId="text-info">
    <w:name w:val="text-info"/>
  </w:style>
  <w:style w:type="paragraph" w:customStyle="1" w:styleId="ferydon">
    <w:name w:val="ferydon"/>
    <w:basedOn w:val="Normal"/>
    <w:qFormat/>
    <w:pPr>
      <w:spacing w:after="0" w:line="276" w:lineRule="auto"/>
      <w:ind w:firstLine="170"/>
      <w:jc w:val="both"/>
    </w:pPr>
    <w:rPr>
      <w:rFonts w:ascii="Times New Roman" w:hAnsi="Times New Roman" w:cs="B Lotus"/>
      <w:sz w:val="24"/>
    </w:rPr>
  </w:style>
  <w:style w:type="paragraph" w:customStyle="1" w:styleId="pic">
    <w:name w:val="pic"/>
    <w:basedOn w:val="Normal"/>
    <w:qFormat/>
    <w:pPr>
      <w:spacing w:before="60" w:after="60" w:line="276" w:lineRule="auto"/>
      <w:jc w:val="center"/>
    </w:pPr>
    <w:rPr>
      <w:rFonts w:ascii="Times New Roman" w:hAnsi="Times New Roman" w:cs="B Lotus"/>
      <w:sz w:val="24"/>
    </w:rPr>
  </w:style>
  <w:style w:type="character" w:customStyle="1" w:styleId="BodyText3Char1">
    <w:name w:val="Body Text 3 Char1"/>
    <w:rPr>
      <w:rFonts w:ascii="Times New Roman" w:eastAsia="Times New Roman" w:hAnsi="Times New Roman" w:cs="B Lotus"/>
      <w:noProof/>
      <w:sz w:val="20"/>
      <w:szCs w:val="28"/>
      <w:lang w:bidi="fa-IR"/>
    </w:rPr>
  </w:style>
  <w:style w:type="character" w:customStyle="1" w:styleId="medium-normal">
    <w:name w:val="medium-normal"/>
  </w:style>
  <w:style w:type="character" w:customStyle="1" w:styleId="field-content">
    <w:name w:val="field-content"/>
  </w:style>
  <w:style w:type="paragraph" w:customStyle="1" w:styleId="Hangingindent">
    <w:name w:val="Hanging indent"/>
    <w:basedOn w:val="Normal"/>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style>
  <w:style w:type="table" w:customStyle="1" w:styleId="LightShading2">
    <w:name w:val="Light Shading2"/>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style>
  <w:style w:type="table" w:customStyle="1" w:styleId="MediumList21">
    <w:name w:val="Medium List 21"/>
    <w:basedOn w:val="TableNormal"/>
    <w:rPr>
      <w:rFonts w:ascii="Times New Roman" w:eastAsia="Times New Roman" w:hAnsi="Times New Roman"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style>
  <w:style w:type="character" w:customStyle="1" w:styleId="icomment">
    <w:name w:val="icomment"/>
  </w:style>
  <w:style w:type="character" w:customStyle="1" w:styleId="mbox-text-span">
    <w:name w:val="mbox-text-span"/>
  </w:style>
  <w:style w:type="character" w:customStyle="1" w:styleId="content">
    <w:name w:val="content"/>
  </w:style>
  <w:style w:type="paragraph" w:customStyle="1" w:styleId="r">
    <w:name w:val="r"/>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Pr>
      <w:rFonts w:ascii="Times New Roman" w:hAnsi="Times New Roman" w:cs="Times New Roman"/>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Pr>
      <w:rFonts w:ascii="B Lotus" w:hAnsi="B Lotus"/>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pPr>
      <w:spacing w:after="200" w:line="240" w:lineRule="auto"/>
      <w:jc w:val="both"/>
    </w:pPr>
    <w:rPr>
      <w:rFonts w:cs="Times New Roman"/>
      <w:b/>
      <w:bCs/>
    </w:rPr>
  </w:style>
  <w:style w:type="character" w:customStyle="1" w:styleId="1Char">
    <w:name w:val="تيتر1 Char"/>
    <w:link w:val="15"/>
    <w:rPr>
      <w:rFonts w:cs="Times New Roman"/>
      <w:b/>
      <w:bCs/>
      <w:sz w:val="28"/>
      <w:szCs w:val="28"/>
    </w:rPr>
  </w:style>
  <w:style w:type="paragraph" w:customStyle="1" w:styleId="Pa6">
    <w:name w:val="Pa6"/>
    <w:basedOn w:val="Normal"/>
    <w:next w:val="Normal"/>
    <w:uiPriority w:val="99"/>
    <w:pPr>
      <w:bidi w:val="0"/>
      <w:spacing w:after="0" w:line="221" w:lineRule="atLeast"/>
    </w:pPr>
    <w:rPr>
      <w:rFonts w:ascii="Avenir 45" w:hAnsi="Avenir 45"/>
      <w:sz w:val="24"/>
      <w:szCs w:val="24"/>
    </w:rPr>
  </w:style>
  <w:style w:type="character" w:customStyle="1" w:styleId="reference-text">
    <w:name w:val="reference-text"/>
  </w:style>
  <w:style w:type="character" w:customStyle="1" w:styleId="citation">
    <w:name w:val="citation"/>
  </w:style>
  <w:style w:type="character" w:customStyle="1" w:styleId="z3988">
    <w:name w:val="z3988"/>
  </w:style>
  <w:style w:type="numbering" w:customStyle="1" w:styleId="NoList6">
    <w:name w:val="No List6"/>
    <w:next w:val="NoList"/>
    <w:uiPriority w:val="99"/>
    <w:semiHidden/>
    <w:unhideWhenUsed/>
  </w:style>
  <w:style w:type="table" w:customStyle="1" w:styleId="TableGrid7">
    <w:name w:val="Table Grid7"/>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pPr>
      <w:jc w:val="right"/>
    </w:pPr>
    <w:rPr>
      <w:rFonts w:eastAsia="Times New Roman" w:cs="Times New Roman"/>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style>
  <w:style w:type="character" w:customStyle="1" w:styleId="cit">
    <w:name w:val="cit"/>
  </w:style>
  <w:style w:type="character" w:customStyle="1" w:styleId="nowrap">
    <w:name w:val="nowrap"/>
  </w:style>
  <w:style w:type="paragraph" w:customStyle="1" w:styleId="articledetails">
    <w:name w:val="articledetails"/>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style>
  <w:style w:type="table" w:customStyle="1" w:styleId="TableGrid10">
    <w:name w:val="Table Grid10"/>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Pr>
      <w:rFonts w:ascii="Times New Roman" w:hAnsi="Times New Roman" w:cs="Times New Roman"/>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pPr>
      <w:bidi w:val="0"/>
      <w:spacing w:after="138" w:line="240" w:lineRule="auto"/>
    </w:pPr>
    <w:rPr>
      <w:rFonts w:ascii="Times New Roman" w:eastAsia="Times New Roman" w:hAnsi="Times New Roman" w:cs="Times New Roman"/>
      <w:sz w:val="24"/>
      <w:szCs w:val="24"/>
    </w:rPr>
  </w:style>
  <w:style w:type="character" w:customStyle="1" w:styleId="text-info1">
    <w:name w:val="text-info1"/>
    <w:rPr>
      <w:color w:val="31708F"/>
    </w:rPr>
  </w:style>
  <w:style w:type="character" w:customStyle="1" w:styleId="lsca">
    <w:name w:val="lsca"/>
  </w:style>
  <w:style w:type="character" w:customStyle="1" w:styleId="ff6">
    <w:name w:val="ff6"/>
  </w:style>
  <w:style w:type="character" w:customStyle="1" w:styleId="lscb">
    <w:name w:val="lscb"/>
  </w:style>
  <w:style w:type="character" w:customStyle="1" w:styleId="ff5">
    <w:name w:val="ff5"/>
  </w:style>
  <w:style w:type="character" w:customStyle="1" w:styleId="ls0">
    <w:name w:val="ls0"/>
  </w:style>
  <w:style w:type="character" w:customStyle="1" w:styleId="italic">
    <w:name w:val="italic"/>
  </w:style>
  <w:style w:type="character" w:customStyle="1" w:styleId="nlmyear">
    <w:name w:val="nlm_year"/>
  </w:style>
  <w:style w:type="character" w:customStyle="1" w:styleId="nlmarticle-title">
    <w:name w:val="nlm_article-title"/>
  </w:style>
  <w:style w:type="character" w:customStyle="1" w:styleId="nlmfpage">
    <w:name w:val="nlm_fpage"/>
  </w:style>
  <w:style w:type="character" w:customStyle="1" w:styleId="nlmlpage">
    <w:name w:val="nlm_lpage"/>
  </w:style>
  <w:style w:type="character" w:customStyle="1" w:styleId="nlmpublisher-loc">
    <w:name w:val="nlm_publisher-loc"/>
  </w:style>
  <w:style w:type="character" w:customStyle="1" w:styleId="nlmpublisher-name">
    <w:name w:val="nlm_publisher-name"/>
  </w:style>
  <w:style w:type="paragraph" w:customStyle="1" w:styleId="af3">
    <w:name w:val="اشکال"/>
    <w:basedOn w:val="Normal"/>
    <w:qFormat/>
    <w:pPr>
      <w:spacing w:after="200"/>
      <w:ind w:firstLine="720"/>
      <w:jc w:val="center"/>
    </w:pPr>
    <w:rPr>
      <w:rFonts w:ascii="Times New Roman" w:hAnsi="Times New Roman"/>
      <w:sz w:val="24"/>
      <w:szCs w:val="24"/>
    </w:rPr>
  </w:style>
  <w:style w:type="character" w:customStyle="1" w:styleId="acopre">
    <w:name w:val="acopre"/>
  </w:style>
  <w:style w:type="numbering" w:customStyle="1" w:styleId="NoList9">
    <w:name w:val="No List9"/>
    <w:next w:val="NoList"/>
    <w:uiPriority w:val="99"/>
    <w:semiHidden/>
  </w:style>
  <w:style w:type="table" w:customStyle="1" w:styleId="TableGrid14">
    <w:name w:val="Table Grid14"/>
    <w:basedOn w:val="TableNormal"/>
    <w:next w:val="TableGrid"/>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style>
  <w:style w:type="paragraph" w:customStyle="1" w:styleId="af4">
    <w:name w:val="زير نويس"/>
    <w:link w:val="Char4"/>
    <w:qFormat/>
    <w:pPr>
      <w:jc w:val="both"/>
    </w:pPr>
    <w:rPr>
      <w:rFonts w:cs="B Lotus"/>
      <w:b/>
      <w:bCs/>
      <w:color w:val="000000"/>
      <w:sz w:val="16"/>
      <w:szCs w:val="24"/>
    </w:rPr>
  </w:style>
  <w:style w:type="character" w:customStyle="1" w:styleId="Char4">
    <w:name w:val="زير نويس Char"/>
    <w:link w:val="af4"/>
    <w:rPr>
      <w:rFonts w:ascii="Times New Roman" w:hAnsi="Times New Roman" w:cs="B Lotus"/>
      <w:b/>
      <w:bCs/>
      <w:color w:val="000000"/>
      <w:sz w:val="16"/>
      <w:szCs w:val="24"/>
      <w:lang w:bidi="fa-IR"/>
    </w:rPr>
  </w:style>
  <w:style w:type="paragraph" w:customStyle="1" w:styleId="af5">
    <w:name w:val="متن پايان نامه"/>
    <w:link w:val="Char5"/>
    <w:qFormat/>
    <w:pPr>
      <w:bidi/>
      <w:spacing w:after="200" w:line="360" w:lineRule="auto"/>
      <w:ind w:firstLine="454"/>
      <w:jc w:val="both"/>
    </w:pPr>
    <w:rPr>
      <w:rFonts w:cs="B Lotus"/>
      <w:color w:val="000000"/>
      <w:sz w:val="24"/>
    </w:rPr>
  </w:style>
  <w:style w:type="character" w:customStyle="1" w:styleId="Char5">
    <w:name w:val="متن پايان نامه Char"/>
    <w:link w:val="af5"/>
    <w:rPr>
      <w:rFonts w:ascii="Times New Roman" w:hAnsi="Times New Roman" w:cs="B Lotus"/>
      <w:color w:val="000000"/>
      <w:sz w:val="24"/>
      <w:szCs w:val="28"/>
      <w:lang w:bidi="fa-IR"/>
    </w:rPr>
  </w:style>
  <w:style w:type="table" w:customStyle="1" w:styleId="GridTable1Light-Accent31">
    <w:name w:val="Grid Table 1 Light - Accent 3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Pr>
      <w:rFonts w:ascii="Times New Roman" w:eastAsia="Times New Roman" w:hAnsi="Times New Roman" w:cs="B Lotus"/>
      <w:b/>
      <w:bCs/>
      <w:color w:val="000000"/>
      <w:sz w:val="26"/>
      <w:szCs w:val="28"/>
    </w:rPr>
  </w:style>
  <w:style w:type="paragraph" w:customStyle="1" w:styleId="jadval">
    <w:name w:val="jadval"/>
    <w:basedOn w:val="TOC1"/>
    <w:link w:val="jadvalChar"/>
    <w:qFormat/>
    <w:pPr>
      <w:tabs>
        <w:tab w:val="clear" w:pos="8494"/>
        <w:tab w:val="right" w:leader="dot" w:pos="8809"/>
      </w:tabs>
      <w:spacing w:after="0" w:line="240" w:lineRule="auto"/>
    </w:pPr>
  </w:style>
  <w:style w:type="numbering" w:customStyle="1" w:styleId="NoList23">
    <w:name w:val="No List23"/>
    <w:next w:val="NoList"/>
    <w:uiPriority w:val="99"/>
    <w:semiHidden/>
    <w:unhideWhenUsed/>
  </w:style>
  <w:style w:type="character" w:customStyle="1" w:styleId="TOC1Char">
    <w:name w:val="TOC 1 Char"/>
    <w:link w:val="TOC1"/>
    <w:uiPriority w:val="39"/>
    <w:rPr>
      <w:rFonts w:cs="B Lotus"/>
      <w:noProof/>
      <w:color w:val="000000"/>
      <w:sz w:val="20"/>
      <w:lang w:bidi="fa-IR"/>
    </w:rPr>
  </w:style>
  <w:style w:type="character" w:customStyle="1" w:styleId="jadvalChar">
    <w:name w:val="jadval Char"/>
    <w:link w:val="jadval"/>
    <w:rPr>
      <w:rFonts w:ascii="Times New Roman" w:hAnsi="Times New Roman" w:cs="B Lotus"/>
      <w:noProof/>
      <w:color w:val="000000"/>
      <w:szCs w:val="22"/>
    </w:rPr>
  </w:style>
  <w:style w:type="numbering" w:customStyle="1" w:styleId="NoList311">
    <w:name w:val="No List311"/>
    <w:next w:val="NoList"/>
    <w:uiPriority w:val="99"/>
    <w:semiHidden/>
    <w:unhideWhenUsed/>
  </w:style>
  <w:style w:type="numbering" w:customStyle="1" w:styleId="NoList41">
    <w:name w:val="No List41"/>
    <w:next w:val="NoList"/>
    <w:uiPriority w:val="99"/>
    <w:semiHidden/>
    <w:unhideWhenUsed/>
  </w:style>
  <w:style w:type="numbering" w:customStyle="1" w:styleId="NoList51">
    <w:name w:val="No List51"/>
    <w:next w:val="NoList"/>
    <w:uiPriority w:val="99"/>
    <w:semiHidden/>
    <w:unhideWhenUsed/>
  </w:style>
  <w:style w:type="table" w:customStyle="1" w:styleId="TableGrid15">
    <w:name w:val="Table Grid15"/>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style>
  <w:style w:type="table" w:customStyle="1" w:styleId="TableGrid112">
    <w:name w:val="Table Grid112"/>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style>
  <w:style w:type="numbering" w:customStyle="1" w:styleId="NoList15">
    <w:name w:val="No List15"/>
    <w:next w:val="NoList"/>
    <w:uiPriority w:val="99"/>
    <w:semiHidden/>
    <w:unhideWhenUsed/>
  </w:style>
  <w:style w:type="table" w:customStyle="1" w:styleId="TableGrid16">
    <w:name w:val="Table Grid16"/>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style>
  <w:style w:type="numbering" w:customStyle="1" w:styleId="NoList1112">
    <w:name w:val="No List1112"/>
    <w:next w:val="NoList"/>
    <w:uiPriority w:val="99"/>
    <w:semiHidden/>
    <w:unhideWhenUsed/>
  </w:style>
  <w:style w:type="table" w:customStyle="1" w:styleId="TableGrid113">
    <w:name w:val="Table Grid113"/>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style>
  <w:style w:type="numbering" w:customStyle="1" w:styleId="NoList121">
    <w:name w:val="No List121"/>
    <w:next w:val="NoList"/>
    <w:uiPriority w:val="99"/>
    <w:semiHidden/>
    <w:unhideWhenUsed/>
  </w:style>
  <w:style w:type="table" w:customStyle="1" w:styleId="TableGrid311">
    <w:name w:val="Table Grid31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style>
  <w:style w:type="table" w:customStyle="1" w:styleId="TableGrid121">
    <w:name w:val="Table Grid121"/>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style>
  <w:style w:type="table" w:customStyle="1" w:styleId="TableGrid1111">
    <w:name w:val="Table Grid11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style>
  <w:style w:type="numbering" w:customStyle="1" w:styleId="NoList212">
    <w:name w:val="No List212"/>
    <w:next w:val="NoList"/>
    <w:uiPriority w:val="99"/>
    <w:semiHidden/>
    <w:unhideWhenUsed/>
  </w:style>
  <w:style w:type="numbering" w:customStyle="1" w:styleId="NoList42">
    <w:name w:val="No List42"/>
    <w:next w:val="NoList"/>
    <w:uiPriority w:val="99"/>
    <w:semiHidden/>
    <w:unhideWhenUsed/>
  </w:style>
  <w:style w:type="numbering" w:customStyle="1" w:styleId="NoList221">
    <w:name w:val="No List221"/>
    <w:next w:val="NoList"/>
    <w:uiPriority w:val="99"/>
    <w:semiHidden/>
    <w:unhideWhenUsed/>
  </w:style>
  <w:style w:type="numbering" w:customStyle="1" w:styleId="NoList52">
    <w:name w:val="No List52"/>
    <w:next w:val="NoList"/>
    <w:uiPriority w:val="99"/>
    <w:semiHidden/>
    <w:unhideWhenUsed/>
  </w:style>
  <w:style w:type="numbering" w:customStyle="1" w:styleId="NoList131">
    <w:name w:val="No List131"/>
    <w:next w:val="NoList"/>
    <w:uiPriority w:val="99"/>
    <w:semiHidden/>
    <w:unhideWhenUsed/>
  </w:style>
  <w:style w:type="table" w:customStyle="1" w:styleId="LightGrid1">
    <w:name w:val="Light Grid1"/>
    <w:basedOn w:val="TableNormal"/>
    <w:next w:val="LightGrid"/>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Pr>
      <w:rFonts w:ascii="Times New Roman" w:eastAsia="Times New Roman" w:hAnsi="Times New Roman"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Pr>
      <w:rFonts w:ascii="Times New Roman" w:hAnsi="Times New Roman" w:cs="Times New Roman"/>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Pr>
      <w:rFonts w:ascii="B Lotus" w:hAnsi="B Lotus"/>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style>
  <w:style w:type="table" w:customStyle="1" w:styleId="TableGrid71">
    <w:name w:val="Table Grid71"/>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pPr>
      <w:jc w:val="right"/>
    </w:pPr>
    <w:rPr>
      <w:rFonts w:eastAsia="Times New Roman" w:cs="Times New Roman"/>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style>
  <w:style w:type="table" w:customStyle="1" w:styleId="TableGrid91">
    <w:name w:val="Table Grid9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style>
  <w:style w:type="table" w:customStyle="1" w:styleId="TableGrid101">
    <w:name w:val="Table Grid101"/>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Pr>
      <w:rFonts w:ascii="Times New Roman" w:hAnsi="Times New Roman" w:cs="Times New Roman"/>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style>
  <w:style w:type="table" w:customStyle="1" w:styleId="TableGrid141">
    <w:name w:val="Table Grid141"/>
    <w:basedOn w:val="TableNormal"/>
    <w:next w:val="TableGrid"/>
    <w:uiPriority w:val="5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style>
  <w:style w:type="table" w:customStyle="1" w:styleId="GridTable1Light-Accent311">
    <w:name w:val="Grid Table 1 Light - Accent 31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style>
  <w:style w:type="numbering" w:customStyle="1" w:styleId="NoList312">
    <w:name w:val="No List312"/>
    <w:next w:val="NoList"/>
    <w:uiPriority w:val="99"/>
    <w:semiHidden/>
    <w:unhideWhenUsed/>
  </w:style>
  <w:style w:type="numbering" w:customStyle="1" w:styleId="NoList411">
    <w:name w:val="No List411"/>
    <w:next w:val="NoList"/>
    <w:uiPriority w:val="99"/>
    <w:semiHidden/>
    <w:unhideWhenUsed/>
  </w:style>
  <w:style w:type="numbering" w:customStyle="1" w:styleId="NoList511">
    <w:name w:val="No List511"/>
    <w:next w:val="NoList"/>
    <w:uiPriority w:val="99"/>
    <w:semiHidden/>
    <w:unhideWhenUsed/>
  </w:style>
  <w:style w:type="table" w:customStyle="1" w:styleId="TableGrid151">
    <w:name w:val="Table Grid15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style>
  <w:style w:type="table" w:customStyle="1" w:styleId="TableGrid1121">
    <w:name w:val="Table Grid112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style>
  <w:style w:type="numbering" w:customStyle="1" w:styleId="NoList17">
    <w:name w:val="No List17"/>
    <w:next w:val="NoList"/>
    <w:uiPriority w:val="99"/>
    <w:semiHidden/>
    <w:unhideWhenUsed/>
  </w:style>
  <w:style w:type="character" w:customStyle="1" w:styleId="markedcontent">
    <w:name w:val="markedcontent"/>
  </w:style>
  <w:style w:type="numbering" w:customStyle="1" w:styleId="NoList18">
    <w:name w:val="No List18"/>
    <w:next w:val="NoList"/>
    <w:uiPriority w:val="99"/>
    <w:semiHidden/>
    <w:unhideWhenUsed/>
  </w:style>
  <w:style w:type="table" w:customStyle="1" w:styleId="TableGrid18">
    <w:name w:val="Table Grid18"/>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style>
  <w:style w:type="numbering" w:customStyle="1" w:styleId="NoList19">
    <w:name w:val="No List19"/>
    <w:next w:val="NoList"/>
    <w:uiPriority w:val="99"/>
    <w:semiHidden/>
    <w:unhideWhenUsed/>
  </w:style>
  <w:style w:type="table" w:customStyle="1" w:styleId="TableGrid19">
    <w:name w:val="Table Grid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style>
  <w:style w:type="character" w:customStyle="1" w:styleId="name">
    <w:name w:val="name"/>
  </w:style>
  <w:style w:type="paragraph" w:customStyle="1" w:styleId="EndNoteBibliography">
    <w:name w:val="EndNote Bibliography"/>
    <w:basedOn w:val="Normal"/>
    <w:link w:val="EndNoteBibliographyChar"/>
    <w:pPr>
      <w:autoSpaceDE/>
      <w:autoSpaceDN/>
      <w:adjustRightInd/>
      <w:spacing w:after="160"/>
    </w:pPr>
    <w:rPr>
      <w:rFonts w:ascii="Times New Roman" w:hAnsi="Times New Roman" w:cs="Times New Roman"/>
      <w:noProof/>
      <w:color w:val="auto"/>
      <w:sz w:val="22"/>
      <w:szCs w:val="22"/>
    </w:rPr>
  </w:style>
  <w:style w:type="character" w:customStyle="1" w:styleId="EndNoteBibliographyChar">
    <w:name w:val="EndNote Bibliography Char"/>
    <w:link w:val="EndNoteBibliography"/>
    <w:rPr>
      <w:noProof/>
      <w:sz w:val="22"/>
      <w:szCs w:val="22"/>
    </w:rPr>
  </w:style>
  <w:style w:type="numbering" w:customStyle="1" w:styleId="NoList25">
    <w:name w:val="No List25"/>
    <w:next w:val="NoList"/>
    <w:uiPriority w:val="99"/>
    <w:semiHidden/>
    <w:unhideWhenUsed/>
  </w:style>
  <w:style w:type="table" w:customStyle="1" w:styleId="LightList-Accent31">
    <w:name w:val="Light List - Accent 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style>
  <w:style w:type="table" w:customStyle="1" w:styleId="LightShading-Accent22">
    <w:name w:val="Light Shading - Accent 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Pr>
      <w:rFonts w:cs="Times New Roman"/>
    </w:rPr>
  </w:style>
  <w:style w:type="table" w:customStyle="1" w:styleId="TableGrid1112">
    <w:name w:val="Table Grid111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style>
  <w:style w:type="numbering" w:customStyle="1" w:styleId="NoList1113">
    <w:name w:val="No List1113"/>
    <w:next w:val="NoList"/>
    <w:uiPriority w:val="99"/>
    <w:semiHidden/>
    <w:unhideWhenUsed/>
  </w:style>
  <w:style w:type="table" w:customStyle="1" w:styleId="TableGrid52">
    <w:name w:val="Table Grid5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style>
  <w:style w:type="table" w:customStyle="1" w:styleId="TableGrid132">
    <w:name w:val="Table Grid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pPr>
      <w:autoSpaceDE/>
      <w:autoSpaceDN/>
      <w:adjustRightInd/>
      <w:spacing w:before="240"/>
      <w:jc w:val="both"/>
    </w:pPr>
    <w:rPr>
      <w:rFonts w:ascii="Times New Roman" w:hAnsi="Times New Roman" w:cs="Times New Roman"/>
      <w:color w:val="auto"/>
      <w:sz w:val="16"/>
      <w:szCs w:val="16"/>
      <w:lang w:bidi="fa-IR"/>
    </w:rPr>
  </w:style>
  <w:style w:type="numbering" w:customStyle="1" w:styleId="NoList213">
    <w:name w:val="No List213"/>
    <w:next w:val="NoList"/>
    <w:uiPriority w:val="99"/>
    <w:semiHidden/>
    <w:unhideWhenUsed/>
  </w:style>
  <w:style w:type="table" w:customStyle="1" w:styleId="TableGrid212">
    <w:name w:val="Table Grid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style>
  <w:style w:type="numbering" w:customStyle="1" w:styleId="NoList412">
    <w:name w:val="No List412"/>
    <w:next w:val="NoList"/>
    <w:uiPriority w:val="99"/>
    <w:semiHidden/>
    <w:unhideWhenUsed/>
  </w:style>
  <w:style w:type="paragraph" w:styleId="List2">
    <w:name w:val="List 2"/>
    <w:basedOn w:val="Normal"/>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Pr>
      <w:rFonts w:ascii="Times New Roman" w:eastAsia="Times New Roman" w:hAnsi="Times New Roman" w:cs="Times New Roman"/>
      <w:sz w:val="24"/>
      <w:szCs w:val="24"/>
      <w:lang w:bidi="fa-IR"/>
    </w:rPr>
  </w:style>
  <w:style w:type="character" w:customStyle="1" w:styleId="normaltextsmall1">
    <w:name w:val="normaltextsmall1"/>
    <w:rPr>
      <w:rFonts w:ascii="Times New Roman" w:hAnsi="Times New Roman" w:cs="Times New Roman" w:hint="default"/>
      <w:sz w:val="18"/>
      <w:szCs w:val="18"/>
    </w:rPr>
  </w:style>
  <w:style w:type="table" w:customStyle="1" w:styleId="TableGrid312">
    <w:name w:val="Table Grid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Pr>
      <w:rFonts w:ascii="Times New Roman" w:hAnsi="Times New Roman" w:cs="Times New Roman" w:hint="default"/>
      <w:color w:val="000000"/>
      <w:sz w:val="18"/>
      <w:szCs w:val="18"/>
    </w:rPr>
  </w:style>
  <w:style w:type="character" w:customStyle="1" w:styleId="subsite-header-subject1">
    <w:name w:val="subsite-header-subject1"/>
    <w:rPr>
      <w:rFonts w:ascii="Times New Roman" w:hAnsi="Times New Roman" w:cs="Times New Roman" w:hint="default"/>
      <w:b/>
      <w:bCs/>
      <w:color w:val="FFFFFF"/>
      <w:sz w:val="18"/>
      <w:szCs w:val="18"/>
    </w:rPr>
  </w:style>
  <w:style w:type="numbering" w:customStyle="1" w:styleId="NoList111113">
    <w:name w:val="No List111113"/>
    <w:next w:val="NoList"/>
    <w:uiPriority w:val="99"/>
    <w:semiHidden/>
  </w:style>
  <w:style w:type="paragraph" w:styleId="ListNumber">
    <w:name w:val="List Number"/>
    <w:basedOn w:val="Normal"/>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style>
  <w:style w:type="table" w:customStyle="1" w:styleId="LightGrid11">
    <w:name w:val="Light Grid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pPr>
      <w:keepNext/>
      <w:tabs>
        <w:tab w:val="clear" w:pos="360"/>
        <w:tab w:val="clear" w:pos="540"/>
      </w:tabs>
      <w:autoSpaceDE/>
      <w:autoSpaceDN/>
      <w:adjustRightInd/>
      <w:spacing w:after="60"/>
      <w:ind w:left="0" w:right="0" w:firstLine="0"/>
      <w:outlineLvl w:val="0"/>
    </w:pPr>
    <w:rPr>
      <w:rFonts w:ascii="Times New Roman" w:hAnsi="Times New Roman" w:cs="B Lotus"/>
      <w:noProof w:val="0"/>
      <w:color w:val="auto"/>
      <w:kern w:val="32"/>
      <w:sz w:val="32"/>
      <w:szCs w:val="32"/>
      <w:lang w:bidi="fa-IR"/>
    </w:rPr>
  </w:style>
  <w:style w:type="paragraph" w:customStyle="1" w:styleId="Style5">
    <w:name w:val="Style5"/>
    <w:basedOn w:val="Style4"/>
    <w:qFormat/>
  </w:style>
  <w:style w:type="paragraph" w:customStyle="1" w:styleId="Style6">
    <w:name w:val="Style6"/>
    <w:basedOn w:val="ListParagraph"/>
    <w:qFormat/>
    <w:pPr>
      <w:numPr>
        <w:ilvl w:val="1"/>
        <w:numId w:val="18"/>
      </w:numPr>
      <w:tabs>
        <w:tab w:val="left" w:pos="3198"/>
      </w:tabs>
      <w:autoSpaceDE/>
      <w:autoSpaceDN/>
      <w:adjustRightInd/>
      <w:spacing w:before="240" w:line="276" w:lineRule="auto"/>
      <w:jc w:val="both"/>
    </w:pPr>
    <w:rPr>
      <w:rFonts w:ascii="Times New Roman" w:hAnsi="Times New Roman"/>
      <w:bCs/>
      <w:color w:val="auto"/>
      <w:sz w:val="22"/>
      <w:szCs w:val="32"/>
    </w:rPr>
  </w:style>
  <w:style w:type="paragraph" w:customStyle="1" w:styleId="Style7">
    <w:name w:val="Style7"/>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pPr>
      <w:tabs>
        <w:tab w:val="left" w:pos="7784"/>
      </w:tabs>
      <w:autoSpaceDE/>
      <w:autoSpaceDN/>
      <w:adjustRightInd/>
      <w:spacing w:before="240" w:after="200" w:line="276" w:lineRule="auto"/>
      <w:jc w:val="center"/>
    </w:pPr>
    <w:rPr>
      <w:rFonts w:ascii="Times New Roman" w:hAnsi="Times New Roman"/>
      <w:color w:val="auto"/>
      <w:sz w:val="24"/>
      <w:szCs w:val="24"/>
      <w:lang w:bidi="fa-IR"/>
    </w:rPr>
  </w:style>
  <w:style w:type="paragraph" w:customStyle="1" w:styleId="fasl5">
    <w:name w:val="fasl5"/>
    <w:basedOn w:val="Normal"/>
    <w:qFormat/>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Pr>
      <w:rFonts w:cs="B Lotus"/>
      <w:sz w:val="28"/>
      <w:szCs w:val="28"/>
    </w:rPr>
  </w:style>
  <w:style w:type="paragraph" w:customStyle="1" w:styleId="Normal1">
    <w:name w:val="Normal1"/>
    <w:basedOn w:val="Normal"/>
    <w:link w:val="normalChar"/>
    <w:pPr>
      <w:widowControl w:val="0"/>
      <w:autoSpaceDE/>
      <w:autoSpaceDN/>
      <w:adjustRightInd/>
      <w:jc w:val="distribute"/>
    </w:pPr>
    <w:rPr>
      <w:rFonts w:ascii="Times New Roman" w:hAnsi="Times New Roman"/>
      <w:color w:val="auto"/>
    </w:rPr>
  </w:style>
  <w:style w:type="paragraph" w:customStyle="1" w:styleId="Titr-001">
    <w:name w:val="Titr-001"/>
    <w:basedOn w:val="Normal1"/>
  </w:style>
  <w:style w:type="character" w:styleId="BookTitle">
    <w:name w:val="Book Title"/>
    <w:uiPriority w:val="33"/>
    <w:qFormat/>
    <w:rPr>
      <w:b/>
      <w:bCs/>
      <w:smallCaps/>
      <w:spacing w:val="5"/>
    </w:rPr>
  </w:style>
  <w:style w:type="paragraph" w:customStyle="1" w:styleId="af6">
    <w:name w:val="نموداروشکل"/>
    <w:basedOn w:val="Normal"/>
    <w:link w:val="Char6"/>
    <w:qFormat/>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Pr>
      <w:rFonts w:ascii="Times New Roman" w:hAnsi="Times New Roman" w:cs="Times New Roman"/>
      <w:sz w:val="28"/>
      <w:szCs w:val="28"/>
    </w:rPr>
  </w:style>
  <w:style w:type="paragraph" w:customStyle="1" w:styleId="anavinfaree">
    <w:name w:val="anavinfaree"/>
    <w:basedOn w:val="Normal"/>
    <w:link w:val="anavinfareeChar"/>
    <w:autoRedefine/>
    <w:qFormat/>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Pr>
      <w:rFonts w:ascii="Times New Roman" w:hAnsi="Times New Roman" w:cs="Times New Roman"/>
      <w:b/>
      <w:sz w:val="28"/>
      <w:szCs w:val="28"/>
    </w:rPr>
  </w:style>
  <w:style w:type="paragraph" w:customStyle="1" w:styleId="anavin">
    <w:name w:val="anavin"/>
    <w:basedOn w:val="Normal"/>
    <w:link w:val="anavinChar"/>
    <w:qFormat/>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Pr>
      <w:rFonts w:ascii="Times New Roman" w:hAnsi="Times New Roman" w:cs="Times New Roman"/>
      <w:b/>
      <w:bCs/>
      <w:sz w:val="28"/>
      <w:szCs w:val="28"/>
    </w:rPr>
  </w:style>
  <w:style w:type="table" w:styleId="TableGrid1a">
    <w:name w:val="Table Grid 1"/>
    <w:basedOn w:val="TableNormal"/>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Pr>
      <w:rFonts w:ascii="Times New Roman" w:hAnsi="Times New Roman" w:cs="Times New Roman"/>
      <w:bCs/>
      <w:sz w:val="28"/>
      <w:szCs w:val="28"/>
    </w:rPr>
  </w:style>
  <w:style w:type="paragraph" w:customStyle="1" w:styleId="16">
    <w:name w:val="جداول1"/>
    <w:basedOn w:val="Normal"/>
    <w:link w:val="1Char0"/>
    <w:autoRedefine/>
    <w:qFormat/>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Pr>
      <w:rFonts w:ascii="Times New Roman" w:hAnsi="Times New Roman" w:cs="Times New Roman"/>
      <w:noProof/>
      <w:sz w:val="22"/>
    </w:rPr>
  </w:style>
  <w:style w:type="table" w:customStyle="1" w:styleId="LightGrid-Accent625">
    <w:name w:val="Light Grid - Accent 625"/>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Pr>
      <w:rFonts w:ascii="TimesNewRoman" w:hAnsi="TimesNewRoman" w:hint="default"/>
      <w:b w:val="0"/>
      <w:bCs w:val="0"/>
      <w:i w:val="0"/>
      <w:iCs w:val="0"/>
      <w:color w:val="000000"/>
      <w:sz w:val="20"/>
      <w:szCs w:val="20"/>
    </w:rPr>
  </w:style>
  <w:style w:type="character" w:customStyle="1" w:styleId="fontstyle21">
    <w:name w:val="fontstyle21"/>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style>
  <w:style w:type="character" w:customStyle="1" w:styleId="notranslate">
    <w:name w:val="notranslate"/>
  </w:style>
  <w:style w:type="character" w:customStyle="1" w:styleId="af8">
    <w:name w:val="a"/>
  </w:style>
  <w:style w:type="character" w:styleId="IntenseEmphasis">
    <w:name w:val="Intense Emphasis"/>
    <w:uiPriority w:val="21"/>
    <w:qFormat/>
    <w:rPr>
      <w:b/>
      <w:bCs/>
      <w:i/>
      <w:iCs/>
      <w:color w:val="4F81BD"/>
    </w:rPr>
  </w:style>
  <w:style w:type="table" w:customStyle="1" w:styleId="PlainTable212">
    <w:name w:val="Plain Table 2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pPr>
      <w:autoSpaceDE/>
      <w:autoSpaceDN/>
      <w:adjustRightInd/>
    </w:pPr>
    <w:rPr>
      <w:rFonts w:ascii="Times New Roman" w:hAnsi="Times New Roman" w:cs="Times New Roman"/>
      <w:color w:val="auto"/>
      <w:sz w:val="22"/>
      <w:szCs w:val="22"/>
    </w:rPr>
  </w:style>
  <w:style w:type="table" w:customStyle="1" w:styleId="ListTable41">
    <w:name w:val="List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pPr>
      <w:autoSpaceDE/>
      <w:autoSpaceDN/>
      <w:adjustRightInd/>
      <w:spacing w:after="200" w:line="276" w:lineRule="auto"/>
    </w:pPr>
    <w:rPr>
      <w:rFonts w:ascii="Times New Roman" w:eastAsia="Times New Roman" w:hAnsi="Times New Roman" w:cs="Times New Roman"/>
      <w:i/>
      <w:iCs/>
      <w:sz w:val="22"/>
      <w:szCs w:val="22"/>
    </w:rPr>
  </w:style>
  <w:style w:type="character" w:customStyle="1" w:styleId="QuoteChar">
    <w:name w:val="Quote Char"/>
    <w:link w:val="Quote"/>
    <w:uiPriority w:val="29"/>
    <w:rPr>
      <w:rFonts w:eastAsia="Times New Roman"/>
      <w:i/>
      <w:iCs/>
      <w:color w:val="000000"/>
      <w:sz w:val="22"/>
      <w:szCs w:val="22"/>
    </w:rPr>
  </w:style>
  <w:style w:type="numbering" w:customStyle="1" w:styleId="NoList122">
    <w:name w:val="No List122"/>
    <w:next w:val="NoList"/>
    <w:uiPriority w:val="99"/>
    <w:semiHidden/>
    <w:unhideWhenUsed/>
  </w:style>
  <w:style w:type="table" w:customStyle="1" w:styleId="TableGrid2111">
    <w:name w:val="Table Grid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style>
  <w:style w:type="table" w:customStyle="1" w:styleId="TableGrid3111">
    <w:name w:val="Table Grid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style>
  <w:style w:type="table" w:customStyle="1" w:styleId="TableGrid142">
    <w:name w:val="Table Grid142"/>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style>
  <w:style w:type="table" w:customStyle="1" w:styleId="TableGrid152">
    <w:name w:val="Table Grid15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Pr>
      <w:rFonts w:ascii="B Lotus" w:eastAsia="Times New Roman" w:hAnsi="B Lotus" w:cs="Times New Roman"/>
      <w:sz w:val="28"/>
      <w:szCs w:val="28"/>
    </w:rPr>
  </w:style>
  <w:style w:type="paragraph" w:customStyle="1" w:styleId="PRO">
    <w:name w:val="PRO"/>
    <w:basedOn w:val="Normal"/>
    <w:link w:val="PROChar"/>
    <w:qFormat/>
    <w:pPr>
      <w:autoSpaceDE/>
      <w:autoSpaceDN/>
      <w:adjustRightInd/>
      <w:jc w:val="both"/>
    </w:pPr>
    <w:rPr>
      <w:rFonts w:ascii="Times New Roman" w:eastAsia="Times New Roman" w:hAnsi="Times New Roman" w:cs="Times New Roman"/>
      <w:b/>
      <w:bCs/>
      <w:color w:val="auto"/>
    </w:rPr>
  </w:style>
  <w:style w:type="character" w:customStyle="1" w:styleId="PROChar">
    <w:name w:val="PRO Char"/>
    <w:link w:val="PRO"/>
    <w:rPr>
      <w:rFonts w:eastAsia="Times New Roman" w:cs="Times New Roman"/>
      <w:b/>
      <w:bCs/>
      <w:sz w:val="28"/>
      <w:szCs w:val="28"/>
    </w:rPr>
  </w:style>
  <w:style w:type="paragraph" w:customStyle="1" w:styleId="af9">
    <w:name w:val="تیتر"/>
    <w:basedOn w:val="Normal"/>
    <w:link w:val="Char8"/>
    <w:qFormat/>
    <w:pPr>
      <w:autoSpaceDE/>
      <w:autoSpaceDN/>
      <w:adjustRightInd/>
      <w:spacing w:before="240" w:after="60"/>
      <w:jc w:val="right"/>
      <w:outlineLvl w:val="0"/>
    </w:pPr>
    <w:rPr>
      <w:rFonts w:ascii="B Lotus" w:eastAsia="Times New Roman" w:hAnsi="B Lotus" w:cs="Times New Roman"/>
      <w:bCs/>
      <w:color w:val="auto"/>
      <w:kern w:val="28"/>
      <w:sz w:val="24"/>
      <w:szCs w:val="32"/>
    </w:rPr>
  </w:style>
  <w:style w:type="character" w:customStyle="1" w:styleId="Char8">
    <w:name w:val="تیتر Char"/>
    <w:link w:val="af9"/>
    <w:rPr>
      <w:rFonts w:ascii="B Lotus" w:eastAsia="Times New Roman" w:hAnsi="B Lotus" w:cs="Times New Roman"/>
      <w:bCs/>
      <w:kern w:val="28"/>
      <w:sz w:val="24"/>
      <w:szCs w:val="32"/>
    </w:rPr>
  </w:style>
  <w:style w:type="numbering" w:customStyle="1" w:styleId="NoList222">
    <w:name w:val="No List222"/>
    <w:next w:val="NoList"/>
    <w:uiPriority w:val="99"/>
    <w:semiHidden/>
    <w:unhideWhenUsed/>
  </w:style>
  <w:style w:type="table" w:customStyle="1" w:styleId="TableGrid221">
    <w:name w:val="Table Grid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style>
  <w:style w:type="paragraph" w:customStyle="1" w:styleId="1">
    <w:name w:val="عنوان 1"/>
    <w:basedOn w:val="Heading1"/>
    <w:qFormat/>
    <w:pPr>
      <w:keepLines/>
      <w:numPr>
        <w:numId w:val="14"/>
      </w:numPr>
      <w:tabs>
        <w:tab w:val="left" w:pos="216"/>
      </w:tabs>
      <w:autoSpaceDE/>
      <w:autoSpaceDN/>
      <w:adjustRightInd/>
      <w:spacing w:before="160" w:after="80"/>
      <w:jc w:val="center"/>
    </w:pPr>
    <w:rPr>
      <w:rFonts w:ascii="Times New Roman" w:eastAsia="Times New Roman" w:hAnsi="Times New Roman"/>
      <w:color w:val="auto"/>
      <w:sz w:val="30"/>
    </w:rPr>
  </w:style>
  <w:style w:type="paragraph" w:customStyle="1" w:styleId="20">
    <w:name w:val="عنوان 2"/>
    <w:basedOn w:val="Heading2"/>
    <w:link w:val="2Char"/>
    <w:qFormat/>
    <w:pPr>
      <w:numPr>
        <w:ilvl w:val="1"/>
        <w:numId w:val="14"/>
      </w:numPr>
      <w:autoSpaceDE/>
      <w:autoSpaceDN/>
      <w:bidi/>
      <w:adjustRightInd/>
      <w:spacing w:before="120" w:after="60"/>
    </w:pPr>
    <w:rPr>
      <w:rFonts w:ascii="Times New Roman" w:eastAsia="Times New Roman" w:hAnsi="Times New Roman"/>
      <w:b/>
      <w:bCs/>
      <w:i/>
      <w:iCs/>
      <w:noProof/>
      <w:color w:val="auto"/>
      <w:szCs w:val="28"/>
    </w:rPr>
  </w:style>
  <w:style w:type="character" w:customStyle="1" w:styleId="2Char">
    <w:name w:val="عنوان 2 Char"/>
    <w:link w:val="20"/>
    <w:rPr>
      <w:rFonts w:ascii="Times New Roman" w:eastAsia="Times New Roman" w:hAnsi="Times New Roman" w:cs="Times New Roman"/>
      <w:b/>
      <w:bCs/>
      <w:i/>
      <w:iCs/>
      <w:noProof/>
      <w:sz w:val="26"/>
      <w:szCs w:val="28"/>
    </w:rPr>
  </w:style>
  <w:style w:type="table" w:customStyle="1" w:styleId="LightShading111">
    <w:name w:val="Light Shading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pPr>
      <w:keepNext/>
      <w:autoSpaceDE/>
      <w:autoSpaceDN/>
      <w:adjustRightInd/>
      <w:jc w:val="center"/>
    </w:pPr>
    <w:rPr>
      <w:noProof/>
      <w:color w:val="auto"/>
      <w:sz w:val="18"/>
    </w:rPr>
  </w:style>
  <w:style w:type="character" w:customStyle="1" w:styleId="Char9">
    <w:name w:val="بالانویس جدول Char"/>
    <w:link w:val="afa"/>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style>
  <w:style w:type="table" w:customStyle="1" w:styleId="TableGrid2121">
    <w:name w:val="Table Grid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style>
  <w:style w:type="table" w:customStyle="1" w:styleId="LightShading-Accent12">
    <w:name w:val="Light Shading - Accent 1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pPr>
      <w:tabs>
        <w:tab w:val="center" w:pos="4680"/>
        <w:tab w:val="right" w:pos="9360"/>
      </w:tabs>
      <w:autoSpaceDE/>
      <w:autoSpaceDN/>
      <w:adjustRightInd/>
      <w:spacing w:line="276" w:lineRule="auto"/>
    </w:pPr>
    <w:rPr>
      <w:rFonts w:ascii="Times New Roman" w:hAnsi="Times New Roman"/>
      <w:color w:val="auto"/>
    </w:rPr>
  </w:style>
  <w:style w:type="character" w:customStyle="1" w:styleId="MTDisplayEquationChar">
    <w:name w:val="MTDisplayEquation Char"/>
    <w:link w:val="MTDisplayEquation"/>
    <w:rPr>
      <w:rFonts w:ascii="Times New Roman" w:hAnsi="Times New Roman" w:cs="B Lotus"/>
      <w:sz w:val="28"/>
      <w:szCs w:val="28"/>
    </w:rPr>
  </w:style>
  <w:style w:type="table" w:customStyle="1" w:styleId="LightGrid-Accent12">
    <w:name w:val="Light Grid - Accent 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style>
  <w:style w:type="table" w:customStyle="1" w:styleId="MediumShading1-Accent31">
    <w:name w:val="Medium Shading 1 - Accent 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style>
  <w:style w:type="table" w:customStyle="1" w:styleId="TableGrid111111">
    <w:name w:val="Table Grid11111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style>
  <w:style w:type="table" w:customStyle="1" w:styleId="LightList-Accent32">
    <w:name w:val="Light List - Accent 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style>
  <w:style w:type="numbering" w:customStyle="1" w:styleId="NoList611">
    <w:name w:val="No List611"/>
    <w:next w:val="NoList"/>
    <w:uiPriority w:val="99"/>
    <w:semiHidden/>
    <w:unhideWhenUsed/>
  </w:style>
  <w:style w:type="table" w:customStyle="1" w:styleId="TableGrid321">
    <w:name w:val="Table Grid3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pPr>
      <w:widowControl w:val="0"/>
      <w:autoSpaceDE w:val="0"/>
      <w:autoSpaceDN w:val="0"/>
      <w:adjustRightInd w:val="0"/>
    </w:pPr>
    <w:rPr>
      <w:rFonts w:ascii="Times New Roman" w:eastAsia="Times New Roman" w:hAnsi="Times New Roman"/>
      <w:sz w:val="24"/>
      <w:szCs w:val="24"/>
    </w:rPr>
  </w:style>
  <w:style w:type="table" w:customStyle="1" w:styleId="TableGrid421">
    <w:name w:val="Table Grid42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style>
  <w:style w:type="numbering" w:customStyle="1" w:styleId="NoList82">
    <w:name w:val="No List82"/>
    <w:next w:val="NoList"/>
    <w:uiPriority w:val="99"/>
    <w:semiHidden/>
    <w:unhideWhenUsed/>
  </w:style>
  <w:style w:type="character" w:customStyle="1" w:styleId="completeauthorentry">
    <w:name w:val="completeauthorentry"/>
  </w:style>
  <w:style w:type="character" w:customStyle="1" w:styleId="nlmstring-name">
    <w:name w:val="nlm_string-name"/>
  </w:style>
  <w:style w:type="table" w:styleId="MediumGrid1-Accent3">
    <w:name w:val="Medium Grid 1 Accent 3"/>
    <w:basedOn w:val="TableNormal"/>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style>
  <w:style w:type="table" w:customStyle="1" w:styleId="LightGrid-Accent22">
    <w:name w:val="Light Grid - Accent 22"/>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Pr>
      <w:rFonts w:ascii="Times New Roman" w:eastAsia="Times New Roman" w:hAnsi="Times New Roman" w:cs="B Lotus"/>
      <w:color w:val="000000"/>
      <w:szCs w:val="28"/>
    </w:rPr>
  </w:style>
  <w:style w:type="character" w:customStyle="1" w:styleId="textdetail">
    <w:name w:val="textdetail"/>
  </w:style>
  <w:style w:type="table" w:customStyle="1" w:styleId="LightList-Accent513">
    <w:name w:val="Light List - Accent 513"/>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style>
  <w:style w:type="table" w:customStyle="1" w:styleId="TableGrid181">
    <w:name w:val="Table Grid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style>
  <w:style w:type="numbering" w:customStyle="1" w:styleId="NoList232">
    <w:name w:val="No List232"/>
    <w:next w:val="NoList"/>
    <w:uiPriority w:val="99"/>
    <w:semiHidden/>
    <w:unhideWhenUsed/>
  </w:style>
  <w:style w:type="table" w:customStyle="1" w:styleId="TableGrid191">
    <w:name w:val="Table Grid19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style>
  <w:style w:type="table" w:customStyle="1" w:styleId="TableGrid1131">
    <w:name w:val="Table Grid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style>
  <w:style w:type="paragraph" w:customStyle="1" w:styleId="BasicParagraph">
    <w:name w:val="[Basic Paragraph]"/>
    <w:basedOn w:val="Normal"/>
    <w:uiPriority w:val="99"/>
    <w:pPr>
      <w:spacing w:line="288" w:lineRule="auto"/>
    </w:pPr>
    <w:rPr>
      <w:rFonts w:ascii="Times New Roman" w:hAnsi="Times New Roman" w:cs="Times New Roman"/>
      <w:sz w:val="24"/>
      <w:szCs w:val="24"/>
      <w:lang w:bidi="fa-IR"/>
    </w:rPr>
  </w:style>
  <w:style w:type="character" w:customStyle="1" w:styleId="singlehighlightclass">
    <w:name w:val="single_highlight_class"/>
  </w:style>
  <w:style w:type="character" w:customStyle="1" w:styleId="publicationinfo">
    <w:name w:val="publicationinfo"/>
  </w:style>
  <w:style w:type="character" w:customStyle="1" w:styleId="notrecommendedinfo">
    <w:name w:val="notrecommendedinfo"/>
  </w:style>
  <w:style w:type="table" w:customStyle="1" w:styleId="TableGrid20">
    <w:name w:val="Table Grid20"/>
    <w:basedOn w:val="TableNormal"/>
    <w:next w:val="TableGrid"/>
    <w:uiPriority w:val="39"/>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pPr>
      <w:keepNext/>
      <w:keepLines/>
      <w:autoSpaceDE/>
      <w:autoSpaceDN/>
      <w:adjustRightInd/>
      <w:spacing w:before="40" w:line="259" w:lineRule="auto"/>
      <w:outlineLvl w:val="4"/>
    </w:pPr>
    <w:rPr>
      <w:rFonts w:ascii="Times New Roman" w:eastAsia="Times New Roman" w:hAnsi="Times New Roman" w:cs="Times New Roman"/>
      <w:color w:val="2E74B5"/>
      <w:sz w:val="22"/>
      <w:szCs w:val="22"/>
    </w:rPr>
  </w:style>
  <w:style w:type="numbering" w:customStyle="1" w:styleId="NoList161">
    <w:name w:val="No List161"/>
    <w:next w:val="NoList"/>
    <w:uiPriority w:val="99"/>
    <w:semiHidden/>
    <w:unhideWhenUsed/>
  </w:style>
  <w:style w:type="table" w:customStyle="1" w:styleId="TableGrid110">
    <w:name w:val="Table Grid110"/>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style>
  <w:style w:type="table" w:customStyle="1" w:styleId="LightGrid-Accent535">
    <w:name w:val="Light Grid - Accent 53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style>
  <w:style w:type="table" w:customStyle="1" w:styleId="TableGrid231">
    <w:name w:val="Table Grid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style>
  <w:style w:type="table" w:customStyle="1" w:styleId="LightShading-Accent24">
    <w:name w:val="Light Shading - Accent 2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style>
  <w:style w:type="table" w:customStyle="1" w:styleId="TableGrid213">
    <w:name w:val="Table Grid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style>
  <w:style w:type="table" w:customStyle="1" w:styleId="LightGrid-Accent121">
    <w:name w:val="Light Grid - Accent 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style>
  <w:style w:type="numbering" w:customStyle="1" w:styleId="NoList2112">
    <w:name w:val="No List2112"/>
    <w:next w:val="NoList"/>
    <w:uiPriority w:val="99"/>
    <w:semiHidden/>
    <w:unhideWhenUsed/>
  </w:style>
  <w:style w:type="table" w:customStyle="1" w:styleId="TableGrid11112">
    <w:name w:val="Table Grid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style>
  <w:style w:type="table" w:customStyle="1" w:styleId="LightGrid211">
    <w:name w:val="Light Grid2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style>
  <w:style w:type="numbering" w:customStyle="1" w:styleId="NoList621">
    <w:name w:val="No List621"/>
    <w:next w:val="NoList"/>
    <w:uiPriority w:val="99"/>
    <w:semiHidden/>
    <w:unhideWhenUsed/>
  </w:style>
  <w:style w:type="table" w:customStyle="1" w:styleId="TableGrid331">
    <w:name w:val="Table Grid3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style>
  <w:style w:type="numbering" w:customStyle="1" w:styleId="NoList811">
    <w:name w:val="No List811"/>
    <w:next w:val="NoList"/>
    <w:uiPriority w:val="99"/>
    <w:semiHidden/>
    <w:unhideWhenUsed/>
  </w:style>
  <w:style w:type="character" w:customStyle="1" w:styleId="Heading5Char1">
    <w:name w:val="Heading 5 Char1"/>
    <w:uiPriority w:val="9"/>
    <w:rPr>
      <w:rFonts w:ascii="Times New Roman" w:eastAsia="Times New Roman" w:hAnsi="Times New Roman" w:cs="Times New Roman"/>
      <w:b/>
      <w:bCs/>
      <w:i/>
      <w:iCs/>
      <w:sz w:val="26"/>
      <w:szCs w:val="26"/>
    </w:rPr>
  </w:style>
  <w:style w:type="table" w:customStyle="1" w:styleId="LightList-Accent33">
    <w:name w:val="Light List - Accent 3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style>
  <w:style w:type="table" w:customStyle="1" w:styleId="TableGrid24">
    <w:name w:val="Table Grid24"/>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style>
  <w:style w:type="numbering" w:customStyle="1" w:styleId="NoList251">
    <w:name w:val="No List251"/>
    <w:next w:val="NoList"/>
    <w:uiPriority w:val="99"/>
    <w:semiHidden/>
    <w:unhideWhenUsed/>
  </w:style>
  <w:style w:type="numbering" w:customStyle="1" w:styleId="NoList35">
    <w:name w:val="No List35"/>
    <w:next w:val="NoList"/>
    <w:uiPriority w:val="99"/>
    <w:semiHidden/>
    <w:unhideWhenUsed/>
  </w:style>
  <w:style w:type="table" w:customStyle="1" w:styleId="TableGrid115">
    <w:name w:val="Table Grid1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style>
  <w:style w:type="numbering" w:customStyle="1" w:styleId="NoList1141">
    <w:name w:val="No List1141"/>
    <w:next w:val="NoList"/>
    <w:uiPriority w:val="99"/>
    <w:semiHidden/>
    <w:unhideWhenUsed/>
  </w:style>
  <w:style w:type="numbering" w:customStyle="1" w:styleId="NoList1114">
    <w:name w:val="No List1114"/>
    <w:next w:val="NoList"/>
    <w:uiPriority w:val="99"/>
    <w:semiHidden/>
    <w:unhideWhenUsed/>
  </w:style>
  <w:style w:type="numbering" w:customStyle="1" w:styleId="NoList111131">
    <w:name w:val="No List111131"/>
    <w:next w:val="NoList"/>
    <w:uiPriority w:val="99"/>
    <w:semiHidden/>
  </w:style>
  <w:style w:type="table" w:customStyle="1" w:styleId="TableGrid1311">
    <w:name w:val="Table Grid13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Pr>
      <w:rFonts w:ascii="Times New Roman" w:hAnsi="Times New Roman" w:cs="Times New Roman"/>
      <w:b/>
      <w:bCs/>
      <w:kern w:val="32"/>
      <w:sz w:val="32"/>
      <w:szCs w:val="32"/>
      <w:lang w:val="en-US" w:eastAsia="en-US" w:bidi="fa-IR"/>
    </w:rPr>
  </w:style>
  <w:style w:type="character" w:customStyle="1" w:styleId="CharChar5">
    <w:name w:val="Char Char5"/>
    <w:locked/>
    <w:rPr>
      <w:rFonts w:cs="B Lotus"/>
      <w:lang w:val="en-US" w:eastAsia="en-US" w:bidi="fa-IR"/>
    </w:rPr>
  </w:style>
  <w:style w:type="character" w:customStyle="1" w:styleId="CharChar4">
    <w:name w:val="Char Char4"/>
    <w:locked/>
    <w:rPr>
      <w:rFonts w:ascii="Times New Roman" w:eastAsia="Times New Roman" w:hAnsi="Times New Roman" w:cs="Times New Roman"/>
      <w:sz w:val="22"/>
      <w:szCs w:val="22"/>
      <w:lang w:bidi="fa-IR"/>
    </w:rPr>
  </w:style>
  <w:style w:type="paragraph" w:customStyle="1" w:styleId="Normal14pt">
    <w:name w:val="Normal + 14 pt"/>
    <w:aliases w:val="After:  12 pt,Justify Low,Line spacing:  1.5 lines,Red"/>
    <w:basedOn w:val="Normal"/>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pPr>
      <w:autoSpaceDE/>
      <w:autoSpaceDN/>
      <w:bidi/>
      <w:adjustRightInd/>
      <w:spacing w:before="200"/>
      <w:ind w:left="95"/>
      <w:jc w:val="both"/>
    </w:pPr>
    <w:rPr>
      <w:rFonts w:cs="B Lotus"/>
      <w:b/>
      <w:bCs/>
      <w:color w:val="auto"/>
      <w:sz w:val="28"/>
      <w:szCs w:val="28"/>
      <w:lang w:bidi="fa-IR"/>
    </w:rPr>
  </w:style>
  <w:style w:type="paragraph" w:customStyle="1" w:styleId="Style16">
    <w:name w:val="Style16"/>
    <w:basedOn w:val="Normal"/>
    <w:qFormat/>
    <w:pPr>
      <w:keepNext/>
      <w:autoSpaceDE/>
      <w:autoSpaceDN/>
      <w:adjustRightInd/>
      <w:spacing w:before="240" w:after="60"/>
      <w:ind w:right="142"/>
      <w:jc w:val="center"/>
      <w:outlineLvl w:val="0"/>
    </w:pPr>
    <w:rPr>
      <w:rFonts w:ascii="Times New Roman" w:eastAsia="Times New Roman" w:hAnsi="Times New Roman"/>
      <w:b/>
      <w:bCs/>
      <w:color w:val="auto"/>
      <w:kern w:val="32"/>
      <w:sz w:val="24"/>
      <w:szCs w:val="24"/>
      <w:lang w:bidi="fa-IR"/>
    </w:rPr>
  </w:style>
  <w:style w:type="numbering" w:customStyle="1" w:styleId="NoList214">
    <w:name w:val="No List214"/>
    <w:next w:val="NoList"/>
    <w:uiPriority w:val="99"/>
    <w:semiHidden/>
    <w:unhideWhenUsed/>
  </w:style>
  <w:style w:type="numbering" w:customStyle="1" w:styleId="NoList1211">
    <w:name w:val="No List1211"/>
    <w:next w:val="NoList"/>
    <w:uiPriority w:val="99"/>
    <w:semiHidden/>
    <w:unhideWhenUsed/>
  </w:style>
  <w:style w:type="numbering" w:customStyle="1" w:styleId="NoList11211">
    <w:name w:val="No List11211"/>
    <w:next w:val="NoList"/>
    <w:uiPriority w:val="99"/>
    <w:semiHidden/>
  </w:style>
  <w:style w:type="table" w:customStyle="1" w:styleId="LightGrid-Accent4211">
    <w:name w:val="Light Grid - Accent 4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style>
  <w:style w:type="numbering" w:customStyle="1" w:styleId="NoList1311">
    <w:name w:val="No List1311"/>
    <w:next w:val="NoList"/>
    <w:uiPriority w:val="99"/>
    <w:semiHidden/>
    <w:unhideWhenUsed/>
  </w:style>
  <w:style w:type="numbering" w:customStyle="1" w:styleId="NoList2211">
    <w:name w:val="No List2211"/>
    <w:next w:val="NoList"/>
    <w:uiPriority w:val="99"/>
    <w:semiHidden/>
    <w:unhideWhenUsed/>
  </w:style>
  <w:style w:type="table" w:customStyle="1" w:styleId="LightList-Accent3111">
    <w:name w:val="Light List - Accent 3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style>
  <w:style w:type="table" w:customStyle="1" w:styleId="LightShading-Accent221">
    <w:name w:val="Light Shading - Accent 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style>
  <w:style w:type="numbering" w:customStyle="1" w:styleId="NoList11311">
    <w:name w:val="No List11311"/>
    <w:next w:val="NoList"/>
    <w:uiPriority w:val="99"/>
    <w:semiHidden/>
    <w:unhideWhenUsed/>
  </w:style>
  <w:style w:type="table" w:customStyle="1" w:styleId="TableGrid5111">
    <w:name w:val="Table Grid5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style>
  <w:style w:type="table" w:customStyle="1" w:styleId="TableGrid13111">
    <w:name w:val="Table Grid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style>
  <w:style w:type="table" w:customStyle="1" w:styleId="TableGrid21111">
    <w:name w:val="Table Grid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style>
  <w:style w:type="numbering" w:customStyle="1" w:styleId="NoList41111">
    <w:name w:val="No List41111"/>
    <w:next w:val="NoList"/>
    <w:uiPriority w:val="99"/>
    <w:semiHidden/>
    <w:unhideWhenUsed/>
  </w:style>
  <w:style w:type="table" w:customStyle="1" w:styleId="TableGrid31111">
    <w:name w:val="Table Grid3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style>
  <w:style w:type="table" w:customStyle="1" w:styleId="LightGrid-Accent62112">
    <w:name w:val="Light Grid - Accent 621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style>
  <w:style w:type="numbering" w:customStyle="1" w:styleId="NoList12111">
    <w:name w:val="No List12111"/>
    <w:next w:val="NoList"/>
    <w:uiPriority w:val="99"/>
    <w:semiHidden/>
    <w:unhideWhenUsed/>
  </w:style>
  <w:style w:type="table" w:customStyle="1" w:styleId="TableGrid211111">
    <w:name w:val="Table Grid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style>
  <w:style w:type="table" w:customStyle="1" w:styleId="TableGrid311111">
    <w:name w:val="Table Grid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style>
  <w:style w:type="table" w:customStyle="1" w:styleId="TableGrid14111">
    <w:name w:val="Table Grid1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style>
  <w:style w:type="table" w:customStyle="1" w:styleId="LightGrid-Accent4411">
    <w:name w:val="Light Grid - Accent 4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style>
  <w:style w:type="table" w:customStyle="1" w:styleId="LightList-Accent31111">
    <w:name w:val="Light List - Accent 3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style>
  <w:style w:type="table" w:customStyle="1" w:styleId="LightShading-Accent2311">
    <w:name w:val="Light Shading - Accent 23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style>
  <w:style w:type="table" w:customStyle="1" w:styleId="LightGrid-Accent41211">
    <w:name w:val="Light Grid - Accent 4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style>
  <w:style w:type="numbering" w:customStyle="1" w:styleId="NoList1112111">
    <w:name w:val="No List1112111"/>
    <w:next w:val="NoList"/>
    <w:semiHidden/>
  </w:style>
  <w:style w:type="numbering" w:customStyle="1" w:styleId="NoList2111111">
    <w:name w:val="No List2111111"/>
    <w:next w:val="NoList"/>
    <w:uiPriority w:val="99"/>
    <w:semiHidden/>
    <w:unhideWhenUsed/>
  </w:style>
  <w:style w:type="table" w:customStyle="1" w:styleId="LightGrid-Accent411111">
    <w:name w:val="Light Grid - Accent 4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style>
  <w:style w:type="table" w:customStyle="1" w:styleId="LightList-Accent3211">
    <w:name w:val="Light List - Accent 32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style>
  <w:style w:type="numbering" w:customStyle="1" w:styleId="NoList6111">
    <w:name w:val="No List6111"/>
    <w:next w:val="NoList"/>
    <w:uiPriority w:val="99"/>
    <w:semiHidden/>
    <w:unhideWhenUsed/>
  </w:style>
  <w:style w:type="numbering" w:customStyle="1" w:styleId="NoList721">
    <w:name w:val="No List721"/>
    <w:next w:val="NoList"/>
    <w:uiPriority w:val="99"/>
    <w:semiHidden/>
    <w:unhideWhenUsed/>
  </w:style>
  <w:style w:type="numbering" w:customStyle="1" w:styleId="NoList821">
    <w:name w:val="No List821"/>
    <w:next w:val="NoList"/>
    <w:uiPriority w:val="99"/>
    <w:semiHidden/>
    <w:unhideWhenUsed/>
  </w:style>
  <w:style w:type="numbering" w:customStyle="1" w:styleId="NoList911">
    <w:name w:val="No List911"/>
    <w:next w:val="NoList"/>
    <w:uiPriority w:val="99"/>
    <w:semiHidden/>
    <w:unhideWhenUsed/>
  </w:style>
  <w:style w:type="table" w:customStyle="1" w:styleId="LightGrid-Accent2211">
    <w:name w:val="Light Grid - Accent 22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style>
  <w:style w:type="numbering" w:customStyle="1" w:styleId="NoList1411">
    <w:name w:val="No List1411"/>
    <w:next w:val="NoList"/>
    <w:uiPriority w:val="99"/>
    <w:semiHidden/>
    <w:unhideWhenUsed/>
  </w:style>
  <w:style w:type="numbering" w:customStyle="1" w:styleId="NoList1511">
    <w:name w:val="No List1511"/>
    <w:next w:val="NoList"/>
    <w:uiPriority w:val="99"/>
    <w:semiHidden/>
    <w:unhideWhenUsed/>
  </w:style>
  <w:style w:type="numbering" w:customStyle="1" w:styleId="NoList11411">
    <w:name w:val="No List11411"/>
    <w:next w:val="NoList"/>
    <w:uiPriority w:val="99"/>
    <w:semiHidden/>
    <w:unhideWhenUsed/>
  </w:style>
  <w:style w:type="numbering" w:customStyle="1" w:styleId="NoList111311">
    <w:name w:val="No List111311"/>
    <w:next w:val="NoList"/>
    <w:uiPriority w:val="99"/>
    <w:semiHidden/>
  </w:style>
  <w:style w:type="table" w:customStyle="1" w:styleId="TableGrid1811">
    <w:name w:val="Table Grid1811"/>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style>
  <w:style w:type="numbering" w:customStyle="1" w:styleId="NoList1221">
    <w:name w:val="No List1221"/>
    <w:next w:val="NoList"/>
    <w:uiPriority w:val="99"/>
    <w:semiHidden/>
    <w:unhideWhenUsed/>
  </w:style>
  <w:style w:type="numbering" w:customStyle="1" w:styleId="NoList11221">
    <w:name w:val="No List11221"/>
    <w:next w:val="NoList"/>
    <w:uiPriority w:val="99"/>
    <w:semiHidden/>
  </w:style>
  <w:style w:type="table" w:customStyle="1" w:styleId="LightGrid-Accent423">
    <w:name w:val="Light Grid - Accent 4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style>
  <w:style w:type="numbering" w:customStyle="1" w:styleId="NoList1711">
    <w:name w:val="No List1711"/>
    <w:next w:val="NoList"/>
    <w:uiPriority w:val="99"/>
    <w:semiHidden/>
    <w:unhideWhenUsed/>
  </w:style>
  <w:style w:type="table" w:customStyle="1" w:styleId="TableGrid1911">
    <w:name w:val="Table Grid19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style>
  <w:style w:type="numbering" w:customStyle="1" w:styleId="NoList2411">
    <w:name w:val="No List2411"/>
    <w:next w:val="NoList"/>
    <w:uiPriority w:val="99"/>
    <w:semiHidden/>
    <w:unhideWhenUsed/>
  </w:style>
  <w:style w:type="table" w:customStyle="1" w:styleId="LightList-Accent3121">
    <w:name w:val="Light List - Accent 312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style>
  <w:style w:type="table" w:customStyle="1" w:styleId="LightShading-Accent222">
    <w:name w:val="Light Shading - Accent 2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style>
  <w:style w:type="numbering" w:customStyle="1" w:styleId="NoList11141">
    <w:name w:val="No List11141"/>
    <w:next w:val="NoList"/>
    <w:uiPriority w:val="99"/>
    <w:semiHidden/>
    <w:unhideWhenUsed/>
  </w:style>
  <w:style w:type="table" w:customStyle="1" w:styleId="PlainTable11211">
    <w:name w:val="Plain Table 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style>
  <w:style w:type="numbering" w:customStyle="1" w:styleId="NoList11111111">
    <w:name w:val="No List11111111"/>
    <w:next w:val="NoList"/>
    <w:uiPriority w:val="99"/>
    <w:semiHidden/>
  </w:style>
  <w:style w:type="table" w:customStyle="1" w:styleId="TableGrid1321">
    <w:name w:val="Table Grid132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style>
  <w:style w:type="numbering" w:customStyle="1" w:styleId="NoList123">
    <w:name w:val="No List123"/>
    <w:next w:val="NoList"/>
    <w:uiPriority w:val="99"/>
    <w:semiHidden/>
    <w:unhideWhenUsed/>
  </w:style>
  <w:style w:type="numbering" w:customStyle="1" w:styleId="NoList1123">
    <w:name w:val="No List1123"/>
    <w:next w:val="NoList"/>
    <w:uiPriority w:val="99"/>
    <w:semiHidden/>
  </w:style>
  <w:style w:type="table" w:customStyle="1" w:styleId="LightGrid-Accent4212">
    <w:name w:val="Light Grid - Accent 4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style>
  <w:style w:type="table" w:customStyle="1" w:styleId="TableGrid6111">
    <w:name w:val="Table Grid6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style>
  <w:style w:type="numbering" w:customStyle="1" w:styleId="NoList2221">
    <w:name w:val="No List2221"/>
    <w:next w:val="NoList"/>
    <w:uiPriority w:val="99"/>
    <w:semiHidden/>
    <w:unhideWhenUsed/>
  </w:style>
  <w:style w:type="table" w:customStyle="1" w:styleId="LightList-Accent3112">
    <w:name w:val="Light List - Accent 31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style>
  <w:style w:type="table" w:customStyle="1" w:styleId="LightShading-Accent2211">
    <w:name w:val="Light Shading - Accent 22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style>
  <w:style w:type="numbering" w:customStyle="1" w:styleId="NoList113111">
    <w:name w:val="No List113111"/>
    <w:next w:val="NoList"/>
    <w:uiPriority w:val="99"/>
    <w:semiHidden/>
    <w:unhideWhenUsed/>
  </w:style>
  <w:style w:type="numbering" w:customStyle="1" w:styleId="NoList11122">
    <w:name w:val="No List11122"/>
    <w:next w:val="NoList"/>
    <w:semiHidden/>
    <w:unhideWhenUsed/>
  </w:style>
  <w:style w:type="numbering" w:customStyle="1" w:styleId="NoList21121">
    <w:name w:val="No List21121"/>
    <w:next w:val="NoList"/>
    <w:uiPriority w:val="99"/>
    <w:semiHidden/>
    <w:unhideWhenUsed/>
  </w:style>
  <w:style w:type="table" w:customStyle="1" w:styleId="TableGrid2112">
    <w:name w:val="Table Grid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style>
  <w:style w:type="numbering" w:customStyle="1" w:styleId="NoList411111">
    <w:name w:val="No List411111"/>
    <w:next w:val="NoList"/>
    <w:uiPriority w:val="99"/>
    <w:semiHidden/>
    <w:unhideWhenUsed/>
  </w:style>
  <w:style w:type="table" w:customStyle="1" w:styleId="TableGrid3112">
    <w:name w:val="Table Grid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style>
  <w:style w:type="table" w:customStyle="1" w:styleId="LightGrid121">
    <w:name w:val="Light Grid12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style>
  <w:style w:type="table" w:customStyle="1" w:styleId="GridTable4-Accent1111">
    <w:name w:val="Grid Table 4 - Accent 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style>
  <w:style w:type="table" w:customStyle="1" w:styleId="GridTable4-Accent1121">
    <w:name w:val="Grid Table 4 - Accent 1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style>
  <w:style w:type="table" w:customStyle="1" w:styleId="GridTable4-Accent121">
    <w:name w:val="Grid Table 4 - Accent 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style>
  <w:style w:type="table" w:customStyle="1" w:styleId="GridTable4-Accent311">
    <w:name w:val="Grid Table 4 - Accent 3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style>
  <w:style w:type="table" w:customStyle="1" w:styleId="TableGrid1511">
    <w:name w:val="Table Grid15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style>
  <w:style w:type="table" w:customStyle="1" w:styleId="TableGrid2221">
    <w:name w:val="Table Grid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style>
  <w:style w:type="table" w:customStyle="1" w:styleId="TableGrid11211">
    <w:name w:val="Table Grid112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style>
  <w:style w:type="table" w:customStyle="1" w:styleId="LightGrid-Accent52212">
    <w:name w:val="Light Grid - Accent 52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style>
  <w:style w:type="table" w:customStyle="1" w:styleId="LightShading-Accent121">
    <w:name w:val="Light Shading - Accent 1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style>
  <w:style w:type="table" w:customStyle="1" w:styleId="MediumShading1-Accent311">
    <w:name w:val="Medium Shading 1 - Accent 3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style>
  <w:style w:type="table" w:customStyle="1" w:styleId="LightGrid-Accent521111">
    <w:name w:val="Light Grid - Accent 5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style>
  <w:style w:type="table" w:customStyle="1" w:styleId="LightList-Accent32111">
    <w:name w:val="Light List - Accent 32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style>
  <w:style w:type="numbering" w:customStyle="1" w:styleId="NoList61111">
    <w:name w:val="No List61111"/>
    <w:next w:val="NoList"/>
    <w:uiPriority w:val="99"/>
    <w:semiHidden/>
    <w:unhideWhenUsed/>
  </w:style>
  <w:style w:type="table" w:customStyle="1" w:styleId="PlainTable411">
    <w:name w:val="Plain Table 4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style>
  <w:style w:type="numbering" w:customStyle="1" w:styleId="NoList8111">
    <w:name w:val="No List8111"/>
    <w:next w:val="NoList"/>
    <w:uiPriority w:val="99"/>
    <w:semiHidden/>
    <w:unhideWhenUsed/>
  </w:style>
  <w:style w:type="table" w:customStyle="1" w:styleId="MediumGrid1-Accent331">
    <w:name w:val="Medium Grid 1 - Accent 33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style>
  <w:style w:type="table" w:customStyle="1" w:styleId="LightGrid-Accent22111">
    <w:name w:val="Light Grid - Accent 221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style>
  <w:style w:type="table" w:customStyle="1" w:styleId="LightGrid-Accent451">
    <w:name w:val="Light Grid - Accent 4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style>
  <w:style w:type="numbering" w:customStyle="1" w:styleId="NoList191">
    <w:name w:val="No List191"/>
    <w:next w:val="NoList"/>
    <w:uiPriority w:val="99"/>
    <w:semiHidden/>
    <w:unhideWhenUsed/>
  </w:style>
  <w:style w:type="numbering" w:customStyle="1" w:styleId="NoList2511">
    <w:name w:val="No List2511"/>
    <w:next w:val="NoList"/>
    <w:uiPriority w:val="99"/>
    <w:semiHidden/>
    <w:unhideWhenUsed/>
  </w:style>
  <w:style w:type="table" w:customStyle="1" w:styleId="LightList-Accent313">
    <w:name w:val="Light List - Accent 3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style>
  <w:style w:type="table" w:customStyle="1" w:styleId="LightShading-Accent223">
    <w:name w:val="Light Shading - Accent 22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style>
  <w:style w:type="numbering" w:customStyle="1" w:styleId="NoList116">
    <w:name w:val="No List116"/>
    <w:next w:val="NoList"/>
    <w:uiPriority w:val="99"/>
    <w:semiHidden/>
    <w:unhideWhenUsed/>
  </w:style>
  <w:style w:type="table" w:customStyle="1" w:styleId="TableGrid53">
    <w:name w:val="Table Grid5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style>
  <w:style w:type="numbering" w:customStyle="1" w:styleId="NoList1111311">
    <w:name w:val="No List1111311"/>
    <w:next w:val="NoList"/>
    <w:uiPriority w:val="99"/>
    <w:semiHidden/>
  </w:style>
  <w:style w:type="table" w:customStyle="1" w:styleId="TableGrid133">
    <w:name w:val="Table Grid13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style>
  <w:style w:type="numbering" w:customStyle="1" w:styleId="NoList124">
    <w:name w:val="No List124"/>
    <w:next w:val="NoList"/>
    <w:uiPriority w:val="99"/>
    <w:semiHidden/>
    <w:unhideWhenUsed/>
  </w:style>
  <w:style w:type="numbering" w:customStyle="1" w:styleId="NoList1124">
    <w:name w:val="No List1124"/>
    <w:next w:val="NoList"/>
    <w:uiPriority w:val="99"/>
    <w:semiHidden/>
  </w:style>
  <w:style w:type="table" w:customStyle="1" w:styleId="LightGrid-Accent4213">
    <w:name w:val="Light Grid - Accent 42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style>
  <w:style w:type="numbering" w:customStyle="1" w:styleId="NoList133">
    <w:name w:val="No List133"/>
    <w:next w:val="NoList"/>
    <w:uiPriority w:val="99"/>
    <w:semiHidden/>
    <w:unhideWhenUsed/>
  </w:style>
  <w:style w:type="numbering" w:customStyle="1" w:styleId="NoList223">
    <w:name w:val="No List223"/>
    <w:next w:val="NoList"/>
    <w:uiPriority w:val="99"/>
    <w:semiHidden/>
    <w:unhideWhenUsed/>
  </w:style>
  <w:style w:type="table" w:customStyle="1" w:styleId="LightList-Accent3113">
    <w:name w:val="Light List - Accent 3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style>
  <w:style w:type="table" w:customStyle="1" w:styleId="LightShading-Accent2212">
    <w:name w:val="Light Shading - Accent 2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style>
  <w:style w:type="numbering" w:customStyle="1" w:styleId="NoList1132">
    <w:name w:val="No List1132"/>
    <w:next w:val="NoList"/>
    <w:uiPriority w:val="99"/>
    <w:semiHidden/>
    <w:unhideWhenUsed/>
  </w:style>
  <w:style w:type="table" w:customStyle="1" w:styleId="TableGrid512">
    <w:name w:val="Table Grid5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style>
  <w:style w:type="table" w:customStyle="1" w:styleId="TableGrid1312">
    <w:name w:val="Table Grid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style>
  <w:style w:type="table" w:customStyle="1" w:styleId="TableGrid2113">
    <w:name w:val="Table Grid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style>
  <w:style w:type="numbering" w:customStyle="1" w:styleId="NoList4112">
    <w:name w:val="No List4112"/>
    <w:next w:val="NoList"/>
    <w:uiPriority w:val="99"/>
    <w:semiHidden/>
    <w:unhideWhenUsed/>
  </w:style>
  <w:style w:type="table" w:customStyle="1" w:styleId="TableGrid3113">
    <w:name w:val="Table Grid3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style>
  <w:style w:type="table" w:customStyle="1" w:styleId="LightGrid13">
    <w:name w:val="Light Grid1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style>
  <w:style w:type="table" w:customStyle="1" w:styleId="PlainTable213">
    <w:name w:val="Plain Table 2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style>
  <w:style w:type="table" w:customStyle="1" w:styleId="TableGrid21112">
    <w:name w:val="Table Grid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style>
  <w:style w:type="table" w:customStyle="1" w:styleId="TableGrid31112">
    <w:name w:val="Table Grid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style>
  <w:style w:type="table" w:customStyle="1" w:styleId="TableGrid1412">
    <w:name w:val="Table Grid14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style>
  <w:style w:type="table" w:customStyle="1" w:styleId="LightGrid-Accent5132">
    <w:name w:val="Light Grid - Accent 51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style>
  <w:style w:type="table" w:customStyle="1" w:styleId="TableGrid223">
    <w:name w:val="Table Grid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style>
  <w:style w:type="table" w:customStyle="1" w:styleId="LightShading112">
    <w:name w:val="Light Shading112"/>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style>
  <w:style w:type="table" w:customStyle="1" w:styleId="TableGrid2122">
    <w:name w:val="Table Grid2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style>
  <w:style w:type="table" w:customStyle="1" w:styleId="LightShading-Accent122">
    <w:name w:val="Light Shading - Accent 12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style>
  <w:style w:type="table" w:customStyle="1" w:styleId="MediumShading1-Accent312">
    <w:name w:val="Medium Shading 1 - Accent 312"/>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style>
  <w:style w:type="table" w:customStyle="1" w:styleId="TableGrid111112">
    <w:name w:val="Table Grid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style>
  <w:style w:type="table" w:customStyle="1" w:styleId="LightList-Accent3212">
    <w:name w:val="Light List - Accent 32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style>
  <w:style w:type="numbering" w:customStyle="1" w:styleId="NoList612">
    <w:name w:val="No List612"/>
    <w:next w:val="NoList"/>
    <w:uiPriority w:val="99"/>
    <w:semiHidden/>
    <w:unhideWhenUsed/>
  </w:style>
  <w:style w:type="table" w:customStyle="1" w:styleId="TableGrid322">
    <w:name w:val="Table Grid3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style>
  <w:style w:type="numbering" w:customStyle="1" w:styleId="NoList8211">
    <w:name w:val="No List8211"/>
    <w:next w:val="NoList"/>
    <w:uiPriority w:val="99"/>
    <w:semiHidden/>
    <w:unhideWhenUsed/>
  </w:style>
  <w:style w:type="table" w:customStyle="1" w:styleId="MediumGrid1-Accent34">
    <w:name w:val="Medium Grid 1 - Accent 34"/>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style>
  <w:style w:type="table" w:customStyle="1" w:styleId="LightGrid-Accent2212">
    <w:name w:val="Light Grid - Accent 2212"/>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style>
  <w:style w:type="table" w:customStyle="1" w:styleId="LightGrid-Accent452">
    <w:name w:val="Light Grid - Accent 45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style>
  <w:style w:type="table" w:customStyle="1" w:styleId="TableGrid18111">
    <w:name w:val="Table Grid18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style>
  <w:style w:type="numbering" w:customStyle="1" w:styleId="NoList23111">
    <w:name w:val="No List23111"/>
    <w:next w:val="NoList"/>
    <w:uiPriority w:val="99"/>
    <w:semiHidden/>
    <w:unhideWhenUsed/>
  </w:style>
  <w:style w:type="numbering" w:customStyle="1" w:styleId="NoList114111">
    <w:name w:val="No List114111"/>
    <w:next w:val="NoList"/>
    <w:uiPriority w:val="99"/>
    <w:semiHidden/>
    <w:unhideWhenUsed/>
  </w:style>
  <w:style w:type="numbering" w:customStyle="1" w:styleId="NoList1113111">
    <w:name w:val="No List1113111"/>
    <w:next w:val="NoList"/>
    <w:semiHidden/>
    <w:unhideWhenUsed/>
  </w:style>
  <w:style w:type="table" w:customStyle="1" w:styleId="TableGrid11311">
    <w:name w:val="Table Grid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style>
  <w:style w:type="table" w:customStyle="1" w:styleId="TableGrid23111">
    <w:name w:val="Table Grid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style>
  <w:style w:type="numbering" w:customStyle="1" w:styleId="NoList43111">
    <w:name w:val="No List43111"/>
    <w:next w:val="NoList"/>
    <w:uiPriority w:val="99"/>
    <w:semiHidden/>
    <w:unhideWhenUsed/>
  </w:style>
  <w:style w:type="table" w:customStyle="1" w:styleId="TableGrid33111">
    <w:name w:val="Table Grid33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style>
  <w:style w:type="table" w:customStyle="1" w:styleId="TableGrid1110">
    <w:name w:val="Table Grid 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style>
  <w:style w:type="table" w:customStyle="1" w:styleId="TableGrid521">
    <w:name w:val="Table Grid52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style>
  <w:style w:type="table" w:customStyle="1" w:styleId="GridTable4-Accent11211">
    <w:name w:val="Grid Table 4 - Accent 1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style>
  <w:style w:type="table" w:customStyle="1" w:styleId="TableGrid312111">
    <w:name w:val="Table Grid3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style>
  <w:style w:type="numbering" w:customStyle="1" w:styleId="NoList110">
    <w:name w:val="No List110"/>
    <w:next w:val="NoList"/>
    <w:uiPriority w:val="99"/>
    <w:semiHidden/>
    <w:unhideWhenUsed/>
  </w:style>
  <w:style w:type="numbering" w:customStyle="1" w:styleId="NoList117">
    <w:name w:val="No List117"/>
    <w:next w:val="NoList"/>
    <w:semiHidden/>
    <w:unhideWhenUsed/>
  </w:style>
  <w:style w:type="table" w:customStyle="1" w:styleId="TableGrid1160">
    <w:name w:val="Table Grid1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style>
  <w:style w:type="table" w:customStyle="1" w:styleId="TableGrid27">
    <w:name w:val="Table Grid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style>
  <w:style w:type="numbering" w:customStyle="1" w:styleId="NoList45">
    <w:name w:val="No List45"/>
    <w:next w:val="NoList"/>
    <w:uiPriority w:val="99"/>
    <w:semiHidden/>
    <w:unhideWhenUsed/>
  </w:style>
  <w:style w:type="table" w:customStyle="1" w:styleId="TableGrid35">
    <w:name w:val="Table Grid3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style>
  <w:style w:type="table" w:customStyle="1" w:styleId="LightGrid-Accent662">
    <w:name w:val="Light Grid - Accent 66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style>
  <w:style w:type="table" w:customStyle="1" w:styleId="TableGrid117">
    <w:name w:val="Table Grid11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style>
  <w:style w:type="numbering" w:customStyle="1" w:styleId="NoList215">
    <w:name w:val="No List215"/>
    <w:next w:val="NoList"/>
    <w:uiPriority w:val="99"/>
    <w:semiHidden/>
    <w:unhideWhenUsed/>
  </w:style>
  <w:style w:type="table" w:customStyle="1" w:styleId="TableGrid314">
    <w:name w:val="Table Grid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style>
  <w:style w:type="numbering" w:customStyle="1" w:styleId="NoList118">
    <w:name w:val="No List118"/>
    <w:next w:val="NoList"/>
    <w:uiPriority w:val="99"/>
    <w:semiHidden/>
    <w:unhideWhenUsed/>
  </w:style>
  <w:style w:type="table" w:customStyle="1" w:styleId="TableGrid28">
    <w:name w:val="Table Grid2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style>
  <w:style w:type="table" w:customStyle="1" w:styleId="TableGrid118">
    <w:name w:val="Table Grid11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style>
  <w:style w:type="table" w:customStyle="1" w:styleId="TableGrid29">
    <w:name w:val="Table Grid2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style>
  <w:style w:type="numbering" w:customStyle="1" w:styleId="NoList46">
    <w:name w:val="No List46"/>
    <w:next w:val="NoList"/>
    <w:uiPriority w:val="99"/>
    <w:semiHidden/>
    <w:unhideWhenUsed/>
  </w:style>
  <w:style w:type="table" w:customStyle="1" w:styleId="TableGrid36">
    <w:name w:val="Table Grid36"/>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style>
  <w:style w:type="table" w:customStyle="1" w:styleId="LightGrid-Accent671">
    <w:name w:val="Light Grid - Accent 67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style>
  <w:style w:type="table" w:customStyle="1" w:styleId="TableGrid119">
    <w:name w:val="Table Grid1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style>
  <w:style w:type="table" w:customStyle="1" w:styleId="TableGrid215">
    <w:name w:val="Table Grid2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style>
  <w:style w:type="table" w:customStyle="1" w:styleId="TableGrid315">
    <w:name w:val="Table Grid31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style>
  <w:style w:type="numbering" w:customStyle="1" w:styleId="NoList134">
    <w:name w:val="No List134"/>
    <w:next w:val="NoList"/>
    <w:uiPriority w:val="99"/>
    <w:semiHidden/>
    <w:unhideWhenUsed/>
  </w:style>
  <w:style w:type="table" w:customStyle="1" w:styleId="TableGrid134">
    <w:name w:val="Table Grid13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Pr>
      <w:color w:val="0563C1"/>
      <w:u w:val="single"/>
    </w:rPr>
  </w:style>
  <w:style w:type="numbering" w:customStyle="1" w:styleId="NoList1125">
    <w:name w:val="No List1125"/>
    <w:next w:val="NoList"/>
    <w:uiPriority w:val="99"/>
    <w:semiHidden/>
    <w:unhideWhenUsed/>
  </w:style>
  <w:style w:type="table" w:customStyle="1" w:styleId="TableGrid144">
    <w:name w:val="Table Grid1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pPr>
      <w:tabs>
        <w:tab w:val="right" w:leader="dot" w:pos="9061"/>
      </w:tabs>
      <w:autoSpaceDE/>
      <w:autoSpaceDN/>
      <w:adjustRightInd/>
      <w:spacing w:after="100" w:line="276" w:lineRule="auto"/>
    </w:pPr>
    <w:rPr>
      <w:rFonts w:ascii="Times New Roman" w:eastAsia="Times New Roman" w:hAnsi="Times New Roman"/>
      <w:b/>
      <w:bCs/>
      <w:noProof/>
      <w:sz w:val="24"/>
      <w:szCs w:val="24"/>
      <w:lang w:bidi="fa-IR"/>
    </w:rPr>
  </w:style>
  <w:style w:type="numbering" w:customStyle="1" w:styleId="NoList224">
    <w:name w:val="No List224"/>
    <w:next w:val="NoList"/>
    <w:uiPriority w:val="99"/>
    <w:semiHidden/>
    <w:unhideWhenUsed/>
  </w:style>
  <w:style w:type="table" w:customStyle="1" w:styleId="LightList-Accent314">
    <w:name w:val="Light List - Accent 3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style>
  <w:style w:type="table" w:customStyle="1" w:styleId="LightShading-Accent26">
    <w:name w:val="Light Shading - Accent 26"/>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style>
  <w:style w:type="table" w:customStyle="1" w:styleId="TableGrid2114">
    <w:name w:val="Table Grid2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style>
  <w:style w:type="table" w:customStyle="1" w:styleId="LightGrid-Accent123">
    <w:name w:val="Light Grid - Accent 12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style>
  <w:style w:type="numbering" w:customStyle="1" w:styleId="NoList21114">
    <w:name w:val="No List21114"/>
    <w:next w:val="NoList"/>
    <w:uiPriority w:val="99"/>
    <w:semiHidden/>
    <w:unhideWhenUsed/>
  </w:style>
  <w:style w:type="table" w:customStyle="1" w:styleId="TableGrid11114">
    <w:name w:val="Table Grid11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style>
  <w:style w:type="table" w:customStyle="1" w:styleId="LightGrid23">
    <w:name w:val="Light Grid23"/>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style>
  <w:style w:type="numbering" w:customStyle="1" w:styleId="NoList613">
    <w:name w:val="No List613"/>
    <w:next w:val="NoList"/>
    <w:uiPriority w:val="99"/>
    <w:semiHidden/>
    <w:unhideWhenUsed/>
  </w:style>
  <w:style w:type="table" w:customStyle="1" w:styleId="TableGrid1214">
    <w:name w:val="Table Grid12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pPr>
      <w:keepLines/>
      <w:autoSpaceDE/>
      <w:autoSpaceDN/>
      <w:adjustRightInd/>
      <w:spacing w:after="0" w:line="259" w:lineRule="auto"/>
      <w:outlineLvl w:val="9"/>
    </w:pPr>
    <w:rPr>
      <w:rFonts w:ascii="Times New Roman" w:hAnsi="Times New Roman" w:cs="Times New Roman"/>
      <w:b w:val="0"/>
      <w:bCs w:val="0"/>
      <w:color w:val="2E74B5"/>
      <w:kern w:val="0"/>
    </w:rPr>
  </w:style>
  <w:style w:type="paragraph" w:customStyle="1" w:styleId="TOC21">
    <w:name w:val="TOC 21"/>
    <w:basedOn w:val="Normal"/>
    <w:next w:val="Normal"/>
    <w:autoRedefine/>
    <w:uiPriority w:val="39"/>
    <w:unhideWhenUsed/>
    <w:pPr>
      <w:autoSpaceDE/>
      <w:autoSpaceDN/>
      <w:adjustRightInd/>
      <w:spacing w:after="100" w:line="259" w:lineRule="auto"/>
      <w:ind w:left="220"/>
    </w:pPr>
    <w:rPr>
      <w:rFonts w:ascii="Times New Roman" w:eastAsia="Times New Roman" w:hAnsi="Times New Roman" w:cs="Times New Roman"/>
      <w:color w:val="auto"/>
      <w:sz w:val="22"/>
      <w:szCs w:val="22"/>
      <w:lang w:bidi="fa-IR"/>
    </w:rPr>
  </w:style>
  <w:style w:type="paragraph" w:customStyle="1" w:styleId="TOC31">
    <w:name w:val="TOC 31"/>
    <w:basedOn w:val="Normal"/>
    <w:next w:val="Normal"/>
    <w:autoRedefine/>
    <w:uiPriority w:val="39"/>
    <w:unhideWhenUsed/>
    <w:pPr>
      <w:autoSpaceDE/>
      <w:autoSpaceDN/>
      <w:adjustRightInd/>
      <w:spacing w:after="100" w:line="259" w:lineRule="auto"/>
      <w:ind w:left="440"/>
    </w:pPr>
    <w:rPr>
      <w:rFonts w:ascii="Times New Roman" w:eastAsia="Times New Roman" w:hAnsi="Times New Roman" w:cs="Times New Roman"/>
      <w:color w:val="auto"/>
      <w:sz w:val="22"/>
      <w:szCs w:val="22"/>
      <w:lang w:bidi="fa-IR"/>
    </w:rPr>
  </w:style>
  <w:style w:type="paragraph" w:customStyle="1" w:styleId="TOC41">
    <w:name w:val="TOC 41"/>
    <w:basedOn w:val="Normal"/>
    <w:next w:val="Normal"/>
    <w:autoRedefine/>
    <w:uiPriority w:val="39"/>
    <w:unhideWhenUsed/>
    <w:pPr>
      <w:autoSpaceDE/>
      <w:autoSpaceDN/>
      <w:adjustRightInd/>
      <w:spacing w:after="100" w:line="259" w:lineRule="auto"/>
      <w:ind w:left="660"/>
    </w:pPr>
    <w:rPr>
      <w:rFonts w:ascii="Times New Roman" w:eastAsia="Times New Roman" w:hAnsi="Times New Roman" w:cs="Times New Roman"/>
      <w:color w:val="auto"/>
      <w:sz w:val="22"/>
      <w:szCs w:val="22"/>
      <w:lang w:bidi="fa-IR"/>
    </w:rPr>
  </w:style>
  <w:style w:type="paragraph" w:customStyle="1" w:styleId="TOC51">
    <w:name w:val="TOC 51"/>
    <w:basedOn w:val="Normal"/>
    <w:next w:val="Normal"/>
    <w:autoRedefine/>
    <w:uiPriority w:val="39"/>
    <w:unhideWhenUsed/>
    <w:pPr>
      <w:autoSpaceDE/>
      <w:autoSpaceDN/>
      <w:adjustRightInd/>
      <w:spacing w:after="100" w:line="259" w:lineRule="auto"/>
      <w:ind w:left="880"/>
    </w:pPr>
    <w:rPr>
      <w:rFonts w:ascii="Times New Roman" w:eastAsia="Times New Roman" w:hAnsi="Times New Roman" w:cs="Times New Roman"/>
      <w:color w:val="auto"/>
      <w:sz w:val="22"/>
      <w:szCs w:val="22"/>
      <w:lang w:bidi="fa-IR"/>
    </w:rPr>
  </w:style>
  <w:style w:type="paragraph" w:customStyle="1" w:styleId="TOC61">
    <w:name w:val="TOC 61"/>
    <w:basedOn w:val="Normal"/>
    <w:next w:val="Normal"/>
    <w:autoRedefine/>
    <w:uiPriority w:val="39"/>
    <w:unhideWhenUsed/>
    <w:pPr>
      <w:autoSpaceDE/>
      <w:autoSpaceDN/>
      <w:adjustRightInd/>
      <w:spacing w:after="100" w:line="259" w:lineRule="auto"/>
      <w:ind w:left="1100"/>
    </w:pPr>
    <w:rPr>
      <w:rFonts w:ascii="Times New Roman" w:eastAsia="Times New Roman" w:hAnsi="Times New Roman" w:cs="Times New Roman"/>
      <w:color w:val="auto"/>
      <w:sz w:val="22"/>
      <w:szCs w:val="22"/>
      <w:lang w:bidi="fa-IR"/>
    </w:rPr>
  </w:style>
  <w:style w:type="paragraph" w:customStyle="1" w:styleId="TOC71">
    <w:name w:val="TOC 71"/>
    <w:basedOn w:val="Normal"/>
    <w:next w:val="Normal"/>
    <w:autoRedefine/>
    <w:uiPriority w:val="39"/>
    <w:unhideWhenUsed/>
    <w:pPr>
      <w:autoSpaceDE/>
      <w:autoSpaceDN/>
      <w:adjustRightInd/>
      <w:spacing w:after="100" w:line="259" w:lineRule="auto"/>
      <w:ind w:left="1320"/>
    </w:pPr>
    <w:rPr>
      <w:rFonts w:ascii="Times New Roman" w:eastAsia="Times New Roman" w:hAnsi="Times New Roman" w:cs="Times New Roman"/>
      <w:color w:val="auto"/>
      <w:sz w:val="22"/>
      <w:szCs w:val="22"/>
      <w:lang w:bidi="fa-IR"/>
    </w:rPr>
  </w:style>
  <w:style w:type="paragraph" w:customStyle="1" w:styleId="TOC81">
    <w:name w:val="TOC 81"/>
    <w:basedOn w:val="Normal"/>
    <w:next w:val="Normal"/>
    <w:autoRedefine/>
    <w:uiPriority w:val="39"/>
    <w:unhideWhenUsed/>
    <w:pPr>
      <w:autoSpaceDE/>
      <w:autoSpaceDN/>
      <w:adjustRightInd/>
      <w:spacing w:after="100" w:line="259" w:lineRule="auto"/>
      <w:ind w:left="1540"/>
    </w:pPr>
    <w:rPr>
      <w:rFonts w:ascii="Times New Roman" w:eastAsia="Times New Roman" w:hAnsi="Times New Roman" w:cs="Times New Roman"/>
      <w:color w:val="auto"/>
      <w:sz w:val="22"/>
      <w:szCs w:val="22"/>
      <w:lang w:bidi="fa-IR"/>
    </w:rPr>
  </w:style>
  <w:style w:type="paragraph" w:customStyle="1" w:styleId="TOC91">
    <w:name w:val="TOC 91"/>
    <w:basedOn w:val="Normal"/>
    <w:next w:val="Normal"/>
    <w:autoRedefine/>
    <w:uiPriority w:val="39"/>
    <w:unhideWhenUsed/>
    <w:pPr>
      <w:autoSpaceDE/>
      <w:autoSpaceDN/>
      <w:adjustRightInd/>
      <w:spacing w:after="100" w:line="259" w:lineRule="auto"/>
      <w:ind w:left="1760"/>
    </w:pPr>
    <w:rPr>
      <w:rFonts w:ascii="Times New Roman" w:eastAsia="Times New Roman" w:hAnsi="Times New Roman" w:cs="Times New Roman"/>
      <w:color w:val="auto"/>
      <w:sz w:val="22"/>
      <w:szCs w:val="22"/>
      <w:lang w:bidi="fa-IR"/>
    </w:rPr>
  </w:style>
  <w:style w:type="table" w:customStyle="1" w:styleId="LightList-Accent35">
    <w:name w:val="Light List - Accent 35"/>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Pr>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style>
  <w:style w:type="table" w:customStyle="1" w:styleId="TableGrid414">
    <w:name w:val="Table Grid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style>
  <w:style w:type="table" w:customStyle="1" w:styleId="TableGrid1313">
    <w:name w:val="Table Grid1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style>
  <w:style w:type="table" w:customStyle="1" w:styleId="LightGrid1111">
    <w:name w:val="Light Grid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style>
  <w:style w:type="table" w:customStyle="1" w:styleId="LightShading-Accent214">
    <w:name w:val="Light Shading - Accent 21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style>
  <w:style w:type="table" w:customStyle="1" w:styleId="LightGrid-Accent52221">
    <w:name w:val="Light Grid - Accent 52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style>
  <w:style w:type="table" w:customStyle="1" w:styleId="LightGrid-Accent1212">
    <w:name w:val="Light Grid - Accent 12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style>
  <w:style w:type="numbering" w:customStyle="1" w:styleId="NoList211113">
    <w:name w:val="No List211113"/>
    <w:next w:val="NoList"/>
    <w:uiPriority w:val="99"/>
    <w:semiHidden/>
    <w:unhideWhenUsed/>
  </w:style>
  <w:style w:type="table" w:customStyle="1" w:styleId="LightGrid-Accent111113">
    <w:name w:val="Light Grid - Accent 1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style>
  <w:style w:type="table" w:customStyle="1" w:styleId="LightList-Accent332">
    <w:name w:val="Light List - Accent 3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style>
  <w:style w:type="numbering" w:customStyle="1" w:styleId="NoList6112">
    <w:name w:val="No List6112"/>
    <w:next w:val="NoList"/>
    <w:uiPriority w:val="99"/>
    <w:semiHidden/>
    <w:unhideWhenUsed/>
  </w:style>
  <w:style w:type="paragraph" w:customStyle="1" w:styleId="TOCHeading2">
    <w:name w:val="TOC Heading2"/>
    <w:basedOn w:val="Heading1"/>
    <w:next w:val="Normal"/>
    <w:uiPriority w:val="39"/>
    <w:unhideWhenUsed/>
    <w:qFormat/>
    <w:pPr>
      <w:keepLines/>
      <w:autoSpaceDE/>
      <w:autoSpaceDN/>
      <w:adjustRightInd/>
      <w:spacing w:after="0" w:line="259" w:lineRule="auto"/>
      <w:outlineLvl w:val="9"/>
    </w:pPr>
    <w:rPr>
      <w:rFonts w:ascii="Times New Roman" w:hAnsi="Times New Roman" w:cs="Times New Roman"/>
      <w:b w:val="0"/>
      <w:bCs w:val="0"/>
      <w:color w:val="2E74B5"/>
      <w:kern w:val="0"/>
    </w:rPr>
  </w:style>
  <w:style w:type="paragraph" w:customStyle="1" w:styleId="TOC22">
    <w:name w:val="TOC 22"/>
    <w:basedOn w:val="Normal"/>
    <w:next w:val="Normal"/>
    <w:autoRedefine/>
    <w:uiPriority w:val="39"/>
    <w:unhideWhenUsed/>
    <w:pPr>
      <w:autoSpaceDE/>
      <w:autoSpaceDN/>
      <w:adjustRightInd/>
      <w:spacing w:after="100" w:line="259" w:lineRule="auto"/>
      <w:ind w:left="220"/>
    </w:pPr>
    <w:rPr>
      <w:rFonts w:ascii="Times New Roman" w:eastAsia="Times New Roman" w:hAnsi="Times New Roman" w:cs="Times New Roman"/>
      <w:color w:val="auto"/>
      <w:sz w:val="22"/>
      <w:szCs w:val="22"/>
      <w:lang w:bidi="fa-IR"/>
    </w:rPr>
  </w:style>
  <w:style w:type="paragraph" w:customStyle="1" w:styleId="TOC32">
    <w:name w:val="TOC 32"/>
    <w:basedOn w:val="Normal"/>
    <w:next w:val="Normal"/>
    <w:autoRedefine/>
    <w:uiPriority w:val="39"/>
    <w:unhideWhenUsed/>
    <w:pPr>
      <w:autoSpaceDE/>
      <w:autoSpaceDN/>
      <w:adjustRightInd/>
      <w:spacing w:after="100" w:line="259" w:lineRule="auto"/>
      <w:ind w:left="440"/>
    </w:pPr>
    <w:rPr>
      <w:rFonts w:ascii="Times New Roman" w:eastAsia="Times New Roman" w:hAnsi="Times New Roman" w:cs="Times New Roman"/>
      <w:color w:val="auto"/>
      <w:sz w:val="22"/>
      <w:szCs w:val="22"/>
      <w:lang w:bidi="fa-IR"/>
    </w:rPr>
  </w:style>
  <w:style w:type="paragraph" w:customStyle="1" w:styleId="TOC42">
    <w:name w:val="TOC 42"/>
    <w:basedOn w:val="Normal"/>
    <w:next w:val="Normal"/>
    <w:autoRedefine/>
    <w:uiPriority w:val="39"/>
    <w:unhideWhenUsed/>
    <w:pPr>
      <w:autoSpaceDE/>
      <w:autoSpaceDN/>
      <w:adjustRightInd/>
      <w:spacing w:after="100" w:line="259" w:lineRule="auto"/>
      <w:ind w:left="660"/>
    </w:pPr>
    <w:rPr>
      <w:rFonts w:ascii="Times New Roman" w:eastAsia="Times New Roman" w:hAnsi="Times New Roman" w:cs="Times New Roman"/>
      <w:color w:val="auto"/>
      <w:sz w:val="22"/>
      <w:szCs w:val="22"/>
      <w:lang w:bidi="fa-IR"/>
    </w:rPr>
  </w:style>
  <w:style w:type="paragraph" w:customStyle="1" w:styleId="TOC52">
    <w:name w:val="TOC 52"/>
    <w:basedOn w:val="Normal"/>
    <w:next w:val="Normal"/>
    <w:autoRedefine/>
    <w:uiPriority w:val="39"/>
    <w:unhideWhenUsed/>
    <w:pPr>
      <w:autoSpaceDE/>
      <w:autoSpaceDN/>
      <w:adjustRightInd/>
      <w:spacing w:after="100" w:line="259" w:lineRule="auto"/>
      <w:ind w:left="880"/>
    </w:pPr>
    <w:rPr>
      <w:rFonts w:ascii="Times New Roman" w:eastAsia="Times New Roman" w:hAnsi="Times New Roman" w:cs="Times New Roman"/>
      <w:color w:val="auto"/>
      <w:sz w:val="22"/>
      <w:szCs w:val="22"/>
      <w:lang w:bidi="fa-IR"/>
    </w:rPr>
  </w:style>
  <w:style w:type="paragraph" w:customStyle="1" w:styleId="TOC62">
    <w:name w:val="TOC 62"/>
    <w:basedOn w:val="Normal"/>
    <w:next w:val="Normal"/>
    <w:autoRedefine/>
    <w:uiPriority w:val="39"/>
    <w:unhideWhenUsed/>
    <w:pPr>
      <w:autoSpaceDE/>
      <w:autoSpaceDN/>
      <w:adjustRightInd/>
      <w:spacing w:after="100" w:line="259" w:lineRule="auto"/>
      <w:ind w:left="1100"/>
    </w:pPr>
    <w:rPr>
      <w:rFonts w:ascii="Times New Roman" w:eastAsia="Times New Roman" w:hAnsi="Times New Roman" w:cs="Times New Roman"/>
      <w:color w:val="auto"/>
      <w:sz w:val="22"/>
      <w:szCs w:val="22"/>
      <w:lang w:bidi="fa-IR"/>
    </w:rPr>
  </w:style>
  <w:style w:type="paragraph" w:customStyle="1" w:styleId="TOC72">
    <w:name w:val="TOC 72"/>
    <w:basedOn w:val="Normal"/>
    <w:next w:val="Normal"/>
    <w:autoRedefine/>
    <w:uiPriority w:val="39"/>
    <w:unhideWhenUsed/>
    <w:pPr>
      <w:autoSpaceDE/>
      <w:autoSpaceDN/>
      <w:adjustRightInd/>
      <w:spacing w:after="100" w:line="259" w:lineRule="auto"/>
      <w:ind w:left="1320"/>
    </w:pPr>
    <w:rPr>
      <w:rFonts w:ascii="Times New Roman" w:eastAsia="Times New Roman" w:hAnsi="Times New Roman" w:cs="Times New Roman"/>
      <w:color w:val="auto"/>
      <w:sz w:val="22"/>
      <w:szCs w:val="22"/>
      <w:lang w:bidi="fa-IR"/>
    </w:rPr>
  </w:style>
  <w:style w:type="paragraph" w:customStyle="1" w:styleId="TOC82">
    <w:name w:val="TOC 82"/>
    <w:basedOn w:val="Normal"/>
    <w:next w:val="Normal"/>
    <w:autoRedefine/>
    <w:uiPriority w:val="39"/>
    <w:unhideWhenUsed/>
    <w:pPr>
      <w:autoSpaceDE/>
      <w:autoSpaceDN/>
      <w:adjustRightInd/>
      <w:spacing w:after="100" w:line="259" w:lineRule="auto"/>
      <w:ind w:left="1540"/>
    </w:pPr>
    <w:rPr>
      <w:rFonts w:ascii="Times New Roman" w:eastAsia="Times New Roman" w:hAnsi="Times New Roman" w:cs="Times New Roman"/>
      <w:color w:val="auto"/>
      <w:sz w:val="22"/>
      <w:szCs w:val="22"/>
      <w:lang w:bidi="fa-IR"/>
    </w:rPr>
  </w:style>
  <w:style w:type="paragraph" w:customStyle="1" w:styleId="TOC92">
    <w:name w:val="TOC 92"/>
    <w:basedOn w:val="Normal"/>
    <w:next w:val="Normal"/>
    <w:autoRedefine/>
    <w:uiPriority w:val="39"/>
    <w:unhideWhenUsed/>
    <w:pPr>
      <w:autoSpaceDE/>
      <w:autoSpaceDN/>
      <w:adjustRightInd/>
      <w:spacing w:after="100" w:line="259" w:lineRule="auto"/>
      <w:ind w:left="1760"/>
    </w:pPr>
    <w:rPr>
      <w:rFonts w:ascii="Times New Roman" w:eastAsia="Times New Roman" w:hAnsi="Times New Roman" w:cs="Times New Roman"/>
      <w:color w:val="auto"/>
      <w:sz w:val="22"/>
      <w:szCs w:val="22"/>
      <w:lang w:bidi="fa-IR"/>
    </w:rPr>
  </w:style>
  <w:style w:type="table" w:customStyle="1" w:styleId="TableGrid4113">
    <w:name w:val="Table Grid4113"/>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style>
  <w:style w:type="numbering" w:customStyle="1" w:styleId="NoList83">
    <w:name w:val="No List83"/>
    <w:next w:val="NoList"/>
    <w:uiPriority w:val="99"/>
    <w:semiHidden/>
    <w:unhideWhenUsed/>
  </w:style>
  <w:style w:type="table" w:customStyle="1" w:styleId="LightList-Accent3122">
    <w:name w:val="Light List - Accent 3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style>
  <w:style w:type="table" w:customStyle="1" w:styleId="TableGrid513">
    <w:name w:val="Table Grid5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style>
  <w:style w:type="table" w:customStyle="1" w:styleId="LightShading-Accent2313">
    <w:name w:val="Light Shading - Accent 231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style>
  <w:style w:type="numbering" w:customStyle="1" w:styleId="NoList111213">
    <w:name w:val="No List111213"/>
    <w:next w:val="NoList"/>
    <w:semiHidden/>
  </w:style>
  <w:style w:type="numbering" w:customStyle="1" w:styleId="NoList423">
    <w:name w:val="No List423"/>
    <w:next w:val="NoList"/>
    <w:uiPriority w:val="99"/>
    <w:semiHidden/>
    <w:unhideWhenUsed/>
  </w:style>
  <w:style w:type="table" w:customStyle="1" w:styleId="LightGrid212">
    <w:name w:val="Light Grid2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style>
  <w:style w:type="table" w:customStyle="1" w:styleId="LightGrid-Accent2213">
    <w:name w:val="Light Grid - Accent 2213"/>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style>
  <w:style w:type="table" w:customStyle="1" w:styleId="LightGrid-Accent4511">
    <w:name w:val="Light Grid - Accent 45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style>
  <w:style w:type="table" w:customStyle="1" w:styleId="TableGrid182">
    <w:name w:val="Table Grid18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style>
  <w:style w:type="numbering" w:customStyle="1" w:styleId="NoList2321">
    <w:name w:val="No List2321"/>
    <w:next w:val="NoList"/>
    <w:uiPriority w:val="99"/>
    <w:semiHidden/>
    <w:unhideWhenUsed/>
  </w:style>
  <w:style w:type="numbering" w:customStyle="1" w:styleId="NoList1142">
    <w:name w:val="No List1142"/>
    <w:next w:val="NoList"/>
    <w:uiPriority w:val="99"/>
    <w:semiHidden/>
    <w:unhideWhenUsed/>
  </w:style>
  <w:style w:type="table" w:customStyle="1" w:styleId="TableGrid192">
    <w:name w:val="Table Grid19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style>
  <w:style w:type="numbering" w:customStyle="1" w:styleId="NoList2132">
    <w:name w:val="No List2132"/>
    <w:next w:val="NoList"/>
    <w:uiPriority w:val="99"/>
    <w:semiHidden/>
    <w:unhideWhenUsed/>
  </w:style>
  <w:style w:type="table" w:customStyle="1" w:styleId="TableGrid2312">
    <w:name w:val="Table Grid2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style>
  <w:style w:type="numbering" w:customStyle="1" w:styleId="NoList432">
    <w:name w:val="No List432"/>
    <w:next w:val="NoList"/>
    <w:uiPriority w:val="99"/>
    <w:semiHidden/>
    <w:unhideWhenUsed/>
  </w:style>
  <w:style w:type="table" w:customStyle="1" w:styleId="TableGrid3312">
    <w:name w:val="Table Grid3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style>
  <w:style w:type="table" w:customStyle="1" w:styleId="LightGrid122">
    <w:name w:val="Light Grid12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style>
  <w:style w:type="numbering" w:customStyle="1" w:styleId="NoList1222">
    <w:name w:val="No List1222"/>
    <w:next w:val="NoList"/>
    <w:uiPriority w:val="99"/>
    <w:semiHidden/>
    <w:unhideWhenUsed/>
  </w:style>
  <w:style w:type="table" w:customStyle="1" w:styleId="TableGrid2132">
    <w:name w:val="Table Grid2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style>
  <w:style w:type="table" w:customStyle="1" w:styleId="TableGrid31212">
    <w:name w:val="Table Grid312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style>
  <w:style w:type="table" w:customStyle="1" w:styleId="TableGrid261">
    <w:name w:val="Table Grid26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style>
  <w:style w:type="table" w:customStyle="1" w:styleId="TableGrid1102">
    <w:name w:val="Table Grid1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style>
  <w:style w:type="numbering" w:customStyle="1" w:styleId="NoList242">
    <w:name w:val="No List242"/>
    <w:next w:val="NoList"/>
    <w:uiPriority w:val="99"/>
    <w:semiHidden/>
    <w:unhideWhenUsed/>
  </w:style>
  <w:style w:type="numbering" w:customStyle="1" w:styleId="NoList342">
    <w:name w:val="No List342"/>
    <w:next w:val="NoList"/>
    <w:uiPriority w:val="99"/>
    <w:semiHidden/>
    <w:unhideWhenUsed/>
  </w:style>
  <w:style w:type="numbering" w:customStyle="1" w:styleId="NoList442">
    <w:name w:val="No List442"/>
    <w:next w:val="NoList"/>
    <w:uiPriority w:val="99"/>
    <w:semiHidden/>
    <w:unhideWhenUsed/>
  </w:style>
  <w:style w:type="numbering" w:customStyle="1" w:styleId="NoList11142">
    <w:name w:val="No List11142"/>
    <w:next w:val="NoList"/>
    <w:uiPriority w:val="99"/>
    <w:semiHidden/>
    <w:unhideWhenUsed/>
  </w:style>
  <w:style w:type="numbering" w:customStyle="1" w:styleId="NoList111132">
    <w:name w:val="No List111132"/>
    <w:next w:val="NoList"/>
    <w:uiPriority w:val="99"/>
    <w:semiHidden/>
    <w:unhideWhenUsed/>
  </w:style>
  <w:style w:type="table" w:customStyle="1" w:styleId="TableGrid13211">
    <w:name w:val="Table Grid1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style>
  <w:style w:type="table" w:customStyle="1" w:styleId="TableGrid2141">
    <w:name w:val="Table Grid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style>
  <w:style w:type="numbering" w:customStyle="1" w:styleId="NoList41211">
    <w:name w:val="No List41211"/>
    <w:next w:val="NoList"/>
    <w:uiPriority w:val="99"/>
    <w:semiHidden/>
    <w:unhideWhenUsed/>
  </w:style>
  <w:style w:type="table" w:customStyle="1" w:styleId="TableGrid3131">
    <w:name w:val="Table Grid3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style>
  <w:style w:type="table" w:customStyle="1" w:styleId="LightGrid-Accent62212">
    <w:name w:val="Light Grid - Accent 622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style>
  <w:style w:type="numbering" w:customStyle="1" w:styleId="NoList1231">
    <w:name w:val="No List1231"/>
    <w:next w:val="NoList"/>
    <w:uiPriority w:val="99"/>
    <w:semiHidden/>
    <w:unhideWhenUsed/>
  </w:style>
  <w:style w:type="table" w:customStyle="1" w:styleId="TableGrid21121">
    <w:name w:val="Table Grid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style>
  <w:style w:type="table" w:customStyle="1" w:styleId="TableGrid31121">
    <w:name w:val="Table Grid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style>
  <w:style w:type="table" w:customStyle="1" w:styleId="TableGrid14211">
    <w:name w:val="Table Grid14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style>
  <w:style w:type="table" w:customStyle="1" w:styleId="LightGrid-Accent4421">
    <w:name w:val="Light Grid - Accent 4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style>
  <w:style w:type="table" w:customStyle="1" w:styleId="LightList-Accent31121">
    <w:name w:val="Light List - Accent 3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style>
  <w:style w:type="table" w:customStyle="1" w:styleId="LightShading-Accent2321">
    <w:name w:val="Light Shading - Accent 23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style>
  <w:style w:type="table" w:customStyle="1" w:styleId="LightGrid-Accent41221">
    <w:name w:val="Light Grid - Accent 41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style>
  <w:style w:type="numbering" w:customStyle="1" w:styleId="NoList111221">
    <w:name w:val="No List111221"/>
    <w:next w:val="NoList"/>
    <w:semiHidden/>
  </w:style>
  <w:style w:type="numbering" w:customStyle="1" w:styleId="NoList211121">
    <w:name w:val="No List211121"/>
    <w:next w:val="NoList"/>
    <w:uiPriority w:val="99"/>
    <w:semiHidden/>
    <w:unhideWhenUsed/>
  </w:style>
  <w:style w:type="table" w:customStyle="1" w:styleId="LightGrid-Accent411121">
    <w:name w:val="Light Grid - Accent 4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style>
  <w:style w:type="table" w:customStyle="1" w:styleId="LightList-Accent3221">
    <w:name w:val="Light List - Accent 32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style>
  <w:style w:type="numbering" w:customStyle="1" w:styleId="NoList812">
    <w:name w:val="No List812"/>
    <w:next w:val="NoList"/>
    <w:uiPriority w:val="99"/>
    <w:semiHidden/>
    <w:unhideWhenUsed/>
  </w:style>
  <w:style w:type="numbering" w:customStyle="1" w:styleId="NoList912">
    <w:name w:val="No List912"/>
    <w:next w:val="NoList"/>
    <w:uiPriority w:val="99"/>
    <w:semiHidden/>
    <w:unhideWhenUsed/>
  </w:style>
  <w:style w:type="table" w:customStyle="1" w:styleId="LightGrid-Accent2221">
    <w:name w:val="Light Grid - Accent 222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style>
  <w:style w:type="table" w:customStyle="1" w:styleId="TableGrid1812">
    <w:name w:val="Table Grid1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style>
  <w:style w:type="numbering" w:customStyle="1" w:styleId="NoList2312">
    <w:name w:val="No List2312"/>
    <w:next w:val="NoList"/>
    <w:uiPriority w:val="99"/>
    <w:semiHidden/>
    <w:unhideWhenUsed/>
  </w:style>
  <w:style w:type="table" w:customStyle="1" w:styleId="TableGrid19111">
    <w:name w:val="Table Grid1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style>
  <w:style w:type="table" w:customStyle="1" w:styleId="TableGrid113111">
    <w:name w:val="Table Grid1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style>
  <w:style w:type="table" w:customStyle="1" w:styleId="TableGrid2011">
    <w:name w:val="Table Grid201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style>
  <w:style w:type="table" w:customStyle="1" w:styleId="TableGrid11011">
    <w:name w:val="Table Grid110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style>
  <w:style w:type="table" w:customStyle="1" w:styleId="LightGrid-Accent53112">
    <w:name w:val="Light Grid - Accent 53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style>
  <w:style w:type="table" w:customStyle="1" w:styleId="TableGrid231111">
    <w:name w:val="Table Grid23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style>
  <w:style w:type="table" w:customStyle="1" w:styleId="TableGrid1112111">
    <w:name w:val="Table Grid111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style>
  <w:style w:type="table" w:customStyle="1" w:styleId="TableGrid21311">
    <w:name w:val="Table Grid2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style>
  <w:style w:type="table" w:customStyle="1" w:styleId="LightGrid-Accent12111">
    <w:name w:val="Light Grid - Accent 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style>
  <w:style w:type="numbering" w:customStyle="1" w:styleId="NoList211212">
    <w:name w:val="No List211212"/>
    <w:next w:val="NoList"/>
    <w:uiPriority w:val="99"/>
    <w:semiHidden/>
    <w:unhideWhenUsed/>
  </w:style>
  <w:style w:type="table" w:customStyle="1" w:styleId="LightGrid-Accent1111211">
    <w:name w:val="Light Grid - Accent 1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style>
  <w:style w:type="table" w:customStyle="1" w:styleId="LightGrid21111">
    <w:name w:val="Light Grid2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style>
  <w:style w:type="numbering" w:customStyle="1" w:styleId="NoList62111">
    <w:name w:val="No List62111"/>
    <w:next w:val="NoList"/>
    <w:uiPriority w:val="99"/>
    <w:semiHidden/>
    <w:unhideWhenUsed/>
  </w:style>
  <w:style w:type="table" w:customStyle="1" w:styleId="TableGrid331111">
    <w:name w:val="Table Grid3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style>
  <w:style w:type="numbering" w:customStyle="1" w:styleId="NoList81111">
    <w:name w:val="No List81111"/>
    <w:next w:val="NoList"/>
    <w:uiPriority w:val="99"/>
    <w:semiHidden/>
    <w:unhideWhenUsed/>
  </w:style>
  <w:style w:type="table" w:customStyle="1" w:styleId="LightList-Accent3311">
    <w:name w:val="Light List - Accent 33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style>
  <w:style w:type="table" w:customStyle="1" w:styleId="TableGrid2411">
    <w:name w:val="Table Grid2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style>
  <w:style w:type="numbering" w:customStyle="1" w:styleId="NoList252">
    <w:name w:val="No List252"/>
    <w:next w:val="NoList"/>
    <w:uiPriority w:val="99"/>
    <w:semiHidden/>
    <w:unhideWhenUsed/>
  </w:style>
  <w:style w:type="numbering" w:customStyle="1" w:styleId="NoList352">
    <w:name w:val="No List352"/>
    <w:next w:val="NoList"/>
    <w:uiPriority w:val="99"/>
    <w:semiHidden/>
    <w:unhideWhenUsed/>
  </w:style>
  <w:style w:type="numbering" w:customStyle="1" w:styleId="NoList4411">
    <w:name w:val="No List4411"/>
    <w:next w:val="NoList"/>
    <w:uiPriority w:val="99"/>
    <w:semiHidden/>
    <w:unhideWhenUsed/>
  </w:style>
  <w:style w:type="numbering" w:customStyle="1" w:styleId="NoList11412">
    <w:name w:val="No List11412"/>
    <w:next w:val="NoList"/>
    <w:uiPriority w:val="99"/>
    <w:semiHidden/>
    <w:unhideWhenUsed/>
  </w:style>
  <w:style w:type="numbering" w:customStyle="1" w:styleId="NoList111411">
    <w:name w:val="No List111411"/>
    <w:next w:val="NoList"/>
    <w:uiPriority w:val="99"/>
    <w:semiHidden/>
    <w:unhideWhenUsed/>
  </w:style>
  <w:style w:type="numbering" w:customStyle="1" w:styleId="NoList11113111">
    <w:name w:val="No List11113111"/>
    <w:next w:val="NoList"/>
    <w:uiPriority w:val="99"/>
    <w:semiHidden/>
  </w:style>
  <w:style w:type="table" w:customStyle="1" w:styleId="TableGrid131111">
    <w:name w:val="Table Grid13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style>
  <w:style w:type="numbering" w:customStyle="1" w:styleId="NoList12112">
    <w:name w:val="No List12112"/>
    <w:next w:val="NoList"/>
    <w:uiPriority w:val="99"/>
    <w:semiHidden/>
    <w:unhideWhenUsed/>
  </w:style>
  <w:style w:type="numbering" w:customStyle="1" w:styleId="NoList112112">
    <w:name w:val="No List112112"/>
    <w:next w:val="NoList"/>
    <w:uiPriority w:val="99"/>
    <w:semiHidden/>
  </w:style>
  <w:style w:type="table" w:customStyle="1" w:styleId="LightGrid-Accent4211111">
    <w:name w:val="Light Grid - Accent 4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style>
  <w:style w:type="numbering" w:customStyle="1" w:styleId="NoList13112">
    <w:name w:val="No List13112"/>
    <w:next w:val="NoList"/>
    <w:uiPriority w:val="99"/>
    <w:semiHidden/>
    <w:unhideWhenUsed/>
  </w:style>
  <w:style w:type="numbering" w:customStyle="1" w:styleId="NoList22112">
    <w:name w:val="No List22112"/>
    <w:next w:val="NoList"/>
    <w:uiPriority w:val="99"/>
    <w:semiHidden/>
    <w:unhideWhenUsed/>
  </w:style>
  <w:style w:type="table" w:customStyle="1" w:styleId="LightList-Accent311111">
    <w:name w:val="Light List - Accent 311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style>
  <w:style w:type="table" w:customStyle="1" w:styleId="LightGrid-Accent412111">
    <w:name w:val="Light Grid - Accent 4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style>
  <w:style w:type="numbering" w:customStyle="1" w:styleId="NoList1131111">
    <w:name w:val="No List1131111"/>
    <w:next w:val="NoList"/>
    <w:uiPriority w:val="99"/>
    <w:semiHidden/>
    <w:unhideWhenUsed/>
  </w:style>
  <w:style w:type="table" w:customStyle="1" w:styleId="TableGrid511111">
    <w:name w:val="Table Grid5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style>
  <w:style w:type="table" w:customStyle="1" w:styleId="TableGrid1311111">
    <w:name w:val="Table Grid1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style>
  <w:style w:type="table" w:customStyle="1" w:styleId="TableGrid2111111">
    <w:name w:val="Table Grid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style>
  <w:style w:type="numbering" w:customStyle="1" w:styleId="NoList4111111">
    <w:name w:val="No List4111111"/>
    <w:next w:val="NoList"/>
    <w:uiPriority w:val="99"/>
    <w:semiHidden/>
    <w:unhideWhenUsed/>
  </w:style>
  <w:style w:type="table" w:customStyle="1" w:styleId="TableGrid3111111">
    <w:name w:val="Table Grid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style>
  <w:style w:type="table" w:customStyle="1" w:styleId="LightGrid-Accent6211111">
    <w:name w:val="Light Grid - Accent 621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style>
  <w:style w:type="numbering" w:customStyle="1" w:styleId="NoList1211111">
    <w:name w:val="No List1211111"/>
    <w:next w:val="NoList"/>
    <w:uiPriority w:val="99"/>
    <w:semiHidden/>
    <w:unhideWhenUsed/>
  </w:style>
  <w:style w:type="table" w:customStyle="1" w:styleId="TableGrid21111111">
    <w:name w:val="Table Grid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style>
  <w:style w:type="table" w:customStyle="1" w:styleId="TableGrid31111111">
    <w:name w:val="Table Grid3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style>
  <w:style w:type="table" w:customStyle="1" w:styleId="TableGrid1411111">
    <w:name w:val="Table Grid141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style>
  <w:style w:type="table" w:customStyle="1" w:styleId="LightGrid-Accent441111">
    <w:name w:val="Light Grid - Accent 44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style>
  <w:style w:type="table" w:customStyle="1" w:styleId="LightList-Accent3111111">
    <w:name w:val="Light List - Accent 311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style>
  <w:style w:type="table" w:customStyle="1" w:styleId="LightShading-Accent231111">
    <w:name w:val="Light Shading - Accent 2311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style>
  <w:style w:type="table" w:customStyle="1" w:styleId="LightGrid-Accent4121111">
    <w:name w:val="Light Grid - Accent 41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style>
  <w:style w:type="numbering" w:customStyle="1" w:styleId="NoList111211111">
    <w:name w:val="No List111211111"/>
    <w:next w:val="NoList"/>
    <w:semiHidden/>
  </w:style>
  <w:style w:type="numbering" w:customStyle="1" w:styleId="NoList211111111">
    <w:name w:val="No List211111111"/>
    <w:next w:val="NoList"/>
    <w:uiPriority w:val="99"/>
    <w:semiHidden/>
    <w:unhideWhenUsed/>
  </w:style>
  <w:style w:type="table" w:customStyle="1" w:styleId="LightGrid-Accent41111111">
    <w:name w:val="Light Grid - Accent 411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style>
  <w:style w:type="table" w:customStyle="1" w:styleId="LightList-Accent3211111">
    <w:name w:val="Light List - Accent 32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style>
  <w:style w:type="numbering" w:customStyle="1" w:styleId="NoList611111">
    <w:name w:val="No List611111"/>
    <w:next w:val="NoList"/>
    <w:uiPriority w:val="99"/>
    <w:semiHidden/>
    <w:unhideWhenUsed/>
  </w:style>
  <w:style w:type="numbering" w:customStyle="1" w:styleId="NoList722">
    <w:name w:val="No List722"/>
    <w:next w:val="NoList"/>
    <w:uiPriority w:val="99"/>
    <w:semiHidden/>
    <w:unhideWhenUsed/>
  </w:style>
  <w:style w:type="numbering" w:customStyle="1" w:styleId="NoList822">
    <w:name w:val="No List822"/>
    <w:next w:val="NoList"/>
    <w:uiPriority w:val="99"/>
    <w:semiHidden/>
    <w:unhideWhenUsed/>
  </w:style>
  <w:style w:type="numbering" w:customStyle="1" w:styleId="NoList91111">
    <w:name w:val="No List91111"/>
    <w:next w:val="NoList"/>
    <w:uiPriority w:val="99"/>
    <w:semiHidden/>
    <w:unhideWhenUsed/>
  </w:style>
  <w:style w:type="table" w:customStyle="1" w:styleId="LightGrid-Accent221111">
    <w:name w:val="Light Grid - Accent 2211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style>
  <w:style w:type="numbering" w:customStyle="1" w:styleId="NoList141111">
    <w:name w:val="No List141111"/>
    <w:next w:val="NoList"/>
    <w:uiPriority w:val="99"/>
    <w:semiHidden/>
    <w:unhideWhenUsed/>
  </w:style>
  <w:style w:type="numbering" w:customStyle="1" w:styleId="NoList151111">
    <w:name w:val="No List151111"/>
    <w:next w:val="NoList"/>
    <w:uiPriority w:val="99"/>
    <w:semiHidden/>
    <w:unhideWhenUsed/>
  </w:style>
  <w:style w:type="numbering" w:customStyle="1" w:styleId="NoList1141111">
    <w:name w:val="No List1141111"/>
    <w:next w:val="NoList"/>
    <w:uiPriority w:val="99"/>
    <w:semiHidden/>
    <w:unhideWhenUsed/>
  </w:style>
  <w:style w:type="numbering" w:customStyle="1" w:styleId="NoList11131111">
    <w:name w:val="No List11131111"/>
    <w:next w:val="NoList"/>
    <w:semiHidden/>
  </w:style>
  <w:style w:type="table" w:customStyle="1" w:styleId="TableGrid181111">
    <w:name w:val="Table Grid18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style>
  <w:style w:type="numbering" w:customStyle="1" w:styleId="NoList122111">
    <w:name w:val="No List122111"/>
    <w:next w:val="NoList"/>
    <w:uiPriority w:val="99"/>
    <w:semiHidden/>
    <w:unhideWhenUsed/>
  </w:style>
  <w:style w:type="numbering" w:customStyle="1" w:styleId="NoList1122111">
    <w:name w:val="No List1122111"/>
    <w:next w:val="NoList"/>
    <w:uiPriority w:val="99"/>
    <w:semiHidden/>
  </w:style>
  <w:style w:type="table" w:customStyle="1" w:styleId="LightGrid-Accent42311">
    <w:name w:val="Light Grid - Accent 42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style>
  <w:style w:type="numbering" w:customStyle="1" w:styleId="NoList171111">
    <w:name w:val="No List171111"/>
    <w:next w:val="NoList"/>
    <w:uiPriority w:val="99"/>
    <w:semiHidden/>
    <w:unhideWhenUsed/>
  </w:style>
  <w:style w:type="table" w:customStyle="1" w:styleId="TableGrid191111">
    <w:name w:val="Table Grid1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style>
  <w:style w:type="numbering" w:customStyle="1" w:styleId="NoList241111">
    <w:name w:val="No List241111"/>
    <w:next w:val="NoList"/>
    <w:uiPriority w:val="99"/>
    <w:semiHidden/>
    <w:unhideWhenUsed/>
  </w:style>
  <w:style w:type="table" w:customStyle="1" w:styleId="LightList-Accent312111">
    <w:name w:val="Light List - Accent 312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style>
  <w:style w:type="table" w:customStyle="1" w:styleId="LightGrid-Accent41411">
    <w:name w:val="Light Grid - Accent 4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style>
  <w:style w:type="numbering" w:customStyle="1" w:styleId="NoList1114111">
    <w:name w:val="No List1114111"/>
    <w:next w:val="NoList"/>
    <w:uiPriority w:val="99"/>
    <w:semiHidden/>
    <w:unhideWhenUsed/>
  </w:style>
  <w:style w:type="table" w:customStyle="1" w:styleId="PlainTable1121111">
    <w:name w:val="Plain Table 112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style>
  <w:style w:type="numbering" w:customStyle="1" w:styleId="NoList1111111111">
    <w:name w:val="No List1111111111"/>
    <w:next w:val="NoList"/>
    <w:uiPriority w:val="99"/>
    <w:semiHidden/>
  </w:style>
  <w:style w:type="table" w:customStyle="1" w:styleId="TableGrid132111">
    <w:name w:val="Table Grid132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style>
  <w:style w:type="numbering" w:customStyle="1" w:styleId="NoList12311">
    <w:name w:val="No List12311"/>
    <w:next w:val="NoList"/>
    <w:uiPriority w:val="99"/>
    <w:semiHidden/>
    <w:unhideWhenUsed/>
  </w:style>
  <w:style w:type="numbering" w:customStyle="1" w:styleId="NoList11231">
    <w:name w:val="No List11231"/>
    <w:next w:val="NoList"/>
    <w:uiPriority w:val="99"/>
    <w:semiHidden/>
  </w:style>
  <w:style w:type="table" w:customStyle="1" w:styleId="LightGrid-Accent421211">
    <w:name w:val="Light Grid - Accent 42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style>
  <w:style w:type="table" w:customStyle="1" w:styleId="TableGrid611111">
    <w:name w:val="Table Grid6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style>
  <w:style w:type="numbering" w:customStyle="1" w:styleId="NoList222111">
    <w:name w:val="No List222111"/>
    <w:next w:val="NoList"/>
    <w:uiPriority w:val="99"/>
    <w:semiHidden/>
    <w:unhideWhenUsed/>
  </w:style>
  <w:style w:type="table" w:customStyle="1" w:styleId="LightList-Accent311211">
    <w:name w:val="Light List - Accent 3112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style>
  <w:style w:type="table" w:customStyle="1" w:styleId="LightGrid-Accent412211">
    <w:name w:val="Light Grid - Accent 412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style>
  <w:style w:type="numbering" w:customStyle="1" w:styleId="NoList11311111">
    <w:name w:val="No List11311111"/>
    <w:next w:val="NoList"/>
    <w:uiPriority w:val="99"/>
    <w:semiHidden/>
    <w:unhideWhenUsed/>
  </w:style>
  <w:style w:type="numbering" w:customStyle="1" w:styleId="NoList1112211">
    <w:name w:val="No List1112211"/>
    <w:next w:val="NoList"/>
    <w:semiHidden/>
    <w:unhideWhenUsed/>
  </w:style>
  <w:style w:type="numbering" w:customStyle="1" w:styleId="NoList2112111">
    <w:name w:val="No List2112111"/>
    <w:next w:val="NoList"/>
    <w:uiPriority w:val="99"/>
    <w:semiHidden/>
    <w:unhideWhenUsed/>
  </w:style>
  <w:style w:type="table" w:customStyle="1" w:styleId="TableGrid211211">
    <w:name w:val="Table Grid2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style>
  <w:style w:type="numbering" w:customStyle="1" w:styleId="NoList41111111">
    <w:name w:val="No List41111111"/>
    <w:next w:val="NoList"/>
    <w:uiPriority w:val="99"/>
    <w:semiHidden/>
    <w:unhideWhenUsed/>
  </w:style>
  <w:style w:type="table" w:customStyle="1" w:styleId="TableGrid311211">
    <w:name w:val="Table Grid311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style>
  <w:style w:type="table" w:customStyle="1" w:styleId="LightGrid12111">
    <w:name w:val="Light Grid121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style>
  <w:style w:type="numbering" w:customStyle="1" w:styleId="NoList12111111">
    <w:name w:val="No List12111111"/>
    <w:next w:val="NoList"/>
    <w:uiPriority w:val="99"/>
    <w:semiHidden/>
    <w:unhideWhenUsed/>
  </w:style>
  <w:style w:type="numbering" w:customStyle="1" w:styleId="NoList2111211">
    <w:name w:val="No List2111211"/>
    <w:next w:val="NoList"/>
    <w:uiPriority w:val="99"/>
    <w:semiHidden/>
    <w:unhideWhenUsed/>
  </w:style>
  <w:style w:type="table" w:customStyle="1" w:styleId="PlainTable111211">
    <w:name w:val="Plain Table 1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style>
  <w:style w:type="table" w:customStyle="1" w:styleId="GridTable4-Accent31111">
    <w:name w:val="Grid Table 4 - Accent 31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style>
  <w:style w:type="numbering" w:customStyle="1" w:styleId="NoList22111111">
    <w:name w:val="No List22111111"/>
    <w:next w:val="NoList"/>
    <w:uiPriority w:val="99"/>
    <w:semiHidden/>
    <w:unhideWhenUsed/>
  </w:style>
  <w:style w:type="table" w:customStyle="1" w:styleId="LightGrid11111">
    <w:name w:val="Light Grid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style>
  <w:style w:type="numbering" w:customStyle="1" w:styleId="NoList21211111">
    <w:name w:val="No List21211111"/>
    <w:next w:val="NoList"/>
    <w:uiPriority w:val="99"/>
    <w:semiHidden/>
    <w:unhideWhenUsed/>
  </w:style>
  <w:style w:type="table" w:customStyle="1" w:styleId="LightGrid-Accent5221111">
    <w:name w:val="Light Grid - Accent 5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style>
  <w:style w:type="table" w:customStyle="1" w:styleId="LightGrid-Accent121111">
    <w:name w:val="Light Grid - Accent 12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style>
  <w:style w:type="numbering" w:customStyle="1" w:styleId="NoList2111111111">
    <w:name w:val="No List2111111111"/>
    <w:next w:val="NoList"/>
    <w:uiPriority w:val="99"/>
    <w:semiHidden/>
    <w:unhideWhenUsed/>
  </w:style>
  <w:style w:type="numbering" w:customStyle="1" w:styleId="NoList4211111">
    <w:name w:val="No List4211111"/>
    <w:next w:val="NoList"/>
    <w:uiPriority w:val="99"/>
    <w:semiHidden/>
    <w:unhideWhenUsed/>
  </w:style>
  <w:style w:type="table" w:customStyle="1" w:styleId="LightList-Accent32111111">
    <w:name w:val="Light List - Accent 321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style>
  <w:style w:type="numbering" w:customStyle="1" w:styleId="NoList6111111">
    <w:name w:val="No List6111111"/>
    <w:next w:val="NoList"/>
    <w:uiPriority w:val="99"/>
    <w:semiHidden/>
    <w:unhideWhenUsed/>
  </w:style>
  <w:style w:type="numbering" w:customStyle="1" w:styleId="NoList711111">
    <w:name w:val="No List711111"/>
    <w:next w:val="NoList"/>
    <w:uiPriority w:val="99"/>
    <w:semiHidden/>
    <w:unhideWhenUsed/>
  </w:style>
  <w:style w:type="numbering" w:customStyle="1" w:styleId="NoList811111">
    <w:name w:val="No List811111"/>
    <w:next w:val="NoList"/>
    <w:uiPriority w:val="99"/>
    <w:semiHidden/>
    <w:unhideWhenUsed/>
  </w:style>
  <w:style w:type="table" w:customStyle="1" w:styleId="MediumGrid1-Accent33111">
    <w:name w:val="Medium Grid 1 - Accent 33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style>
  <w:style w:type="table" w:customStyle="1" w:styleId="LightGrid-Accent2211111">
    <w:name w:val="Light Grid - Accent 22111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style>
  <w:style w:type="table" w:customStyle="1" w:styleId="LightGrid-Accent451111">
    <w:name w:val="Light Grid - Accent 451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style>
  <w:style w:type="numbering" w:customStyle="1" w:styleId="NoList1911">
    <w:name w:val="No List1911"/>
    <w:next w:val="NoList"/>
    <w:uiPriority w:val="99"/>
    <w:semiHidden/>
    <w:unhideWhenUsed/>
  </w:style>
  <w:style w:type="numbering" w:customStyle="1" w:styleId="NoList25111">
    <w:name w:val="No List25111"/>
    <w:next w:val="NoList"/>
    <w:uiPriority w:val="99"/>
    <w:semiHidden/>
    <w:unhideWhenUsed/>
  </w:style>
  <w:style w:type="table" w:customStyle="1" w:styleId="TableGrid2511">
    <w:name w:val="Table Grid25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style>
  <w:style w:type="numbering" w:customStyle="1" w:styleId="NoList44111">
    <w:name w:val="No List44111"/>
    <w:next w:val="NoList"/>
    <w:uiPriority w:val="99"/>
    <w:semiHidden/>
    <w:unhideWhenUsed/>
  </w:style>
  <w:style w:type="numbering" w:customStyle="1" w:styleId="NoList1161">
    <w:name w:val="No List1161"/>
    <w:next w:val="NoList"/>
    <w:uiPriority w:val="99"/>
    <w:semiHidden/>
    <w:unhideWhenUsed/>
  </w:style>
  <w:style w:type="numbering" w:customStyle="1" w:styleId="NoList11151">
    <w:name w:val="No List11151"/>
    <w:next w:val="NoList"/>
    <w:uiPriority w:val="99"/>
    <w:semiHidden/>
    <w:unhideWhenUsed/>
  </w:style>
  <w:style w:type="numbering" w:customStyle="1" w:styleId="NoList111131111">
    <w:name w:val="No List111131111"/>
    <w:next w:val="NoList"/>
    <w:uiPriority w:val="99"/>
    <w:semiHidden/>
  </w:style>
  <w:style w:type="table" w:customStyle="1" w:styleId="LightGrid-Accent43311">
    <w:name w:val="Light Grid - Accent 433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style>
  <w:style w:type="numbering" w:customStyle="1" w:styleId="NoList1241">
    <w:name w:val="No List1241"/>
    <w:next w:val="NoList"/>
    <w:uiPriority w:val="99"/>
    <w:semiHidden/>
    <w:unhideWhenUsed/>
  </w:style>
  <w:style w:type="numbering" w:customStyle="1" w:styleId="NoList11241">
    <w:name w:val="No List11241"/>
    <w:next w:val="NoList"/>
    <w:uiPriority w:val="99"/>
    <w:semiHidden/>
  </w:style>
  <w:style w:type="numbering" w:customStyle="1" w:styleId="NoList531111">
    <w:name w:val="No List531111"/>
    <w:next w:val="NoList"/>
    <w:uiPriority w:val="99"/>
    <w:semiHidden/>
    <w:unhideWhenUsed/>
  </w:style>
  <w:style w:type="numbering" w:customStyle="1" w:styleId="NoList1331">
    <w:name w:val="No List1331"/>
    <w:next w:val="NoList"/>
    <w:uiPriority w:val="99"/>
    <w:semiHidden/>
    <w:unhideWhenUsed/>
  </w:style>
  <w:style w:type="numbering" w:customStyle="1" w:styleId="NoList2231">
    <w:name w:val="No List2231"/>
    <w:next w:val="NoList"/>
    <w:uiPriority w:val="99"/>
    <w:semiHidden/>
    <w:unhideWhenUsed/>
  </w:style>
  <w:style w:type="numbering" w:customStyle="1" w:styleId="NoList31311">
    <w:name w:val="No List31311"/>
    <w:next w:val="NoList"/>
    <w:uiPriority w:val="99"/>
    <w:semiHidden/>
    <w:unhideWhenUsed/>
  </w:style>
  <w:style w:type="numbering" w:customStyle="1" w:styleId="NoList4131">
    <w:name w:val="No List4131"/>
    <w:next w:val="NoList"/>
    <w:uiPriority w:val="99"/>
    <w:semiHidden/>
    <w:unhideWhenUsed/>
  </w:style>
  <w:style w:type="numbering" w:customStyle="1" w:styleId="NoList11321">
    <w:name w:val="No List11321"/>
    <w:next w:val="NoList"/>
    <w:uiPriority w:val="99"/>
    <w:semiHidden/>
    <w:unhideWhenUsed/>
  </w:style>
  <w:style w:type="numbering" w:customStyle="1" w:styleId="NoList111231">
    <w:name w:val="No List111231"/>
    <w:next w:val="NoList"/>
    <w:semiHidden/>
    <w:unhideWhenUsed/>
  </w:style>
  <w:style w:type="numbering" w:customStyle="1" w:styleId="NoList2113111">
    <w:name w:val="No List2113111"/>
    <w:next w:val="NoList"/>
    <w:uiPriority w:val="99"/>
    <w:semiHidden/>
    <w:unhideWhenUsed/>
  </w:style>
  <w:style w:type="numbering" w:customStyle="1" w:styleId="NoList31121">
    <w:name w:val="No List31121"/>
    <w:next w:val="NoList"/>
    <w:uiPriority w:val="99"/>
    <w:semiHidden/>
    <w:unhideWhenUsed/>
  </w:style>
  <w:style w:type="numbering" w:customStyle="1" w:styleId="NoList41121">
    <w:name w:val="No List41121"/>
    <w:next w:val="NoList"/>
    <w:uiPriority w:val="99"/>
    <w:semiHidden/>
    <w:unhideWhenUsed/>
  </w:style>
  <w:style w:type="numbering" w:customStyle="1" w:styleId="NoList11111211">
    <w:name w:val="No List11111211"/>
    <w:next w:val="NoList"/>
    <w:semiHidden/>
  </w:style>
  <w:style w:type="numbering" w:customStyle="1" w:styleId="NoList5131">
    <w:name w:val="No List5131"/>
    <w:next w:val="NoList"/>
    <w:uiPriority w:val="99"/>
    <w:semiHidden/>
    <w:unhideWhenUsed/>
  </w:style>
  <w:style w:type="numbering" w:customStyle="1" w:styleId="NoList12121">
    <w:name w:val="No List12121"/>
    <w:next w:val="NoList"/>
    <w:uiPriority w:val="99"/>
    <w:semiHidden/>
    <w:unhideWhenUsed/>
  </w:style>
  <w:style w:type="numbering" w:customStyle="1" w:styleId="NoList211131">
    <w:name w:val="No List211131"/>
    <w:next w:val="NoList"/>
    <w:uiPriority w:val="99"/>
    <w:semiHidden/>
    <w:unhideWhenUsed/>
  </w:style>
  <w:style w:type="numbering" w:customStyle="1" w:styleId="NoList6311">
    <w:name w:val="No List6311"/>
    <w:next w:val="NoList"/>
    <w:uiPriority w:val="99"/>
    <w:semiHidden/>
    <w:unhideWhenUsed/>
  </w:style>
  <w:style w:type="numbering" w:customStyle="1" w:styleId="NoList13121">
    <w:name w:val="No List13121"/>
    <w:next w:val="NoList"/>
    <w:uiPriority w:val="99"/>
    <w:semiHidden/>
    <w:unhideWhenUsed/>
  </w:style>
  <w:style w:type="numbering" w:customStyle="1" w:styleId="NoList22121">
    <w:name w:val="No List22121"/>
    <w:next w:val="NoList"/>
    <w:uiPriority w:val="99"/>
    <w:semiHidden/>
    <w:unhideWhenUsed/>
  </w:style>
  <w:style w:type="numbering" w:customStyle="1" w:styleId="NoList112121">
    <w:name w:val="No List112121"/>
    <w:next w:val="NoList"/>
    <w:uiPriority w:val="99"/>
    <w:semiHidden/>
    <w:unhideWhenUsed/>
  </w:style>
  <w:style w:type="numbering" w:customStyle="1" w:styleId="NoList21221">
    <w:name w:val="No List21221"/>
    <w:next w:val="NoList"/>
    <w:uiPriority w:val="99"/>
    <w:semiHidden/>
    <w:unhideWhenUsed/>
  </w:style>
  <w:style w:type="numbering" w:customStyle="1" w:styleId="NoList3221">
    <w:name w:val="No List3221"/>
    <w:next w:val="NoList"/>
    <w:uiPriority w:val="99"/>
    <w:semiHidden/>
    <w:unhideWhenUsed/>
  </w:style>
  <w:style w:type="numbering" w:customStyle="1" w:styleId="NoList1112121">
    <w:name w:val="No List1112121"/>
    <w:next w:val="NoList"/>
    <w:semiHidden/>
  </w:style>
  <w:style w:type="numbering" w:customStyle="1" w:styleId="NoList2111121">
    <w:name w:val="No List2111121"/>
    <w:next w:val="NoList"/>
    <w:uiPriority w:val="99"/>
    <w:semiHidden/>
    <w:unhideWhenUsed/>
  </w:style>
  <w:style w:type="numbering" w:customStyle="1" w:styleId="NoList4221">
    <w:name w:val="No List4221"/>
    <w:next w:val="NoList"/>
    <w:uiPriority w:val="99"/>
    <w:semiHidden/>
    <w:unhideWhenUsed/>
  </w:style>
  <w:style w:type="numbering" w:customStyle="1" w:styleId="NoList51121">
    <w:name w:val="No List51121"/>
    <w:next w:val="NoList"/>
    <w:uiPriority w:val="99"/>
    <w:semiHidden/>
    <w:unhideWhenUsed/>
  </w:style>
  <w:style w:type="numbering" w:customStyle="1" w:styleId="NoList6121">
    <w:name w:val="No List6121"/>
    <w:next w:val="NoList"/>
    <w:uiPriority w:val="99"/>
    <w:semiHidden/>
    <w:unhideWhenUsed/>
  </w:style>
  <w:style w:type="numbering" w:customStyle="1" w:styleId="NoList72111">
    <w:name w:val="No List72111"/>
    <w:next w:val="NoList"/>
    <w:uiPriority w:val="99"/>
    <w:semiHidden/>
    <w:unhideWhenUsed/>
  </w:style>
  <w:style w:type="numbering" w:customStyle="1" w:styleId="NoList82111">
    <w:name w:val="No List82111"/>
    <w:next w:val="NoList"/>
    <w:uiPriority w:val="99"/>
    <w:semiHidden/>
    <w:unhideWhenUsed/>
  </w:style>
  <w:style w:type="numbering" w:customStyle="1" w:styleId="NoList9211">
    <w:name w:val="No List9211"/>
    <w:next w:val="NoList"/>
    <w:uiPriority w:val="99"/>
    <w:semiHidden/>
    <w:unhideWhenUsed/>
  </w:style>
  <w:style w:type="numbering" w:customStyle="1" w:styleId="NoList1021">
    <w:name w:val="No List1021"/>
    <w:next w:val="NoList"/>
    <w:uiPriority w:val="99"/>
    <w:semiHidden/>
    <w:unhideWhenUsed/>
  </w:style>
  <w:style w:type="numbering" w:customStyle="1" w:styleId="NoList1411111">
    <w:name w:val="No List1411111"/>
    <w:next w:val="NoList"/>
    <w:uiPriority w:val="99"/>
    <w:semiHidden/>
    <w:unhideWhenUsed/>
  </w:style>
  <w:style w:type="table" w:customStyle="1" w:styleId="TableGrid1811111">
    <w:name w:val="Table Grid18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style>
  <w:style w:type="numbering" w:customStyle="1" w:styleId="NoList2311111">
    <w:name w:val="No List2311111"/>
    <w:next w:val="NoList"/>
    <w:uiPriority w:val="99"/>
    <w:semiHidden/>
    <w:unhideWhenUsed/>
  </w:style>
  <w:style w:type="numbering" w:customStyle="1" w:styleId="NoList11411111">
    <w:name w:val="No List11411111"/>
    <w:next w:val="NoList"/>
    <w:uiPriority w:val="99"/>
    <w:semiHidden/>
    <w:unhideWhenUsed/>
  </w:style>
  <w:style w:type="numbering" w:customStyle="1" w:styleId="NoList111311111">
    <w:name w:val="No List111311111"/>
    <w:next w:val="NoList"/>
    <w:semiHidden/>
    <w:unhideWhenUsed/>
  </w:style>
  <w:style w:type="table" w:customStyle="1" w:styleId="TableGrid1131111">
    <w:name w:val="Table Grid11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style>
  <w:style w:type="table" w:customStyle="1" w:styleId="TableGrid23111111">
    <w:name w:val="Table Grid23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style>
  <w:style w:type="numbering" w:customStyle="1" w:styleId="NoList4311111">
    <w:name w:val="No List4311111"/>
    <w:next w:val="NoList"/>
    <w:uiPriority w:val="99"/>
    <w:semiHidden/>
    <w:unhideWhenUsed/>
  </w:style>
  <w:style w:type="table" w:customStyle="1" w:styleId="TableGrid33111111">
    <w:name w:val="Table Grid3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style>
  <w:style w:type="table" w:customStyle="1" w:styleId="LightGrid-Accent641111">
    <w:name w:val="Light Grid - Accent 64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style>
  <w:style w:type="numbering" w:customStyle="1" w:styleId="NoList1221111">
    <w:name w:val="No List1221111"/>
    <w:next w:val="NoList"/>
    <w:uiPriority w:val="99"/>
    <w:semiHidden/>
    <w:unhideWhenUsed/>
  </w:style>
  <w:style w:type="numbering" w:customStyle="1" w:styleId="NoList21121111">
    <w:name w:val="No List21121111"/>
    <w:next w:val="NoList"/>
    <w:uiPriority w:val="99"/>
    <w:semiHidden/>
    <w:unhideWhenUsed/>
  </w:style>
  <w:style w:type="table" w:customStyle="1" w:styleId="TableGrid31211111">
    <w:name w:val="Table Grid3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style>
  <w:style w:type="numbering" w:customStyle="1" w:styleId="NoList1101">
    <w:name w:val="No List1101"/>
    <w:next w:val="NoList"/>
    <w:uiPriority w:val="99"/>
    <w:semiHidden/>
    <w:unhideWhenUsed/>
  </w:style>
  <w:style w:type="numbering" w:customStyle="1" w:styleId="NoList1171">
    <w:name w:val="No List1171"/>
    <w:next w:val="NoList"/>
    <w:semiHidden/>
    <w:unhideWhenUsed/>
  </w:style>
  <w:style w:type="numbering" w:customStyle="1" w:styleId="NoList261">
    <w:name w:val="No List261"/>
    <w:next w:val="NoList"/>
    <w:uiPriority w:val="99"/>
    <w:semiHidden/>
    <w:unhideWhenUsed/>
  </w:style>
  <w:style w:type="numbering" w:customStyle="1" w:styleId="NoList3511">
    <w:name w:val="No List3511"/>
    <w:next w:val="NoList"/>
    <w:uiPriority w:val="99"/>
    <w:semiHidden/>
    <w:unhideWhenUsed/>
  </w:style>
  <w:style w:type="numbering" w:customStyle="1" w:styleId="NoList451">
    <w:name w:val="No List451"/>
    <w:next w:val="NoList"/>
    <w:uiPriority w:val="99"/>
    <w:semiHidden/>
    <w:unhideWhenUsed/>
  </w:style>
  <w:style w:type="numbering" w:customStyle="1" w:styleId="NoList11161">
    <w:name w:val="No List11161"/>
    <w:next w:val="NoList"/>
    <w:semiHidden/>
  </w:style>
  <w:style w:type="numbering" w:customStyle="1" w:styleId="NoList541">
    <w:name w:val="No List541"/>
    <w:next w:val="NoList"/>
    <w:uiPriority w:val="99"/>
    <w:semiHidden/>
    <w:unhideWhenUsed/>
  </w:style>
  <w:style w:type="numbering" w:customStyle="1" w:styleId="NoList1251">
    <w:name w:val="No List1251"/>
    <w:next w:val="NoList"/>
    <w:uiPriority w:val="99"/>
    <w:semiHidden/>
    <w:unhideWhenUsed/>
  </w:style>
  <w:style w:type="numbering" w:customStyle="1" w:styleId="NoList2151">
    <w:name w:val="No List2151"/>
    <w:next w:val="NoList"/>
    <w:uiPriority w:val="99"/>
    <w:semiHidden/>
    <w:unhideWhenUsed/>
  </w:style>
  <w:style w:type="table" w:customStyle="1" w:styleId="TableGrid1341">
    <w:name w:val="Table Grid134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pPr>
      <w:keepNext/>
      <w:keepLines/>
      <w:autoSpaceDE/>
      <w:autoSpaceDN/>
      <w:adjustRightInd/>
      <w:spacing w:before="40" w:line="259" w:lineRule="auto"/>
      <w:outlineLvl w:val="2"/>
    </w:pPr>
    <w:rPr>
      <w:rFonts w:ascii="Times New Roman" w:eastAsia="Times New Roman" w:hAnsi="Times New Roman" w:cs="Times New Roman"/>
      <w:color w:val="1F4D78"/>
      <w:sz w:val="24"/>
      <w:szCs w:val="24"/>
      <w:lang w:bidi="fa-IR"/>
    </w:rPr>
  </w:style>
  <w:style w:type="table" w:customStyle="1" w:styleId="TableGrid5111111">
    <w:name w:val="Table Grid5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style>
  <w:style w:type="table" w:customStyle="1" w:styleId="LightGrid-Accent431131">
    <w:name w:val="Light Grid - Accent 43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style>
  <w:style w:type="numbering" w:customStyle="1" w:styleId="NoList61211">
    <w:name w:val="No List61211"/>
    <w:next w:val="NoList"/>
    <w:uiPriority w:val="99"/>
    <w:semiHidden/>
    <w:unhideWhenUsed/>
  </w:style>
  <w:style w:type="table" w:customStyle="1" w:styleId="LightGrid-Accent43211111">
    <w:name w:val="Light Grid - Accent 43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style>
  <w:style w:type="table" w:customStyle="1" w:styleId="TableGrid281">
    <w:name w:val="Table Grid28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style>
  <w:style w:type="table" w:customStyle="1" w:styleId="TableGrid1181">
    <w:name w:val="Table Grid1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style>
  <w:style w:type="numbering" w:customStyle="1" w:styleId="NoList281">
    <w:name w:val="No List281"/>
    <w:next w:val="NoList"/>
    <w:uiPriority w:val="99"/>
    <w:semiHidden/>
    <w:unhideWhenUsed/>
  </w:style>
  <w:style w:type="table" w:customStyle="1" w:styleId="LightList-Accent314111">
    <w:name w:val="Light List - Accent 314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style>
  <w:style w:type="table" w:customStyle="1" w:styleId="LightShading-Accent224111">
    <w:name w:val="Light Shading - Accent 224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style>
  <w:style w:type="numbering" w:customStyle="1" w:styleId="NoList11171">
    <w:name w:val="No List11171"/>
    <w:next w:val="NoList"/>
    <w:semiHidden/>
    <w:unhideWhenUsed/>
  </w:style>
  <w:style w:type="table" w:customStyle="1" w:styleId="TableGrid54">
    <w:name w:val="Table Grid5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style>
  <w:style w:type="table" w:customStyle="1" w:styleId="TableGrid134111">
    <w:name w:val="Table Grid13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style>
  <w:style w:type="table" w:customStyle="1" w:styleId="TableGrid2151">
    <w:name w:val="Table Grid21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style>
  <w:style w:type="numbering" w:customStyle="1" w:styleId="NoList4141">
    <w:name w:val="No List4141"/>
    <w:next w:val="NoList"/>
    <w:uiPriority w:val="99"/>
    <w:semiHidden/>
    <w:unhideWhenUsed/>
  </w:style>
  <w:style w:type="table" w:customStyle="1" w:styleId="TableGrid3151">
    <w:name w:val="Table Grid31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style>
  <w:style w:type="table" w:customStyle="1" w:styleId="LightGrid14">
    <w:name w:val="Light Grid1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style>
  <w:style w:type="table" w:customStyle="1" w:styleId="PlainTable214">
    <w:name w:val="Plain Table 2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style>
  <w:style w:type="table" w:customStyle="1" w:styleId="GridTable4-Accent1123">
    <w:name w:val="Grid Table 4 - Accent 1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style>
  <w:style w:type="table" w:customStyle="1" w:styleId="PlainTable223">
    <w:name w:val="Plain Table 22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style>
  <w:style w:type="table" w:customStyle="1" w:styleId="TableGrid144111">
    <w:name w:val="Table Grid14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style>
  <w:style w:type="table" w:customStyle="1" w:styleId="TableGrid1531">
    <w:name w:val="Table Grid15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style>
  <w:style w:type="table" w:customStyle="1" w:styleId="TableGrid22411">
    <w:name w:val="Table Grid22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style>
  <w:style w:type="table" w:customStyle="1" w:styleId="LightShading113">
    <w:name w:val="Light Shading113"/>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style>
  <w:style w:type="table" w:customStyle="1" w:styleId="TableGrid21231">
    <w:name w:val="Table Grid212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style>
  <w:style w:type="table" w:customStyle="1" w:styleId="LightShading-Accent123">
    <w:name w:val="Light Shading - Accent 123"/>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style>
  <w:style w:type="table" w:customStyle="1" w:styleId="MediumShading1-Accent3131">
    <w:name w:val="Medium Shading 1 - Accent 31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style>
  <w:style w:type="table" w:customStyle="1" w:styleId="LightGrid-Accent52131111">
    <w:name w:val="Light Grid - Accent 5213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style>
  <w:style w:type="table" w:customStyle="1" w:styleId="LightList-Accent324">
    <w:name w:val="Light List - Accent 32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style>
  <w:style w:type="numbering" w:customStyle="1" w:styleId="NoList6131">
    <w:name w:val="No List6131"/>
    <w:next w:val="NoList"/>
    <w:uiPriority w:val="99"/>
    <w:semiHidden/>
    <w:unhideWhenUsed/>
  </w:style>
  <w:style w:type="table" w:customStyle="1" w:styleId="TableGrid32311">
    <w:name w:val="Table Grid3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style>
  <w:style w:type="numbering" w:customStyle="1" w:styleId="NoList831">
    <w:name w:val="No List831"/>
    <w:next w:val="NoList"/>
    <w:uiPriority w:val="99"/>
    <w:semiHidden/>
    <w:unhideWhenUsed/>
  </w:style>
  <w:style w:type="table" w:customStyle="1" w:styleId="MediumGrid1-Accent351">
    <w:name w:val="Medium Grid 1 - Accent 35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style>
  <w:style w:type="table" w:customStyle="1" w:styleId="TableGrid1631">
    <w:name w:val="Table Grid163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style>
  <w:style w:type="numbering" w:customStyle="1" w:styleId="NoList14211">
    <w:name w:val="No List14211"/>
    <w:next w:val="NoList"/>
    <w:uiPriority w:val="99"/>
    <w:semiHidden/>
    <w:unhideWhenUsed/>
  </w:style>
  <w:style w:type="numbering" w:customStyle="1" w:styleId="NoList23211">
    <w:name w:val="No List23211"/>
    <w:next w:val="NoList"/>
    <w:uiPriority w:val="99"/>
    <w:semiHidden/>
    <w:unhideWhenUsed/>
  </w:style>
  <w:style w:type="numbering" w:customStyle="1" w:styleId="NoList3321">
    <w:name w:val="No List3321"/>
    <w:next w:val="NoList"/>
    <w:uiPriority w:val="99"/>
    <w:semiHidden/>
    <w:unhideWhenUsed/>
  </w:style>
  <w:style w:type="table" w:customStyle="1" w:styleId="TableGrid1132">
    <w:name w:val="Table Grid1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style>
  <w:style w:type="numbering" w:customStyle="1" w:styleId="NoList1621">
    <w:name w:val="No List1621"/>
    <w:next w:val="NoList"/>
    <w:uiPriority w:val="99"/>
    <w:semiHidden/>
    <w:unhideWhenUsed/>
  </w:style>
  <w:style w:type="numbering" w:customStyle="1" w:styleId="NoList11331">
    <w:name w:val="No List11331"/>
    <w:next w:val="NoList"/>
    <w:uiPriority w:val="99"/>
    <w:semiHidden/>
    <w:unhideWhenUsed/>
  </w:style>
  <w:style w:type="table" w:customStyle="1" w:styleId="LightGrid-Accent5323">
    <w:name w:val="Light Grid - Accent 53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style>
  <w:style w:type="table" w:customStyle="1" w:styleId="TableGrid2321">
    <w:name w:val="Table Grid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style>
  <w:style w:type="table" w:customStyle="1" w:styleId="LightShading-Accent242">
    <w:name w:val="Light Shading - Accent 24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style>
  <w:style w:type="table" w:customStyle="1" w:styleId="LightGrid-Accent52221111">
    <w:name w:val="Light Grid - Accent 52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style>
  <w:style w:type="table" w:customStyle="1" w:styleId="LightGrid-Accent1212111">
    <w:name w:val="Light Grid - Accent 12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style>
  <w:style w:type="numbering" w:customStyle="1" w:styleId="NoList211221">
    <w:name w:val="No List211221"/>
    <w:next w:val="NoList"/>
    <w:uiPriority w:val="99"/>
    <w:semiHidden/>
    <w:unhideWhenUsed/>
  </w:style>
  <w:style w:type="table" w:customStyle="1" w:styleId="TableGrid1111221">
    <w:name w:val="Table Grid111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style>
  <w:style w:type="table" w:customStyle="1" w:styleId="LightGrid-Accent1312111">
    <w:name w:val="Light Grid - Accent 1312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style>
  <w:style w:type="numbering" w:customStyle="1" w:styleId="NoList6221">
    <w:name w:val="No List6221"/>
    <w:next w:val="NoList"/>
    <w:uiPriority w:val="99"/>
    <w:semiHidden/>
    <w:unhideWhenUsed/>
  </w:style>
  <w:style w:type="table" w:customStyle="1" w:styleId="TableGrid332111">
    <w:name w:val="Table Grid33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style>
  <w:style w:type="numbering" w:customStyle="1" w:styleId="NoList8121">
    <w:name w:val="No List8121"/>
    <w:next w:val="NoList"/>
    <w:uiPriority w:val="99"/>
    <w:semiHidden/>
    <w:unhideWhenUsed/>
  </w:style>
  <w:style w:type="table" w:customStyle="1" w:styleId="LightList-Accent332111">
    <w:name w:val="Light List - Accent 332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style>
  <w:style w:type="table" w:customStyle="1" w:styleId="TableGrid242">
    <w:name w:val="Table Grid2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style>
  <w:style w:type="numbering" w:customStyle="1" w:styleId="NoList2521">
    <w:name w:val="No List2521"/>
    <w:next w:val="NoList"/>
    <w:uiPriority w:val="99"/>
    <w:semiHidden/>
    <w:unhideWhenUsed/>
  </w:style>
  <w:style w:type="table" w:customStyle="1" w:styleId="TableGrid1141">
    <w:name w:val="Table Grid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style>
  <w:style w:type="table" w:customStyle="1" w:styleId="TableGrid1151">
    <w:name w:val="Table Grid11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style>
  <w:style w:type="numbering" w:customStyle="1" w:styleId="NoList11421">
    <w:name w:val="No List11421"/>
    <w:next w:val="NoList"/>
    <w:uiPriority w:val="99"/>
    <w:semiHidden/>
    <w:unhideWhenUsed/>
  </w:style>
  <w:style w:type="numbering" w:customStyle="1" w:styleId="NoList111421">
    <w:name w:val="No List111421"/>
    <w:next w:val="NoList"/>
    <w:uiPriority w:val="99"/>
    <w:semiHidden/>
    <w:unhideWhenUsed/>
  </w:style>
  <w:style w:type="numbering" w:customStyle="1" w:styleId="NoList1111321">
    <w:name w:val="No List1111321"/>
    <w:next w:val="NoList"/>
    <w:uiPriority w:val="99"/>
    <w:semiHidden/>
  </w:style>
  <w:style w:type="table" w:customStyle="1" w:styleId="TableGrid131311">
    <w:name w:val="Table Grid1313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style>
  <w:style w:type="numbering" w:customStyle="1" w:styleId="NoList12131">
    <w:name w:val="No List12131"/>
    <w:next w:val="NoList"/>
    <w:uiPriority w:val="99"/>
    <w:semiHidden/>
    <w:unhideWhenUsed/>
  </w:style>
  <w:style w:type="numbering" w:customStyle="1" w:styleId="NoList112131">
    <w:name w:val="No List112131"/>
    <w:next w:val="NoList"/>
    <w:uiPriority w:val="99"/>
    <w:semiHidden/>
  </w:style>
  <w:style w:type="table" w:customStyle="1" w:styleId="TableGridLight3">
    <w:name w:val="Table Grid Light3"/>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style>
  <w:style w:type="numbering" w:customStyle="1" w:styleId="NoList13131">
    <w:name w:val="No List13131"/>
    <w:next w:val="NoList"/>
    <w:uiPriority w:val="99"/>
    <w:semiHidden/>
    <w:unhideWhenUsed/>
  </w:style>
  <w:style w:type="numbering" w:customStyle="1" w:styleId="NoList22131">
    <w:name w:val="No List22131"/>
    <w:next w:val="NoList"/>
    <w:uiPriority w:val="99"/>
    <w:semiHidden/>
    <w:unhideWhenUsed/>
  </w:style>
  <w:style w:type="table" w:customStyle="1" w:styleId="LightList-Accent311131">
    <w:name w:val="Light List - Accent 31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style>
  <w:style w:type="table" w:customStyle="1" w:styleId="LightShading-Accent2213">
    <w:name w:val="Light Shading - Accent 2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style>
  <w:style w:type="numbering" w:customStyle="1" w:styleId="NoList113121">
    <w:name w:val="No List113121"/>
    <w:next w:val="NoList"/>
    <w:uiPriority w:val="99"/>
    <w:semiHidden/>
    <w:unhideWhenUsed/>
  </w:style>
  <w:style w:type="numbering" w:customStyle="1" w:styleId="NoList1112131">
    <w:name w:val="No List1112131"/>
    <w:next w:val="NoList"/>
    <w:semiHidden/>
    <w:unhideWhenUsed/>
  </w:style>
  <w:style w:type="table" w:customStyle="1" w:styleId="TableGrid131121">
    <w:name w:val="Table Grid1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style>
  <w:style w:type="table" w:customStyle="1" w:styleId="TableGrid2111311">
    <w:name w:val="Table Grid21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style>
  <w:style w:type="numbering" w:customStyle="1" w:styleId="NoList411121">
    <w:name w:val="No List411121"/>
    <w:next w:val="NoList"/>
    <w:uiPriority w:val="99"/>
    <w:semiHidden/>
    <w:unhideWhenUsed/>
  </w:style>
  <w:style w:type="numbering" w:customStyle="1" w:styleId="NoList1111113">
    <w:name w:val="No List1111113"/>
    <w:next w:val="NoList"/>
    <w:semiHidden/>
  </w:style>
  <w:style w:type="table" w:customStyle="1" w:styleId="MediumShading1-Accent62112">
    <w:name w:val="Medium Shading 1 - Accent 621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style>
  <w:style w:type="numbering" w:customStyle="1" w:styleId="NoList121121">
    <w:name w:val="No List121121"/>
    <w:next w:val="NoList"/>
    <w:uiPriority w:val="99"/>
    <w:semiHidden/>
    <w:unhideWhenUsed/>
  </w:style>
  <w:style w:type="table" w:customStyle="1" w:styleId="TableGrid2111121">
    <w:name w:val="Table Grid2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style>
  <w:style w:type="table" w:customStyle="1" w:styleId="TableGrid1211121">
    <w:name w:val="Table Grid1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style>
  <w:style w:type="table" w:customStyle="1" w:styleId="TableGrid14112">
    <w:name w:val="Table Grid1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style>
  <w:style w:type="table" w:customStyle="1" w:styleId="LightGrid-Accent441121">
    <w:name w:val="Light Grid - Accent 44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style>
  <w:style w:type="table" w:customStyle="1" w:styleId="LightList-Accent311112">
    <w:name w:val="Light List - Accent 3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style>
  <w:style w:type="numbering" w:customStyle="1" w:styleId="NoList212121">
    <w:name w:val="No List212121"/>
    <w:next w:val="NoList"/>
    <w:uiPriority w:val="99"/>
    <w:semiHidden/>
    <w:unhideWhenUsed/>
  </w:style>
  <w:style w:type="table" w:customStyle="1" w:styleId="LightGrid-Accent412112">
    <w:name w:val="Light Grid - Accent 412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style>
  <w:style w:type="numbering" w:customStyle="1" w:styleId="NoList11121121">
    <w:name w:val="No List11121121"/>
    <w:next w:val="NoList"/>
    <w:semiHidden/>
  </w:style>
  <w:style w:type="numbering" w:customStyle="1" w:styleId="NoList21111121">
    <w:name w:val="No List21111121"/>
    <w:next w:val="NoList"/>
    <w:uiPriority w:val="99"/>
    <w:semiHidden/>
    <w:unhideWhenUsed/>
  </w:style>
  <w:style w:type="table" w:customStyle="1" w:styleId="LightGrid-Accent41111121">
    <w:name w:val="Light Grid - Accent 41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style>
  <w:style w:type="table" w:customStyle="1" w:styleId="LightList-Accent32112">
    <w:name w:val="Light List - Accent 32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style>
  <w:style w:type="numbering" w:customStyle="1" w:styleId="NoList61121">
    <w:name w:val="No List61121"/>
    <w:next w:val="NoList"/>
    <w:uiPriority w:val="99"/>
    <w:semiHidden/>
    <w:unhideWhenUsed/>
  </w:style>
  <w:style w:type="numbering" w:customStyle="1" w:styleId="NoList7221">
    <w:name w:val="No List7221"/>
    <w:next w:val="NoList"/>
    <w:uiPriority w:val="99"/>
    <w:semiHidden/>
    <w:unhideWhenUsed/>
  </w:style>
  <w:style w:type="numbering" w:customStyle="1" w:styleId="NoList8221">
    <w:name w:val="No List8221"/>
    <w:next w:val="NoList"/>
    <w:uiPriority w:val="99"/>
    <w:semiHidden/>
    <w:unhideWhenUsed/>
  </w:style>
  <w:style w:type="numbering" w:customStyle="1" w:styleId="NoList9121">
    <w:name w:val="No List9121"/>
    <w:next w:val="NoList"/>
    <w:uiPriority w:val="99"/>
    <w:semiHidden/>
    <w:unhideWhenUsed/>
  </w:style>
  <w:style w:type="numbering" w:customStyle="1" w:styleId="NoList10121">
    <w:name w:val="No List10121"/>
    <w:next w:val="NoList"/>
    <w:uiPriority w:val="99"/>
    <w:semiHidden/>
    <w:unhideWhenUsed/>
  </w:style>
  <w:style w:type="numbering" w:customStyle="1" w:styleId="NoList14121">
    <w:name w:val="No List14121"/>
    <w:next w:val="NoList"/>
    <w:uiPriority w:val="99"/>
    <w:semiHidden/>
    <w:unhideWhenUsed/>
  </w:style>
  <w:style w:type="numbering" w:customStyle="1" w:styleId="NoList15121">
    <w:name w:val="No List15121"/>
    <w:next w:val="NoList"/>
    <w:uiPriority w:val="99"/>
    <w:semiHidden/>
    <w:unhideWhenUsed/>
  </w:style>
  <w:style w:type="numbering" w:customStyle="1" w:styleId="NoList114121">
    <w:name w:val="No List114121"/>
    <w:next w:val="NoList"/>
    <w:uiPriority w:val="99"/>
    <w:semiHidden/>
    <w:unhideWhenUsed/>
  </w:style>
  <w:style w:type="numbering" w:customStyle="1" w:styleId="NoList1113121">
    <w:name w:val="No List1113121"/>
    <w:next w:val="NoList"/>
    <w:uiPriority w:val="99"/>
    <w:semiHidden/>
  </w:style>
  <w:style w:type="numbering" w:customStyle="1" w:styleId="NoList23121">
    <w:name w:val="No List23121"/>
    <w:next w:val="NoList"/>
    <w:uiPriority w:val="99"/>
    <w:semiHidden/>
    <w:unhideWhenUsed/>
  </w:style>
  <w:style w:type="numbering" w:customStyle="1" w:styleId="NoList12221">
    <w:name w:val="No List12221"/>
    <w:next w:val="NoList"/>
    <w:uiPriority w:val="99"/>
    <w:semiHidden/>
    <w:unhideWhenUsed/>
  </w:style>
  <w:style w:type="numbering" w:customStyle="1" w:styleId="NoList11222">
    <w:name w:val="No List11222"/>
    <w:next w:val="NoList"/>
    <w:uiPriority w:val="99"/>
    <w:semiHidden/>
  </w:style>
  <w:style w:type="table" w:customStyle="1" w:styleId="LightList-Accent6121">
    <w:name w:val="Light List - Accent 6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style>
  <w:style w:type="table" w:customStyle="1" w:styleId="LightShading-Accent2221">
    <w:name w:val="Light Shading - Accent 2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style>
  <w:style w:type="table" w:customStyle="1" w:styleId="TableGrid522">
    <w:name w:val="Table Grid5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style>
  <w:style w:type="numbering" w:customStyle="1" w:styleId="NoList111111121">
    <w:name w:val="No List111111121"/>
    <w:next w:val="NoList"/>
    <w:uiPriority w:val="99"/>
    <w:semiHidden/>
  </w:style>
  <w:style w:type="table" w:customStyle="1" w:styleId="TableGrid13212">
    <w:name w:val="Table Grid132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style>
  <w:style w:type="numbering" w:customStyle="1" w:styleId="NoList112311">
    <w:name w:val="No List112311"/>
    <w:next w:val="NoList"/>
    <w:uiPriority w:val="99"/>
    <w:semiHidden/>
  </w:style>
  <w:style w:type="table" w:customStyle="1" w:styleId="TableGridLight111">
    <w:name w:val="Table Grid Light11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style>
  <w:style w:type="numbering" w:customStyle="1" w:styleId="NoList1322">
    <w:name w:val="No List1322"/>
    <w:next w:val="NoList"/>
    <w:uiPriority w:val="99"/>
    <w:semiHidden/>
    <w:unhideWhenUsed/>
  </w:style>
  <w:style w:type="numbering" w:customStyle="1" w:styleId="NoList2222">
    <w:name w:val="No List2222"/>
    <w:next w:val="NoList"/>
    <w:uiPriority w:val="99"/>
    <w:semiHidden/>
    <w:unhideWhenUsed/>
  </w:style>
  <w:style w:type="table" w:customStyle="1" w:styleId="LightList-Accent61111">
    <w:name w:val="Light List - Accent 61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style>
  <w:style w:type="table" w:customStyle="1" w:styleId="LightShading-Accent22111">
    <w:name w:val="Light Shading - Accent 2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style>
  <w:style w:type="numbering" w:customStyle="1" w:styleId="NoList113112">
    <w:name w:val="No List113112"/>
    <w:next w:val="NoList"/>
    <w:uiPriority w:val="99"/>
    <w:semiHidden/>
    <w:unhideWhenUsed/>
  </w:style>
  <w:style w:type="numbering" w:customStyle="1" w:styleId="NoList2112121">
    <w:name w:val="No List2112121"/>
    <w:next w:val="NoList"/>
    <w:uiPriority w:val="99"/>
    <w:semiHidden/>
    <w:unhideWhenUsed/>
  </w:style>
  <w:style w:type="numbering" w:customStyle="1" w:styleId="NoList311112">
    <w:name w:val="No List311112"/>
    <w:next w:val="NoList"/>
    <w:uiPriority w:val="99"/>
    <w:semiHidden/>
    <w:unhideWhenUsed/>
  </w:style>
  <w:style w:type="numbering" w:customStyle="1" w:styleId="NoList411112">
    <w:name w:val="No List411112"/>
    <w:next w:val="NoList"/>
    <w:uiPriority w:val="99"/>
    <w:semiHidden/>
    <w:unhideWhenUsed/>
  </w:style>
  <w:style w:type="table" w:customStyle="1" w:styleId="TableWeb312">
    <w:name w:val="Table Web 312"/>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style>
  <w:style w:type="table" w:customStyle="1" w:styleId="TableTheme12">
    <w:name w:val="Table Theme1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style>
  <w:style w:type="table" w:customStyle="1" w:styleId="PlainTable2122">
    <w:name w:val="Plain Table 212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style>
  <w:style w:type="table" w:customStyle="1" w:styleId="GridTable4-Accent11212">
    <w:name w:val="Grid Table 4 - Accent 1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style>
  <w:style w:type="table" w:customStyle="1" w:styleId="PlainTable2212">
    <w:name w:val="Plain Table 221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style>
  <w:style w:type="table" w:customStyle="1" w:styleId="GridTable3-Accent3111">
    <w:name w:val="Grid Table 3 - Accent 31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style>
  <w:style w:type="numbering" w:customStyle="1" w:styleId="NoList221112">
    <w:name w:val="No List221112"/>
    <w:next w:val="NoList"/>
    <w:uiPriority w:val="99"/>
    <w:semiHidden/>
    <w:unhideWhenUsed/>
  </w:style>
  <w:style w:type="table" w:customStyle="1" w:styleId="TableGrid22212">
    <w:name w:val="Table Grid222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style>
  <w:style w:type="table" w:customStyle="1" w:styleId="LightShading1111">
    <w:name w:val="Light Shading1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style>
  <w:style w:type="table" w:customStyle="1" w:styleId="TableGrid21211">
    <w:name w:val="Table Grid2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style>
  <w:style w:type="table" w:customStyle="1" w:styleId="LightShading-Accent1211">
    <w:name w:val="Light Shading - Accent 121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style>
  <w:style w:type="table" w:customStyle="1" w:styleId="MediumShading1-Accent3111">
    <w:name w:val="Medium Shading 1 - Accent 31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style>
  <w:style w:type="table" w:customStyle="1" w:styleId="TableGrid1111113">
    <w:name w:val="Table Grid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style>
  <w:style w:type="table" w:customStyle="1" w:styleId="LightList-Accent3211112">
    <w:name w:val="Light List - Accent 321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style>
  <w:style w:type="numbering" w:customStyle="1" w:styleId="NoList61112">
    <w:name w:val="No List61112"/>
    <w:next w:val="NoList"/>
    <w:uiPriority w:val="99"/>
    <w:semiHidden/>
    <w:unhideWhenUsed/>
  </w:style>
  <w:style w:type="table" w:customStyle="1" w:styleId="TableGrid3211">
    <w:name w:val="Table Grid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style>
  <w:style w:type="numbering" w:customStyle="1" w:styleId="NoList8112">
    <w:name w:val="No List8112"/>
    <w:next w:val="NoList"/>
    <w:uiPriority w:val="99"/>
    <w:semiHidden/>
    <w:unhideWhenUsed/>
  </w:style>
  <w:style w:type="numbering" w:customStyle="1" w:styleId="NoList9112">
    <w:name w:val="No List9112"/>
    <w:next w:val="NoList"/>
    <w:uiPriority w:val="99"/>
    <w:semiHidden/>
    <w:unhideWhenUsed/>
  </w:style>
  <w:style w:type="table" w:customStyle="1" w:styleId="TableGrid1611">
    <w:name w:val="Table Grid161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style>
  <w:style w:type="numbering" w:customStyle="1" w:styleId="NoList181111">
    <w:name w:val="No List181111"/>
    <w:next w:val="NoList"/>
    <w:uiPriority w:val="99"/>
    <w:semiHidden/>
    <w:unhideWhenUsed/>
  </w:style>
  <w:style w:type="numbering" w:customStyle="1" w:styleId="NoList19111">
    <w:name w:val="No List19111"/>
    <w:next w:val="NoList"/>
    <w:uiPriority w:val="99"/>
    <w:semiHidden/>
    <w:unhideWhenUsed/>
  </w:style>
  <w:style w:type="numbering" w:customStyle="1" w:styleId="NoList251111">
    <w:name w:val="No List251111"/>
    <w:next w:val="NoList"/>
    <w:uiPriority w:val="99"/>
    <w:semiHidden/>
    <w:unhideWhenUsed/>
  </w:style>
  <w:style w:type="table" w:customStyle="1" w:styleId="LightList-Accent3131">
    <w:name w:val="Light List - Accent 3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style>
  <w:style w:type="table" w:customStyle="1" w:styleId="TableGrid531">
    <w:name w:val="Table Grid5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style>
  <w:style w:type="table" w:customStyle="1" w:styleId="TableGrid1331">
    <w:name w:val="Table Grid13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style>
  <w:style w:type="numbering" w:customStyle="1" w:styleId="NoList112411">
    <w:name w:val="No List112411"/>
    <w:next w:val="NoList"/>
    <w:uiPriority w:val="99"/>
    <w:semiHidden/>
  </w:style>
  <w:style w:type="table" w:customStyle="1" w:styleId="LightGrid-Accent42131">
    <w:name w:val="Light Grid - Accent 42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style>
  <w:style w:type="numbering" w:customStyle="1" w:styleId="NoList22311">
    <w:name w:val="No List22311"/>
    <w:next w:val="NoList"/>
    <w:uiPriority w:val="99"/>
    <w:semiHidden/>
    <w:unhideWhenUsed/>
  </w:style>
  <w:style w:type="table" w:customStyle="1" w:styleId="LightList-Accent31131">
    <w:name w:val="Light List - Accent 3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style>
  <w:style w:type="table" w:customStyle="1" w:styleId="LightShading-Accent22121">
    <w:name w:val="Light Shading - Accent 2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style>
  <w:style w:type="numbering" w:customStyle="1" w:styleId="NoList113211">
    <w:name w:val="No List113211"/>
    <w:next w:val="NoList"/>
    <w:uiPriority w:val="99"/>
    <w:semiHidden/>
    <w:unhideWhenUsed/>
  </w:style>
  <w:style w:type="table" w:customStyle="1" w:styleId="TableGrid5122">
    <w:name w:val="Table Grid51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style>
  <w:style w:type="table" w:customStyle="1" w:styleId="TableGrid13121">
    <w:name w:val="Table Grid1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style>
  <w:style w:type="numbering" w:customStyle="1" w:styleId="NoList411211">
    <w:name w:val="No List411211"/>
    <w:next w:val="NoList"/>
    <w:uiPriority w:val="99"/>
    <w:semiHidden/>
    <w:unhideWhenUsed/>
  </w:style>
  <w:style w:type="table" w:customStyle="1" w:styleId="TableGrid31131">
    <w:name w:val="Table Grid3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style>
  <w:style w:type="table" w:customStyle="1" w:styleId="LightGrid131">
    <w:name w:val="Light Grid13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style>
  <w:style w:type="table" w:customStyle="1" w:styleId="PlainTable2131">
    <w:name w:val="Plain Table 213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style>
  <w:style w:type="table" w:customStyle="1" w:styleId="TableGrid211121">
    <w:name w:val="Table Grid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style>
  <w:style w:type="table" w:customStyle="1" w:styleId="TableGrid311121">
    <w:name w:val="Table Grid3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style>
  <w:style w:type="table" w:customStyle="1" w:styleId="TableGrid14121">
    <w:name w:val="Table Grid14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style>
  <w:style w:type="table" w:customStyle="1" w:styleId="TableGrid1521">
    <w:name w:val="Table Grid15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style>
  <w:style w:type="table" w:customStyle="1" w:styleId="TableGrid2231">
    <w:name w:val="Table Grid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style>
  <w:style w:type="table" w:customStyle="1" w:styleId="LightShading1121">
    <w:name w:val="Light Shading1121"/>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style>
  <w:style w:type="table" w:customStyle="1" w:styleId="TableGrid21221">
    <w:name w:val="Table Grid2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style>
  <w:style w:type="table" w:customStyle="1" w:styleId="LightShading-Accent1221">
    <w:name w:val="Light Shading - Accent 12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style>
  <w:style w:type="table" w:customStyle="1" w:styleId="MediumShading1-Accent3121">
    <w:name w:val="Medium Shading 1 - Accent 312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style>
  <w:style w:type="table" w:customStyle="1" w:styleId="TableGrid1111121">
    <w:name w:val="Table Grid1111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style>
  <w:style w:type="table" w:customStyle="1" w:styleId="LightList-Accent32121">
    <w:name w:val="Light List - Accent 32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style>
  <w:style w:type="numbering" w:customStyle="1" w:styleId="NoList6122">
    <w:name w:val="No List6122"/>
    <w:next w:val="NoList"/>
    <w:uiPriority w:val="99"/>
    <w:semiHidden/>
    <w:unhideWhenUsed/>
  </w:style>
  <w:style w:type="table" w:customStyle="1" w:styleId="TableGrid3221">
    <w:name w:val="Table Grid3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style>
  <w:style w:type="numbering" w:customStyle="1" w:styleId="NoList821111">
    <w:name w:val="No List821111"/>
    <w:next w:val="NoList"/>
    <w:uiPriority w:val="99"/>
    <w:semiHidden/>
    <w:unhideWhenUsed/>
  </w:style>
  <w:style w:type="table" w:customStyle="1" w:styleId="MediumGrid1-Accent341">
    <w:name w:val="Medium Grid 1 - Accent 34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style>
  <w:style w:type="table" w:customStyle="1" w:styleId="LightGrid-Accent22121">
    <w:name w:val="Light Grid - Accent 2212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style>
  <w:style w:type="table" w:customStyle="1" w:styleId="LightGrid-Accent4521">
    <w:name w:val="Light Grid - Accent 45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style>
  <w:style w:type="numbering" w:customStyle="1" w:styleId="NoList23112">
    <w:name w:val="No List23112"/>
    <w:next w:val="NoList"/>
    <w:uiPriority w:val="99"/>
    <w:semiHidden/>
    <w:unhideWhenUsed/>
  </w:style>
  <w:style w:type="table" w:customStyle="1" w:styleId="TableGrid113112">
    <w:name w:val="Table Grid11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style>
  <w:style w:type="table" w:customStyle="1" w:styleId="TableTheme111">
    <w:name w:val="Table Theme11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style>
  <w:style w:type="table" w:customStyle="1" w:styleId="TableGrid5211">
    <w:name w:val="Table Grid5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style>
  <w:style w:type="table" w:customStyle="1" w:styleId="GridTable4-Accent112111">
    <w:name w:val="Grid Table 4 - Accent 1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style>
  <w:style w:type="table" w:customStyle="1" w:styleId="PlainTable22111">
    <w:name w:val="Plain Table 221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style>
  <w:style w:type="numbering" w:customStyle="1" w:styleId="NoList11011">
    <w:name w:val="No List11011"/>
    <w:next w:val="NoList"/>
    <w:uiPriority w:val="99"/>
    <w:semiHidden/>
    <w:unhideWhenUsed/>
  </w:style>
  <w:style w:type="numbering" w:customStyle="1" w:styleId="NoList11711">
    <w:name w:val="No List11711"/>
    <w:next w:val="NoList"/>
    <w:semiHidden/>
    <w:unhideWhenUsed/>
  </w:style>
  <w:style w:type="table" w:customStyle="1" w:styleId="TableGrid1161">
    <w:name w:val="Table Grid11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style>
  <w:style w:type="table" w:customStyle="1" w:styleId="TableGrid271">
    <w:name w:val="Table Grid2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style>
  <w:style w:type="numbering" w:customStyle="1" w:styleId="NoList4511">
    <w:name w:val="No List4511"/>
    <w:next w:val="NoList"/>
    <w:uiPriority w:val="99"/>
    <w:semiHidden/>
    <w:unhideWhenUsed/>
  </w:style>
  <w:style w:type="table" w:customStyle="1" w:styleId="TableGrid351">
    <w:name w:val="Table Grid3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style>
  <w:style w:type="table" w:customStyle="1" w:styleId="LightGrid-Accent6611">
    <w:name w:val="Light Grid - Accent 66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style>
  <w:style w:type="table" w:customStyle="1" w:styleId="TableGrid1171">
    <w:name w:val="Table Grid11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style>
  <w:style w:type="numbering" w:customStyle="1" w:styleId="NoList21511">
    <w:name w:val="No List21511"/>
    <w:next w:val="NoList"/>
    <w:uiPriority w:val="99"/>
    <w:semiHidden/>
    <w:unhideWhenUsed/>
  </w:style>
  <w:style w:type="table" w:customStyle="1" w:styleId="TableGrid3141">
    <w:name w:val="Table Grid3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pPr>
      <w:keepNext/>
      <w:keepLines/>
      <w:autoSpaceDE/>
      <w:autoSpaceDN/>
      <w:adjustRightInd/>
      <w:spacing w:before="200" w:line="300" w:lineRule="auto"/>
      <w:ind w:left="1296" w:hanging="1296"/>
      <w:jc w:val="both"/>
      <w:outlineLvl w:val="6"/>
    </w:pPr>
    <w:rPr>
      <w:rFonts w:ascii="Times New Roman" w:eastAsia="Times New Roman" w:hAnsi="Times New Roman" w:cs="Times New Roman"/>
      <w:iCs/>
      <w:color w:val="404040"/>
      <w:sz w:val="24"/>
    </w:rPr>
  </w:style>
  <w:style w:type="paragraph" w:customStyle="1" w:styleId="Heading81">
    <w:name w:val="Heading 81"/>
    <w:basedOn w:val="Normal"/>
    <w:next w:val="Normal"/>
    <w:uiPriority w:val="9"/>
    <w:unhideWhenUsed/>
    <w:qFormat/>
    <w:pPr>
      <w:keepNext/>
      <w:keepLines/>
      <w:autoSpaceDE/>
      <w:autoSpaceDN/>
      <w:adjustRightInd/>
      <w:spacing w:before="200" w:line="300" w:lineRule="auto"/>
      <w:ind w:left="1440" w:hanging="1440"/>
      <w:jc w:val="both"/>
      <w:outlineLvl w:val="7"/>
    </w:pPr>
    <w:rPr>
      <w:rFonts w:ascii="Times New Roman" w:eastAsia="Times New Roman" w:hAnsi="Times New Roman" w:cs="Times New Roman"/>
      <w:i/>
      <w:color w:val="404040"/>
    </w:rPr>
  </w:style>
  <w:style w:type="paragraph" w:customStyle="1" w:styleId="Heading91">
    <w:name w:val="Heading 91"/>
    <w:basedOn w:val="Normal"/>
    <w:next w:val="Normal"/>
    <w:uiPriority w:val="9"/>
    <w:unhideWhenUsed/>
    <w:qFormat/>
    <w:pPr>
      <w:keepNext/>
      <w:keepLines/>
      <w:autoSpaceDE/>
      <w:autoSpaceDN/>
      <w:adjustRightInd/>
      <w:spacing w:before="200" w:line="300" w:lineRule="auto"/>
      <w:ind w:left="1584" w:hanging="1584"/>
      <w:jc w:val="both"/>
      <w:outlineLvl w:val="8"/>
    </w:pPr>
    <w:rPr>
      <w:rFonts w:ascii="Times New Roman" w:eastAsia="Times New Roman" w:hAnsi="Times New Roman" w:cs="Times New Roman"/>
      <w:iCs/>
      <w:color w:val="404040"/>
    </w:rPr>
  </w:style>
  <w:style w:type="table" w:customStyle="1" w:styleId="TableGrid1342">
    <w:name w:val="Table Grid13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Pr>
      <w:rFonts w:ascii="Times New Roman" w:eastAsia="Times New Roman" w:hAnsi="Times New Roman" w:cs="B Lotus"/>
      <w:b/>
      <w:sz w:val="28"/>
      <w:szCs w:val="28"/>
    </w:rPr>
  </w:style>
  <w:style w:type="paragraph" w:customStyle="1" w:styleId="afc">
    <w:name w:val="زیرنویس"/>
    <w:basedOn w:val="Normal"/>
    <w:next w:val="Normal"/>
    <w:pPr>
      <w:autoSpaceDE/>
      <w:autoSpaceDN/>
      <w:adjustRightInd/>
      <w:jc w:val="right"/>
    </w:pPr>
    <w:rPr>
      <w:rFonts w:ascii="Times New Roman" w:hAnsi="Times New Roman" w:cs="B Lotus"/>
      <w:color w:val="F79646"/>
      <w:lang w:bidi="fa-IR"/>
    </w:rPr>
  </w:style>
  <w:style w:type="table" w:styleId="MediumGrid1-Accent2">
    <w:name w:val="Medium Grid 1 Accent 2"/>
    <w:basedOn w:val="TableNormal"/>
    <w:uiPriority w:val="67"/>
    <w:rPr>
      <w:rFonts w:eastAsia="Times New Roman"/>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Pr>
      <w:rFonts w:eastAsia="Times New Roman" w:cs="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pPr>
      <w:bidi/>
      <w:spacing w:line="360" w:lineRule="auto"/>
      <w:ind w:firstLine="284"/>
      <w:jc w:val="mediumKashida"/>
    </w:pPr>
    <w:rPr>
      <w:rFonts w:eastAsia="Times New Roman" w:cs="Times New Roman"/>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pPr>
      <w:bidi/>
      <w:spacing w:line="360" w:lineRule="auto"/>
      <w:ind w:firstLine="284"/>
      <w:jc w:val="mediumKashida"/>
    </w:pPr>
    <w:rPr>
      <w:rFonts w:eastAsia="Times New Roman" w:cs="Times New Roman"/>
      <w:lang w:val="en-US" w:eastAsia="en-US"/>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pPr>
      <w:bidi/>
      <w:spacing w:line="360" w:lineRule="auto"/>
      <w:ind w:firstLine="284"/>
      <w:jc w:val="mediumKashida"/>
    </w:pPr>
    <w:rPr>
      <w:rFonts w:eastAsia="Times New Roman" w:cs="Times New Roman"/>
      <w:lang w:val="en-US" w:eastAsia="en-US"/>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pPr>
      <w:bidi/>
      <w:spacing w:line="360" w:lineRule="auto"/>
      <w:ind w:firstLine="284"/>
      <w:jc w:val="mediumKashida"/>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pPr>
      <w:bidi/>
      <w:spacing w:line="360" w:lineRule="auto"/>
      <w:ind w:firstLine="284"/>
      <w:jc w:val="mediumKashida"/>
    </w:pPr>
    <w:rPr>
      <w:rFonts w:eastAsia="Times New Roman" w:cs="Times New Roman"/>
      <w:lang w:val="en-US" w:eastAsia="en-US"/>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pPr>
      <w:bidi/>
      <w:spacing w:line="360" w:lineRule="auto"/>
      <w:ind w:firstLine="284"/>
      <w:jc w:val="mediumKashida"/>
    </w:pPr>
    <w:rPr>
      <w:rFonts w:eastAsia="Times New Roman" w:cs="Times New Roman"/>
      <w:color w:val="FFFFFF"/>
      <w:lang w:val="en-US"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pPr>
      <w:bidi/>
      <w:spacing w:line="360" w:lineRule="auto"/>
      <w:ind w:firstLine="284"/>
      <w:jc w:val="mediumKashida"/>
    </w:pPr>
    <w:rPr>
      <w:rFonts w:eastAsia="Times New Roman" w:cs="Times New Roman"/>
      <w:color w:val="000080"/>
      <w:lang w:val="en-US" w:eastAsia="en-US"/>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Pr>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Pr>
      <w:b/>
      <w:bCs/>
      <w:smallCaps/>
      <w:color w:val="C0504D"/>
      <w:spacing w:val="5"/>
      <w:u w:val="single"/>
    </w:rPr>
  </w:style>
  <w:style w:type="table" w:styleId="MediumShading2-Accent5">
    <w:name w:val="Medium Shading 2 Accent 5"/>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Pr>
      <w:smallCaps/>
      <w:color w:val="C0504D"/>
      <w:u w:val="single"/>
    </w:rPr>
  </w:style>
  <w:style w:type="table" w:customStyle="1" w:styleId="MediumShading1-Accent5121">
    <w:name w:val="Medium Shading 1 - Accent 5121"/>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style>
  <w:style w:type="table" w:customStyle="1" w:styleId="MediumShading2-Accent11">
    <w:name w:val="Medium Shading 2 - Accent 11"/>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Pr>
      <w:rFonts w:eastAsia="Times New Roman"/>
      <w:color w:val="FFFFFF"/>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Pr>
      <w:rFonts w:eastAsia="Times New Roman"/>
      <w:color w:val="000000"/>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Pr>
      <w:rFonts w:eastAsia="Times New Roman"/>
      <w:color w:val="FFFFFF"/>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Pr>
      <w:rFonts w:eastAsia="Times New Roman"/>
      <w:color w:val="000000"/>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Pr>
      <w:rFonts w:eastAsia="Times New Roman"/>
      <w:color w:val="000000"/>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Pr>
      <w:rFonts w:eastAsia="Times New Roman"/>
      <w:color w:val="000000"/>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Pr>
      <w:rFonts w:eastAsia="Times New Roman"/>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Pr>
      <w:color w:val="000000"/>
      <w:sz w:val="16"/>
      <w:szCs w:val="16"/>
    </w:rPr>
  </w:style>
  <w:style w:type="character" w:customStyle="1" w:styleId="TitleChar1">
    <w:name w:val="Title Char1"/>
    <w:aliases w:val="تیتر Char1"/>
    <w:rPr>
      <w:rFonts w:ascii="Times New Roman" w:eastAsia="Times New Roman" w:hAnsi="Times New Roman" w:cs="Times New Roman"/>
      <w:color w:val="17365D"/>
      <w:spacing w:val="5"/>
      <w:kern w:val="28"/>
      <w:sz w:val="52"/>
      <w:szCs w:val="52"/>
    </w:rPr>
  </w:style>
  <w:style w:type="character" w:customStyle="1" w:styleId="SubtitleChar1">
    <w:name w:val="Subtitle Char1"/>
    <w:rPr>
      <w:rFonts w:ascii="Times New Roman" w:eastAsia="Times New Roman" w:hAnsi="Times New Roman" w:cs="Times New Roman"/>
      <w:i/>
      <w:iCs/>
      <w:color w:val="4F81BD"/>
      <w:spacing w:val="15"/>
      <w:sz w:val="24"/>
      <w:szCs w:val="24"/>
    </w:rPr>
  </w:style>
  <w:style w:type="character" w:customStyle="1" w:styleId="SubtleEmphasis1">
    <w:name w:val="Subtle Emphasis1"/>
    <w:uiPriority w:val="19"/>
    <w:qFormat/>
    <w:rPr>
      <w:i/>
      <w:iCs/>
      <w:color w:val="808080"/>
    </w:rPr>
  </w:style>
  <w:style w:type="paragraph" w:customStyle="1" w:styleId="StyleJustifyLowLinespacing15lines">
    <w:name w:val="Style Justify Low Line spacing:  1.5 lines"/>
    <w:basedOn w:val="Normal"/>
    <w:autoRedefine/>
    <w:pPr>
      <w:autoSpaceDE/>
      <w:autoSpaceDN/>
      <w:adjustRightInd/>
      <w:spacing w:line="288" w:lineRule="auto"/>
      <w:ind w:firstLine="397"/>
      <w:jc w:val="right"/>
    </w:pPr>
    <w:rPr>
      <w:rFonts w:ascii="Times New Roman" w:eastAsia="Times New Roman" w:hAnsi="Times New Roman"/>
      <w:kern w:val="32"/>
      <w:lang w:bidi="fa-IR"/>
    </w:rPr>
  </w:style>
  <w:style w:type="paragraph" w:customStyle="1" w:styleId="figure">
    <w:name w:val="figure"/>
    <w:basedOn w:val="Normal"/>
    <w:autoRedefine/>
    <w:pPr>
      <w:autoSpaceDE/>
      <w:autoSpaceDN/>
      <w:adjustRightInd/>
      <w:jc w:val="center"/>
      <w:outlineLvl w:val="0"/>
    </w:pPr>
    <w:rPr>
      <w:rFonts w:ascii="Times New Roman" w:eastAsia="Times New Roman" w:hAnsi="Times New Roman" w:cs="B Lotus"/>
      <w:b/>
      <w:bCs/>
      <w:color w:val="auto"/>
      <w:szCs w:val="23"/>
      <w:lang w:bidi="fa-IR"/>
    </w:rPr>
  </w:style>
  <w:style w:type="paragraph" w:customStyle="1" w:styleId="table">
    <w:name w:val="table"/>
    <w:basedOn w:val="Normal"/>
    <w:autoRedefine/>
    <w:pPr>
      <w:autoSpaceDE/>
      <w:autoSpaceDN/>
      <w:adjustRightInd/>
      <w:outlineLvl w:val="0"/>
    </w:pPr>
    <w:rPr>
      <w:rFonts w:ascii="Times New Roman" w:eastAsia="Times New Roman" w:hAnsi="Times New Roman" w:cs="B Lotus"/>
      <w:b/>
      <w:bCs/>
      <w:color w:val="auto"/>
      <w:sz w:val="24"/>
      <w:szCs w:val="24"/>
      <w:lang w:bidi="fa-IR"/>
    </w:rPr>
  </w:style>
  <w:style w:type="character" w:customStyle="1" w:styleId="medium-font1">
    <w:name w:val="medium-font1"/>
    <w:rPr>
      <w:rFonts w:cs="Times New Roman"/>
      <w:sz w:val="19"/>
      <w:szCs w:val="19"/>
    </w:rPr>
  </w:style>
  <w:style w:type="character" w:customStyle="1" w:styleId="NormalWebComplexBMitraChar">
    <w:name w:val="Normal (Web) + (Complex) B Mitra Char"/>
    <w:aliases w:val="14 pt Char,Line spacing:  1.5 lines Char,Right-to-l... Char"/>
    <w:rPr>
      <w:rFonts w:ascii="Times New Roman" w:eastAsia="Times New Roman" w:hAnsi="Times New Roman" w:cs="B Lotus"/>
      <w:sz w:val="28"/>
      <w:szCs w:val="28"/>
    </w:rPr>
  </w:style>
  <w:style w:type="character" w:customStyle="1" w:styleId="CharChar3">
    <w:name w:val="Char Char3"/>
    <w:locked/>
    <w:rPr>
      <w:lang w:val="en-US" w:eastAsia="en-US" w:bidi="fa-IR"/>
    </w:rPr>
  </w:style>
  <w:style w:type="paragraph" w:customStyle="1" w:styleId="01">
    <w:name w:val="01"/>
    <w:link w:val="01Char"/>
    <w:qFormat/>
    <w:pPr>
      <w:spacing w:before="200" w:after="120"/>
      <w:jc w:val="both"/>
    </w:pPr>
    <w:rPr>
      <w:rFonts w:ascii="Times New Roman" w:eastAsia="Times New Roman" w:hAnsi="Times New Roman" w:cs="Times New Roman"/>
      <w:b/>
      <w:bCs/>
      <w:iCs/>
      <w:sz w:val="22"/>
      <w:szCs w:val="26"/>
      <w:lang w:bidi="fa-IR"/>
    </w:rPr>
  </w:style>
  <w:style w:type="character" w:customStyle="1" w:styleId="01Char">
    <w:name w:val="01 Char"/>
    <w:link w:val="01"/>
    <w:rPr>
      <w:rFonts w:ascii="Times New Roman" w:eastAsia="Times New Roman" w:hAnsi="Times New Roman" w:cs="Times New Roman"/>
      <w:b/>
      <w:bCs/>
      <w:iCs/>
      <w:sz w:val="22"/>
      <w:szCs w:val="26"/>
    </w:rPr>
  </w:style>
  <w:style w:type="paragraph" w:customStyle="1" w:styleId="Text0">
    <w:name w:val="Text"/>
    <w:link w:val="TextChar"/>
    <w:qFormat/>
    <w:pPr>
      <w:spacing w:line="276" w:lineRule="auto"/>
    </w:pPr>
    <w:rPr>
      <w:rFonts w:ascii="Times New Roman" w:eastAsia="Times New Roman" w:hAnsi="Times New Roman" w:cs="Times New Roman"/>
      <w:szCs w:val="26"/>
      <w:lang w:bidi="fa-IR"/>
    </w:rPr>
  </w:style>
  <w:style w:type="paragraph" w:customStyle="1" w:styleId="02">
    <w:name w:val="02"/>
    <w:basedOn w:val="01"/>
    <w:link w:val="02Char"/>
    <w:qFormat/>
    <w:pPr>
      <w:bidi/>
      <w:spacing w:before="120" w:after="60"/>
    </w:pPr>
  </w:style>
  <w:style w:type="character" w:customStyle="1" w:styleId="02Char">
    <w:name w:val="02 Char"/>
    <w:link w:val="02"/>
    <w:rPr>
      <w:rFonts w:ascii="Times New Roman" w:eastAsia="Times New Roman" w:hAnsi="Times New Roman" w:cs="Times New Roman"/>
      <w:b/>
      <w:bCs/>
      <w:iCs/>
      <w:sz w:val="22"/>
      <w:szCs w:val="26"/>
    </w:rPr>
  </w:style>
  <w:style w:type="character" w:customStyle="1" w:styleId="TextChar">
    <w:name w:val="Text Char"/>
    <w:link w:val="Text0"/>
    <w:rPr>
      <w:rFonts w:ascii="Times New Roman" w:eastAsia="Times New Roman" w:hAnsi="Times New Roman" w:cs="Times New Roman"/>
      <w:szCs w:val="26"/>
    </w:rPr>
  </w:style>
  <w:style w:type="paragraph" w:customStyle="1" w:styleId="Figure0">
    <w:name w:val="Figure"/>
    <w:qFormat/>
    <w:pPr>
      <w:jc w:val="center"/>
    </w:pPr>
    <w:rPr>
      <w:rFonts w:ascii="Times New Roman" w:eastAsia="Times New Roman" w:hAnsi="Times New Roman" w:cs="B Lotus"/>
      <w:szCs w:val="22"/>
    </w:rPr>
  </w:style>
  <w:style w:type="paragraph" w:customStyle="1" w:styleId="03">
    <w:name w:val="03"/>
    <w:basedOn w:val="02"/>
    <w:link w:val="03Char"/>
    <w:qFormat/>
  </w:style>
  <w:style w:type="character" w:customStyle="1" w:styleId="03Char">
    <w:name w:val="03 Char"/>
    <w:link w:val="03"/>
    <w:rPr>
      <w:rFonts w:ascii="Times New Roman" w:eastAsia="Times New Roman" w:hAnsi="Times New Roman" w:cs="Times New Roman"/>
      <w:b/>
      <w:bCs/>
      <w:iCs/>
      <w:sz w:val="22"/>
      <w:szCs w:val="26"/>
    </w:rPr>
  </w:style>
  <w:style w:type="table" w:customStyle="1" w:styleId="GridTable4-Accent61">
    <w:name w:val="Grid Table 4 - Accent 61"/>
    <w:basedOn w:val="TableNormal"/>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Pr>
      <w:rFonts w:ascii="Times New Roman" w:eastAsia="Times New Roman" w:hAnsi="Times New Roman" w:cs="Times New Roman"/>
      <w:sz w:val="24"/>
      <w:szCs w:val="24"/>
      <w:lang w:bidi="fa-IR"/>
    </w:rPr>
  </w:style>
  <w:style w:type="character" w:customStyle="1" w:styleId="Heading8Char1">
    <w:name w:val="Heading 8 Char1"/>
    <w:uiPriority w:val="9"/>
    <w:rPr>
      <w:rFonts w:ascii="Times New Roman" w:eastAsia="Times New Roman" w:hAnsi="Times New Roman" w:cs="Times New Roman"/>
      <w:i/>
      <w:iCs/>
      <w:sz w:val="24"/>
      <w:szCs w:val="24"/>
      <w:lang w:bidi="fa-IR"/>
    </w:rPr>
  </w:style>
  <w:style w:type="character" w:customStyle="1" w:styleId="Heading9Char1">
    <w:name w:val="Heading 9 Char1"/>
    <w:uiPriority w:val="9"/>
    <w:rPr>
      <w:rFonts w:ascii="Times New Roman" w:eastAsia="Times New Roman" w:hAnsi="Times New Roman" w:cs="Times New Roman"/>
      <w:sz w:val="22"/>
      <w:szCs w:val="22"/>
      <w:lang w:bidi="fa-IR"/>
    </w:rPr>
  </w:style>
  <w:style w:type="character" w:customStyle="1" w:styleId="TitleChar2">
    <w:name w:val="Title Char2"/>
    <w:uiPriority w:val="10"/>
    <w:rPr>
      <w:rFonts w:ascii="Times New Roman" w:eastAsia="Times New Roman" w:hAnsi="Times New Roman" w:cs="Times New Roman"/>
      <w:b/>
      <w:bCs/>
      <w:kern w:val="28"/>
      <w:sz w:val="32"/>
      <w:szCs w:val="32"/>
      <w:lang w:bidi="fa-IR"/>
    </w:rPr>
  </w:style>
  <w:style w:type="character" w:styleId="SubtleReference">
    <w:name w:val="Subtle Reference"/>
    <w:uiPriority w:val="31"/>
    <w:qFormat/>
    <w:rPr>
      <w:smallCaps/>
      <w:color w:val="5A5A5A"/>
    </w:rPr>
  </w:style>
  <w:style w:type="table" w:customStyle="1" w:styleId="TableGrid136">
    <w:name w:val="Table Grid136"/>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Pr>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Pr>
      <w:color w:val="7B7B7B"/>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Pr>
      <w:lang w:val="en-US"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style>
  <w:style w:type="numbering" w:customStyle="1" w:styleId="NoList120">
    <w:name w:val="No List120"/>
    <w:next w:val="NoList"/>
    <w:uiPriority w:val="99"/>
    <w:semiHidden/>
    <w:unhideWhenUsed/>
  </w:style>
  <w:style w:type="table" w:customStyle="1" w:styleId="TableGrid30">
    <w:name w:val="Table Grid3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style>
  <w:style w:type="table" w:customStyle="1" w:styleId="TableGrid1200">
    <w:name w:val="Table Grid12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style>
  <w:style w:type="table" w:customStyle="1" w:styleId="TableGrid210">
    <w:name w:val="Table Grid2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style>
  <w:style w:type="numbering" w:customStyle="1" w:styleId="NoList47">
    <w:name w:val="No List47"/>
    <w:next w:val="NoList"/>
    <w:uiPriority w:val="99"/>
    <w:semiHidden/>
    <w:unhideWhenUsed/>
  </w:style>
  <w:style w:type="table" w:customStyle="1" w:styleId="TableGrid37">
    <w:name w:val="Table Grid37"/>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style>
  <w:style w:type="table" w:customStyle="1" w:styleId="LightGrid15">
    <w:name w:val="Light Grid15"/>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style>
  <w:style w:type="table" w:customStyle="1" w:styleId="TableGrid55">
    <w:name w:val="Table Grid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style>
  <w:style w:type="table" w:customStyle="1" w:styleId="TableGrid216">
    <w:name w:val="Table Grid2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style>
  <w:style w:type="table" w:customStyle="1" w:styleId="TableGrid316">
    <w:name w:val="Table Grid316"/>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style>
  <w:style w:type="table" w:customStyle="1" w:styleId="TableGrid137">
    <w:name w:val="Table Grid13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style>
  <w:style w:type="numbering" w:customStyle="1" w:styleId="NoList225">
    <w:name w:val="No List225"/>
    <w:next w:val="NoList"/>
    <w:uiPriority w:val="99"/>
    <w:semiHidden/>
    <w:unhideWhenUsed/>
  </w:style>
  <w:style w:type="table" w:customStyle="1" w:styleId="LightList-Accent317">
    <w:name w:val="Light List - Accent 317"/>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style>
  <w:style w:type="table" w:customStyle="1" w:styleId="LightShading-Accent227">
    <w:name w:val="Light Shading - Accent 227"/>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style>
  <w:style w:type="numbering" w:customStyle="1" w:styleId="NoList1126">
    <w:name w:val="No List1126"/>
    <w:next w:val="NoList"/>
    <w:uiPriority w:val="99"/>
    <w:semiHidden/>
    <w:unhideWhenUsed/>
  </w:style>
  <w:style w:type="table" w:customStyle="1" w:styleId="TableGrid514">
    <w:name w:val="Table Grid5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style>
  <w:style w:type="table" w:customStyle="1" w:styleId="TableGrid1314">
    <w:name w:val="Table Grid1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style>
  <w:style w:type="table" w:customStyle="1" w:styleId="TableGrid2117">
    <w:name w:val="Table Grid2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style>
  <w:style w:type="numbering" w:customStyle="1" w:styleId="NoList4114">
    <w:name w:val="No List4114"/>
    <w:next w:val="NoList"/>
    <w:uiPriority w:val="99"/>
    <w:semiHidden/>
    <w:unhideWhenUsed/>
  </w:style>
  <w:style w:type="table" w:customStyle="1" w:styleId="TableGrid3115">
    <w:name w:val="Table Grid311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style>
  <w:style w:type="table" w:customStyle="1" w:styleId="LightGrid116">
    <w:name w:val="Light Grid116"/>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style>
  <w:style w:type="table" w:customStyle="1" w:styleId="PlainTable2114">
    <w:name w:val="Plain Table 21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style>
  <w:style w:type="table" w:customStyle="1" w:styleId="TableGrid21114">
    <w:name w:val="Table Grid2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style>
  <w:style w:type="table" w:customStyle="1" w:styleId="TableGrid31114">
    <w:name w:val="Table Grid3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style>
  <w:style w:type="table" w:customStyle="1" w:styleId="TableGrid1414">
    <w:name w:val="Table Grid1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style>
  <w:style w:type="table" w:customStyle="1" w:styleId="TableGrid156">
    <w:name w:val="Table Grid15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style>
  <w:style w:type="table" w:customStyle="1" w:styleId="TableGrid2216">
    <w:name w:val="Table Grid2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dcterms:created xsi:type="dcterms:W3CDTF">2026-08-23T15:04:00Z</dcterms:created>
  <dcterms:modified xsi:type="dcterms:W3CDTF">2026-08-25T14:43:00Z</dcterms:modified>
</cp:coreProperties>
</file>