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bidi/>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sectPr>
          <w:type w:val="nextPage"/>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bidi/>
        <w:jc w:val="right"/>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p>
    <w:p w14:paraId="4EF4EE27" w14:textId="77777777">
      <w:pPr>
        <w:keepNext/>
        <w:keepLines/>
        <w:spacing w:before="0" w:after="240" w:line="276" w:lineRule="auto"/>
        <w:rPr>
          <w:rFonts w:ascii="B Lotus" w:hAnsi="B Lotus"/>
          <w:color w:val="auto"/>
          <w:lang w:bidi="fa-IR"/>
        </w:rPr>
        <w:pStyle w:val="Heading1"/>
        <w:pageBreakBefore/>
        <w:jc w:val="center"/>
        <w:bidi/>
      </w:pPr>
      <w:bookmarkStart w:id="5001" w:name="_TocChekideh"/>
      <w:r>
        <w:rPr>
          <w:rFonts w:ascii="Times New Roman" w:hAnsi="Times New Roman" w:hint="cs" w:eastAsia="Times New Roman" w:cs="B Titr"/>
          <w:lang w:bidi="fa-IR"/>
          <w:sz w:val="56"/>
          <w:szCs w:val="56"/>
          <w:b/>
          <w:bCs/>
          <w:rtl/>
        </w:rPr>
        <w:t>چکیده</w:t>
      </w:r>
      <w:r>
        <w:rPr>
          <w:rFonts w:ascii="Times New Roman" w:eastAsia="Times New Roman" w:hAnsi="Times New Roman" w:hint="cs"/>
          <w:lang w:bidi="fa-IR"/>
          <w:rtl/>
        </w:rPr>
        <w:t xml:space="preserve"> </w:t>
      </w:r>
      <w:bookmarkEnd w:id="5001"/>
    </w:p>
    <w:p w14:paraId="25611BA5" w14:textId="3872EF37">
      <w:pPr>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1" w:name="_Toc238572002"/>
      <w:r>
        <w:rPr>
          <w:rFonts w:ascii="Times New Roman" w:hAnsi="Times New Roman" w:cs="B Titr" w:eastAsia="Times New Roman"/>
          <w:sz w:val="56"/>
          <w:szCs w:val="56"/>
          <w:b/>
          <w:bCs/>
          <w:color w:val="000000"/>
          <w:rtl/>
          <w:lang w:bidi="fa-IR"/>
        </w:rPr>
        <w:lastRenderedPageBreak/>
        <w:t>فصل اول: کلیات پژوهش</w:t>
      </w:r>
      <w:bookmarkEnd w:id="1"/>
    </w:p>
    <w:p w14:paraId="2753F673"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2" w:name="_Toc238572003"/>
      <w:r>
        <w:rPr>
          <w:rFonts w:ascii="Times New Roman" w:hAnsi="Times New Roman" w:cs="B Titr" w:eastAsia="Times New Roman"/>
          <w:b/>
          <w:bCs/>
          <w:sz w:val="30"/>
          <w:szCs w:val="30"/>
          <w:lang w:bidi="fa-IR"/>
          <w:color w:val="000000"/>
          <w:rtl/>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lang w:bidi="fa-IR"/>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lang w:bidi="fa-IR"/>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3" w:name="_Toc238572004"/>
      <w:r>
        <w:rPr>
          <w:rFonts w:ascii="Times New Roman" w:hAnsi="Times New Roman" w:cs="B Titr" w:eastAsia="Times New Roman"/>
          <w:b/>
          <w:bCs/>
          <w:sz w:val="30"/>
          <w:szCs w:val="30"/>
          <w:lang w:bidi="fa-IR"/>
          <w:color w:val="000000"/>
          <w:rtl/>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tl/>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 w:name="_Toc238572005"/>
      <w:r>
        <w:rPr>
          <w:rFonts w:ascii="Times New Roman" w:hAnsi="Times New Roman" w:cs="B Titr" w:eastAsia="Times New Roman"/>
          <w:b/>
          <w:bCs/>
          <w:sz w:val="30"/>
          <w:szCs w:val="30"/>
          <w:lang w:bidi="fa-IR"/>
          <w:color w:val="000000"/>
          <w:rtl/>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 w:name="_Toc238572006"/>
      <w:r>
        <w:rPr>
          <w:rFonts w:ascii="Times New Roman" w:hAnsi="Times New Roman" w:cs="B Titr" w:eastAsia="Times New Roman"/>
          <w:b/>
          <w:bCs/>
          <w:sz w:val="30"/>
          <w:szCs w:val="30"/>
          <w:lang w:bidi="fa-IR"/>
          <w:color w:val="000000"/>
          <w:rtl/>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 w:name="_Toc238572007"/>
      <w:r>
        <w:rPr>
          <w:rFonts w:ascii="Times New Roman" w:hAnsi="Times New Roman" w:cs="B Titr" w:eastAsia="Times New Roman"/>
          <w:b/>
          <w:bCs/>
          <w:sz w:val="30"/>
          <w:szCs w:val="30"/>
          <w:lang w:bidi="fa-IR"/>
          <w:color w:val="000000"/>
          <w:rtl/>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Pr>
      </w:pPr>
      <w:bookmarkStart w:id="10" w:name="_Toc238572008"/>
      <w:r>
        <w:rPr>
          <w:rFonts w:ascii="Times New Roman" w:hAnsi="Times New Roman" w:cs="B Titr" w:eastAsia="Times New Roman"/>
          <w:b/>
          <w:bCs/>
          <w:sz w:val="30"/>
          <w:szCs w:val="30"/>
          <w:lang w:bidi="fa-IR"/>
          <w:color w:val="000000"/>
          <w:rtl/>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1" w:name="_Toc238572009"/>
      <w:r>
        <w:rPr>
          <w:rFonts w:ascii="Times New Roman" w:hAnsi="Times New Roman" w:cs="B Titr" w:eastAsia="Times New Roman"/>
          <w:b/>
          <w:bCs/>
          <w:sz w:val="30"/>
          <w:szCs w:val="30"/>
          <w:lang w:bidi="fa-IR"/>
          <w:color w:val="000000"/>
          <w:rtl/>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2" w:name="_Toc238572010"/>
      <w:r>
        <w:rPr>
          <w:rFonts w:ascii="Times New Roman" w:hAnsi="Times New Roman" w:cs="B Titr" w:eastAsia="Times New Roman"/>
          <w:b/>
          <w:bCs/>
          <w:sz w:val="30"/>
          <w:szCs w:val="30"/>
          <w:lang w:bidi="fa-IR"/>
          <w:color w:val="000000"/>
          <w:rtl/>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5" w:name="_Toc238572011"/>
      <w:r>
        <w:rPr>
          <w:rFonts w:ascii="Times New Roman" w:hAnsi="Times New Roman" w:cs="B Titr" w:eastAsia="Times New Roman"/>
          <w:b/>
          <w:bCs/>
          <w:sz w:val="30"/>
          <w:szCs w:val="30"/>
          <w:lang w:bidi="fa-IR"/>
          <w:color w:val="000000"/>
          <w:rtl/>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8" w:name="_Toc238572012"/>
      <w:r>
        <w:rPr>
          <w:rFonts w:ascii="Times New Roman" w:hAnsi="Times New Roman" w:cs="B Titr" w:eastAsia="Times New Roman"/>
          <w:b/>
          <w:bCs/>
          <w:sz w:val="30"/>
          <w:szCs w:val="30"/>
          <w:lang w:bidi="fa-IR"/>
          <w:color w:val="000000"/>
          <w:rtl/>
        </w:rPr>
        <w:t xml:space="preserve">۱-۶- تعاریف نظری و عملیاتی </w:t>
      </w:r>
      <w:r>
        <w:rPr>
          <w:rFonts w:ascii="Times New Roman" w:hAnsi="Times New Roman" w:cs="B Titr" w:eastAsia="Times New Roman"/>
          <w:b/>
          <w:bCs/>
          <w:sz w:val="30"/>
          <w:szCs w:val="30"/>
          <w:lang w:bidi="fa-IR"/>
          <w:color w:val="000000"/>
          <w:rtl/>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9" w:name="_Toc238572013"/>
      <w:r>
        <w:rPr>
          <w:rFonts w:ascii="Times New Roman" w:hAnsi="Times New Roman" w:cs="B Titr" w:eastAsia="Times New Roman"/>
          <w:b/>
          <w:bCs/>
          <w:sz w:val="30"/>
          <w:szCs w:val="30"/>
          <w:lang w:bidi="fa-IR"/>
          <w:color w:val="000000"/>
          <w:rtl/>
        </w:rPr>
        <w:t xml:space="preserve">۱-۶-۱- تعاریف نظری </w:t>
      </w:r>
      <w:r>
        <w:rPr>
          <w:rFonts w:ascii="Times New Roman" w:hAnsi="Times New Roman" w:cs="B Titr" w:eastAsia="Times New Roman"/>
          <w:b/>
          <w:bCs/>
          <w:sz w:val="30"/>
          <w:szCs w:val="30"/>
          <w:lang w:bidi="fa-IR"/>
          <w:color w:val="000000"/>
          <w:rtl/>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20" w:name="_Toc238572014"/>
      <w:r>
        <w:rPr>
          <w:rFonts w:ascii="Times New Roman" w:hAnsi="Times New Roman" w:cs="B Titr" w:eastAsia="Times New Roman"/>
          <w:b/>
          <w:bCs/>
          <w:sz w:val="30"/>
          <w:szCs w:val="30"/>
          <w:lang w:bidi="fa-IR"/>
          <w:color w:val="000000"/>
          <w:rtl/>
        </w:rPr>
        <w:t xml:space="preserve">۱-۶-۲- تعاریف عملیاتی </w:t>
      </w:r>
      <w:r>
        <w:rPr>
          <w:rFonts w:ascii="Times New Roman" w:hAnsi="Times New Roman" w:cs="B Titr" w:eastAsia="Times New Roman"/>
          <w:b/>
          <w:bCs/>
          <w:sz w:val="30"/>
          <w:szCs w:val="30"/>
          <w:lang w:bidi="fa-IR"/>
          <w:color w:val="000000"/>
          <w:rtl/>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0" w:after="240" w:line="276" w:lineRule="auto"/>
        <w:jc w:val="center"/>
        <w:rPr>
          <w:rFonts w:ascii="Times New Roman" w:cs="B Titr" w:hAnsi="Times New Roman" w:eastAsia="Times New Roman"/>
          <w:color w:val="000000"/>
          <w:sz w:val="56"/>
          <w:szCs w:val="56"/>
          <w:lang w:bidi="fa-IR"/>
          <w:b/>
          <w:bCs/>
        </w:rPr>
        <w:bidi/>
      </w:pPr>
      <w:bookmarkStart w:id="21" w:name="_Toc238572015"/>
      <w:r>
        <w:rPr>
          <w:rFonts w:ascii="Times New Roman" w:hAnsi="Times New Roman" w:cs="B Titr" w:eastAsia="Times New Roman"/>
          <w:sz w:val="56"/>
          <w:szCs w:val="56"/>
          <w:b/>
          <w:bCs/>
          <w:color w:val="000000"/>
          <w:rtl/>
          <w:lang w:bidi="fa-IR"/>
        </w:rPr>
        <w:lastRenderedPageBreak/>
        <w:t>فصل دوم: مبانی نظری و پیشینه پژوهش</w:t>
      </w:r>
      <w:bookmarkEnd w:id="21"/>
    </w:p>
    <w:p w14:paraId="05FA92BD"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22" w:name="_Toc238572016"/>
      <w:r>
        <w:rPr>
          <w:rFonts w:ascii="Times New Roman" w:hAnsi="Times New Roman" w:cs="B Titr" w:eastAsia="Times New Roman"/>
          <w:b/>
          <w:bCs/>
          <w:sz w:val="30"/>
          <w:szCs w:val="30"/>
          <w:lang w:bidi="fa-IR"/>
          <w:color w:val="000000"/>
          <w:rtl/>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3" w:name="_Toc238572017"/>
      <w:r>
        <w:rPr>
          <w:rFonts w:ascii="Times New Roman" w:hAnsi="Times New Roman" w:cs="B Titr" w:eastAsia="Times New Roman"/>
          <w:b/>
          <w:bCs/>
          <w:sz w:val="30"/>
          <w:szCs w:val="30"/>
          <w:lang w:bidi="fa-IR"/>
          <w:color w:val="000000"/>
          <w:rtl/>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4" w:name="_Toc238572018"/>
      <w:r>
        <w:rPr>
          <w:rFonts w:ascii="Times New Roman" w:hAnsi="Times New Roman" w:cs="B Titr" w:eastAsia="Times New Roman"/>
          <w:b/>
          <w:bCs/>
          <w:sz w:val="30"/>
          <w:szCs w:val="30"/>
          <w:lang w:bidi="fa-IR"/>
          <w:color w:val="000000"/>
          <w:rtl/>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lang w:bidi="fa-IR"/>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lang w:bidi="fa-IR"/>
        </w:rPr>
        <w:footnoteReference w:id="9"/>
      </w:r>
      <w:r>
        <w:rPr>
          <w:rFonts w:ascii="Times New Roman" w:hAnsi="Times New Roman" w:hint="cs"/>
          <w:lang w:bidi="fa-IR"/>
          <w:rtl/>
        </w:rPr>
        <w:t xml:space="preserve">، ۲۰۲۳؛ سازمان جهانی بهداشت، ۲۰۲۰).</w:t>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5" w:name="_Toc238572019"/>
      <w:r>
        <w:rPr>
          <w:rFonts w:ascii="Times New Roman" w:hAnsi="Times New Roman" w:cs="B Titr" w:eastAsia="Times New Roman"/>
          <w:b/>
          <w:bCs/>
          <w:sz w:val="30"/>
          <w:szCs w:val="30"/>
          <w:lang w:bidi="fa-IR"/>
          <w:color w:val="000000"/>
          <w:rtl/>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7" w:name="_Toc238572020"/>
      <w:r>
        <w:rPr>
          <w:rFonts w:ascii="Times New Roman" w:hAnsi="Times New Roman" w:cs="B Titr" w:eastAsia="Times New Roman"/>
          <w:b/>
          <w:bCs/>
          <w:sz w:val="30"/>
          <w:szCs w:val="30"/>
          <w:lang w:bidi="fa-IR"/>
          <w:color w:val="000000"/>
          <w:rtl/>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lang w:bidi="fa-IR"/>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lang w:bidi="fa-IR"/>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lang w:bidi="fa-IR"/>
        </w:rPr>
        <w:footnoteReference w:id="12"/>
      </w:r>
      <w:r>
        <w:rPr>
          <w:rFonts w:ascii="Times New Roman" w:hAnsi="Times New Roman" w:hint="cs"/>
          <w:lang w:bidi="fa-IR"/>
          <w:rtl/>
        </w:rPr>
        <w:t xml:space="preserve"> و همکاران، ۲۰۲۳).</w:t>
      </w:r>
    </w:p>
    <w:p w14:paraId="11FE0E24"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8" w:name="_Toc238572021"/>
      <w:r>
        <w:rPr>
          <w:rFonts w:ascii="Times New Roman" w:hAnsi="Times New Roman" w:cs="B Titr" w:eastAsia="Times New Roman"/>
          <w:b/>
          <w:bCs/>
          <w:sz w:val="30"/>
          <w:szCs w:val="30"/>
          <w:lang w:bidi="fa-IR"/>
          <w:color w:val="000000"/>
          <w:rtl/>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lang w:bidi="fa-IR"/>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lang w:bidi="fa-IR"/>
        </w:rPr>
        <w:footnoteReference w:id="14"/>
      </w:r>
      <w:r>
        <w:rPr>
          <w:rFonts w:ascii="Times New Roman" w:hAnsi="Times New Roman" w:hint="cs"/>
          <w:lang w:bidi="fa-IR"/>
          <w:rtl/>
        </w:rPr>
        <w:t>، ۲۰۲۴).</w:t>
      </w:r>
    </w:p>
    <w:p w14:paraId="41EE9C7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9" w:name="_Toc238572022"/>
      <w:r>
        <w:rPr>
          <w:rFonts w:ascii="Times New Roman" w:hAnsi="Times New Roman" w:cs="B Titr" w:eastAsia="Times New Roman"/>
          <w:b/>
          <w:bCs/>
          <w:sz w:val="30"/>
          <w:szCs w:val="30"/>
          <w:lang w:bidi="fa-IR"/>
          <w:color w:val="000000"/>
          <w:rtl/>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lang w:bidi="fa-IR"/>
        </w:rPr>
        <w:footnoteReference w:id="15"/>
      </w:r>
      <w:r>
        <w:rPr>
          <w:rFonts w:ascii="Times New Roman" w:hAnsi="Times New Roman" w:hint="cs"/>
          <w:lang w:bidi="fa-IR"/>
          <w:rtl/>
        </w:rPr>
        <w:t>، ۲۰۲۴).</w:t>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0" w:name="_Toc238572023"/>
      <w:r>
        <w:rPr>
          <w:rFonts w:ascii="Times New Roman" w:hAnsi="Times New Roman" w:cs="B Titr" w:eastAsia="Times New Roman"/>
          <w:b/>
          <w:bCs/>
          <w:sz w:val="30"/>
          <w:szCs w:val="30"/>
          <w:lang w:bidi="fa-IR"/>
          <w:color w:val="000000"/>
          <w:rtl/>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1" w:name="_Toc238572024"/>
      <w:r>
        <w:rPr>
          <w:rFonts w:ascii="Times New Roman" w:hAnsi="Times New Roman" w:cs="B Titr" w:eastAsia="Times New Roman"/>
          <w:b/>
          <w:bCs/>
          <w:sz w:val="30"/>
          <w:szCs w:val="30"/>
          <w:lang w:bidi="fa-IR"/>
          <w:color w:val="000000"/>
          <w:rtl/>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lang w:bidi="fa-IR"/>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2" w:name="_Toc238572025"/>
      <w:r>
        <w:rPr>
          <w:rFonts w:ascii="Times New Roman" w:hAnsi="Times New Roman" w:cs="B Titr" w:eastAsia="Times New Roman"/>
          <w:b/>
          <w:bCs/>
          <w:sz w:val="30"/>
          <w:szCs w:val="30"/>
          <w:lang w:bidi="fa-IR"/>
          <w:color w:val="000000"/>
          <w:rtl/>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lang w:bidi="fa-IR"/>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lang w:bidi="fa-IR"/>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3" w:name="_Toc238572026"/>
      <w:r>
        <w:rPr>
          <w:rFonts w:ascii="Times New Roman" w:hAnsi="Times New Roman" w:cs="B Titr" w:eastAsia="Times New Roman"/>
          <w:b/>
          <w:bCs/>
          <w:sz w:val="30"/>
          <w:szCs w:val="30"/>
          <w:lang w:bidi="fa-IR"/>
          <w:color w:val="000000"/>
          <w:rtl/>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lang w:bidi="fa-IR"/>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lang w:bidi="fa-IR"/>
        </w:rPr>
        <w:footnoteReference w:id="20"/>
      </w:r>
      <w:r>
        <w:rPr>
          <w:rFonts w:ascii="Times New Roman" w:hAnsi="Times New Roman" w:hint="cs"/>
          <w:lang w:bidi="fa-IR"/>
          <w:rtl/>
        </w:rPr>
        <w:t>، ۱۹۸۶).</w:t>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4" w:name="_Toc238572027"/>
      <w:r>
        <w:rPr>
          <w:rFonts w:ascii="Times New Roman" w:hAnsi="Times New Roman" w:cs="B Titr" w:eastAsia="Times New Roman"/>
          <w:b/>
          <w:bCs/>
          <w:sz w:val="30"/>
          <w:szCs w:val="30"/>
          <w:lang w:bidi="fa-IR"/>
          <w:color w:val="000000"/>
          <w:rtl/>
        </w:rPr>
        <w:t xml:space="preserve">۲-۱-۲-۳- نظریه‌های جامعه شناختی</w:t>
      </w:r>
      <w:bookmarkEnd w:id="34"/>
    </w:p>
    <w:p w14:paraId="04BBBE12"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6" w:name="_Toc238572028"/>
      <w:r>
        <w:rPr>
          <w:rFonts w:ascii="Times New Roman" w:hAnsi="Times New Roman" w:cs="B Titr" w:eastAsia="Times New Roman"/>
          <w:b/>
          <w:bCs/>
          <w:sz w:val="30"/>
          <w:szCs w:val="30"/>
          <w:lang w:bidi="fa-IR"/>
          <w:color w:val="000000"/>
          <w:rtl/>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lang w:bidi="fa-IR"/>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lang w:bidi="fa-IR"/>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lang w:bidi="fa-IR"/>
        </w:rPr>
        <w:footnoteReference w:id="23"/>
      </w:r>
      <w:r>
        <w:rPr>
          <w:rFonts w:ascii="Times New Roman" w:hAnsi="Times New Roman" w:hint="cs"/>
          <w:lang w:bidi="fa-IR"/>
          <w:rtl/>
        </w:rPr>
        <w:t>، ۲۰۱۶).</w:t>
      </w:r>
    </w:p>
    <w:p w14:paraId="4B4440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7" w:name="_Toc238572029"/>
      <w:r>
        <w:rPr>
          <w:rFonts w:ascii="Times New Roman" w:hAnsi="Times New Roman" w:cs="B Titr" w:eastAsia="Times New Roman"/>
          <w:b/>
          <w:bCs/>
          <w:sz w:val="30"/>
          <w:szCs w:val="30"/>
          <w:lang w:bidi="fa-IR"/>
          <w:color w:val="000000"/>
          <w:rtl/>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lang w:bidi="fa-IR"/>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lang w:bidi="fa-IR"/>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lang w:bidi="fa-IR"/>
        </w:rPr>
        <w:footnoteReference w:id="26"/>
      </w:r>
      <w:r>
        <w:rPr>
          <w:rFonts w:ascii="Times New Roman" w:hAnsi="Times New Roman" w:hint="cs"/>
          <w:lang w:bidi="fa-IR"/>
          <w:rtl/>
        </w:rPr>
        <w:t>، ۱۹۶۸).</w:t>
      </w:r>
    </w:p>
    <w:p w14:paraId="4AC40FF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8" w:name="_Toc238572030"/>
      <w:r>
        <w:rPr>
          <w:rFonts w:ascii="Times New Roman" w:hAnsi="Times New Roman" w:cs="B Titr" w:eastAsia="Times New Roman"/>
          <w:b/>
          <w:bCs/>
          <w:sz w:val="30"/>
          <w:szCs w:val="30"/>
          <w:lang w:bidi="fa-IR"/>
          <w:color w:val="000000"/>
          <w:rtl/>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lang w:bidi="fa-IR"/>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9" w:name="_Toc238572031"/>
      <w:r>
        <w:rPr>
          <w:rFonts w:ascii="Times New Roman" w:hAnsi="Times New Roman" w:cs="B Titr" w:eastAsia="Times New Roman"/>
          <w:b/>
          <w:bCs/>
          <w:sz w:val="30"/>
          <w:szCs w:val="30"/>
          <w:lang w:bidi="fa-IR"/>
          <w:color w:val="000000"/>
          <w:rtl/>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lang w:bidi="fa-IR"/>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40" w:name="_Toc238572032"/>
      <w:r>
        <w:rPr>
          <w:rFonts w:ascii="Times New Roman" w:hAnsi="Times New Roman" w:cs="B Titr" w:eastAsia="Times New Roman"/>
          <w:b/>
          <w:bCs/>
          <w:sz w:val="30"/>
          <w:szCs w:val="30"/>
          <w:lang w:bidi="fa-IR"/>
          <w:color w:val="000000"/>
          <w:rtl/>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1" w:name="_Toc238572033"/>
      <w:r>
        <w:rPr>
          <w:rFonts w:ascii="Times New Roman" w:hAnsi="Times New Roman" w:cs="B Titr" w:eastAsia="Times New Roman"/>
          <w:b/>
          <w:bCs/>
          <w:sz w:val="30"/>
          <w:szCs w:val="30"/>
          <w:lang w:bidi="fa-IR"/>
          <w:color w:val="000000"/>
          <w:rtl/>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lang w:bidi="fa-IR"/>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lang w:bidi="fa-IR"/>
        </w:rPr>
        <w:footnoteReference w:id="30"/>
      </w:r>
      <w:r>
        <w:rPr>
          <w:rFonts w:ascii="Times New Roman" w:hAnsi="Times New Roman" w:hint="cs"/>
          <w:lang w:bidi="fa-IR"/>
          <w:rtl/>
        </w:rPr>
        <w:t xml:space="preserve"> و همکاران، ۲۰۲۳).</w:t>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3" w:name="_Toc238572034"/>
      <w:r>
        <w:rPr>
          <w:rFonts w:ascii="Times New Roman" w:hAnsi="Times New Roman" w:cs="B Titr" w:eastAsia="Times New Roman"/>
          <w:b/>
          <w:bCs/>
          <w:sz w:val="30"/>
          <w:szCs w:val="30"/>
          <w:lang w:bidi="fa-IR"/>
          <w:color w:val="000000"/>
          <w:rtl/>
        </w:rPr>
        <w:lastRenderedPageBreak/>
        <w:t xml:space="preserve">۲-۲-۲- </w:t>
      </w:r>
      <w:r>
        <w:rPr>
          <w:rFonts w:ascii="Times New Roman" w:hAnsi="Times New Roman" w:cs="B Titr" w:eastAsia="Times New Roman"/>
          <w:b/>
          <w:bCs/>
          <w:sz w:val="30"/>
          <w:szCs w:val="30"/>
          <w:lang w:bidi="fa-IR"/>
          <w:color w:val="000000"/>
          <w:rtl/>
        </w:rPr>
        <w:t>نظریه‌های</w:t>
      </w:r>
      <w:r>
        <w:rPr>
          <w:rFonts w:ascii="Times New Roman" w:hAnsi="Times New Roman" w:cs="B Titr" w:eastAsia="Times New Roman"/>
          <w:b/>
          <w:bCs/>
          <w:sz w:val="30"/>
          <w:szCs w:val="30"/>
          <w:lang w:bidi="fa-IR"/>
          <w:color w:val="000000"/>
          <w:rtl/>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4" w:name="_Toc238572035"/>
      <w:r>
        <w:rPr>
          <w:rFonts w:ascii="Times New Roman" w:hAnsi="Times New Roman" w:cs="B Titr" w:eastAsia="Times New Roman"/>
          <w:b/>
          <w:bCs/>
          <w:sz w:val="30"/>
          <w:szCs w:val="30"/>
          <w:lang w:bidi="fa-IR"/>
          <w:color w:val="000000"/>
          <w:rtl/>
        </w:rPr>
        <w:t>۲-۲-۲-۱- نظریه فروید (</w:t>
      </w:r>
      <w:r>
        <w:rPr>
          <w:rFonts w:ascii="Times New Roman" w:hAnsi="Times New Roman" w:cs="B Titr" w:eastAsia="Times New Roman"/>
          <w:b/>
          <w:bCs/>
          <w:sz w:val="30"/>
          <w:szCs w:val="30"/>
          <w:lang w:bidi="fa-IR"/>
          <w:color w:val="000000"/>
          <w:rtl/>
        </w:rPr>
        <w:t>روان‌تحلیل‌گری</w:t>
      </w:r>
      <w:r>
        <w:rPr>
          <w:rFonts w:ascii="Times New Roman" w:hAnsi="Times New Roman" w:cs="B Titr" w:eastAsia="Times New Roman"/>
          <w:b/>
          <w:bCs/>
          <w:sz w:val="30"/>
          <w:szCs w:val="30"/>
          <w:lang w:bidi="fa-IR"/>
          <w:color w:val="000000"/>
          <w:rtl/>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lang w:bidi="fa-IR"/>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6" w:name="_Toc238572036"/>
      <w:r>
        <w:rPr>
          <w:rFonts w:ascii="Times New Roman" w:hAnsi="Times New Roman" w:cs="B Titr" w:eastAsia="Times New Roman"/>
          <w:b/>
          <w:bCs/>
          <w:sz w:val="30"/>
          <w:szCs w:val="30"/>
          <w:lang w:bidi="fa-IR"/>
          <w:color w:val="000000"/>
          <w:rtl/>
        </w:rPr>
        <w:t xml:space="preserve">۲-۲-۲-۲- نظریه </w:t>
      </w:r>
      <w:r>
        <w:rPr>
          <w:rFonts w:ascii="Times New Roman" w:hAnsi="Times New Roman" w:cs="B Titr" w:eastAsia="Times New Roman"/>
          <w:b/>
          <w:bCs/>
          <w:sz w:val="30"/>
          <w:szCs w:val="30"/>
          <w:lang w:bidi="fa-IR"/>
          <w:color w:val="000000"/>
          <w:rtl/>
        </w:rPr>
        <w:t>یالوم</w:t>
      </w:r>
      <w:r>
        <w:rPr>
          <w:rFonts w:ascii="Times New Roman" w:hAnsi="Times New Roman" w:cs="B Titr" w:eastAsia="Times New Roman"/>
          <w:b/>
          <w:bCs/>
          <w:sz w:val="30"/>
          <w:szCs w:val="30"/>
          <w:lang w:bidi="fa-IR"/>
          <w:color w:val="000000"/>
          <w:rtl/>
        </w:rPr>
        <w:t xml:space="preserve"> (</w:t>
      </w:r>
      <w:r>
        <w:rPr>
          <w:rFonts w:ascii="Times New Roman" w:hAnsi="Times New Roman" w:cs="B Titr" w:eastAsia="Times New Roman"/>
          <w:b/>
          <w:bCs/>
          <w:sz w:val="30"/>
          <w:szCs w:val="30"/>
          <w:lang w:bidi="fa-IR"/>
          <w:color w:val="000000"/>
          <w:rtl/>
        </w:rPr>
        <w:t>وجودگرایی</w:t>
      </w:r>
      <w:r>
        <w:rPr>
          <w:rFonts w:ascii="Times New Roman" w:hAnsi="Times New Roman" w:cs="B Titr" w:eastAsia="Times New Roman"/>
          <w:b/>
          <w:bCs/>
          <w:sz w:val="30"/>
          <w:szCs w:val="30"/>
          <w:lang w:bidi="fa-IR"/>
          <w:color w:val="000000"/>
          <w:rtl/>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lang w:bidi="fa-IR"/>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8" w:name="_Toc238572037"/>
      <w:r>
        <w:rPr>
          <w:rFonts w:ascii="Times New Roman" w:hAnsi="Times New Roman" w:cs="B Titr" w:eastAsia="Times New Roman"/>
          <w:b/>
          <w:bCs/>
          <w:sz w:val="30"/>
          <w:szCs w:val="30"/>
          <w:lang w:bidi="fa-IR"/>
          <w:color w:val="000000"/>
          <w:rtl/>
        </w:rPr>
        <w:t>۲-۲-۲-۳- نظریه مدیریت وحشت (</w:t>
      </w:r>
      <w:r>
        <w:rPr>
          <w:rFonts w:ascii="Times New Roman" w:hAnsi="Times New Roman" w:cs="B Titr" w:eastAsia="Times New Roman"/>
          <w:b/>
          <w:bCs/>
          <w:sz w:val="30"/>
          <w:szCs w:val="30"/>
          <w:lang w:bidi="fa-IR" w:val="en-US"/>
          <w:color w:val="000000"/>
          <w:rtl w:val="0"/>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lang w:bidi="fa-IR"/>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9" w:name="_Toc238572038"/>
      <w:r>
        <w:rPr>
          <w:rFonts w:ascii="Times New Roman" w:hAnsi="Times New Roman" w:cs="B Titr" w:eastAsia="Times New Roman"/>
          <w:b/>
          <w:bCs/>
          <w:sz w:val="30"/>
          <w:szCs w:val="30"/>
          <w:lang w:bidi="fa-IR"/>
          <w:color w:val="000000"/>
          <w:rtl/>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lang w:bidi="fa-IR"/>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0" w:name="_Toc238572039"/>
      <w:r>
        <w:rPr>
          <w:rFonts w:ascii="Times New Roman" w:hAnsi="Times New Roman" w:cs="B Titr" w:eastAsia="Times New Roman"/>
          <w:b/>
          <w:bCs/>
          <w:sz w:val="30"/>
          <w:szCs w:val="30"/>
          <w:lang w:bidi="fa-IR"/>
          <w:color w:val="000000"/>
          <w:rtl/>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1" w:name="_Toc238572040"/>
      <w:r>
        <w:rPr>
          <w:rFonts w:ascii="Times New Roman" w:hAnsi="Times New Roman" w:cs="B Titr" w:eastAsia="Times New Roman"/>
          <w:b/>
          <w:bCs/>
          <w:sz w:val="30"/>
          <w:szCs w:val="30"/>
          <w:lang w:bidi="fa-IR"/>
          <w:color w:val="000000"/>
          <w:rtl/>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2" w:name="_Toc238572041"/>
      <w:r>
        <w:rPr>
          <w:rFonts w:ascii="Times New Roman" w:hAnsi="Times New Roman" w:cs="B Titr" w:eastAsia="Times New Roman"/>
          <w:b/>
          <w:bCs/>
          <w:sz w:val="30"/>
          <w:szCs w:val="30"/>
          <w:lang w:bidi="fa-IR"/>
          <w:color w:val="000000"/>
          <w:rtl/>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lang w:bidi="fa-IR"/>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lang w:bidi="fa-IR"/>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lang w:bidi="fa-IR"/>
        </w:rPr>
        <w:footnoteReference w:id="37"/>
      </w:r>
      <w:r>
        <w:rPr>
          <w:rFonts w:ascii="Times New Roman" w:hAnsi="Times New Roman" w:hint="cs"/>
          <w:lang w:bidi="fa-IR"/>
          <w:rtl/>
        </w:rPr>
        <w:t xml:space="preserve"> و همکاران، ۲۰۲۳).</w:t>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3" w:name="_Toc238572042"/>
      <w:r>
        <w:rPr>
          <w:rFonts w:ascii="Times New Roman" w:hAnsi="Times New Roman" w:cs="B Titr" w:eastAsia="Times New Roman"/>
          <w:b/>
          <w:bCs/>
          <w:sz w:val="30"/>
          <w:szCs w:val="30"/>
          <w:lang w:bidi="fa-IR"/>
          <w:color w:val="000000"/>
          <w:rtl/>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5" w:name="_Toc238572043"/>
      <w:r>
        <w:rPr>
          <w:rFonts w:ascii="Times New Roman" w:hAnsi="Times New Roman" w:cs="B Titr" w:eastAsia="Times New Roman"/>
          <w:b/>
          <w:bCs/>
          <w:sz w:val="30"/>
          <w:szCs w:val="30"/>
          <w:lang w:bidi="fa-IR"/>
          <w:color w:val="000000"/>
          <w:rtl/>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7" w:name="_Toc238572044"/>
      <w:r>
        <w:rPr>
          <w:rFonts w:ascii="Times New Roman" w:hAnsi="Times New Roman" w:cs="B Titr" w:eastAsia="Times New Roman"/>
          <w:b/>
          <w:bCs/>
          <w:sz w:val="30"/>
          <w:szCs w:val="30"/>
          <w:lang w:bidi="fa-IR"/>
          <w:color w:val="000000"/>
          <w:rtl/>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58" w:name="_Toc113114059"/>
      <w:bookmarkStart w:id="59" w:name="_Toc238572045"/>
      <w:r>
        <w:rPr>
          <w:rFonts w:ascii="Times New Roman" w:hAnsi="Times New Roman" w:cs="B Titr" w:eastAsia="Times New Roman"/>
          <w:b/>
          <w:bCs/>
          <w:kern w:val="32"/>
          <w:sz w:val="30"/>
          <w:szCs w:val="30"/>
          <w:lang w:bidi="fa-IR"/>
          <w:color w:val="000000"/>
          <w:rtl/>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60" w:name="_Toc238572046"/>
      <w:r>
        <w:rPr>
          <w:rFonts w:ascii="Times New Roman" w:hAnsi="Times New Roman" w:cs="B Titr" w:eastAsia="Times New Roman"/>
          <w:b/>
          <w:bCs/>
          <w:kern w:val="32"/>
          <w:sz w:val="30"/>
          <w:szCs w:val="30"/>
          <w:lang w:bidi="fa-IR"/>
          <w:color w:val="000000"/>
          <w:rtl/>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1" w:name="_Toc238572047"/>
      <w:r>
        <w:rPr>
          <w:rFonts w:ascii="Times New Roman" w:hAnsi="Times New Roman" w:cs="B Titr" w:eastAsia="Times New Roman"/>
          <w:b/>
          <w:bCs/>
          <w:sz w:val="30"/>
          <w:szCs w:val="30"/>
          <w:lang w:bidi="fa-IR"/>
          <w:color w:val="000000"/>
          <w:rtl/>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62" w:name="_Toc238572048"/>
      <w:r>
        <w:rPr>
          <w:rFonts w:ascii="Times New Roman" w:hAnsi="Times New Roman" w:cs="B Titr" w:eastAsia="Times New Roman"/>
          <w:b/>
          <w:bCs/>
          <w:sz w:val="30"/>
          <w:szCs w:val="30"/>
          <w:lang w:bidi="fa-IR"/>
          <w:color w:val="000000"/>
          <w:rtl/>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65" w:name="_Toc238572049"/>
      <w:r>
        <w:rPr>
          <w:rFonts w:ascii="Times New Roman" w:hAnsi="Times New Roman" w:cs="B Titr" w:eastAsia="Times New Roman"/>
          <w:b/>
          <w:bCs/>
          <w:sz w:val="30"/>
          <w:szCs w:val="30"/>
          <w:lang w:bidi="fa-IR"/>
          <w:color w:val="000000"/>
          <w:rtl/>
        </w:rPr>
        <w:lastRenderedPageBreak/>
        <w:t xml:space="preserve">۲-۴-۲- </w:t>
      </w:r>
      <w:r>
        <w:rPr>
          <w:rFonts w:ascii="Times New Roman" w:hAnsi="Times New Roman" w:cs="B Titr" w:eastAsia="Times New Roman"/>
          <w:b/>
          <w:bCs/>
          <w:sz w:val="30"/>
          <w:szCs w:val="30"/>
          <w:lang w:bidi="fa-IR"/>
          <w:color w:val="000000"/>
          <w:rtl/>
        </w:rPr>
        <w:t>مدل‌های</w:t>
      </w:r>
      <w:r>
        <w:rPr>
          <w:rFonts w:ascii="Times New Roman" w:hAnsi="Times New Roman" w:cs="B Titr" w:eastAsia="Times New Roman"/>
          <w:b/>
          <w:bCs/>
          <w:sz w:val="30"/>
          <w:szCs w:val="30"/>
          <w:lang w:bidi="fa-IR"/>
          <w:color w:val="000000"/>
          <w:rtl/>
        </w:rPr>
        <w:t xml:space="preserve"> نظری اضطراب سلامتی</w:t>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7" w:name="_Toc238572050"/>
      <w:r>
        <w:rPr>
          <w:rFonts w:ascii="Times New Roman" w:hAnsi="Times New Roman" w:cs="B Titr" w:eastAsia="Times New Roman"/>
          <w:b/>
          <w:bCs/>
          <w:sz w:val="30"/>
          <w:szCs w:val="30"/>
          <w:lang w:bidi="fa-IR"/>
          <w:color w:val="000000"/>
          <w:rtl/>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9" w:name="_Toc238572051"/>
      <w:r>
        <w:rPr>
          <w:rFonts w:ascii="Times New Roman" w:hAnsi="Times New Roman" w:cs="B Titr" w:eastAsia="Times New Roman"/>
          <w:b/>
          <w:bCs/>
          <w:sz w:val="30"/>
          <w:szCs w:val="30"/>
          <w:lang w:bidi="fa-IR"/>
          <w:color w:val="000000"/>
          <w:rtl/>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70" w:name="_Toc238572052"/>
      <w:r>
        <w:rPr>
          <w:rFonts w:ascii="Times New Roman" w:hAnsi="Times New Roman" w:cs="B Titr" w:eastAsia="Times New Roman"/>
          <w:b/>
          <w:bCs/>
          <w:sz w:val="30"/>
          <w:szCs w:val="30"/>
          <w:lang w:bidi="fa-IR"/>
          <w:color w:val="000000"/>
          <w:rtl/>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B Titr" w:hint="cs"/>
          <w:b/>
          <w:bCs/>
          <w:sz w:val="30"/>
          <w:szCs w:val="30"/>
          <w:lang w:bidi="fa-IR"/>
        </w:rPr>
        <w:footnoteReference w:id="48"/>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Pr>
      </w:pPr>
      <w:bookmarkStart w:id="71" w:name="_Toc238572053"/>
      <w:r>
        <w:rPr>
          <w:rFonts w:ascii="Times New Roman" w:hAnsi="Times New Roman" w:cs="B Titr" w:eastAsia="Times New Roman"/>
          <w:b/>
          <w:bCs/>
          <w:sz w:val="30"/>
          <w:szCs w:val="30"/>
          <w:lang w:bidi="fa-IR"/>
          <w:color w:val="000000"/>
          <w:rtl/>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lang w:bidi="fa-IR"/>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lang w:bidi="fa-IR"/>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B Titr" w:hint="cs"/>
          <w:b/>
          <w:bCs/>
          <w:sz w:val="30"/>
          <w:szCs w:val="30"/>
          <w:lang w:bidi="fa-IR"/>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3" w:name="_Toc238572054"/>
      <w:r>
        <w:rPr>
          <w:rFonts w:ascii="Times New Roman" w:hAnsi="Times New Roman" w:cs="B Titr" w:eastAsia="Times New Roman"/>
          <w:b/>
          <w:bCs/>
          <w:sz w:val="30"/>
          <w:szCs w:val="30"/>
          <w:lang w:bidi="fa-IR"/>
          <w:color w:val="000000"/>
          <w:rtl/>
        </w:rPr>
        <w:t xml:space="preserve">۲-۴-۴- عوامل </w:t>
      </w:r>
      <w:r>
        <w:rPr>
          <w:rFonts w:ascii="Times New Roman" w:hAnsi="Times New Roman" w:cs="B Titr" w:eastAsia="Times New Roman"/>
          <w:b/>
          <w:bCs/>
          <w:sz w:val="30"/>
          <w:szCs w:val="30"/>
          <w:lang w:bidi="fa-IR"/>
          <w:color w:val="000000"/>
          <w:rtl/>
        </w:rPr>
        <w:t>زمینه‌ساز</w:t>
      </w:r>
      <w:r>
        <w:rPr>
          <w:rFonts w:ascii="Times New Roman" w:hAnsi="Times New Roman" w:cs="B Titr" w:eastAsia="Times New Roman"/>
          <w:b/>
          <w:bCs/>
          <w:sz w:val="30"/>
          <w:szCs w:val="30"/>
          <w:lang w:bidi="fa-IR"/>
          <w:color w:val="000000"/>
          <w:rtl/>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lang w:bidi="fa-IR"/>
        </w:rPr>
        <w:footnoteReference w:id="53"/>
      </w:r>
      <w:r>
        <w:rPr>
          <w:rFonts w:hint="cs"/>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lang w:bidi="fa-IR"/>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B Titr" w:hint="cs"/>
          <w:b/>
          <w:bCs/>
          <w:sz w:val="30"/>
          <w:szCs w:val="30"/>
          <w:lang w:bidi="fa-IR"/>
        </w:rPr>
        <w:footnoteReference w:id="49"/>
      </w:r>
      <w:r>
        <w:rPr>
          <w:rFonts w:ascii="Times New Roman" w:hAnsi="Times New Roman" w:hint="cs"/>
          <w:lang w:bidi="fa-IR"/>
          <w:rtl/>
        </w:rPr>
        <w:t>، ۲۰۲۱؛ سازمان جهانی بهداشت، ۲۰۲۴).</w:t>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4" w:name="_Toc238572055"/>
      <w:r>
        <w:rPr>
          <w:rFonts w:ascii="Times New Roman" w:hAnsi="Times New Roman" w:cs="B Titr" w:eastAsia="Times New Roman"/>
          <w:b/>
          <w:bCs/>
          <w:sz w:val="30"/>
          <w:szCs w:val="30"/>
          <w:lang w:bidi="fa-IR"/>
          <w:color w:val="000000"/>
          <w:rtl/>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lang w:bidi="fa-IR"/>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lang w:bidi="fa-IR"/>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lang w:bidi="fa-IR"/>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lang w:bidi="fa-IR"/>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lang w:bidi="fa-IR"/>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lang w:bidi="fa-IR"/>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lang w:bidi="fa-IR"/>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lang w:bidi="fa-IR"/>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lang w:bidi="fa-IR"/>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lang w:bidi="fa-IR"/>
        </w:rPr>
        <w:footnoteReference w:id="64"/>
      </w:r>
      <w:r>
        <w:rPr>
          <w:rFonts w:ascii="Times New Roman" w:hAnsi="Times New Roman" w:hint="cs"/>
          <w:lang w:bidi="fa-IR"/>
          <w:rtl/>
        </w:rPr>
        <w:t xml:space="preserve"> و همکاران، ۲۰۲۲).</w:t>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Pr>
      </w:pPr>
      <w:bookmarkStart w:id="75" w:name="_Toc238572056"/>
      <w:r>
        <w:rPr>
          <w:rFonts w:ascii="Times New Roman" w:hAnsi="Times New Roman" w:cs="B Titr" w:eastAsia="Times New Roman"/>
          <w:b/>
          <w:bCs/>
          <w:sz w:val="30"/>
          <w:szCs w:val="30"/>
          <w:lang w:bidi="fa-IR"/>
          <w:color w:val="000000"/>
          <w:rtl/>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6" w:name="_Toc238572057"/>
      <w:r>
        <w:rPr>
          <w:rFonts w:ascii="Times New Roman" w:hAnsi="Times New Roman" w:cs="B Titr" w:eastAsia="Times New Roman"/>
          <w:b/>
          <w:bCs/>
          <w:sz w:val="30"/>
          <w:szCs w:val="30"/>
          <w:lang w:bidi="fa-IR"/>
          <w:color w:val="000000"/>
          <w:rtl/>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7" w:name="_Toc238572058"/>
      <w:r>
        <w:rPr>
          <w:rFonts w:ascii="Times New Roman" w:hAnsi="Times New Roman" w:cs="B Titr" w:eastAsia="Times New Roman"/>
          <w:b/>
          <w:bCs/>
          <w:sz w:val="30"/>
          <w:szCs w:val="30"/>
          <w:lang w:bidi="fa-IR"/>
          <w:color w:val="000000"/>
          <w:rtl/>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Fonts w:ascii="Times New Roman" w:eastAsia="Times New Roman" w:hAnsi="Times New Roman" w:hint="cs"/>
          <w:vertAlign w:val="superscript"/>
          <w:lang w:bidi="fa-IR"/>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Fonts w:ascii="Times New Roman" w:eastAsia="Times New Roman" w:hAnsi="Times New Roman" w:hint="cs"/>
          <w:vertAlign w:val="superscript"/>
          <w:lang w:bidi="fa-IR"/>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Fonts w:ascii="Times New Roman" w:eastAsia="Times New Roman" w:hAnsi="Times New Roman" w:hint="cs"/>
          <w:vertAlign w:val="superscript"/>
          <w:lang w:bidi="fa-IR"/>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Fonts w:ascii="Times New Roman" w:eastAsia="Times New Roman" w:hAnsi="Times New Roman" w:hint="cs"/>
          <w:vertAlign w:val="superscript"/>
          <w:lang w:bidi="fa-IR"/>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Fonts w:ascii="Times New Roman" w:eastAsia="Times New Roman" w:hAnsi="Times New Roman" w:hint="cs"/>
          <w:vertAlign w:val="superscript"/>
          <w:lang w:bidi="fa-IR"/>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Fonts w:ascii="Times New Roman" w:eastAsia="Times New Roman" w:hAnsi="Times New Roman" w:hint="cs"/>
          <w:vertAlign w:val="superscript"/>
          <w:lang w:bidi="fa-IR"/>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Fonts w:ascii="Times New Roman" w:eastAsia="Times New Roman" w:hAnsi="Times New Roman" w:hint="cs"/>
          <w:vertAlign w:val="superscript"/>
          <w:lang w:bidi="fa-IR"/>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Fonts w:ascii="Times New Roman" w:eastAsia="Times New Roman" w:hAnsi="Times New Roman" w:hint="cs"/>
          <w:vertAlign w:val="superscript"/>
          <w:lang w:bidi="fa-IR"/>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vertAlign w:val="superscript"/>
          <w:lang w:bidi="fa-IR"/>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Fonts w:ascii="Times New Roman" w:eastAsia="Times New Roman" w:hAnsi="Times New Roman" w:hint="cs"/>
          <w:vertAlign w:val="superscript"/>
          <w:lang w:bidi="fa-IR"/>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Fonts w:ascii="Times New Roman" w:eastAsia="Times New Roman" w:hAnsi="Times New Roman" w:hint="cs"/>
          <w:vertAlign w:val="superscript"/>
          <w:lang w:bidi="fa-IR"/>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vertAlign w:val="superscript"/>
          <w:lang w:bidi="fa-IR"/>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vertAlign w:val="superscript"/>
          <w:lang w:bidi="fa-IR"/>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Fonts w:ascii="Times New Roman" w:eastAsia="Times New Roman" w:hAnsi="Times New Roman" w:hint="cs"/>
          <w:vertAlign w:val="superscript"/>
          <w:lang w:bidi="fa-IR"/>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Fonts w:ascii="Times New Roman" w:eastAsia="Times New Roman" w:hAnsi="Times New Roman" w:hint="cs"/>
          <w:vertAlign w:val="superscript"/>
          <w:lang w:bidi="fa-IR"/>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Fonts w:ascii="Times New Roman" w:eastAsia="Times New Roman" w:hAnsi="Times New Roman" w:hint="cs"/>
          <w:vertAlign w:val="superscript"/>
          <w:lang w:bidi="fa-IR"/>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78" w:name="_Toc238572059"/>
      <w:r>
        <w:rPr>
          <w:rFonts w:ascii="Times New Roman" w:hAnsi="Times New Roman" w:cs="B Titr" w:eastAsia="Times New Roman"/>
          <w:sz w:val="56"/>
          <w:szCs w:val="56"/>
          <w:b/>
          <w:bCs/>
          <w:color w:val="000000"/>
          <w:rtl/>
          <w:lang w:bidi="fa-IR"/>
        </w:rPr>
        <w:lastRenderedPageBreak/>
        <w:t>فصل سوم: روش پژوهش</w:t>
      </w:r>
      <w:bookmarkEnd w:id="78"/>
    </w:p>
    <w:p w14:paraId="1E04641F"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79" w:name="_Toc238572060"/>
      <w:r>
        <w:rPr>
          <w:rFonts w:ascii="Times New Roman" w:hAnsi="Times New Roman" w:cs="B Titr" w:eastAsia="Times New Roman"/>
          <w:b/>
          <w:bCs/>
          <w:sz w:val="30"/>
          <w:szCs w:val="30"/>
          <w:lang w:bidi="fa-IR"/>
          <w:color w:val="000000"/>
          <w:rtl/>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0" w:name="_Toc238572061"/>
      <w:r>
        <w:rPr>
          <w:rFonts w:ascii="Times New Roman" w:hAnsi="Times New Roman" w:cs="B Titr" w:eastAsia="Times New Roman"/>
          <w:b/>
          <w:bCs/>
          <w:sz w:val="30"/>
          <w:szCs w:val="30"/>
          <w:lang w:bidi="fa-IR"/>
          <w:color w:val="000000"/>
          <w:rtl/>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1" w:name="_Toc238572062"/>
      <w:r>
        <w:rPr>
          <w:rFonts w:ascii="Times New Roman" w:hAnsi="Times New Roman" w:cs="B Titr" w:eastAsia="Times New Roman"/>
          <w:b/>
          <w:bCs/>
          <w:sz w:val="30"/>
          <w:szCs w:val="30"/>
          <w:lang w:bidi="fa-IR"/>
          <w:color w:val="000000"/>
          <w:rtl/>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2" w:name="_Toc238572063"/>
      <w:r>
        <w:rPr>
          <w:rFonts w:ascii="Times New Roman" w:hAnsi="Times New Roman" w:cs="B Titr" w:eastAsia="Times New Roman"/>
          <w:b/>
          <w:bCs/>
          <w:sz w:val="30"/>
          <w:szCs w:val="30"/>
          <w:lang w:bidi="fa-IR"/>
          <w:color w:val="000000"/>
          <w:rtl/>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3" w:name="_Toc238572064"/>
      <w:r>
        <w:rPr>
          <w:rFonts w:ascii="Times New Roman" w:hAnsi="Times New Roman" w:cs="B Titr" w:eastAsia="Times New Roman"/>
          <w:b/>
          <w:bCs/>
          <w:sz w:val="30"/>
          <w:szCs w:val="30"/>
          <w:lang w:bidi="fa-IR"/>
          <w:color w:val="000000"/>
          <w:rtl/>
        </w:rPr>
        <w:t xml:space="preserve">۳-۳-۲- پرسشنامه اضطراب مرگ(</w:t>
      </w:r>
      <w:r>
        <w:rPr>
          <w:rFonts w:ascii="Times New Roman" w:hAnsi="Times New Roman" w:cs="B Titr" w:eastAsia="Times New Roman"/>
          <w:b/>
          <w:bCs/>
          <w:sz w:val="30"/>
          <w:szCs w:val="30"/>
          <w:lang w:bidi="fa-IR" w:val="en-US"/>
          <w:color w:val="000000"/>
          <w:rtl w:val="0"/>
        </w:rPr>
        <w:t xml:space="preserve">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4" w:name="_Toc238572065"/>
      <w:r>
        <w:rPr>
          <w:rFonts w:ascii="Times New Roman" w:hAnsi="Times New Roman" w:cs="B Titr" w:eastAsia="Times New Roman"/>
          <w:b/>
          <w:bCs/>
          <w:sz w:val="30"/>
          <w:szCs w:val="30"/>
          <w:lang w:bidi="fa-IR"/>
          <w:color w:val="000000"/>
          <w:rtl/>
        </w:rPr>
        <w:t>۳-۳-۳- پرسشنامه اضطراب سلامتی(</w:t>
      </w:r>
      <w:r>
        <w:rPr>
          <w:rFonts w:ascii="Times New Roman" w:hAnsi="Times New Roman" w:cs="B Titr" w:eastAsia="Times New Roman"/>
          <w:b/>
          <w:bCs/>
          <w:sz w:val="30"/>
          <w:szCs w:val="30"/>
          <w:lang w:bidi="fa-IR" w:val="en-US"/>
          <w:color w:val="000000"/>
          <w:rtl w:val="0"/>
        </w:rPr>
        <w:t>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Pr>
      </w:pPr>
      <w:bookmarkStart w:id="85" w:name="_Toc107794912"/>
      <w:bookmarkStart w:id="86" w:name="_Toc238572066"/>
      <w:r>
        <w:rPr>
          <w:rFonts w:ascii="Times New Roman" w:hAnsi="Times New Roman" w:cs="B Titr" w:eastAsia="Times New Roman"/>
          <w:b/>
          <w:bCs/>
          <w:sz w:val="30"/>
          <w:szCs w:val="30"/>
          <w:lang w:bidi="fa-IR"/>
          <w:color w:val="000000"/>
          <w:rtl/>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Pr>
      </w:pPr>
      <w:bookmarkStart w:id="88" w:name="_Toc238572067"/>
      <w:r>
        <w:rPr>
          <w:rFonts w:ascii="Times New Roman" w:hAnsi="Times New Roman" w:cs="B Titr" w:eastAsia="Times New Roman"/>
          <w:b/>
          <w:bCs/>
          <w:sz w:val="30"/>
          <w:szCs w:val="30"/>
          <w:lang w:bidi="fa-IR"/>
          <w:color w:val="000000"/>
          <w:rtl/>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89" w:name="_Toc238572068"/>
      <w:r>
        <w:rPr>
          <w:rFonts w:ascii="Times New Roman" w:hAnsi="Times New Roman" w:cs="B Titr" w:eastAsia="Times New Roman"/>
          <w:sz w:val="56"/>
          <w:szCs w:val="56"/>
          <w:b/>
          <w:bCs/>
          <w:color w:val="000000"/>
          <w:rtl/>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90" w:name="_Toc238572069"/>
      <w:r>
        <w:rPr>
          <w:rFonts w:ascii="Times New Roman" w:hAnsi="Times New Roman" w:cs="B Titr" w:eastAsia="Times New Roman"/>
          <w:b/>
          <w:bCs/>
          <w:sz w:val="30"/>
          <w:szCs w:val="30"/>
          <w:lang w:bidi="fa-IR"/>
          <w:color w:val="000000"/>
          <w:rtl/>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Pr>
        <w:bidi/>
      </w:pPr>
      <w:bookmarkStart w:id="91" w:name="_Toc106471882"/>
      <w:bookmarkStart w:id="92" w:name="_Toc238572104"/>
      <w:bookmarkEnd w:id="91"/>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t>۱</w:t>
      </w:r>
      <w:r>
        <w:rPr>
          <w:rFonts w:cs="B Lotus" w:ascii="Times New Roman" w:hAnsi="Times New Roman" w:eastAsia="Times New Roman"/>
          <w:sz w:val="24"/>
          <w:szCs w:val="24"/>
          <w:b/>
          <w:bCs/>
          <w:color w:val="000000"/>
          <w:rtl/>
          <w:lang w:bidi="fa-IR"/>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tcBorders>
              <w:top w:val="single" w:sz="8" w:space="0" w:color="9BBB59"/>
              <w:left w:val="nil"/>
              <w:bottom w:val="single" w:sz="8" w:space="0" w:color="9BBB59"/>
              <w:right w:val="nil"/>
            </w:tcBorders>
            <w:vAlign w:val="center"/>
            <w:hideMark/>
          </w:tcPr>
          <w:p w14:paraId="1E18B30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tcBorders>
              <w:top w:val="single" w:sz="8" w:space="0" w:color="9BBB59"/>
              <w:left w:val="nil"/>
              <w:bottom w:val="single" w:sz="8" w:space="0" w:color="9BBB59"/>
              <w:right w:val="nil"/>
            </w:tcBorders>
            <w:vAlign w:val="center"/>
            <w:hideMark/>
          </w:tcPr>
          <w:p w14:paraId="34989D0F"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tl/>
              </w:rPr>
              <w:t>زن</w:t>
            </w:r>
          </w:p>
        </w:tc>
        <w:tc>
          <w:tcPr>
            <w:tcW w:w="1706" w:type="pct"/>
            <w:tcBorders>
              <w:left w:val="nil"/>
              <w:right w:val="nil"/>
            </w:tcBorders>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tcBorders>
              <w:left w:val="nil"/>
              <w:right w:val="nil"/>
            </w:tcBorders>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trHeight w:val="20"/>
          <w:jc w:val="center"/>
        </w:trPr>
        <w:tc>
          <w:tcPr>
            <w:tcW w:w="1772" w:type="pct"/>
            <w:vAlign w:val="center"/>
            <w:hideMark/>
          </w:tcPr>
          <w:p w14:paraId="14A7313E"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tl/>
              </w:rPr>
              <w:t>کل</w:t>
            </w:r>
          </w:p>
        </w:tc>
        <w:tc>
          <w:tcPr>
            <w:tcW w:w="1706" w:type="pct"/>
            <w:tcBorders>
              <w:left w:val="nil"/>
              <w:right w:val="nil"/>
            </w:tcBorders>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tcBorders>
              <w:left w:val="nil"/>
              <w:right w:val="nil"/>
            </w:tcBorders>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Pr>
        <w:bidi/>
      </w:pPr>
      <w:bookmarkStart w:id="93" w:name="_Toc106471883"/>
      <w:bookmarkStart w:id="94" w:name="_Toc238572105"/>
      <w:bookmarkEnd w:id="93"/>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۲</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tcBorders>
              <w:top w:val="single" w:sz="8" w:space="0" w:color="9BBB59"/>
              <w:left w:val="nil"/>
              <w:bottom w:val="single" w:sz="8" w:space="0" w:color="9BBB59"/>
              <w:right w:val="nil"/>
            </w:tcBorders>
            <w:vAlign w:val="center"/>
            <w:hideMark/>
          </w:tcPr>
          <w:p w14:paraId="2EEB7D1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tcBorders>
              <w:left w:val="nil"/>
              <w:right w:val="nil"/>
            </w:tcBorders>
            <w:shd w:val="clear" w:color="auto" w:fill="E6EED5"/>
            <w:vAlign w:val="center"/>
            <w:hideMark/>
          </w:tcPr>
          <w:p w14:paraId="4FFD56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مجرد</w:t>
            </w:r>
          </w:p>
        </w:tc>
        <w:tc>
          <w:tcPr>
            <w:tcW w:w="1563" w:type="pct"/>
            <w:tcBorders>
              <w:left w:val="nil"/>
              <w:right w:val="nil"/>
            </w:tcBorders>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tcBorders>
              <w:left w:val="nil"/>
              <w:right w:val="nil"/>
            </w:tcBorders>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جدا شده</w:t>
            </w:r>
          </w:p>
        </w:tc>
        <w:tc>
          <w:tcPr>
            <w:tcW w:w="1563" w:type="pct"/>
            <w:tcBorders>
              <w:left w:val="nil"/>
              <w:right w:val="nil"/>
            </w:tcBorders>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tcBorders>
              <w:left w:val="nil"/>
              <w:right w:val="nil"/>
            </w:tcBorders>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trHeight w:hRule="exact" w:val="550"/>
          <w:jc w:val="center"/>
        </w:trPr>
        <w:tc>
          <w:tcPr>
            <w:tcW w:w="1797" w:type="pct"/>
            <w:vAlign w:val="center"/>
          </w:tcPr>
          <w:p w14:paraId="4E6B016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Pr>
        <w:bidi/>
      </w:pPr>
      <w:bookmarkStart w:id="95" w:name="_Toc238572106"/>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۳</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فراوانی و درصد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tcBorders>
              <w:top w:val="single" w:sz="8" w:space="0" w:color="9BBB59"/>
              <w:left w:val="nil"/>
              <w:bottom w:val="single" w:sz="8" w:space="0" w:color="9BBB59"/>
              <w:right w:val="nil"/>
            </w:tcBorders>
            <w:vAlign w:val="center"/>
            <w:hideMark/>
          </w:tcPr>
          <w:p w14:paraId="691EBF6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tcBorders>
              <w:top w:val="single" w:sz="8" w:space="0" w:color="9BBB59"/>
              <w:left w:val="nil"/>
              <w:bottom w:val="single" w:sz="8" w:space="0" w:color="9BBB59"/>
              <w:right w:val="nil"/>
            </w:tcBorders>
            <w:vAlign w:val="center"/>
            <w:hideMark/>
          </w:tcPr>
          <w:p w14:paraId="5BA1E89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tcBorders>
              <w:top w:val="single" w:sz="8" w:space="0" w:color="9BBB59"/>
              <w:left w:val="nil"/>
              <w:bottom w:val="single" w:sz="8" w:space="0" w:color="9BBB59"/>
              <w:right w:val="nil"/>
            </w:tcBorders>
            <w:vAlign w:val="center"/>
            <w:hideMark/>
          </w:tcPr>
          <w:p w14:paraId="2CAB7A5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دیپلم</w:t>
            </w:r>
          </w:p>
        </w:tc>
        <w:tc>
          <w:tcPr>
            <w:tcW w:w="2160" w:type="dxa"/>
            <w:tcBorders>
              <w:top w:val="single" w:sz="8" w:space="0" w:color="9BBB59"/>
              <w:left w:val="nil"/>
              <w:bottom w:val="single" w:sz="8" w:space="0" w:color="9BBB59"/>
              <w:right w:val="nil"/>
            </w:tcBorders>
            <w:vAlign w:val="center"/>
            <w:hideMark/>
          </w:tcPr>
          <w:p w14:paraId="0AE81EA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tcBorders>
              <w:top w:val="single" w:sz="8" w:space="0" w:color="9BBB59"/>
              <w:left w:val="nil"/>
              <w:bottom w:val="single" w:sz="8" w:space="0" w:color="9BBB59"/>
              <w:right w:val="nil"/>
            </w:tcBorders>
            <w:vAlign w:val="center"/>
            <w:hideMark/>
          </w:tcPr>
          <w:p w14:paraId="05ECEB0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کاردانی</w:t>
            </w:r>
          </w:p>
        </w:tc>
        <w:tc>
          <w:tcPr>
            <w:tcW w:w="2160" w:type="dxa"/>
            <w:tcBorders>
              <w:top w:val="single" w:sz="8" w:space="0" w:color="9BBB59"/>
              <w:left w:val="nil"/>
              <w:bottom w:val="single" w:sz="8" w:space="0" w:color="9BBB59"/>
              <w:right w:val="nil"/>
            </w:tcBorders>
            <w:vAlign w:val="center"/>
            <w:hideMark/>
          </w:tcPr>
          <w:p w14:paraId="6A353EE2"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tcBorders>
              <w:top w:val="single" w:sz="8" w:space="0" w:color="9BBB59"/>
              <w:left w:val="nil"/>
              <w:bottom w:val="single" w:sz="8" w:space="0" w:color="9BBB59"/>
              <w:right w:val="nil"/>
            </w:tcBorders>
            <w:vAlign w:val="center"/>
            <w:hideMark/>
          </w:tcPr>
          <w:p w14:paraId="17BA618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tcBorders>
              <w:top w:val="single" w:sz="8" w:space="0" w:color="9BBB59"/>
              <w:left w:val="nil"/>
              <w:bottom w:val="single" w:sz="8" w:space="0" w:color="9BBB59"/>
              <w:right w:val="nil"/>
            </w:tcBorders>
            <w:vAlign w:val="center"/>
            <w:hideMark/>
          </w:tcPr>
          <w:p w14:paraId="095C73C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کل</w:t>
            </w:r>
          </w:p>
        </w:tc>
        <w:tc>
          <w:tcPr>
            <w:tcW w:w="2160" w:type="dxa"/>
            <w:tcBorders>
              <w:top w:val="single" w:sz="8" w:space="0" w:color="9BBB59"/>
              <w:left w:val="nil"/>
              <w:bottom w:val="single" w:sz="8" w:space="0" w:color="9BBB59"/>
              <w:right w:val="nil"/>
            </w:tcBorders>
            <w:vAlign w:val="center"/>
            <w:hideMark/>
          </w:tcPr>
          <w:p w14:paraId="2036CBD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tcBorders>
              <w:top w:val="single" w:sz="8" w:space="0" w:color="9BBB59"/>
              <w:left w:val="nil"/>
              <w:bottom w:val="single" w:sz="8" w:space="0" w:color="9BBB59"/>
              <w:right w:val="nil"/>
            </w:tcBorders>
            <w:vAlign w:val="center"/>
            <w:hideMark/>
          </w:tcPr>
          <w:p w14:paraId="71374A5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Pr>
        <w:bidi/>
      </w:pPr>
      <w:bookmarkStart w:id="97" w:name="_Toc238572107"/>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۴</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سن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tcBorders>
              <w:top w:val="single" w:sz="8" w:space="0" w:color="9BBB59"/>
              <w:left w:val="nil"/>
              <w:bottom w:val="single" w:sz="8" w:space="0" w:color="9BBB59"/>
              <w:right w:val="nil"/>
            </w:tcBorders>
            <w:vAlign w:val="center"/>
          </w:tcPr>
          <w:p w14:paraId="01078BC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tcBorders>
              <w:top w:val="single" w:sz="8" w:space="0" w:color="9BBB59"/>
              <w:left w:val="nil"/>
              <w:bottom w:val="single" w:sz="8" w:space="0" w:color="9BBB59"/>
              <w:right w:val="nil"/>
            </w:tcBorders>
            <w:vAlign w:val="center"/>
          </w:tcPr>
          <w:p w14:paraId="198A090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tcBorders>
              <w:top w:val="single" w:sz="8" w:space="0" w:color="9BBB59"/>
              <w:left w:val="nil"/>
              <w:bottom w:val="single" w:sz="8" w:space="0" w:color="9BBB59"/>
              <w:right w:val="nil"/>
            </w:tcBorders>
            <w:vAlign w:val="center"/>
          </w:tcPr>
          <w:p w14:paraId="5F89A3D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tcBorders>
              <w:top w:val="single" w:sz="8" w:space="0" w:color="9BBB59"/>
              <w:left w:val="nil"/>
              <w:bottom w:val="single" w:sz="8" w:space="0" w:color="9BBB59"/>
              <w:right w:val="nil"/>
            </w:tcBorders>
            <w:vAlign w:val="center"/>
          </w:tcPr>
          <w:p w14:paraId="3E605BD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tcBorders>
              <w:left w:val="nil"/>
              <w:right w:val="nil"/>
            </w:tcBorders>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tcBorders>
              <w:left w:val="nil"/>
              <w:right w:val="nil"/>
            </w:tcBorders>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tcBorders>
              <w:left w:val="nil"/>
              <w:right w:val="nil"/>
            </w:tcBorders>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tcBorders>
              <w:left w:val="nil"/>
              <w:right w:val="nil"/>
            </w:tcBorders>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right"/>
        <w:rPr>
          <w:rFonts w:cs="B Lotus" w:ascii="Times New Roman" w:hAnsi="Times New Roman" w:eastAsia="Times New Roman"/>
          <w:color w:val="000000"/>
          <w:lang w:bidi="fa-IR"/>
          <w:sz w:val="24"/>
          <w:szCs w:val="24"/>
          <w:b/>
          <w:bCs/>
        </w:rPr>
        <w:bidi/>
      </w:pPr>
      <w:bookmarkStart w:id="113" w:name="_Toc238572108"/>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۵</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pPr>
              <w:spacing w:after="0" w:line="240" w:lineRule="auto"/>
              <w:jc w:val="center"/>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pPr>
              <w:spacing w:after="0" w:line="240" w:lineRule="auto"/>
              <w:jc w:val="center"/>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pPr>
              <w:spacing w:after="0" w:line="240" w:lineRule="auto"/>
              <w:jc w:val="center"/>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pPr>
              <w:spacing w:after="0" w:line="240" w:lineRule="auto"/>
              <w:jc w:val="center"/>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pPr>
              <w:spacing w:after="0" w:line="240" w:lineRule="auto"/>
              <w:jc w:val="center"/>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tcBorders>
              <w:left w:val="nil"/>
              <w:right w:val="nil"/>
            </w:tcBorders>
            <w:shd w:val="clear" w:color="auto" w:fill="E6EED5"/>
            <w:vAlign w:val="center"/>
          </w:tcPr>
          <w:p w14:paraId="28E3D97E" w14:textId="77777777">
            <w:pPr>
              <w:spacing w:after="0" w:line="240" w:lineRule="auto"/>
              <w:jc w:val="center"/>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tcBorders>
              <w:left w:val="nil"/>
              <w:right w:val="nil"/>
            </w:tcBorders>
            <w:shd w:val="clear" w:color="auto" w:fill="E6EED5"/>
            <w:vAlign w:val="center"/>
          </w:tcPr>
          <w:p w14:paraId="481B9050" w14:textId="77777777">
            <w:pPr>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tcBorders>
              <w:left w:val="nil"/>
              <w:right w:val="nil"/>
            </w:tcBorders>
            <w:shd w:val="clear" w:color="auto" w:fill="E6EED5"/>
            <w:vAlign w:val="center"/>
          </w:tcPr>
          <w:p w14:paraId="647C2939" w14:textId="77777777">
            <w:pPr>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tcBorders>
              <w:left w:val="nil"/>
              <w:right w:val="nil"/>
            </w:tcBorders>
            <w:shd w:val="clear" w:color="auto" w:fill="E6EED5"/>
            <w:vAlign w:val="center"/>
          </w:tcPr>
          <w:p w14:paraId="0A465996" w14:textId="77777777">
            <w:pPr>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tcBorders>
              <w:left w:val="nil"/>
              <w:right w:val="nil"/>
            </w:tcBorders>
            <w:shd w:val="clear" w:color="auto" w:fill="E6EED5"/>
            <w:vAlign w:val="center"/>
          </w:tcPr>
          <w:p w14:paraId="47E775DB" w14:textId="77777777">
            <w:pPr>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spacing w:after="0" w:line="240" w:lineRule="auto"/>
              <w:jc w:val="center"/>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tcBorders>
              <w:left w:val="nil"/>
              <w:right w:val="nil"/>
            </w:tcBorders>
            <w:shd w:val="clear" w:color="auto" w:fill="E6EED5"/>
            <w:vAlign w:val="center"/>
          </w:tcPr>
          <w:p w14:paraId="65E20B83" w14:textId="77777777">
            <w:pPr>
              <w:spacing w:after="0" w:line="240" w:lineRule="auto"/>
              <w:jc w:val="center"/>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tcBorders>
              <w:left w:val="nil"/>
              <w:right w:val="nil"/>
            </w:tcBorders>
            <w:shd w:val="clear" w:color="auto" w:fill="E6EED5"/>
            <w:vAlign w:val="center"/>
          </w:tcPr>
          <w:p w14:paraId="2BE0945B" w14:textId="77777777">
            <w:pPr>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tcBorders>
              <w:left w:val="nil"/>
              <w:right w:val="nil"/>
            </w:tcBorders>
            <w:shd w:val="clear" w:color="auto" w:fill="E6EED5"/>
            <w:vAlign w:val="center"/>
          </w:tcPr>
          <w:p w14:paraId="61A832E2" w14:textId="77777777">
            <w:pPr>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tcBorders>
              <w:left w:val="nil"/>
              <w:right w:val="nil"/>
            </w:tcBorders>
            <w:shd w:val="clear" w:color="auto" w:fill="E6EED5"/>
            <w:vAlign w:val="center"/>
          </w:tcPr>
          <w:p w14:paraId="0CB5016A" w14:textId="77777777">
            <w:pPr>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tcBorders>
              <w:left w:val="nil"/>
              <w:right w:val="nil"/>
            </w:tcBorders>
            <w:shd w:val="clear" w:color="auto" w:fill="E6EED5"/>
            <w:vAlign w:val="center"/>
          </w:tcPr>
          <w:p w14:paraId="1703F5E9" w14:textId="77777777">
            <w:pPr>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Pr>
      </w:pPr>
      <w:bookmarkStart w:id="135" w:name="_Toc238572091"/>
      <w:r>
        <w:rPr>
          <w:rFonts w:ascii="Times New Roman" w:hAnsi="Times New Roman" w:cs="B Titr" w:eastAsia="Times New Roman"/>
          <w:b/>
          <w:bCs/>
          <w:sz w:val="30"/>
          <w:szCs w:val="30"/>
          <w:lang w:bidi="fa-IR"/>
          <w:color w:val="000000"/>
          <w:rtl/>
        </w:rPr>
        <w:t xml:space="preserve">۴-۲- یافته های </w:t>
      </w:r>
      <w:r>
        <w:rPr>
          <w:rFonts w:ascii="Times New Roman" w:hAnsi="Times New Roman" w:cs="B Titr" w:eastAsia="Times New Roman"/>
          <w:b/>
          <w:bCs/>
          <w:sz w:val="30"/>
          <w:szCs w:val="30"/>
          <w:lang w:bidi="fa-IR"/>
          <w:color w:val="000000"/>
          <w:rtl/>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138" w:name="_Toc238572092"/>
      <w:r>
        <w:rPr>
          <w:rFonts w:ascii="Times New Roman" w:hAnsi="Times New Roman" w:cs="B Titr" w:eastAsia="Times New Roman"/>
          <w:b/>
          <w:bCs/>
          <w:sz w:val="30"/>
          <w:szCs w:val="30"/>
          <w:lang w:bidi="fa-IR"/>
          <w:color w:val="000000"/>
          <w:rtl/>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spacing w:line="276" w:lineRule="auto"/>
        <w:ind w:firstLine="397"/>
        <w:jc w:val="right"/>
        <w:rPr>
          <w:rFonts w:cs="B Lotus" w:ascii="Times New Roman" w:hAnsi="Times New Roman" w:eastAsia="Times New Roman"/>
          <w:color w:val="000000"/>
          <w:lang w:bidi="fa-IR"/>
          <w:sz w:val="24"/>
          <w:szCs w:val="24"/>
          <w:b/>
          <w:bCs/>
        </w:rPr>
        <w:bidi/>
      </w:pPr>
      <w:bookmarkStart w:id="139" w:name="_Toc238572109"/>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۶</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ضرایب</w:t>
      </w:r>
      <w:r>
        <w:rPr>
          <w:rFonts w:cs="B Lotus" w:ascii="Times New Roman" w:hAnsi="Times New Roman" w:eastAsia="Times New Roman"/>
          <w:sz w:val="24"/>
          <w:szCs w:val="24"/>
          <w:lang w:bidi="fa-IR"/>
          <w:b/>
          <w:bCs/>
          <w:color w:val="000000"/>
          <w:rtl/>
        </w:rPr>
        <w:t xml:space="preserve"> همبستگی </w:t>
      </w:r>
      <w:r>
        <w:rPr>
          <w:rFonts w:cs="B Lotus" w:ascii="Times New Roman" w:hAnsi="Times New Roman" w:eastAsia="Times New Roman"/>
          <w:sz w:val="24"/>
          <w:szCs w:val="24"/>
          <w:lang w:bidi="fa-IR"/>
          <w:b/>
          <w:bCs/>
          <w:color w:val="000000"/>
          <w:rtl/>
        </w:rPr>
        <w:t>پیرسون</w:t>
      </w:r>
      <w:r>
        <w:rPr>
          <w:rFonts w:cs="B Lotus" w:ascii="Times New Roman" w:hAnsi="Times New Roman" w:eastAsia="Times New Roman"/>
          <w:sz w:val="24"/>
          <w:szCs w:val="24"/>
          <w:lang w:bidi="fa-IR"/>
          <w:b/>
          <w:bCs/>
          <w:color w:val="000000"/>
          <w:rtl/>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14:paraId="58978185" w14:textId="77777777">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pPr>
              <w:spacing w:after="0" w:line="240" w:lineRule="auto"/>
              <w:jc w:val="center"/>
              <w:rPr>
                <w:color w:val="auto"/>
                <w:lang w:bidi="fa-IR"/>
              </w:rPr>
            </w:pPr>
            <w:r>
              <w:rPr>
                <w:rFonts w:ascii="Times New Roman" w:hAnsi="Times New Roman" w:hint="cs"/>
                <w:b/>
                <w:bCs/>
                <w:sz w:val="24"/>
                <w:szCs w:val="24"/>
                <w:lang w:bidi="fa-IR"/>
                <w:rtl/>
              </w:rPr>
              <w:t>متغیر</w:t>
            </w:r>
          </w:p>
        </w:tc>
        <w:tc>
          <w:tcPr>
            <w:tcW w:w="663" w:type="pct"/>
            <w:tcBorders>
              <w:top w:val="single" w:sz="8" w:space="0" w:color="9BBB59"/>
              <w:left w:val="nil"/>
              <w:bottom w:val="single" w:sz="8" w:space="0" w:color="9BBB59"/>
              <w:right w:val="nil"/>
            </w:tcBorders>
            <w:vAlign w:val="center"/>
          </w:tcPr>
          <w:p w14:paraId="789EA3CA" w14:textId="77777777">
            <w:pPr>
              <w:spacing w:after="0" w:line="240" w:lineRule="auto"/>
              <w:jc w:val="center"/>
              <w:rPr>
                <w:color w:val="auto"/>
                <w:lang w:bidi="fa-IR"/>
              </w:rPr>
            </w:pPr>
            <w:r>
              <w:rPr>
                <w:rFonts w:ascii="Times New Roman" w:hAnsi="Times New Roman" w:hint="cs"/>
                <w:b/>
                <w:bCs/>
                <w:sz w:val="24"/>
                <w:szCs w:val="24"/>
                <w:lang w:bidi="fa-IR"/>
                <w:rtl/>
              </w:rPr>
              <w:t>۱</w:t>
            </w:r>
          </w:p>
        </w:tc>
        <w:tc>
          <w:tcPr>
            <w:tcW w:w="663" w:type="pct"/>
            <w:tcBorders>
              <w:top w:val="single" w:sz="8" w:space="0" w:color="9BBB59"/>
              <w:left w:val="nil"/>
              <w:bottom w:val="single" w:sz="8" w:space="0" w:color="9BBB59"/>
              <w:right w:val="nil"/>
            </w:tcBorders>
            <w:vAlign w:val="center"/>
          </w:tcPr>
          <w:p w14:paraId="78FE7803" w14:textId="77777777">
            <w:pPr>
              <w:spacing w:after="0" w:line="240" w:lineRule="auto"/>
              <w:jc w:val="center"/>
              <w:rPr>
                <w:color w:val="auto"/>
                <w:lang w:bidi="fa-IR"/>
              </w:rPr>
            </w:pPr>
            <w:r>
              <w:rPr>
                <w:rFonts w:ascii="Times New Roman" w:hAnsi="Times New Roman" w:hint="cs"/>
                <w:b/>
                <w:bCs/>
                <w:sz w:val="24"/>
                <w:szCs w:val="24"/>
                <w:lang w:bidi="fa-IR"/>
                <w:rtl/>
              </w:rPr>
              <w:t>۲</w:t>
            </w:r>
          </w:p>
        </w:tc>
        <w:tc>
          <w:tcPr>
            <w:tcW w:w="663" w:type="pct"/>
            <w:tcBorders>
              <w:top w:val="single" w:sz="8" w:space="0" w:color="9BBB59"/>
              <w:left w:val="nil"/>
              <w:bottom w:val="single" w:sz="8" w:space="0" w:color="9BBB59"/>
              <w:right w:val="nil"/>
            </w:tcBorders>
            <w:vAlign w:val="center"/>
          </w:tcPr>
          <w:p w14:paraId="554F0034" w14:textId="77777777">
            <w:pPr>
              <w:spacing w:after="0" w:line="240" w:lineRule="auto"/>
              <w:jc w:val="center"/>
              <w:rPr>
                <w:color w:val="auto"/>
                <w:lang w:bidi="fa-IR"/>
              </w:rPr>
            </w:pPr>
            <w:r>
              <w:rPr>
                <w:rFonts w:ascii="Times New Roman" w:hAnsi="Times New Roman" w:hint="cs"/>
                <w:b/>
                <w:bCs/>
                <w:sz w:val="24"/>
                <w:szCs w:val="24"/>
                <w:lang w:bidi="fa-IR"/>
                <w:rtl/>
              </w:rPr>
              <w:t>۳</w:t>
            </w:r>
          </w:p>
        </w:tc>
        <w:tc>
          <w:tcPr>
            <w:tcW w:w="663" w:type="pct"/>
            <w:tcBorders>
              <w:top w:val="single" w:sz="8" w:space="0" w:color="9BBB59"/>
              <w:left w:val="nil"/>
              <w:bottom w:val="single" w:sz="8" w:space="0" w:color="9BBB59"/>
              <w:right w:val="nil"/>
            </w:tcBorders>
            <w:vAlign w:val="center"/>
          </w:tcPr>
          <w:p w14:paraId="52C7A122" w14:textId="77777777">
            <w:pPr>
              <w:spacing w:after="0" w:line="240" w:lineRule="auto"/>
              <w:jc w:val="center"/>
              <w:rPr>
                <w:color w:val="auto"/>
                <w:lang w:bidi="fa-IR"/>
              </w:rPr>
            </w:pPr>
            <w:r>
              <w:rPr>
                <w:rFonts w:ascii="Times New Roman" w:hAnsi="Times New Roman" w:hint="cs"/>
                <w:b/>
                <w:bCs/>
                <w:sz w:val="24"/>
                <w:szCs w:val="24"/>
                <w:lang w:bidi="fa-IR"/>
                <w:rtl/>
              </w:rPr>
              <w:t>۴</w:t>
            </w:r>
          </w:p>
        </w:tc>
        <w:tc>
          <w:tcPr>
            <w:tcW w:w="663" w:type="pct"/>
            <w:tcBorders>
              <w:top w:val="single" w:sz="8" w:space="0" w:color="9BBB59"/>
              <w:left w:val="nil"/>
              <w:bottom w:val="single" w:sz="8" w:space="0" w:color="9BBB59"/>
              <w:right w:val="nil"/>
            </w:tcBorders>
            <w:vAlign w:val="center"/>
          </w:tcPr>
          <w:p w14:paraId="4F7D71D0" w14:textId="77777777">
            <w:pPr>
              <w:spacing w:after="0" w:line="240" w:lineRule="auto"/>
              <w:jc w:val="center"/>
              <w:rPr>
                <w:color w:val="auto"/>
                <w:lang w:bidi="fa-IR"/>
              </w:rPr>
            </w:pPr>
            <w:r>
              <w:rPr>
                <w:rFonts w:ascii="Times New Roman" w:hAnsi="Times New Roman" w:hint="cs"/>
                <w:b/>
                <w:bCs/>
                <w:sz w:val="24"/>
                <w:szCs w:val="24"/>
                <w:lang w:bidi="fa-IR"/>
                <w:rtl/>
              </w:rPr>
              <w:t>۵</w:t>
            </w:r>
          </w:p>
        </w:tc>
        <w:tc>
          <w:tcPr>
            <w:tcW w:w="410" w:type="pct"/>
            <w:tcBorders>
              <w:top w:val="single" w:sz="8" w:space="0" w:color="9BBB59"/>
              <w:left w:val="nil"/>
              <w:bottom w:val="single" w:sz="8" w:space="0" w:color="9BBB59"/>
              <w:right w:val="nil"/>
            </w:tcBorders>
            <w:vAlign w:val="center"/>
          </w:tcPr>
          <w:p w14:paraId="1A8417F3" w14:textId="77777777">
            <w:pPr>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trHeight w:val="435"/>
          <w:jc w:val="center"/>
        </w:trPr>
        <w:tc>
          <w:tcPr>
            <w:tcW w:w="1276" w:type="pct"/>
            <w:tcBorders>
              <w:left w:val="nil"/>
              <w:right w:val="nil"/>
            </w:tcBorders>
            <w:shd w:val="clear" w:color="auto" w:fill="E6EED5"/>
            <w:vAlign w:val="center"/>
          </w:tcPr>
          <w:p w14:paraId="4750A6A7" w14:textId="77777777">
            <w:pPr>
              <w:spacing w:after="0" w:line="240" w:lineRule="auto"/>
              <w:jc w:val="center"/>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tcBorders>
              <w:left w:val="nil"/>
              <w:right w:val="nil"/>
            </w:tcBorders>
            <w:shd w:val="clear" w:color="auto" w:fill="E6EED5"/>
            <w:vAlign w:val="center"/>
          </w:tcPr>
          <w:p w14:paraId="7C163E9D"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tcBorders>
              <w:left w:val="nil"/>
              <w:right w:val="nil"/>
            </w:tcBorders>
            <w:shd w:val="clear" w:color="auto" w:fill="E6EED5"/>
            <w:vAlign w:val="center"/>
          </w:tcPr>
          <w:p w14:paraId="7C6D0717"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pPr>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spacing w:after="0" w:line="240" w:lineRule="auto"/>
              <w:jc w:val="center"/>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spacing w:after="0" w:line="240" w:lineRule="auto"/>
              <w:jc w:val="center"/>
              <w:rPr>
                <w:color w:val="auto"/>
                <w:lang w:bidi="fa-IR"/>
              </w:rPr>
            </w:pPr>
          </w:p>
        </w:tc>
        <w:tc>
          <w:tcPr>
            <w:tcW w:w="663" w:type="pct"/>
            <w:vAlign w:val="center"/>
          </w:tcPr>
          <w:p w14:paraId="58FC7C9F" w14:textId="77777777">
            <w:pPr>
              <w:spacing w:after="0" w:line="240" w:lineRule="auto"/>
              <w:jc w:val="center"/>
              <w:rPr>
                <w:color w:val="auto"/>
                <w:lang w:bidi="fa-IR"/>
              </w:rPr>
            </w:pPr>
          </w:p>
        </w:tc>
        <w:tc>
          <w:tcPr>
            <w:tcW w:w="663" w:type="pct"/>
            <w:vAlign w:val="center"/>
          </w:tcPr>
          <w:p w14:paraId="6945D34D" w14:textId="77777777">
            <w:pPr>
              <w:spacing w:after="0" w:line="240" w:lineRule="auto"/>
              <w:jc w:val="center"/>
              <w:rPr>
                <w:color w:val="auto"/>
                <w:lang w:bidi="fa-IR"/>
              </w:rPr>
            </w:pPr>
          </w:p>
        </w:tc>
        <w:tc>
          <w:tcPr>
            <w:tcW w:w="410" w:type="pct"/>
            <w:vAlign w:val="center"/>
          </w:tcPr>
          <w:p w14:paraId="36C80E42" w14:textId="77777777">
            <w:pPr>
              <w:spacing w:after="0" w:line="240" w:lineRule="auto"/>
              <w:jc w:val="center"/>
              <w:rPr>
                <w:color w:val="auto"/>
                <w:lang w:bidi="fa-IR"/>
              </w:rPr>
            </w:pPr>
          </w:p>
        </w:tc>
      </w:tr>
      <w:tr w14:paraId="2013374B" w14:textId="77777777">
        <w:trPr>
          <w:cantSplit/>
          <w:jc w:val="center"/>
        </w:trPr>
        <w:tc>
          <w:tcPr>
            <w:tcW w:w="1276" w:type="pct"/>
            <w:tcBorders>
              <w:left w:val="nil"/>
              <w:right w:val="nil"/>
            </w:tcBorders>
            <w:shd w:val="clear" w:color="auto" w:fill="E6EED5"/>
            <w:vAlign w:val="center"/>
          </w:tcPr>
          <w:p w14:paraId="7AB7A127" w14:textId="77777777">
            <w:pPr>
              <w:spacing w:after="0" w:line="240" w:lineRule="auto"/>
              <w:jc w:val="center"/>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tcBorders>
              <w:left w:val="nil"/>
              <w:right w:val="nil"/>
            </w:tcBorders>
            <w:shd w:val="clear" w:color="auto" w:fill="E6EED5"/>
            <w:vAlign w:val="center"/>
          </w:tcPr>
          <w:p w14:paraId="71AE5AFD"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tcBorders>
              <w:left w:val="nil"/>
              <w:right w:val="nil"/>
            </w:tcBorders>
            <w:shd w:val="clear" w:color="auto" w:fill="E6EED5"/>
            <w:vAlign w:val="center"/>
          </w:tcPr>
          <w:p w14:paraId="48E585A2"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tcBorders>
              <w:left w:val="nil"/>
              <w:right w:val="nil"/>
            </w:tcBorders>
            <w:shd w:val="clear" w:color="auto" w:fill="E6EED5"/>
            <w:vAlign w:val="center"/>
          </w:tcPr>
          <w:p w14:paraId="28447D15"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tcBorders>
              <w:left w:val="nil"/>
              <w:right w:val="nil"/>
            </w:tcBorders>
            <w:shd w:val="clear" w:color="auto" w:fill="E6EED5"/>
            <w:vAlign w:val="center"/>
          </w:tcPr>
          <w:p w14:paraId="667F5150"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pPr>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spacing w:after="0" w:line="240" w:lineRule="auto"/>
              <w:jc w:val="center"/>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spacing w:after="0" w:line="240" w:lineRule="auto"/>
              <w:jc w:val="center"/>
              <w:rPr>
                <w:color w:val="auto"/>
                <w:lang w:bidi="fa-IR"/>
              </w:rPr>
            </w:pPr>
          </w:p>
        </w:tc>
        <w:tc>
          <w:tcPr>
            <w:tcW w:w="410" w:type="pct"/>
            <w:vAlign w:val="center"/>
          </w:tcPr>
          <w:p w14:paraId="555A5CE6" w14:textId="77777777">
            <w:pPr>
              <w:spacing w:after="0" w:line="240" w:lineRule="auto"/>
              <w:jc w:val="center"/>
              <w:rPr>
                <w:color w:val="auto"/>
                <w:lang w:bidi="fa-IR"/>
              </w:rPr>
            </w:pPr>
          </w:p>
        </w:tc>
      </w:tr>
      <w:tr w14:paraId="67A7CE23" w14:textId="77777777">
        <w:trPr>
          <w:cantSplit/>
          <w:jc w:val="center"/>
        </w:trPr>
        <w:tc>
          <w:tcPr>
            <w:tcW w:w="1276" w:type="pct"/>
            <w:tcBorders>
              <w:left w:val="nil"/>
              <w:right w:val="nil"/>
            </w:tcBorders>
            <w:shd w:val="clear" w:color="auto" w:fill="E6EED5"/>
            <w:vAlign w:val="center"/>
          </w:tcPr>
          <w:p w14:paraId="5FCBD661" w14:textId="77777777">
            <w:pPr>
              <w:spacing w:after="0" w:line="240" w:lineRule="auto"/>
              <w:jc w:val="center"/>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tcBorders>
              <w:left w:val="nil"/>
              <w:right w:val="nil"/>
            </w:tcBorders>
            <w:shd w:val="clear" w:color="auto" w:fill="E6EED5"/>
            <w:vAlign w:val="center"/>
          </w:tcPr>
          <w:p w14:paraId="29EC284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tcBorders>
              <w:left w:val="nil"/>
              <w:right w:val="nil"/>
            </w:tcBorders>
            <w:shd w:val="clear" w:color="auto" w:fill="E6EED5"/>
            <w:vAlign w:val="center"/>
          </w:tcPr>
          <w:p w14:paraId="63D1C185"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tcBorders>
              <w:left w:val="nil"/>
              <w:right w:val="nil"/>
            </w:tcBorders>
            <w:shd w:val="clear" w:color="auto" w:fill="E6EED5"/>
            <w:vAlign w:val="center"/>
          </w:tcPr>
          <w:p w14:paraId="00F9FF1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tcBorders>
              <w:left w:val="nil"/>
              <w:right w:val="nil"/>
            </w:tcBorders>
            <w:shd w:val="clear" w:color="auto" w:fill="E6EED5"/>
            <w:vAlign w:val="center"/>
          </w:tcPr>
          <w:p w14:paraId="11BB947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tcBorders>
              <w:left w:val="nil"/>
              <w:right w:val="nil"/>
            </w:tcBorders>
            <w:shd w:val="clear" w:color="auto" w:fill="E6EED5"/>
            <w:vAlign w:val="center"/>
          </w:tcPr>
          <w:p w14:paraId="643B1F73" w14:textId="77777777">
            <w:pPr>
              <w:spacing w:after="0" w:line="240" w:lineRule="auto"/>
              <w:jc w:val="center"/>
              <w:rPr>
                <w:color w:val="auto"/>
                <w:lang w:bidi="fa-IR"/>
              </w:rPr>
            </w:pPr>
            <w:r>
              <w:rPr>
                <w:rFonts w:ascii="Times New Roman" w:hAnsi="Times New Roman" w:hint="cs"/>
                <w:sz w:val="24"/>
                <w:szCs w:val="24"/>
                <w:lang w:bidi="fa-IR"/>
                <w:rtl/>
              </w:rPr>
              <w:t>۱</w:t>
            </w:r>
          </w:p>
        </w:tc>
        <w:tc>
          <w:tcPr>
            <w:tcW w:w="410" w:type="pct"/>
            <w:tcBorders>
              <w:left w:val="nil"/>
              <w:right w:val="nil"/>
            </w:tcBorders>
            <w:shd w:val="clear" w:color="auto" w:fill="E6EED5"/>
            <w:vAlign w:val="center"/>
          </w:tcPr>
          <w:p w14:paraId="4B32670A" w14:textId="77777777">
            <w:pPr>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spacing w:after="0" w:line="240" w:lineRule="auto"/>
              <w:jc w:val="center"/>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0" w:name="_Toc238572093"/>
      <w:r>
        <w:rPr>
          <w:rFonts w:ascii="Times New Roman" w:hAnsi="Times New Roman" w:cs="B Titr" w:eastAsia="Times New Roman"/>
          <w:b/>
          <w:bCs/>
          <w:sz w:val="30"/>
          <w:szCs w:val="30"/>
          <w:lang w:bidi="fa-IR"/>
          <w:color w:val="000000"/>
          <w:rtl/>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right"/>
        <w:rPr>
          <w:rFonts w:cs="B Lotus" w:ascii="Times New Roman" w:hAnsi="Times New Roman" w:eastAsia="Times New Roman"/>
          <w:color w:val="000000"/>
          <w:lang w:bidi="fa-IR"/>
          <w:sz w:val="24"/>
          <w:szCs w:val="24"/>
          <w:b/>
          <w:bCs/>
        </w:rPr>
        <w:bidi/>
      </w:pPr>
      <w:bookmarkStart w:id="145" w:name="_Toc238572110"/>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۷</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tcBorders>
              <w:top w:val="single" w:sz="8" w:space="0" w:color="9BBB59"/>
              <w:left w:val="nil"/>
              <w:bottom w:val="single" w:sz="8" w:space="0" w:color="9BBB59"/>
              <w:right w:val="nil"/>
            </w:tcBorders>
            <w:vAlign w:val="center"/>
          </w:tcPr>
          <w:p w14:paraId="2983872A"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tcBorders>
              <w:top w:val="single" w:sz="8" w:space="0" w:color="9BBB59"/>
              <w:left w:val="nil"/>
              <w:bottom w:val="single" w:sz="8" w:space="0" w:color="9BBB59"/>
              <w:right w:val="nil"/>
            </w:tcBorders>
            <w:vAlign w:val="center"/>
          </w:tcPr>
          <w:p w14:paraId="35E526C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tcBorders>
              <w:top w:val="single" w:sz="8" w:space="0" w:color="9BBB59"/>
              <w:left w:val="nil"/>
              <w:bottom w:val="single" w:sz="8" w:space="0" w:color="9BBB59"/>
              <w:right w:val="nil"/>
            </w:tcBorders>
            <w:vAlign w:val="center"/>
          </w:tcPr>
          <w:p w14:paraId="330E90C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tcBorders>
              <w:top w:val="single" w:sz="8" w:space="0" w:color="9BBB59"/>
              <w:left w:val="nil"/>
              <w:bottom w:val="single" w:sz="8" w:space="0" w:color="9BBB59"/>
              <w:right w:val="nil"/>
            </w:tcBorders>
            <w:vAlign w:val="center"/>
          </w:tcPr>
          <w:p w14:paraId="50D57B0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tcBorders>
              <w:left w:val="nil"/>
              <w:right w:val="nil"/>
            </w:tcBorders>
            <w:shd w:val="clear" w:color="auto" w:fill="E6EED5"/>
            <w:vAlign w:val="center"/>
          </w:tcPr>
          <w:p w14:paraId="08825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tcBorders>
              <w:left w:val="nil"/>
              <w:right w:val="nil"/>
            </w:tcBorders>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tcBorders>
              <w:left w:val="nil"/>
              <w:right w:val="nil"/>
            </w:tcBorders>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tcBorders>
              <w:left w:val="nil"/>
              <w:right w:val="nil"/>
            </w:tcBorders>
            <w:shd w:val="clear" w:color="auto" w:fill="E6EED5"/>
            <w:vAlign w:val="center"/>
          </w:tcPr>
          <w:p w14:paraId="7129122C"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tcBorders>
              <w:left w:val="nil"/>
              <w:right w:val="nil"/>
            </w:tcBorders>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tcBorders>
              <w:left w:val="nil"/>
              <w:right w:val="nil"/>
            </w:tcBorders>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tcBorders>
              <w:left w:val="nil"/>
              <w:right w:val="nil"/>
            </w:tcBorders>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tcBorders>
              <w:left w:val="nil"/>
              <w:right w:val="nil"/>
            </w:tcBorders>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6" w:name="_Toc238572094"/>
      <w:r>
        <w:rPr>
          <w:rFonts w:ascii="Times New Roman" w:hAnsi="Times New Roman" w:cs="B Titr" w:eastAsia="Times New Roman"/>
          <w:b/>
          <w:bCs/>
          <w:sz w:val="30"/>
          <w:szCs w:val="30"/>
          <w:lang w:bidi="fa-IR"/>
          <w:color w:val="000000"/>
          <w:rtl/>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spacing w:line="276" w:lineRule="auto"/>
        <w:ind w:firstLine="397"/>
        <w:jc w:val="right"/>
        <w:rPr>
          <w:rFonts w:cs="B Lotus" w:ascii="Times New Roman" w:hAnsi="Times New Roman" w:eastAsia="Times New Roman"/>
          <w:color w:val="000000"/>
          <w:lang w:bidi="fa-IR"/>
          <w:sz w:val="24"/>
          <w:szCs w:val="24"/>
          <w:b/>
          <w:bCs/>
        </w:rPr>
        <w:bidi/>
      </w:pPr>
      <w:bookmarkStart w:id="149" w:name="_Toc238572111"/>
      <w:r>
        <w:rPr>
          <w:rFonts w:cs="B Lotus" w:ascii="Times New Roman" w:hAnsi="Times New Roman" w:eastAsia="Times New Roman"/>
          <w:sz w:val="24"/>
          <w:szCs w:val="24"/>
          <w:b/>
          <w:bCs/>
          <w:color w:val="000000"/>
          <w:rtl/>
          <w:lang w:bidi="fa-IR"/>
        </w:rPr>
        <w:lastRenderedPageBreak/>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۸</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pPr>
              <w:spacing w:after="0" w:line="240" w:lineRule="auto"/>
              <w:jc w:val="center"/>
              <w:rPr>
                <w:color w:val="auto"/>
                <w:lang w:bidi="fa-IR"/>
              </w:rPr>
            </w:pPr>
            <w:r>
              <w:rPr>
                <w:rFonts w:ascii="Times New Roman" w:hAnsi="Times New Roman" w:hint="cs"/>
                <w:b/>
                <w:bCs/>
                <w:sz w:val="24"/>
                <w:szCs w:val="24"/>
                <w:lang w:bidi="fa-IR"/>
                <w:rtl/>
              </w:rPr>
              <w:t>گام</w:t>
            </w:r>
          </w:p>
        </w:tc>
        <w:tc>
          <w:tcPr>
            <w:tcW w:w="1298" w:type="dxa"/>
            <w:tcBorders>
              <w:top w:val="single" w:sz="8" w:space="0" w:color="9BBB59"/>
              <w:left w:val="nil"/>
              <w:bottom w:val="single" w:sz="8" w:space="0" w:color="9BBB59"/>
              <w:right w:val="nil"/>
            </w:tcBorders>
            <w:vAlign w:val="center"/>
          </w:tcPr>
          <w:p w14:paraId="3DBD1FFC" w14:textId="77777777">
            <w:pPr>
              <w:spacing w:after="0" w:line="240" w:lineRule="auto"/>
              <w:jc w:val="center"/>
              <w:rPr>
                <w:color w:val="auto"/>
                <w:lang w:bidi="fa-IR"/>
              </w:rPr>
            </w:pPr>
            <w:r>
              <w:rPr>
                <w:rFonts w:ascii="Times New Roman" w:hAnsi="Times New Roman" w:hint="cs"/>
                <w:b/>
                <w:bCs/>
                <w:sz w:val="24"/>
                <w:szCs w:val="24"/>
                <w:lang w:bidi="fa-IR"/>
                <w:rtl/>
              </w:rPr>
              <w:t>مدل</w:t>
            </w:r>
          </w:p>
        </w:tc>
        <w:tc>
          <w:tcPr>
            <w:tcW w:w="1440" w:type="dxa"/>
            <w:tcBorders>
              <w:top w:val="single" w:sz="8" w:space="0" w:color="9BBB59"/>
              <w:left w:val="nil"/>
              <w:bottom w:val="single" w:sz="8" w:space="0" w:color="9BBB59"/>
              <w:right w:val="nil"/>
            </w:tcBorders>
            <w:vAlign w:val="center"/>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tcBorders>
              <w:top w:val="single" w:sz="8" w:space="0" w:color="9BBB59"/>
              <w:left w:val="nil"/>
              <w:bottom w:val="single" w:sz="8" w:space="0" w:color="9BBB59"/>
              <w:right w:val="nil"/>
            </w:tcBorders>
            <w:vAlign w:val="center"/>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tcBorders>
              <w:top w:val="single" w:sz="8" w:space="0" w:color="9BBB59"/>
              <w:left w:val="nil"/>
              <w:bottom w:val="single" w:sz="8" w:space="0" w:color="9BBB59"/>
              <w:right w:val="nil"/>
            </w:tcBorders>
            <w:vAlign w:val="center"/>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tcBorders>
              <w:top w:val="single" w:sz="8" w:space="0" w:color="9BBB59"/>
              <w:left w:val="nil"/>
              <w:bottom w:val="single" w:sz="8" w:space="0" w:color="9BBB59"/>
              <w:right w:val="nil"/>
            </w:tcBorders>
            <w:vAlign w:val="center"/>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tcBorders>
              <w:top w:val="single" w:sz="8" w:space="0" w:color="9BBB59"/>
              <w:left w:val="nil"/>
              <w:bottom w:val="single" w:sz="8" w:space="0" w:color="9BBB59"/>
              <w:right w:val="nil"/>
            </w:tcBorders>
            <w:vAlign w:val="center"/>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tcBorders>
              <w:top w:val="single" w:sz="8" w:space="0" w:color="9BBB59"/>
              <w:left w:val="nil"/>
              <w:bottom w:val="single" w:sz="8" w:space="0" w:color="9BBB59"/>
              <w:right w:val="nil"/>
            </w:tcBorders>
            <w:vAlign w:val="center"/>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tcBorders>
              <w:top w:val="single" w:sz="8" w:space="0" w:color="9BBB59"/>
              <w:left w:val="nil"/>
              <w:bottom w:val="single" w:sz="8" w:space="0" w:color="9BBB59"/>
              <w:right w:val="nil"/>
            </w:tcBorders>
            <w:vAlign w:val="center"/>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pPr>
              <w:spacing w:after="0" w:line="240" w:lineRule="auto"/>
              <w:jc w:val="center"/>
              <w:rPr>
                <w:color w:val="auto"/>
                <w:lang w:bidi="fa-IR"/>
              </w:rPr>
            </w:pPr>
            <w:r>
              <w:rPr>
                <w:rFonts w:ascii="Times New Roman" w:hAnsi="Times New Roman" w:hint="cs"/>
                <w:sz w:val="24"/>
                <w:szCs w:val="24"/>
                <w:lang w:bidi="fa-IR"/>
                <w:rtl/>
              </w:rPr>
              <w:t>۱</w:t>
            </w:r>
          </w:p>
        </w:tc>
        <w:tc>
          <w:tcPr>
            <w:tcW w:w="1298" w:type="dxa"/>
            <w:tcBorders>
              <w:top w:val="single" w:sz="8" w:space="0" w:color="9BBB59"/>
              <w:left w:val="nil"/>
              <w:bottom w:val="single" w:sz="8" w:space="0" w:color="9BBB59"/>
              <w:right w:val="nil"/>
            </w:tcBorders>
            <w:vAlign w:val="center"/>
          </w:tcPr>
          <w:p w14:paraId="7512E0DE"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tcBorders>
              <w:top w:val="single" w:sz="8" w:space="0" w:color="9BBB59"/>
              <w:left w:val="nil"/>
              <w:bottom w:val="single" w:sz="8" w:space="0" w:color="9BBB59"/>
              <w:right w:val="nil"/>
            </w:tcBorders>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tcBorders>
              <w:top w:val="single" w:sz="8" w:space="0" w:color="9BBB59"/>
              <w:left w:val="nil"/>
              <w:bottom w:val="single" w:sz="8" w:space="0" w:color="9BBB59"/>
              <w:right w:val="nil"/>
            </w:tcBorders>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tcBorders>
              <w:top w:val="single" w:sz="8" w:space="0" w:color="9BBB59"/>
              <w:left w:val="nil"/>
              <w:bottom w:val="single" w:sz="8" w:space="0" w:color="9BBB59"/>
              <w:right w:val="nil"/>
            </w:tcBorders>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tcBorders>
              <w:top w:val="single" w:sz="8" w:space="0" w:color="9BBB59"/>
              <w:left w:val="nil"/>
              <w:bottom w:val="single" w:sz="8" w:space="0" w:color="9BBB59"/>
              <w:right w:val="nil"/>
            </w:tcBorders>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tcBorders>
              <w:top w:val="single" w:sz="8" w:space="0" w:color="9BBB59"/>
              <w:left w:val="nil"/>
              <w:bottom w:val="single" w:sz="8" w:space="0" w:color="9BBB59"/>
              <w:right w:val="nil"/>
            </w:tcBorders>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tcBorders>
              <w:top w:val="single" w:sz="8" w:space="0" w:color="9BBB59"/>
              <w:left w:val="nil"/>
              <w:bottom w:val="single" w:sz="8" w:space="0" w:color="9BBB59"/>
              <w:right w:val="nil"/>
            </w:tcBorders>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tcBorders>
              <w:top w:val="single" w:sz="8" w:space="0" w:color="9BBB59"/>
              <w:left w:val="nil"/>
              <w:bottom w:val="single" w:sz="8" w:space="0" w:color="9BBB59"/>
              <w:right w:val="nil"/>
            </w:tcBorders>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tcBorders>
              <w:top w:val="single" w:sz="8" w:space="0" w:color="9BBB59"/>
              <w:left w:val="nil"/>
              <w:bottom w:val="single" w:sz="8" w:space="0" w:color="9BBB59"/>
              <w:right w:val="nil"/>
            </w:tcBorders>
            <w:vAlign w:val="center"/>
          </w:tcPr>
          <w:p w14:paraId="561EE959"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pPr>
              <w:spacing w:after="0" w:line="240" w:lineRule="auto"/>
              <w:jc w:val="center"/>
              <w:rPr>
                <w:color w:val="auto"/>
                <w:lang w:bidi="fa-IR"/>
              </w:rPr>
            </w:pPr>
            <w:r>
              <w:rPr>
                <w:rFonts w:ascii="Times New Roman" w:hAnsi="Times New Roman" w:hint="cs"/>
                <w:sz w:val="24"/>
                <w:szCs w:val="24"/>
                <w:lang w:bidi="fa-IR"/>
                <w:rtl/>
              </w:rPr>
              <w:t>۲</w:t>
            </w:r>
          </w:p>
        </w:tc>
        <w:tc>
          <w:tcPr>
            <w:tcW w:w="1298" w:type="dxa"/>
            <w:tcBorders>
              <w:top w:val="single" w:sz="8" w:space="0" w:color="9BBB59"/>
              <w:left w:val="nil"/>
              <w:bottom w:val="single" w:sz="8" w:space="0" w:color="9BBB59"/>
              <w:right w:val="nil"/>
            </w:tcBorders>
            <w:vAlign w:val="center"/>
          </w:tcPr>
          <w:p w14:paraId="5D71AA3E"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tcBorders>
              <w:top w:val="single" w:sz="8" w:space="0" w:color="9BBB59"/>
              <w:left w:val="nil"/>
              <w:bottom w:val="single" w:sz="8" w:space="0" w:color="9BBB59"/>
              <w:right w:val="nil"/>
            </w:tcBorders>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tcBorders>
              <w:top w:val="single" w:sz="8" w:space="0" w:color="9BBB59"/>
              <w:left w:val="nil"/>
              <w:bottom w:val="single" w:sz="8" w:space="0" w:color="9BBB59"/>
              <w:right w:val="nil"/>
            </w:tcBorders>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tcBorders>
              <w:top w:val="single" w:sz="8" w:space="0" w:color="9BBB59"/>
              <w:left w:val="nil"/>
              <w:bottom w:val="single" w:sz="8" w:space="0" w:color="9BBB59"/>
              <w:right w:val="nil"/>
            </w:tcBorders>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tcBorders>
              <w:top w:val="single" w:sz="8" w:space="0" w:color="9BBB59"/>
              <w:left w:val="nil"/>
              <w:bottom w:val="single" w:sz="8" w:space="0" w:color="9BBB59"/>
              <w:right w:val="nil"/>
            </w:tcBorders>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tcBorders>
              <w:top w:val="single" w:sz="8" w:space="0" w:color="9BBB59"/>
              <w:left w:val="nil"/>
              <w:bottom w:val="single" w:sz="8" w:space="0" w:color="9BBB59"/>
              <w:right w:val="nil"/>
            </w:tcBorders>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tcBorders>
              <w:top w:val="single" w:sz="8" w:space="0" w:color="9BBB59"/>
              <w:left w:val="nil"/>
              <w:bottom w:val="single" w:sz="8" w:space="0" w:color="9BBB59"/>
              <w:right w:val="nil"/>
            </w:tcBorders>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tcBorders>
              <w:top w:val="single" w:sz="8" w:space="0" w:color="9BBB59"/>
              <w:left w:val="nil"/>
              <w:bottom w:val="single" w:sz="8" w:space="0" w:color="9BBB59"/>
              <w:right w:val="nil"/>
            </w:tcBorders>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tcBorders>
              <w:top w:val="single" w:sz="8" w:space="0" w:color="9BBB59"/>
              <w:left w:val="nil"/>
              <w:bottom w:val="single" w:sz="8" w:space="0" w:color="9BBB59"/>
              <w:right w:val="nil"/>
            </w:tcBorders>
            <w:vAlign w:val="center"/>
          </w:tcPr>
          <w:p w14:paraId="38A4C2D3"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pPr>
              <w:spacing w:after="0" w:line="240" w:lineRule="auto"/>
              <w:jc w:val="center"/>
              <w:rPr>
                <w:color w:val="auto"/>
                <w:lang w:bidi="fa-IR"/>
              </w:rPr>
            </w:pPr>
            <w:r>
              <w:rPr>
                <w:rFonts w:ascii="Times New Roman" w:hAnsi="Times New Roman" w:hint="cs"/>
                <w:sz w:val="24"/>
                <w:szCs w:val="24"/>
                <w:lang w:bidi="fa-IR"/>
                <w:rtl/>
              </w:rPr>
              <w:t>۳</w:t>
            </w:r>
          </w:p>
        </w:tc>
        <w:tc>
          <w:tcPr>
            <w:tcW w:w="1298" w:type="dxa"/>
            <w:tcBorders>
              <w:top w:val="single" w:sz="8" w:space="0" w:color="9BBB59"/>
              <w:left w:val="nil"/>
              <w:bottom w:val="single" w:sz="8" w:space="0" w:color="9BBB59"/>
              <w:right w:val="nil"/>
            </w:tcBorders>
            <w:vAlign w:val="center"/>
          </w:tcPr>
          <w:p w14:paraId="34255E55"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tcBorders>
              <w:top w:val="single" w:sz="8" w:space="0" w:color="9BBB59"/>
              <w:left w:val="nil"/>
              <w:bottom w:val="single" w:sz="8" w:space="0" w:color="9BBB59"/>
              <w:right w:val="nil"/>
            </w:tcBorders>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tcBorders>
              <w:top w:val="single" w:sz="8" w:space="0" w:color="9BBB59"/>
              <w:left w:val="nil"/>
              <w:bottom w:val="single" w:sz="8" w:space="0" w:color="9BBB59"/>
              <w:right w:val="nil"/>
            </w:tcBorders>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tcBorders>
              <w:top w:val="single" w:sz="8" w:space="0" w:color="9BBB59"/>
              <w:left w:val="nil"/>
              <w:bottom w:val="single" w:sz="8" w:space="0" w:color="9BBB59"/>
              <w:right w:val="nil"/>
            </w:tcBorders>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tcBorders>
              <w:top w:val="single" w:sz="8" w:space="0" w:color="9BBB59"/>
              <w:left w:val="nil"/>
              <w:bottom w:val="single" w:sz="8" w:space="0" w:color="9BBB59"/>
              <w:right w:val="nil"/>
            </w:tcBorders>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tcBorders>
              <w:top w:val="single" w:sz="8" w:space="0" w:color="9BBB59"/>
              <w:left w:val="nil"/>
              <w:bottom w:val="single" w:sz="8" w:space="0" w:color="9BBB59"/>
              <w:right w:val="nil"/>
            </w:tcBorders>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tcBorders>
              <w:top w:val="single" w:sz="8" w:space="0" w:color="9BBB59"/>
              <w:left w:val="nil"/>
              <w:bottom w:val="single" w:sz="8" w:space="0" w:color="9BBB59"/>
              <w:right w:val="nil"/>
            </w:tcBorders>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tcBorders>
              <w:top w:val="single" w:sz="8" w:space="0" w:color="9BBB59"/>
              <w:left w:val="nil"/>
              <w:bottom w:val="single" w:sz="8" w:space="0" w:color="9BBB59"/>
              <w:right w:val="nil"/>
            </w:tcBorders>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tcBorders>
              <w:top w:val="single" w:sz="8" w:space="0" w:color="9BBB59"/>
              <w:left w:val="nil"/>
              <w:bottom w:val="single" w:sz="8" w:space="0" w:color="9BBB59"/>
              <w:right w:val="nil"/>
            </w:tcBorders>
            <w:vAlign w:val="center"/>
          </w:tcPr>
          <w:p w14:paraId="0CBA2DD5"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pPr>
              <w:spacing w:after="0" w:line="240" w:lineRule="auto"/>
              <w:jc w:val="center"/>
              <w:rPr>
                <w:color w:val="auto"/>
                <w:lang w:bidi="fa-IR"/>
              </w:rPr>
            </w:pPr>
            <w:r>
              <w:rPr>
                <w:rFonts w:ascii="Times New Roman" w:hAnsi="Times New Roman" w:hint="cs"/>
                <w:sz w:val="24"/>
                <w:szCs w:val="24"/>
                <w:lang w:bidi="fa-IR"/>
                <w:rtl/>
              </w:rPr>
              <w:t>۴</w:t>
            </w:r>
          </w:p>
        </w:tc>
        <w:tc>
          <w:tcPr>
            <w:tcW w:w="1298" w:type="dxa"/>
            <w:tcBorders>
              <w:top w:val="single" w:sz="8" w:space="0" w:color="9BBB59"/>
              <w:left w:val="nil"/>
              <w:bottom w:val="single" w:sz="8" w:space="0" w:color="9BBB59"/>
              <w:right w:val="nil"/>
            </w:tcBorders>
            <w:vAlign w:val="center"/>
          </w:tcPr>
          <w:p w14:paraId="66CD90AC"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tcBorders>
              <w:top w:val="single" w:sz="8" w:space="0" w:color="9BBB59"/>
              <w:left w:val="nil"/>
              <w:bottom w:val="single" w:sz="8" w:space="0" w:color="9BBB59"/>
              <w:right w:val="nil"/>
            </w:tcBorders>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tcBorders>
              <w:top w:val="single" w:sz="8" w:space="0" w:color="9BBB59"/>
              <w:left w:val="nil"/>
              <w:bottom w:val="single" w:sz="8" w:space="0" w:color="9BBB59"/>
              <w:right w:val="nil"/>
            </w:tcBorders>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tcBorders>
              <w:top w:val="single" w:sz="8" w:space="0" w:color="9BBB59"/>
              <w:left w:val="nil"/>
              <w:bottom w:val="single" w:sz="8" w:space="0" w:color="9BBB59"/>
              <w:right w:val="nil"/>
            </w:tcBorders>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tcBorders>
              <w:top w:val="single" w:sz="8" w:space="0" w:color="9BBB59"/>
              <w:left w:val="nil"/>
              <w:bottom w:val="single" w:sz="8" w:space="0" w:color="9BBB59"/>
              <w:right w:val="nil"/>
            </w:tcBorders>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tcBorders>
              <w:top w:val="single" w:sz="8" w:space="0" w:color="9BBB59"/>
              <w:left w:val="nil"/>
              <w:bottom w:val="single" w:sz="8" w:space="0" w:color="9BBB59"/>
              <w:right w:val="nil"/>
            </w:tcBorders>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tcBorders>
              <w:top w:val="single" w:sz="8" w:space="0" w:color="9BBB59"/>
              <w:left w:val="nil"/>
              <w:bottom w:val="single" w:sz="8" w:space="0" w:color="9BBB59"/>
              <w:right w:val="nil"/>
            </w:tcBorders>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tcBorders>
              <w:top w:val="single" w:sz="8" w:space="0" w:color="9BBB59"/>
              <w:left w:val="nil"/>
              <w:bottom w:val="single" w:sz="8" w:space="0" w:color="9BBB59"/>
              <w:right w:val="nil"/>
            </w:tcBorders>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tcBorders>
              <w:top w:val="single" w:sz="8" w:space="0" w:color="9BBB59"/>
              <w:left w:val="nil"/>
              <w:bottom w:val="single" w:sz="8" w:space="0" w:color="9BBB59"/>
              <w:right w:val="nil"/>
            </w:tcBorders>
            <w:vAlign w:val="center"/>
          </w:tcPr>
          <w:p w14:paraId="75FE9E1C"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autoSpaceDE/>
        <w:autoSpaceDN/>
        <w:adjustRightInd/>
        <w:spacing w:line="276" w:lineRule="auto"/>
        <w:ind w:firstLine="397"/>
        <w:jc w:val="right"/>
        <w:rPr>
          <w:rFonts w:cs="B Lotus" w:ascii="Times New Roman" w:hAnsi="Times New Roman" w:eastAsia="Times New Roman"/>
          <w:color w:val="000000"/>
          <w:lang w:bidi="fa-IR"/>
          <w:sz w:val="24"/>
          <w:szCs w:val="24"/>
          <w:b/>
          <w:bCs/>
        </w:rPr>
        <w:bidi/>
      </w:pPr>
      <w:bookmarkStart w:id="150" w:name="_Toc238572112"/>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۹</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pPr>
              <w:pStyle w:val="Normal"/>
              <w:bidi/>
              <w:spacing w:before="0" w:after="0"/>
              <w:jc w:val="center"/>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pPr>
              <w:pStyle w:val="Normal"/>
              <w:bidi/>
              <w:spacing w:before="0" w:after="0"/>
              <w:jc w:val="center"/>
              <w:rPr>
                <w:rFonts w:cs="B Lotus"/>
                <w:color w:val="auto"/>
                <w:sz w:val="28"/>
                <w:szCs w:val="28"/>
                <w:lang w:bidi="fa-IR"/>
              </w:rPr>
            </w:pPr>
            <w:r>
              <w:rPr>
                <w:b/>
                <w:bCs/>
                <w:rtl w:val="0"/>
                <w:lang w:val="en-US"/>
              </w:rPr>
              <w:t>B</w:t>
            </w:r>
          </w:p>
        </w:tc>
        <w:tc>
          <w:tcPr>
            <w:tcW w:w="1674" w:type="dxa"/>
            <w:tcBorders>
              <w:top w:val="single" w:sz="8" w:space="0" w:color="9BBB59"/>
              <w:left w:val="nil"/>
              <w:bottom w:val="single" w:sz="8" w:space="0" w:color="9BBB59"/>
              <w:right w:val="nil"/>
            </w:tcBorders>
            <w:vAlign w:val="center"/>
          </w:tcPr>
          <w:p w14:paraId="66D752DB" w14:textId="77777777">
            <w:pPr>
              <w:pStyle w:val="Normal"/>
              <w:bidi/>
              <w:spacing w:before="0" w:after="0"/>
              <w:jc w:val="center"/>
              <w:rPr>
                <w:rFonts w:ascii="Times New Roman" w:hAnsi="Times New Roman" w:cs="B Lotus"/>
                <w:color w:val="auto"/>
                <w:sz w:val="28"/>
                <w:szCs w:val="28"/>
                <w:lang w:bidi="fa-IR"/>
              </w:rPr>
            </w:pPr>
            <w:r>
              <w:rPr>
                <w:rFonts w:cs="B Lotus" w:hint="cs"/>
                <w:b/>
                <w:bCs/>
                <w:lang w:bidi="fa-IR"/>
                <w:rtl/>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pPr>
              <w:pStyle w:val="Normal"/>
              <w:bidi/>
              <w:spacing w:before="0" w:after="0"/>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tcBorders>
              <w:top w:val="single" w:sz="8" w:space="0" w:color="9BBB59"/>
              <w:left w:val="nil"/>
              <w:bottom w:val="single" w:sz="8" w:space="0" w:color="9BBB59"/>
              <w:right w:val="nil"/>
            </w:tcBorders>
            <w:vAlign w:val="center"/>
          </w:tcPr>
          <w:p w14:paraId="2A0FD4CD" w14:textId="77777777">
            <w:pPr>
              <w:pStyle w:val="Normal"/>
              <w:bidi/>
              <w:spacing w:before="0" w:after="0"/>
              <w:jc w:val="center"/>
              <w:rPr>
                <w:rFonts w:cs="B Lotus"/>
                <w:color w:val="auto"/>
                <w:sz w:val="28"/>
                <w:szCs w:val="28"/>
                <w:lang w:bidi="fa-IR"/>
              </w:rPr>
            </w:pPr>
            <w:r>
              <w:rPr>
                <w:b/>
                <w:bCs/>
                <w:rtl w:val="0"/>
                <w:lang w:val="en-US"/>
              </w:rPr>
              <w:t>t</w:t>
            </w:r>
          </w:p>
        </w:tc>
        <w:tc>
          <w:tcPr>
            <w:tcW w:w="1145" w:type="dxa"/>
            <w:tcBorders>
              <w:top w:val="single" w:sz="8" w:space="0" w:color="9BBB59"/>
              <w:left w:val="nil"/>
              <w:bottom w:val="single" w:sz="8" w:space="0" w:color="9BBB59"/>
              <w:right w:val="nil"/>
            </w:tcBorders>
            <w:vAlign w:val="center"/>
          </w:tcPr>
          <w:p w14:paraId="3C638920" w14:textId="77777777">
            <w:pPr>
              <w:pStyle w:val="Normal"/>
              <w:bidi/>
              <w:spacing w:before="0" w:after="0"/>
              <w:jc w:val="center"/>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ثابت</w:t>
            </w:r>
          </w:p>
        </w:tc>
        <w:tc>
          <w:tcPr>
            <w:tcW w:w="1006" w:type="dxa"/>
            <w:tcBorders>
              <w:top w:val="single" w:sz="8" w:space="0" w:color="9BBB59"/>
              <w:left w:val="nil"/>
              <w:bottom w:val="single" w:sz="8" w:space="0" w:color="9BBB59"/>
              <w:right w:val="nil"/>
            </w:tcBorders>
            <w:vAlign w:val="center"/>
          </w:tcPr>
          <w:p w14:paraId="3106877A" w14:textId="77777777">
            <w:pPr>
              <w:pStyle w:val="Normal"/>
              <w:bidi/>
              <w:spacing w:before="0" w:after="0"/>
              <w:jc w:val="center"/>
              <w:rPr>
                <w:rFonts w:cs="B Lotus"/>
                <w:color w:val="auto"/>
                <w:sz w:val="28"/>
                <w:szCs w:val="28"/>
                <w:lang w:bidi="fa-IR"/>
              </w:rPr>
            </w:pPr>
            <w:r>
              <w:rPr>
                <w:rFonts w:cs="B Lotus"/>
                <w:rtl/>
                <w:lang w:bidi="fa-IR"/>
              </w:rPr>
              <w:t>۸۲/۵۷</w:t>
            </w:r>
          </w:p>
        </w:tc>
        <w:tc>
          <w:tcPr>
            <w:tcW w:w="1674" w:type="dxa"/>
            <w:tcBorders>
              <w:top w:val="single" w:sz="8" w:space="0" w:color="9BBB59"/>
              <w:left w:val="nil"/>
              <w:bottom w:val="single" w:sz="8" w:space="0" w:color="9BBB59"/>
              <w:right w:val="nil"/>
            </w:tcBorders>
            <w:vAlign w:val="center"/>
          </w:tcPr>
          <w:p w14:paraId="62882511"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۱۱/۴</w:t>
            </w:r>
          </w:p>
        </w:tc>
        <w:tc>
          <w:tcPr>
            <w:tcW w:w="1085" w:type="dxa"/>
            <w:tcBorders>
              <w:top w:val="single" w:sz="8" w:space="0" w:color="9BBB59"/>
              <w:left w:val="nil"/>
              <w:bottom w:val="single" w:sz="8" w:space="0" w:color="9BBB59"/>
              <w:right w:val="nil"/>
            </w:tcBorders>
            <w:vAlign w:val="center"/>
          </w:tcPr>
          <w:p w14:paraId="1C02DD89"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w:t>
            </w:r>
          </w:p>
        </w:tc>
        <w:tc>
          <w:tcPr>
            <w:tcW w:w="1100" w:type="dxa"/>
            <w:tcBorders>
              <w:top w:val="single" w:sz="8" w:space="0" w:color="9BBB59"/>
              <w:left w:val="nil"/>
              <w:bottom w:val="single" w:sz="8" w:space="0" w:color="9BBB59"/>
              <w:right w:val="nil"/>
            </w:tcBorders>
            <w:vAlign w:val="center"/>
          </w:tcPr>
          <w:p w14:paraId="34F99AE0" w14:textId="77777777">
            <w:pPr>
              <w:pStyle w:val="Normal"/>
              <w:bidi/>
              <w:spacing w:before="0" w:after="0"/>
              <w:jc w:val="center"/>
              <w:rPr>
                <w:rFonts w:cs="B Lotus"/>
                <w:color w:val="auto"/>
                <w:sz w:val="28"/>
                <w:szCs w:val="28"/>
                <w:lang w:bidi="fa-IR"/>
              </w:rPr>
            </w:pPr>
            <w:r>
              <w:rPr>
                <w:rFonts w:cs="B Lotus"/>
                <w:rtl/>
                <w:lang w:bidi="fa-IR"/>
              </w:rPr>
              <w:t>۰۷/۱۴</w:t>
            </w:r>
          </w:p>
        </w:tc>
        <w:tc>
          <w:tcPr>
            <w:tcW w:w="1145" w:type="dxa"/>
            <w:tcBorders>
              <w:top w:val="single" w:sz="8" w:space="0" w:color="9BBB59"/>
              <w:left w:val="nil"/>
              <w:bottom w:val="single" w:sz="8" w:space="0" w:color="9BBB59"/>
              <w:right w:val="nil"/>
            </w:tcBorders>
            <w:vAlign w:val="center"/>
          </w:tcPr>
          <w:p w14:paraId="66B74F80"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pPr>
              <w:pStyle w:val="Normal"/>
              <w:bidi/>
              <w:spacing w:before="0" w:after="0"/>
              <w:jc w:val="center"/>
              <w:rPr>
                <w:rFonts w:cs="B Lotus"/>
                <w:color w:val="auto"/>
                <w:sz w:val="28"/>
                <w:szCs w:val="28"/>
                <w:lang w:bidi="fa-IR"/>
              </w:rPr>
            </w:pPr>
            <w:r>
              <w:rPr>
                <w:rFonts w:cs="B Lotus"/>
                <w:rtl/>
                <w:lang w:bidi="fa-IR"/>
              </w:rPr>
              <w:t>۴۸/۰</w:t>
            </w:r>
          </w:p>
        </w:tc>
        <w:tc>
          <w:tcPr>
            <w:tcW w:w="1674" w:type="dxa"/>
            <w:tcBorders>
              <w:top w:val="single" w:sz="8" w:space="0" w:color="9BBB59"/>
              <w:left w:val="nil"/>
              <w:bottom w:val="single" w:sz="8" w:space="0" w:color="9BBB59"/>
              <w:right w:val="nil"/>
            </w:tcBorders>
            <w:vAlign w:val="center"/>
          </w:tcPr>
          <w:p w14:paraId="6FEE9512"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۰۷/۰</w:t>
            </w:r>
          </w:p>
        </w:tc>
        <w:tc>
          <w:tcPr>
            <w:tcW w:w="1085" w:type="dxa"/>
            <w:tcBorders>
              <w:top w:val="single" w:sz="8" w:space="0" w:color="9BBB59"/>
              <w:left w:val="nil"/>
              <w:bottom w:val="single" w:sz="8" w:space="0" w:color="9BBB59"/>
              <w:right w:val="nil"/>
            </w:tcBorders>
            <w:vAlign w:val="center"/>
          </w:tcPr>
          <w:p w14:paraId="2ED9D10C"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tcBorders>
              <w:top w:val="single" w:sz="8" w:space="0" w:color="9BBB59"/>
              <w:left w:val="nil"/>
              <w:bottom w:val="single" w:sz="8" w:space="0" w:color="9BBB59"/>
              <w:right w:val="nil"/>
            </w:tcBorders>
            <w:vAlign w:val="center"/>
          </w:tcPr>
          <w:p w14:paraId="7535766C" w14:textId="77777777">
            <w:pPr>
              <w:pStyle w:val="Normal"/>
              <w:bidi/>
              <w:spacing w:before="0" w:after="0"/>
              <w:jc w:val="center"/>
              <w:rPr>
                <w:rFonts w:cs="B Lotus"/>
                <w:color w:val="auto"/>
                <w:sz w:val="28"/>
                <w:szCs w:val="28"/>
                <w:lang w:bidi="fa-IR"/>
              </w:rPr>
            </w:pPr>
            <w:r>
              <w:rPr>
                <w:rFonts w:cs="B Lotus"/>
                <w:rtl/>
                <w:lang w:bidi="fa-IR"/>
              </w:rPr>
              <w:t>۸۵/۶</w:t>
            </w:r>
          </w:p>
        </w:tc>
        <w:tc>
          <w:tcPr>
            <w:tcW w:w="1145" w:type="dxa"/>
            <w:tcBorders>
              <w:top w:val="single" w:sz="8" w:space="0" w:color="9BBB59"/>
              <w:left w:val="nil"/>
              <w:bottom w:val="single" w:sz="8" w:space="0" w:color="9BBB59"/>
              <w:right w:val="nil"/>
            </w:tcBorders>
            <w:vAlign w:val="center"/>
          </w:tcPr>
          <w:p w14:paraId="1F0D0EDD"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هوش معنوی</w:t>
            </w:r>
          </w:p>
        </w:tc>
        <w:tc>
          <w:tcPr>
            <w:tcW w:w="1006" w:type="dxa"/>
            <w:tcBorders>
              <w:top w:val="single" w:sz="8" w:space="0" w:color="9BBB59"/>
              <w:left w:val="nil"/>
              <w:bottom w:val="single" w:sz="8" w:space="0" w:color="9BBB59"/>
              <w:right w:val="nil"/>
            </w:tcBorders>
            <w:vAlign w:val="center"/>
          </w:tcPr>
          <w:p w14:paraId="1274C66D" w14:textId="77777777">
            <w:pPr>
              <w:pStyle w:val="Normal"/>
              <w:bidi/>
              <w:spacing w:before="0" w:after="0"/>
              <w:jc w:val="center"/>
              <w:rPr>
                <w:rFonts w:cs="B Lotus"/>
                <w:color w:val="auto"/>
                <w:sz w:val="28"/>
                <w:szCs w:val="28"/>
                <w:lang w:bidi="fa-IR"/>
              </w:rPr>
            </w:pPr>
            <w:r>
              <w:rPr>
                <w:rFonts w:cs="B Lotus"/>
                <w:rtl/>
                <w:lang w:bidi="fa-IR"/>
              </w:rPr>
              <w:t>۳۱/۰-</w:t>
            </w:r>
          </w:p>
        </w:tc>
        <w:tc>
          <w:tcPr>
            <w:tcW w:w="1674" w:type="dxa"/>
            <w:tcBorders>
              <w:top w:val="single" w:sz="8" w:space="0" w:color="9BBB59"/>
              <w:left w:val="nil"/>
              <w:bottom w:val="single" w:sz="8" w:space="0" w:color="9BBB59"/>
              <w:right w:val="nil"/>
            </w:tcBorders>
            <w:vAlign w:val="center"/>
          </w:tcPr>
          <w:p w14:paraId="24ECF38E"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۰۸/۰</w:t>
            </w:r>
          </w:p>
        </w:tc>
        <w:tc>
          <w:tcPr>
            <w:tcW w:w="1085" w:type="dxa"/>
            <w:tcBorders>
              <w:top w:val="single" w:sz="8" w:space="0" w:color="9BBB59"/>
              <w:left w:val="nil"/>
              <w:bottom w:val="single" w:sz="8" w:space="0" w:color="9BBB59"/>
              <w:right w:val="nil"/>
            </w:tcBorders>
            <w:vAlign w:val="center"/>
          </w:tcPr>
          <w:p w14:paraId="31484BA7"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tcBorders>
              <w:top w:val="single" w:sz="8" w:space="0" w:color="9BBB59"/>
              <w:left w:val="nil"/>
              <w:bottom w:val="single" w:sz="8" w:space="0" w:color="9BBB59"/>
              <w:right w:val="nil"/>
            </w:tcBorders>
            <w:vAlign w:val="center"/>
          </w:tcPr>
          <w:p w14:paraId="3D8B20EE" w14:textId="77777777">
            <w:pPr>
              <w:pStyle w:val="Normal"/>
              <w:bidi/>
              <w:spacing w:before="0" w:after="0"/>
              <w:jc w:val="center"/>
              <w:rPr>
                <w:rFonts w:cs="B Lotus"/>
                <w:color w:val="auto"/>
                <w:sz w:val="28"/>
                <w:szCs w:val="28"/>
                <w:lang w:bidi="fa-IR"/>
              </w:rPr>
            </w:pPr>
            <w:r>
              <w:rPr>
                <w:rFonts w:cs="B Lotus"/>
                <w:rtl/>
                <w:lang w:bidi="fa-IR"/>
              </w:rPr>
              <w:t>۸۸/۳-</w:t>
            </w:r>
          </w:p>
        </w:tc>
        <w:tc>
          <w:tcPr>
            <w:tcW w:w="1145" w:type="dxa"/>
            <w:tcBorders>
              <w:top w:val="single" w:sz="8" w:space="0" w:color="9BBB59"/>
              <w:left w:val="nil"/>
              <w:bottom w:val="single" w:sz="8" w:space="0" w:color="9BBB59"/>
              <w:right w:val="nil"/>
            </w:tcBorders>
            <w:vAlign w:val="center"/>
          </w:tcPr>
          <w:p w14:paraId="1D7B2D72"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pPr>
              <w:pStyle w:val="Normal"/>
              <w:bidi/>
              <w:spacing w:before="0" w:after="0"/>
              <w:jc w:val="center"/>
              <w:rPr>
                <w:rFonts w:cs="B Lotus"/>
                <w:color w:val="auto"/>
                <w:sz w:val="28"/>
                <w:szCs w:val="28"/>
                <w:lang w:bidi="fa-IR"/>
              </w:rPr>
            </w:pPr>
            <w:r>
              <w:rPr>
                <w:rFonts w:cs="B Lotus"/>
                <w:rtl/>
                <w:lang w:bidi="fa-IR"/>
              </w:rPr>
              <w:t>۲۴/۰-</w:t>
            </w:r>
          </w:p>
        </w:tc>
        <w:tc>
          <w:tcPr>
            <w:tcW w:w="1674" w:type="dxa"/>
            <w:tcBorders>
              <w:top w:val="single" w:sz="8" w:space="0" w:color="9BBB59"/>
              <w:left w:val="nil"/>
              <w:bottom w:val="single" w:sz="8" w:space="0" w:color="9BBB59"/>
              <w:right w:val="nil"/>
            </w:tcBorders>
            <w:vAlign w:val="center"/>
          </w:tcPr>
          <w:p w14:paraId="4E3E8F94"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۰۹/۰</w:t>
            </w:r>
          </w:p>
        </w:tc>
        <w:tc>
          <w:tcPr>
            <w:tcW w:w="1085" w:type="dxa"/>
            <w:tcBorders>
              <w:top w:val="single" w:sz="8" w:space="0" w:color="9BBB59"/>
              <w:left w:val="nil"/>
              <w:bottom w:val="single" w:sz="8" w:space="0" w:color="9BBB59"/>
              <w:right w:val="nil"/>
            </w:tcBorders>
            <w:vAlign w:val="center"/>
          </w:tcPr>
          <w:p w14:paraId="5116FEE0"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tcBorders>
              <w:top w:val="single" w:sz="8" w:space="0" w:color="9BBB59"/>
              <w:left w:val="nil"/>
              <w:bottom w:val="single" w:sz="8" w:space="0" w:color="9BBB59"/>
              <w:right w:val="nil"/>
            </w:tcBorders>
            <w:vAlign w:val="center"/>
          </w:tcPr>
          <w:p w14:paraId="7A3CB69B" w14:textId="77777777">
            <w:pPr>
              <w:pStyle w:val="Normal"/>
              <w:bidi/>
              <w:spacing w:before="0" w:after="0"/>
              <w:jc w:val="center"/>
              <w:rPr>
                <w:rFonts w:cs="B Lotus"/>
                <w:color w:val="auto"/>
                <w:sz w:val="28"/>
                <w:szCs w:val="28"/>
                <w:lang w:bidi="fa-IR"/>
              </w:rPr>
            </w:pPr>
            <w:r>
              <w:rPr>
                <w:rFonts w:cs="B Lotus"/>
                <w:rtl/>
                <w:lang w:bidi="fa-IR"/>
              </w:rPr>
              <w:t>۶۷/۲-</w:t>
            </w:r>
          </w:p>
        </w:tc>
        <w:tc>
          <w:tcPr>
            <w:tcW w:w="1145" w:type="dxa"/>
            <w:tcBorders>
              <w:top w:val="single" w:sz="8" w:space="0" w:color="9BBB59"/>
              <w:left w:val="nil"/>
              <w:bottom w:val="single" w:sz="8" w:space="0" w:color="9BBB59"/>
              <w:right w:val="nil"/>
            </w:tcBorders>
            <w:vAlign w:val="center"/>
          </w:tcPr>
          <w:p w14:paraId="06365358"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pPr>
              <w:pStyle w:val="Normal"/>
              <w:bidi/>
              <w:spacing w:before="0" w:after="0"/>
              <w:jc w:val="center"/>
              <w:rPr>
                <w:rFonts w:cs="B Lotus"/>
                <w:color w:val="auto"/>
                <w:sz w:val="28"/>
                <w:szCs w:val="28"/>
                <w:lang w:bidi="fa-IR"/>
              </w:rPr>
            </w:pPr>
            <w:r>
              <w:rPr>
                <w:rFonts w:cs="B Lotus"/>
                <w:rtl/>
                <w:lang w:bidi="fa-IR"/>
              </w:rPr>
              <w:t>۱۹/۰-</w:t>
            </w:r>
          </w:p>
        </w:tc>
        <w:tc>
          <w:tcPr>
            <w:tcW w:w="1674" w:type="dxa"/>
            <w:tcBorders>
              <w:top w:val="single" w:sz="8" w:space="0" w:color="9BBB59"/>
              <w:left w:val="nil"/>
              <w:bottom w:val="single" w:sz="8" w:space="0" w:color="9BBB59"/>
              <w:right w:val="nil"/>
            </w:tcBorders>
            <w:vAlign w:val="center"/>
          </w:tcPr>
          <w:p w14:paraId="67739A55"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۰۸/۰</w:t>
            </w:r>
          </w:p>
        </w:tc>
        <w:tc>
          <w:tcPr>
            <w:tcW w:w="1085" w:type="dxa"/>
            <w:tcBorders>
              <w:top w:val="single" w:sz="8" w:space="0" w:color="9BBB59"/>
              <w:left w:val="nil"/>
              <w:bottom w:val="single" w:sz="8" w:space="0" w:color="9BBB59"/>
              <w:right w:val="nil"/>
            </w:tcBorders>
            <w:vAlign w:val="center"/>
          </w:tcPr>
          <w:p w14:paraId="58F49468"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tcBorders>
              <w:top w:val="single" w:sz="8" w:space="0" w:color="9BBB59"/>
              <w:left w:val="nil"/>
              <w:bottom w:val="single" w:sz="8" w:space="0" w:color="9BBB59"/>
              <w:right w:val="nil"/>
            </w:tcBorders>
            <w:vAlign w:val="center"/>
          </w:tcPr>
          <w:p w14:paraId="39EE3857" w14:textId="77777777">
            <w:pPr>
              <w:pStyle w:val="Normal"/>
              <w:bidi/>
              <w:spacing w:before="0" w:after="0"/>
              <w:jc w:val="center"/>
              <w:rPr>
                <w:rFonts w:cs="B Lotus"/>
                <w:color w:val="auto"/>
                <w:sz w:val="28"/>
                <w:szCs w:val="28"/>
                <w:lang w:bidi="fa-IR"/>
              </w:rPr>
            </w:pPr>
            <w:r>
              <w:rPr>
                <w:rFonts w:cs="B Lotus"/>
                <w:rtl/>
                <w:lang w:bidi="fa-IR"/>
              </w:rPr>
              <w:t>۳۷/۲-</w:t>
            </w:r>
          </w:p>
        </w:tc>
        <w:tc>
          <w:tcPr>
            <w:tcW w:w="1145" w:type="dxa"/>
            <w:tcBorders>
              <w:top w:val="single" w:sz="8" w:space="0" w:color="9BBB59"/>
              <w:left w:val="nil"/>
              <w:bottom w:val="single" w:sz="8" w:space="0" w:color="9BBB59"/>
              <w:right w:val="nil"/>
            </w:tcBorders>
            <w:vAlign w:val="center"/>
          </w:tcPr>
          <w:p w14:paraId="02F4444A"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tl/>
          <w:lang w:bidi="fa-IR"/>
        </w:rPr>
        <w:lastRenderedPageBreak/>
        <w:t>فصل پنجم: بحث و نتیجه‌گیری</w:t>
      </w:r>
      <w:bookmarkEnd w:id="154"/>
    </w:p>
    <w:p w14:paraId="6C2E88EF" w14:textId="77777777">
      <w:pPr>
        <w:pStyle w:val="Heading2"/>
        <w:bidi/>
        <w:spacing w:before="240" w:after="100" w:line="276" w:lineRule="auto"/>
        <w:rPr>
          <w:rFonts w:ascii="Times New Roman" w:hAnsi="Times New Roman" w:eastAsia="Times New Roman" w:cs="B Titr"/>
          <w:lang w:bidi="fa-IR"/>
          <w:sz w:val="30"/>
          <w:szCs w:val="30"/>
          <w:b/>
          <w:bCs/>
          <w:color w:val="000000"/>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tl/>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Fonts w:ascii="Times New Roman" w:eastAsia="Times New Roman" w:hAnsi="Times New Roman" w:hint="cs"/>
          <w:vertAlign w:val="superscript"/>
          <w:lang w:bidi="fa-IR"/>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Fonts w:ascii="Times New Roman" w:eastAsia="Times New Roman" w:hAnsi="Times New Roman" w:hint="cs"/>
          <w:vertAlign w:val="superscript"/>
          <w:lang w:bidi="fa-IR"/>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Fonts w:ascii="Times New Roman" w:hAnsi="Times New Roman" w:hint="cs"/>
          <w:vertAlign w:val="superscript"/>
          <w:lang w:bidi="fa-IR"/>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Fonts w:ascii="Times New Roman" w:hAnsi="Times New Roman" w:hint="cs"/>
          <w:vertAlign w:val="superscript"/>
          <w:lang w:bidi="fa-IR"/>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tl/>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tl/>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tl/>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tl/>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spacing w:after="100" w:line="276" w:lineRule="auto" w:before="0"/>
        <w:rPr>
          <w:rFonts w:ascii="Times New Roman" w:hAnsi="Times New Roman" w:eastAsia="Times New Roman" w:cs="B Titr"/>
          <w:lang w:bidi="fa-IR"/>
          <w:sz w:val="56"/>
          <w:szCs w:val="56"/>
          <w:b/>
          <w:bCs/>
          <w:color w:val="000000"/>
        </w:rPr>
        <w:jc w:val="center"/>
        <w:bidi/>
      </w:pPr>
      <w:bookmarkStart w:id="235" w:name="_Toc238572101"/>
      <w:r>
        <w:rPr>
          <w:rFonts w:ascii="Times New Roman" w:hAnsi="Times New Roman" w:cs="B Titr" w:eastAsia="Times New Roman"/>
          <w:b/>
          <w:bCs/>
          <w:sz w:val="56"/>
          <w:szCs w:val="56"/>
          <w:color w:val="000000"/>
          <w:rtl/>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autoSpaceDE/>
        <w:autoSpaceDN/>
        <w:adjustRightInd/>
        <w:spacing w:after="0" w:line="276" w:lineRule="auto" w:before="0"/>
        <w:ind w:firstLine="397"/>
        <w:jc w:val="center"/>
        <w:rPr>
          <w:rFonts w:ascii="Times New Roman" w:hAnsi="Times New Roman" w:eastAsia="Times New Roman" w:cs="B Titr"/>
          <w:color w:val="000000"/>
          <w:lang w:bidi="fa-IR"/>
          <w:sz w:val="56"/>
          <w:szCs w:val="56"/>
          <w:b/>
          <w:bCs/>
        </w:rPr>
        <w:pageBreakBefore/>
        <w:bidi/>
      </w:pPr>
      <w:bookmarkStart w:id="236" w:name="_Toc238572102"/>
      <w:r>
        <w:rPr>
          <w:rFonts w:ascii="Times New Roman" w:hAnsi="Times New Roman" w:cs="B Titr" w:eastAsia="Times New Roman"/>
          <w:b/>
          <w:bCs/>
          <w:sz w:val="56"/>
          <w:szCs w:val="56"/>
          <w:color w:val="000000"/>
          <w:rtl/>
          <w:lang w:bidi="fa-IR"/>
        </w:rPr>
        <w:t>منابع لاتین</w:t>
      </w:r>
      <w:bookmarkEnd w:id="236"/>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Amiri, S., </w:t>
      </w:r>
      <w:r>
        <w:rPr>
          <w:rFonts w:ascii="Times New Roman" w:eastAsia="Times New Roman" w:hAnsi="Times New Roman" w:cs="Times New Roman"/>
          <w:sz w:val="24"/>
          <w:szCs w:val="24"/>
          <w:rtl w:val="0"/>
          <w:lang w:val="en-US"/>
        </w:rPr>
        <w:t>Ghaffari</w:t>
      </w:r>
      <w:r>
        <w:rPr>
          <w:rFonts w:ascii="Times New Roman" w:eastAsia="Times New Roman" w:hAnsi="Times New Roman" w:cs="Times New Roman"/>
          <w:sz w:val="24"/>
          <w:szCs w:val="24"/>
          <w:rtl w:val="0"/>
          <w:lang w:val="en-US"/>
        </w:rPr>
        <w:t xml:space="preserve">, M., &amp; </w:t>
      </w:r>
      <w:r>
        <w:rPr>
          <w:rFonts w:ascii="Times New Roman" w:eastAsia="Times New Roman" w:hAnsi="Times New Roman" w:cs="Times New Roman"/>
          <w:sz w:val="24"/>
          <w:szCs w:val="24"/>
          <w:rtl w:val="0"/>
          <w:lang w:val="en-US"/>
        </w:rPr>
        <w:t>Shafiei</w:t>
      </w:r>
      <w:r>
        <w:rPr>
          <w:rFonts w:ascii="Times New Roman" w:eastAsia="Times New Roman" w:hAnsi="Times New Roman" w:cs="Times New Roman"/>
          <w:sz w:val="24"/>
          <w:szCs w:val="24"/>
          <w:rtl w:val="0"/>
          <w:lang w:val="en-US"/>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Atchley, R. C. (2016). Social Forces and Aging: An Introduction to Social Gerontology (14 </w:t>
      </w:r>
      <w:r>
        <w:rPr>
          <w:rFonts w:ascii="Times New Roman" w:eastAsia="Times New Roman" w:hAnsi="Times New Roman" w:cs="Times New Roman"/>
          <w:sz w:val="24"/>
          <w:szCs w:val="24"/>
          <w:rtl w:val="0"/>
          <w:lang w:val="en-US"/>
        </w:rPr>
        <w:t>thed</w:t>
      </w:r>
      <w:r>
        <w:rPr>
          <w:rFonts w:ascii="Times New Roman" w:eastAsia="Times New Roman" w:hAnsi="Times New Roman" w:cs="Times New Roman"/>
          <w:sz w:val="24"/>
          <w:szCs w:val="24"/>
          <w:rtl w:val="0"/>
          <w:lang w:val="en-US"/>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Campisi</w:t>
      </w:r>
      <w:r>
        <w:rPr>
          <w:rFonts w:ascii="Times New Roman" w:eastAsia="Times New Roman" w:hAnsi="Times New Roman" w:cs="Times New Roman"/>
          <w:sz w:val="24"/>
          <w:szCs w:val="24"/>
          <w:rtl w:val="0"/>
          <w:lang w:val="en-US"/>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Chlan</w:t>
      </w:r>
      <w:r>
        <w:rPr>
          <w:rFonts w:ascii="Times New Roman" w:eastAsia="Times New Roman" w:hAnsi="Times New Roman" w:cs="Times New Roman"/>
          <w:sz w:val="24"/>
          <w:szCs w:val="24"/>
          <w:rtl w:val="0"/>
          <w:lang w:val="en-US"/>
        </w:rPr>
        <w:t xml:space="preserve">, K.M. </w:t>
      </w:r>
      <w:r>
        <w:rPr>
          <w:rFonts w:ascii="Times New Roman" w:eastAsia="Times New Roman" w:hAnsi="Times New Roman" w:cs="Times New Roman"/>
          <w:sz w:val="24"/>
          <w:szCs w:val="24"/>
          <w:rtl w:val="0"/>
          <w:lang w:val="en-US"/>
        </w:rPr>
        <w:t>Zebracki</w:t>
      </w:r>
      <w:r>
        <w:rPr>
          <w:rFonts w:ascii="Times New Roman" w:eastAsia="Times New Roman" w:hAnsi="Times New Roman" w:cs="Times New Roman"/>
          <w:sz w:val="24"/>
          <w:szCs w:val="24"/>
          <w:rtl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lang w:val="en-US"/>
        </w:rPr>
        <w:t>injory</w:t>
      </w:r>
      <w:r>
        <w:rPr>
          <w:rFonts w:ascii="Times New Roman" w:eastAsia="Times New Roman" w:hAnsi="Times New Roman" w:cs="Times New Roman"/>
          <w:sz w:val="24"/>
          <w:szCs w:val="24"/>
          <w:rtl w:val="0"/>
          <w:lang w:val="en-US"/>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Diener, E., Oishi, S., &amp; Tay, L. (2018). Advances in subjective well-being research. Nature Human </w:t>
      </w:r>
      <w:r>
        <w:rPr>
          <w:rFonts w:ascii="Times New Roman" w:eastAsia="Times New Roman" w:hAnsi="Times New Roman" w:cs="Times New Roman"/>
          <w:sz w:val="24"/>
          <w:szCs w:val="24"/>
          <w:rtl w:val="0"/>
          <w:lang w:val="en-US"/>
        </w:rPr>
        <w:t>Behaviour</w:t>
      </w:r>
      <w:r>
        <w:rPr>
          <w:rFonts w:ascii="Times New Roman" w:eastAsia="Times New Roman" w:hAnsi="Times New Roman" w:cs="Times New Roman"/>
          <w:sz w:val="24"/>
          <w:szCs w:val="24"/>
          <w:rtl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Erikson, E. H; Erikson, J. M; &amp; </w:t>
      </w:r>
      <w:r>
        <w:rPr>
          <w:rFonts w:ascii="Times New Roman" w:eastAsia="Times New Roman" w:hAnsi="Times New Roman" w:cs="Times New Roman"/>
          <w:sz w:val="24"/>
          <w:szCs w:val="24"/>
          <w:rtl w:val="0"/>
          <w:lang w:val="en-US"/>
        </w:rPr>
        <w:t>Kivnick</w:t>
      </w:r>
      <w:r>
        <w:rPr>
          <w:rFonts w:ascii="Times New Roman" w:eastAsia="Times New Roman" w:hAnsi="Times New Roman" w:cs="Times New Roman"/>
          <w:sz w:val="24"/>
          <w:szCs w:val="24"/>
          <w:rtl w:val="0"/>
          <w:lang w:val="en-US"/>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Fergus, T. A; &amp; </w:t>
      </w:r>
      <w:r>
        <w:rPr>
          <w:rFonts w:ascii="Times New Roman" w:eastAsia="Times New Roman" w:hAnsi="Times New Roman" w:cs="Times New Roman"/>
          <w:sz w:val="24"/>
          <w:szCs w:val="24"/>
          <w:rtl w:val="0"/>
          <w:lang w:val="en-US"/>
        </w:rPr>
        <w:t>Valentiner</w:t>
      </w:r>
      <w:r>
        <w:rPr>
          <w:rFonts w:ascii="Times New Roman" w:eastAsia="Times New Roman" w:hAnsi="Times New Roman" w:cs="Times New Roman"/>
          <w:sz w:val="24"/>
          <w:szCs w:val="24"/>
          <w:rtl w:val="0"/>
          <w:lang w:val="en-US"/>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Fulop</w:t>
      </w:r>
      <w:r>
        <w:rPr>
          <w:rFonts w:ascii="Times New Roman" w:eastAsia="Times New Roman" w:hAnsi="Times New Roman" w:cs="Times New Roman"/>
          <w:sz w:val="24"/>
          <w:szCs w:val="24"/>
          <w:rtl w:val="0"/>
          <w:lang w:val="en-US"/>
        </w:rPr>
        <w:t xml:space="preserve">, T; Larbi, A; Dupuis, G., et al. (2023). </w:t>
      </w:r>
      <w:r>
        <w:rPr>
          <w:rFonts w:ascii="Times New Roman" w:eastAsia="Times New Roman" w:hAnsi="Times New Roman" w:cs="Times New Roman"/>
          <w:sz w:val="24"/>
          <w:szCs w:val="24"/>
          <w:rtl w:val="0"/>
          <w:lang w:val="en-US"/>
        </w:rPr>
        <w:t>Immunosenescence</w:t>
      </w:r>
      <w:r>
        <w:rPr>
          <w:rFonts w:ascii="Times New Roman" w:eastAsia="Times New Roman" w:hAnsi="Times New Roman" w:cs="Times New Roman"/>
          <w:sz w:val="24"/>
          <w:szCs w:val="24"/>
          <w:rtl w:val="0"/>
          <w:lang w:val="en-US"/>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Gladyshev</w:t>
      </w:r>
      <w:r>
        <w:rPr>
          <w:rFonts w:ascii="Times New Roman" w:eastAsia="Times New Roman" w:hAnsi="Times New Roman" w:cs="Times New Roman"/>
          <w:sz w:val="24"/>
          <w:szCs w:val="24"/>
          <w:rtl w:val="0"/>
          <w:lang w:val="en-US"/>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Goodarzi</w:t>
      </w:r>
      <w:r>
        <w:rPr>
          <w:rFonts w:ascii="Times New Roman" w:eastAsia="Times New Roman" w:hAnsi="Times New Roman" w:cs="Times New Roman"/>
          <w:sz w:val="24"/>
          <w:szCs w:val="24"/>
          <w:rtl w:val="0"/>
          <w:lang w:val="en-US"/>
        </w:rPr>
        <w:t xml:space="preserve">, F; </w:t>
      </w:r>
      <w:r>
        <w:rPr>
          <w:rFonts w:ascii="Times New Roman" w:eastAsia="Times New Roman" w:hAnsi="Times New Roman" w:cs="Times New Roman"/>
          <w:sz w:val="24"/>
          <w:szCs w:val="24"/>
          <w:rtl w:val="0"/>
          <w:lang w:val="en-US"/>
        </w:rPr>
        <w:t>Khoshravesh</w:t>
      </w:r>
      <w:r>
        <w:rPr>
          <w:rFonts w:ascii="Times New Roman" w:eastAsia="Times New Roman" w:hAnsi="Times New Roman" w:cs="Times New Roman"/>
          <w:sz w:val="24"/>
          <w:szCs w:val="24"/>
          <w:rtl w:val="0"/>
          <w:lang w:val="en-US"/>
        </w:rPr>
        <w:t xml:space="preserve">, S., </w:t>
      </w:r>
      <w:r>
        <w:rPr>
          <w:rFonts w:ascii="Times New Roman" w:eastAsia="Times New Roman" w:hAnsi="Times New Roman" w:cs="Times New Roman"/>
          <w:sz w:val="24"/>
          <w:szCs w:val="24"/>
          <w:rtl w:val="0"/>
          <w:lang w:val="en-US"/>
        </w:rPr>
        <w:t>Ayubi</w:t>
      </w:r>
      <w:r>
        <w:rPr>
          <w:rFonts w:ascii="Times New Roman" w:eastAsia="Times New Roman" w:hAnsi="Times New Roman" w:cs="Times New Roman"/>
          <w:sz w:val="24"/>
          <w:szCs w:val="24"/>
          <w:rtl w:val="0"/>
          <w:lang w:val="en-US"/>
        </w:rPr>
        <w:t xml:space="preserve">, E; </w:t>
      </w:r>
      <w:r>
        <w:rPr>
          <w:rFonts w:ascii="Times New Roman" w:eastAsia="Times New Roman" w:hAnsi="Times New Roman" w:cs="Times New Roman"/>
          <w:sz w:val="24"/>
          <w:szCs w:val="24"/>
          <w:rtl w:val="0"/>
          <w:lang w:val="en-US"/>
        </w:rPr>
        <w:t>Bashirian</w:t>
      </w:r>
      <w:r>
        <w:rPr>
          <w:rFonts w:ascii="Times New Roman" w:eastAsia="Times New Roman" w:hAnsi="Times New Roman" w:cs="Times New Roman"/>
          <w:sz w:val="24"/>
          <w:szCs w:val="24"/>
          <w:rtl w:val="0"/>
          <w:lang w:val="en-US"/>
        </w:rPr>
        <w:t xml:space="preserve">, S; &amp; </w:t>
      </w:r>
      <w:r>
        <w:rPr>
          <w:rFonts w:ascii="Times New Roman" w:eastAsia="Times New Roman" w:hAnsi="Times New Roman" w:cs="Times New Roman"/>
          <w:sz w:val="24"/>
          <w:szCs w:val="24"/>
          <w:rtl w:val="0"/>
          <w:lang w:val="en-US"/>
        </w:rPr>
        <w:t>Barati</w:t>
      </w:r>
      <w:r>
        <w:rPr>
          <w:rFonts w:ascii="Times New Roman" w:eastAsia="Times New Roman" w:hAnsi="Times New Roman" w:cs="Times New Roman"/>
          <w:sz w:val="24"/>
          <w:szCs w:val="24"/>
          <w:rtl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Gould, R. L., et al. (2022).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Halldórsson</w:t>
      </w:r>
      <w:r>
        <w:rPr>
          <w:rFonts w:ascii="Times New Roman" w:eastAsia="Times New Roman" w:hAnsi="Times New Roman" w:cs="Times New Roman"/>
          <w:sz w:val="24"/>
          <w:szCs w:val="24"/>
          <w:rtl w:val="0"/>
          <w:lang w:val="en-US"/>
        </w:rPr>
        <w:t xml:space="preserve">, B; &amp; </w:t>
      </w:r>
      <w:r>
        <w:rPr>
          <w:rFonts w:ascii="Times New Roman" w:eastAsia="Times New Roman" w:hAnsi="Times New Roman" w:cs="Times New Roman"/>
          <w:sz w:val="24"/>
          <w:szCs w:val="24"/>
          <w:rtl w:val="0"/>
          <w:lang w:val="en-US"/>
        </w:rPr>
        <w:t>Salkovskis</w:t>
      </w:r>
      <w:r>
        <w:rPr>
          <w:rFonts w:ascii="Times New Roman" w:eastAsia="Times New Roman" w:hAnsi="Times New Roman" w:cs="Times New Roman"/>
          <w:sz w:val="24"/>
          <w:szCs w:val="24"/>
          <w:rtl w:val="0"/>
          <w:lang w:val="en-US"/>
        </w:rPr>
        <w:t xml:space="preserve">, P. M. (2023). Reassurance and its alternatives: Overview and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w:t>
      </w:r>
      <w:r>
        <w:rPr>
          <w:rFonts w:ascii="Times New Roman" w:eastAsia="Times New Roman" w:hAnsi="Times New Roman" w:cs="Times New Roman"/>
          <w:sz w:val="24"/>
          <w:szCs w:val="24"/>
          <w:rtl w:val="0"/>
          <w:lang w:val="en-US"/>
        </w:rPr>
        <w:t>conceptualisation</w:t>
      </w:r>
      <w:r>
        <w:rPr>
          <w:rFonts w:ascii="Times New Roman" w:eastAsia="Times New Roman" w:hAnsi="Times New Roman" w:cs="Times New Roman"/>
          <w:sz w:val="24"/>
          <w:szCs w:val="24"/>
          <w:rtl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lang w:val="en-US"/>
        </w:rPr>
        <w:t>centre</w:t>
      </w:r>
      <w:r>
        <w:rPr>
          <w:rFonts w:ascii="Times New Roman" w:eastAsia="Times New Roman" w:hAnsi="Times New Roman" w:cs="Times New Roman"/>
          <w:sz w:val="24"/>
          <w:szCs w:val="24"/>
          <w:rtl w:val="0"/>
          <w:lang w:val="en-US"/>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(1961). Successful Aging. In The </w:t>
      </w:r>
      <w:r>
        <w:rPr>
          <w:rFonts w:ascii="Times New Roman" w:eastAsia="Times New Roman" w:hAnsi="Times New Roman" w:cs="Times New Roman"/>
          <w:sz w:val="24"/>
          <w:szCs w:val="24"/>
          <w:rtl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w:t>
      </w:r>
      <w:r>
        <w:rPr>
          <w:rFonts w:ascii="Times New Roman" w:eastAsia="Times New Roman" w:hAnsi="Times New Roman" w:cs="Times New Roman"/>
          <w:sz w:val="24"/>
          <w:szCs w:val="24"/>
          <w:rtl w:val="0"/>
          <w:lang w:val="en-US"/>
        </w:rPr>
        <w:t>Neugarten</w:t>
      </w:r>
      <w:r>
        <w:rPr>
          <w:rFonts w:ascii="Times New Roman" w:eastAsia="Times New Roman" w:hAnsi="Times New Roman" w:cs="Times New Roman"/>
          <w:sz w:val="24"/>
          <w:szCs w:val="24"/>
          <w:rtl w:val="0"/>
          <w:lang w:val="en-US"/>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lang w:val="en-US"/>
        </w:rPr>
        <w:t>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Hooyman</w:t>
      </w:r>
      <w:r>
        <w:rPr>
          <w:rFonts w:ascii="Times New Roman" w:eastAsia="Times New Roman" w:hAnsi="Times New Roman" w:cs="Times New Roman"/>
          <w:sz w:val="24"/>
          <w:szCs w:val="24"/>
          <w:rtl w:val="0"/>
          <w:lang w:val="en-US"/>
        </w:rPr>
        <w:t xml:space="preserve">, N. R., &amp; </w:t>
      </w:r>
      <w:r>
        <w:rPr>
          <w:rFonts w:ascii="Times New Roman" w:eastAsia="Times New Roman" w:hAnsi="Times New Roman" w:cs="Times New Roman"/>
          <w:sz w:val="24"/>
          <w:szCs w:val="24"/>
          <w:rtl w:val="0"/>
          <w:lang w:val="en-US"/>
        </w:rPr>
        <w:t>Kiyak</w:t>
      </w:r>
      <w:r>
        <w:rPr>
          <w:rFonts w:ascii="Times New Roman" w:eastAsia="Times New Roman" w:hAnsi="Times New Roman" w:cs="Times New Roman"/>
          <w:sz w:val="24"/>
          <w:szCs w:val="24"/>
          <w:rtl w:val="0"/>
          <w:lang w:val="en-US"/>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Jafari-</w:t>
      </w:r>
      <w:r>
        <w:rPr>
          <w:rFonts w:ascii="Times New Roman" w:eastAsia="Times New Roman" w:hAnsi="Times New Roman" w:cs="Times New Roman"/>
          <w:sz w:val="24"/>
          <w:szCs w:val="24"/>
          <w:rtl w:val="0"/>
          <w:lang w:val="en-US"/>
        </w:rPr>
        <w:t>Koulaee</w:t>
      </w:r>
      <w:r>
        <w:rPr>
          <w:rFonts w:ascii="Times New Roman" w:eastAsia="Times New Roman" w:hAnsi="Times New Roman" w:cs="Times New Roman"/>
          <w:sz w:val="24"/>
          <w:szCs w:val="24"/>
          <w:rtl w:val="0"/>
          <w:lang w:val="en-US"/>
        </w:rPr>
        <w:t xml:space="preserve">, A; Mohammadi, E., Fox, M. T., </w:t>
      </w:r>
      <w:r>
        <w:rPr>
          <w:rFonts w:ascii="Times New Roman" w:eastAsia="Times New Roman" w:hAnsi="Times New Roman" w:cs="Times New Roman"/>
          <w:sz w:val="24"/>
          <w:szCs w:val="24"/>
          <w:rtl w:val="0"/>
          <w:lang w:val="en-US"/>
        </w:rPr>
        <w:t>Rasekhi</w:t>
      </w:r>
      <w:r>
        <w:rPr>
          <w:rFonts w:ascii="Times New Roman" w:eastAsia="Times New Roman" w:hAnsi="Times New Roman" w:cs="Times New Roman"/>
          <w:sz w:val="24"/>
          <w:szCs w:val="24"/>
          <w:rtl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lang w:val="en-US"/>
        </w:rPr>
        <w:t>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Jain, M., &amp; Purohit, </w:t>
      </w:r>
      <w:r>
        <w:rPr>
          <w:rFonts w:ascii="Times New Roman" w:eastAsia="Times New Roman" w:hAnsi="Times New Roman" w:cs="Times New Roman"/>
          <w:sz w:val="24"/>
          <w:szCs w:val="24"/>
          <w:rtl w:val="0"/>
          <w:lang w:val="en-US"/>
        </w:rPr>
        <w:t>P.(</w:t>
      </w:r>
      <w:r>
        <w:rPr>
          <w:rFonts w:ascii="Times New Roman" w:eastAsia="Times New Roman" w:hAnsi="Times New Roman" w:cs="Times New Roman"/>
          <w:sz w:val="24"/>
          <w:szCs w:val="24"/>
          <w:rtl w:val="0"/>
          <w:lang w:val="en-US"/>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Johnco</w:t>
      </w:r>
      <w:r>
        <w:rPr>
          <w:rFonts w:ascii="Times New Roman" w:eastAsia="Times New Roman" w:hAnsi="Times New Roman" w:cs="Times New Roman"/>
          <w:sz w:val="24"/>
          <w:szCs w:val="24"/>
          <w:rtl w:val="0"/>
          <w:lang w:val="en-US"/>
        </w:rPr>
        <w:t xml:space="preserve">, C. J; </w:t>
      </w:r>
      <w:r>
        <w:rPr>
          <w:rFonts w:ascii="Times New Roman" w:eastAsia="Times New Roman" w:hAnsi="Times New Roman" w:cs="Times New Roman"/>
          <w:sz w:val="24"/>
          <w:szCs w:val="24"/>
          <w:rtl w:val="0"/>
          <w:lang w:val="en-US"/>
        </w:rPr>
        <w:t>Matovic</w:t>
      </w:r>
      <w:r>
        <w:rPr>
          <w:rFonts w:ascii="Times New Roman" w:eastAsia="Times New Roman" w:hAnsi="Times New Roman" w:cs="Times New Roman"/>
          <w:sz w:val="24"/>
          <w:szCs w:val="24"/>
          <w:rtl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Kikas</w:t>
      </w:r>
      <w:r>
        <w:rPr>
          <w:rFonts w:ascii="Times New Roman" w:eastAsia="Times New Roman" w:hAnsi="Times New Roman" w:cs="Times New Roman"/>
          <w:sz w:val="24"/>
          <w:szCs w:val="24"/>
          <w:rtl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King, D. B; &amp; </w:t>
      </w:r>
      <w:r>
        <w:rPr>
          <w:rFonts w:ascii="Times New Roman" w:eastAsia="Times New Roman" w:hAnsi="Times New Roman" w:cs="Times New Roman"/>
          <w:sz w:val="24"/>
          <w:szCs w:val="24"/>
          <w:rtl w:val="0"/>
          <w:lang w:val="en-US"/>
        </w:rPr>
        <w:t>DeCicco</w:t>
      </w:r>
      <w:r>
        <w:rPr>
          <w:rFonts w:ascii="Times New Roman" w:eastAsia="Times New Roman" w:hAnsi="Times New Roman" w:cs="Times New Roman"/>
          <w:sz w:val="24"/>
          <w:szCs w:val="24"/>
          <w:rtl w:val="0"/>
          <w:lang w:val="en-US"/>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Krejcie</w:t>
      </w:r>
      <w:r>
        <w:rPr>
          <w:rFonts w:ascii="Times New Roman" w:eastAsia="Times New Roman" w:hAnsi="Times New Roman" w:cs="Times New Roman"/>
          <w:sz w:val="24"/>
          <w:szCs w:val="24"/>
          <w:rtl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lang w:val="en-US"/>
        </w:rPr>
        <w:lastRenderedPageBreak/>
        <w:t>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López-</w:t>
      </w:r>
      <w:r>
        <w:rPr>
          <w:rFonts w:ascii="Times New Roman" w:hAnsi="Times New Roman" w:cs="Times New Roman"/>
          <w:sz w:val="24"/>
          <w:szCs w:val="24"/>
          <w:rtl w:val="0"/>
          <w:lang w:val="en-US"/>
        </w:rPr>
        <w:t>Otín</w:t>
      </w:r>
      <w:r>
        <w:rPr>
          <w:rFonts w:ascii="Times New Roman" w:hAnsi="Times New Roman" w:cs="Times New Roman"/>
          <w:sz w:val="24"/>
          <w:szCs w:val="24"/>
          <w:rtl w:val="0"/>
          <w:lang w:val="en-US"/>
        </w:rPr>
        <w:t xml:space="preserve">, C; </w:t>
      </w:r>
      <w:r>
        <w:rPr>
          <w:rFonts w:ascii="Times New Roman" w:hAnsi="Times New Roman" w:cs="Times New Roman"/>
          <w:sz w:val="24"/>
          <w:szCs w:val="24"/>
          <w:rtl w:val="0"/>
          <w:lang w:val="en-US"/>
        </w:rPr>
        <w:t>Blasco</w:t>
      </w:r>
      <w:r>
        <w:rPr>
          <w:rFonts w:ascii="Times New Roman" w:hAnsi="Times New Roman" w:cs="Times New Roman"/>
          <w:sz w:val="24"/>
          <w:szCs w:val="24"/>
          <w:rtl w:val="0"/>
          <w:lang w:val="en-US"/>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Mayer, J. D; &amp; Salovey, P. (2020). The Intelligence of Emotional </w:t>
      </w:r>
      <w:r>
        <w:rPr>
          <w:rFonts w:ascii="Times New Roman" w:hAnsi="Times New Roman" w:cs="Times New Roman"/>
          <w:sz w:val="24"/>
          <w:szCs w:val="24"/>
          <w:rtl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Miri, S; Farhadi, B; </w:t>
      </w:r>
      <w:r>
        <w:rPr>
          <w:rFonts w:ascii="Times New Roman" w:hAnsi="Times New Roman" w:cs="Times New Roman"/>
          <w:sz w:val="24"/>
          <w:szCs w:val="24"/>
          <w:rtl w:val="0"/>
          <w:lang w:val="en-US"/>
        </w:rPr>
        <w:t>Takasi</w:t>
      </w:r>
      <w:r>
        <w:rPr>
          <w:rFonts w:ascii="Times New Roman" w:hAnsi="Times New Roman" w:cs="Times New Roman"/>
          <w:sz w:val="24"/>
          <w:szCs w:val="24"/>
          <w:rtl w:val="0"/>
          <w:lang w:val="en-US"/>
        </w:rPr>
        <w:t xml:space="preserve">, P; </w:t>
      </w:r>
      <w:r>
        <w:rPr>
          <w:rFonts w:ascii="Times New Roman" w:hAnsi="Times New Roman" w:cs="Times New Roman"/>
          <w:sz w:val="24"/>
          <w:szCs w:val="24"/>
          <w:rtl w:val="0"/>
          <w:lang w:val="en-US"/>
        </w:rPr>
        <w:t>Ghorbani</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Vajargah</w:t>
      </w:r>
      <w:r>
        <w:rPr>
          <w:rFonts w:ascii="Times New Roman" w:hAnsi="Times New Roman" w:cs="Times New Roman"/>
          <w:sz w:val="24"/>
          <w:szCs w:val="24"/>
          <w:rtl w:val="0"/>
          <w:lang w:val="en-US"/>
        </w:rPr>
        <w:t xml:space="preserve">, P; &amp; </w:t>
      </w:r>
      <w:r>
        <w:rPr>
          <w:rFonts w:ascii="Times New Roman" w:hAnsi="Times New Roman" w:cs="Times New Roman"/>
          <w:sz w:val="24"/>
          <w:szCs w:val="24"/>
          <w:rtl w:val="0"/>
          <w:lang w:val="en-US"/>
        </w:rPr>
        <w:t>Karkhah</w:t>
      </w:r>
      <w:r>
        <w:rPr>
          <w:rFonts w:ascii="Times New Roman" w:hAnsi="Times New Roman" w:cs="Times New Roman"/>
          <w:sz w:val="24"/>
          <w:szCs w:val="24"/>
          <w:rtl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sz w:val="24"/>
          <w:szCs w:val="24"/>
          <w:rtl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Mohamadzadeh</w:t>
      </w:r>
      <w:r>
        <w:rPr>
          <w:rFonts w:ascii="Times New Roman" w:hAnsi="Times New Roman" w:cs="Times New Roman"/>
          <w:sz w:val="24"/>
          <w:szCs w:val="24"/>
          <w:rtl w:val="0"/>
          <w:lang w:val="en-US"/>
        </w:rPr>
        <w:t xml:space="preserve">, M; </w:t>
      </w:r>
      <w:r>
        <w:rPr>
          <w:rFonts w:ascii="Times New Roman" w:hAnsi="Times New Roman" w:cs="Times New Roman"/>
          <w:sz w:val="24"/>
          <w:szCs w:val="24"/>
          <w:rtl w:val="0"/>
          <w:lang w:val="en-US"/>
        </w:rPr>
        <w:t>Zanjari</w:t>
      </w:r>
      <w:r>
        <w:rPr>
          <w:rFonts w:ascii="Times New Roman" w:hAnsi="Times New Roman" w:cs="Times New Roman"/>
          <w:sz w:val="24"/>
          <w:szCs w:val="24"/>
          <w:rtl w:val="0"/>
          <w:lang w:val="en-US"/>
        </w:rPr>
        <w:t xml:space="preserve">, N; </w:t>
      </w:r>
      <w:r>
        <w:rPr>
          <w:rFonts w:ascii="Times New Roman" w:hAnsi="Times New Roman" w:cs="Times New Roman"/>
          <w:sz w:val="24"/>
          <w:szCs w:val="24"/>
          <w:rtl w:val="0"/>
          <w:lang w:val="en-US"/>
        </w:rPr>
        <w:t>Delbari</w:t>
      </w:r>
      <w:r>
        <w:rPr>
          <w:rFonts w:ascii="Times New Roman" w:hAnsi="Times New Roman" w:cs="Times New Roman"/>
          <w:sz w:val="24"/>
          <w:szCs w:val="24"/>
          <w:rtl w:val="0"/>
          <w:lang w:val="en-US"/>
        </w:rPr>
        <w:t xml:space="preserve">, A; </w:t>
      </w:r>
      <w:r>
        <w:rPr>
          <w:rFonts w:ascii="Times New Roman" w:hAnsi="Times New Roman" w:cs="Times New Roman"/>
          <w:sz w:val="24"/>
          <w:szCs w:val="24"/>
          <w:rtl w:val="0"/>
          <w:lang w:val="en-US"/>
        </w:rPr>
        <w:t>Foroughan</w:t>
      </w:r>
      <w:r>
        <w:rPr>
          <w:rFonts w:ascii="Times New Roman" w:hAnsi="Times New Roman" w:cs="Times New Roman"/>
          <w:sz w:val="24"/>
          <w:szCs w:val="24"/>
          <w:rtl w:val="0"/>
          <w:lang w:val="en-US"/>
        </w:rPr>
        <w:t xml:space="preserve">, M; &amp; </w:t>
      </w:r>
      <w:r>
        <w:rPr>
          <w:rFonts w:ascii="Times New Roman" w:hAnsi="Times New Roman" w:cs="Times New Roman"/>
          <w:sz w:val="24"/>
          <w:szCs w:val="24"/>
          <w:rtl w:val="0"/>
          <w:lang w:val="en-US"/>
        </w:rPr>
        <w:t>Tabesh</w:t>
      </w:r>
      <w:r>
        <w:rPr>
          <w:rFonts w:ascii="Times New Roman" w:hAnsi="Times New Roman" w:cs="Times New Roman"/>
          <w:sz w:val="24"/>
          <w:szCs w:val="24"/>
          <w:rtl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sz w:val="24"/>
          <w:szCs w:val="24"/>
          <w:rtl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Mohammadi, M., </w:t>
      </w:r>
      <w:r>
        <w:rPr>
          <w:rFonts w:ascii="Times New Roman" w:hAnsi="Times New Roman" w:cs="Times New Roman"/>
          <w:sz w:val="24"/>
          <w:szCs w:val="24"/>
          <w:rtl w:val="0"/>
          <w:lang w:val="en-US"/>
        </w:rPr>
        <w:t>Bahrami</w:t>
      </w:r>
      <w:r>
        <w:rPr>
          <w:rFonts w:ascii="Times New Roman" w:hAnsi="Times New Roman" w:cs="Times New Roman"/>
          <w:sz w:val="24"/>
          <w:szCs w:val="24"/>
          <w:rtl w:val="0"/>
          <w:lang w:val="en-US"/>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lang w:val="en-US"/>
        </w:rPr>
        <w:t>Moreira-</w:t>
      </w:r>
      <w:r>
        <w:rPr>
          <w:rFonts w:ascii="Times New Roman" w:eastAsia="Times New Roman" w:hAnsi="Times New Roman" w:cs="Times New Roman"/>
          <w:sz w:val="24"/>
          <w:szCs w:val="24"/>
          <w:rtl w:val="0"/>
          <w:lang w:val="en-US"/>
        </w:rPr>
        <w:t>almaida</w:t>
      </w:r>
      <w:r>
        <w:rPr>
          <w:rFonts w:ascii="Times New Roman" w:eastAsia="Times New Roman" w:hAnsi="Times New Roman" w:cs="Times New Roman"/>
          <w:sz w:val="24"/>
          <w:szCs w:val="24"/>
          <w:rtl w:val="0"/>
          <w:lang w:val="en-US"/>
        </w:rPr>
        <w:t xml:space="preserve">, A. Koenig, H. D.(2006). Retaining the meaning of the words religiousness and </w:t>
      </w:r>
      <w:r>
        <w:rPr>
          <w:rFonts w:ascii="Times New Roman" w:eastAsia="Times New Roman" w:hAnsi="Times New Roman" w:cs="Times New Roman"/>
          <w:sz w:val="24"/>
          <w:szCs w:val="24"/>
          <w:rtl w:val="0"/>
          <w:lang w:val="en-US"/>
        </w:rPr>
        <w:t>spirituality:Acommentary</w:t>
      </w:r>
      <w:r>
        <w:rPr>
          <w:rFonts w:ascii="Times New Roman" w:eastAsia="Times New Roman" w:hAnsi="Times New Roman" w:cs="Times New Roman"/>
          <w:sz w:val="24"/>
          <w:szCs w:val="24"/>
          <w:rtl w:val="0"/>
          <w:lang w:val="en-US"/>
        </w:rPr>
        <w:t xml:space="preserve"> on the WHOQOL SRPB groups:a cross </w:t>
      </w:r>
      <w:r>
        <w:rPr>
          <w:rFonts w:ascii="Times New Roman" w:eastAsia="Times New Roman" w:hAnsi="Times New Roman" w:cs="Times New Roman"/>
          <w:sz w:val="24"/>
          <w:szCs w:val="24"/>
          <w:rtl w:val="0"/>
          <w:lang w:val="en-US"/>
        </w:rPr>
        <w:lastRenderedPageBreak/>
        <w:t xml:space="preserve">culture study of </w:t>
      </w:r>
      <w:r>
        <w:rPr>
          <w:rFonts w:ascii="Times New Roman" w:eastAsia="Times New Roman" w:hAnsi="Times New Roman" w:cs="Times New Roman"/>
          <w:sz w:val="24"/>
          <w:szCs w:val="24"/>
          <w:rtl w:val="0"/>
          <w:lang w:val="en-US"/>
        </w:rPr>
        <w:t>spirituality,religion</w:t>
      </w:r>
      <w:r>
        <w:rPr>
          <w:rFonts w:ascii="Times New Roman" w:eastAsia="Times New Roman" w:hAnsi="Times New Roman" w:cs="Times New Roman"/>
          <w:sz w:val="24"/>
          <w:szCs w:val="24"/>
          <w:rtl w:val="0"/>
          <w:lang w:val="en-US"/>
        </w:rPr>
        <w:t xml:space="preserve">, and personal beliefs as components of quality of </w:t>
      </w:r>
      <w:r>
        <w:rPr>
          <w:rFonts w:ascii="Times New Roman" w:eastAsia="Times New Roman" w:hAnsi="Times New Roman" w:cs="Times New Roman"/>
          <w:sz w:val="24"/>
          <w:szCs w:val="24"/>
          <w:rtl w:val="0"/>
          <w:lang w:val="en-US"/>
        </w:rPr>
        <w:t>lifes</w:t>
      </w:r>
      <w:r>
        <w:rPr>
          <w:rFonts w:ascii="Times New Roman" w:eastAsia="Times New Roman" w:hAnsi="Times New Roman" w:cs="Times New Roman"/>
          <w:sz w:val="24"/>
          <w:szCs w:val="24"/>
          <w:rtl w:val="0"/>
          <w:lang w:val="en-US"/>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sz w:val="24"/>
          <w:szCs w:val="24"/>
          <w:rtl w:val="0"/>
          <w:lang w:val="en-US"/>
        </w:rPr>
        <w:t>https://doi.org/10.1016/j.ssaho.2024.100879</w:t>
      </w:r>
    </w:p>
    <w:p w14:paraId="524B98F9" w14:textId="77777777">
      <w:pPr>
        <w:autoSpaceDE/>
        <w:autoSpaceDN/>
        <w:bidi w:val="0"/>
        <w:adjustRightInd/>
        <w:rPr>
          <w:rFonts w:ascii="Times New Roman" w:hAnsi="Times New Roman" w:cs="Times New Roman"/>
          <w:sz w:val="24"/>
          <w:szCs w:val="24"/>
          <w:rtl w:val="0"/>
        </w:rPr>
      </w:pPr>
      <w:r>
        <w:rPr>
          <w:rFonts w:ascii="Times New Roman" w:eastAsia="Times New Roman" w:hAnsi="Times New Roman"/>
          <w:color w:val="auto"/>
          <w:rtl w:val="0"/>
          <w:lang w:bidi="fa-IR" w:val="en-US"/>
        </w:rPr>
        <w:t>Çarıkçı-Özgül</w:t>
      </w:r>
      <w:r>
        <w:rPr>
          <w:rFonts w:ascii="Times New Roman" w:eastAsia="Times New Roman" w:hAnsi="Times New Roman"/>
          <w:color w:val="auto"/>
          <w:rtl w:val="0"/>
          <w:lang w:bidi="fa-IR" w:val="en-US"/>
        </w:rPr>
        <w:t xml:space="preserve">, D. N; &amp; </w:t>
      </w:r>
      <w:r>
        <w:rPr>
          <w:rFonts w:ascii="Times New Roman" w:eastAsia="Times New Roman" w:hAnsi="Times New Roman"/>
          <w:color w:val="auto"/>
          <w:rtl w:val="0"/>
          <w:lang w:bidi="fa-IR" w:val="en-US"/>
        </w:rPr>
        <w:t>Işık</w:t>
      </w:r>
      <w:r>
        <w:rPr>
          <w:rFonts w:ascii="Times New Roman" w:eastAsia="Times New Roman" w:hAnsi="Times New Roman"/>
          <w:color w:val="auto"/>
          <w:rtl w:val="0"/>
          <w:lang w:bidi="fa-IR"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olor w:val="auto"/>
          <w:rtl w:val="0"/>
          <w:lang w:bidi="fa-IR" w:val="en-US"/>
        </w:rPr>
        <w:t> \t "_</w:t>
      </w:r>
      <w:r>
        <w:rPr>
          <w:rFonts w:ascii="Times New Roman" w:eastAsia="Times New Roman" w:hAnsi="Times New Roman"/>
          <w:color w:val="auto"/>
          <w:rtl w:val="0"/>
          <w:lang w:bidi="fa-IR" w:val="en-US"/>
        </w:rPr>
        <w:t>new"https</w:t>
      </w:r>
      <w:r>
        <w:rPr>
          <w:rFonts w:ascii="Times New Roman" w:eastAsia="Times New Roman" w:hAnsi="Times New Roman"/>
          <w:color w:val="auto"/>
          <w:rtl w:val="0"/>
          <w:lang w:bidi="fa-IR"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autoSpaceDE/>
        <w:autoSpaceDN/>
        <w:bidi w:val="0"/>
        <w:adjustRightInd/>
      </w:pPr>
      <w:r>
        <w:rPr>
          <w:rFonts w:ascii="Times New Roman" w:hAnsi="Times New Roman" w:cs="Times New Roman"/>
          <w:sz w:val="24"/>
          <w:szCs w:val="24"/>
          <w:rtl w:val="0"/>
          <w:lang w:val="en-US"/>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lang w:val="en-US"/>
        </w:rPr>
        <w:t>Nikolich-Žugich</w:t>
      </w:r>
      <w:r>
        <w:rPr>
          <w:rFonts w:ascii="Times New Roman" w:hAnsi="Times New Roman" w:cs="Times New Roman"/>
          <w:sz w:val="24"/>
          <w:szCs w:val="24"/>
          <w:rtl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lang w:val="en-US"/>
        </w:rPr>
        <w:t>Nordgren</w:t>
      </w:r>
      <w:r>
        <w:rPr>
          <w:rFonts w:ascii="Times New Roman" w:hAnsi="Times New Roman" w:cs="Times New Roman"/>
          <w:sz w:val="24"/>
          <w:szCs w:val="24"/>
          <w:rtl w:val="0"/>
          <w:lang w:val="en-US"/>
        </w:rPr>
        <w:t xml:space="preserve">, L. F; van </w:t>
      </w:r>
      <w:r>
        <w:rPr>
          <w:rFonts w:ascii="Times New Roman" w:hAnsi="Times New Roman" w:cs="Times New Roman"/>
          <w:sz w:val="24"/>
          <w:szCs w:val="24"/>
          <w:rtl w:val="0"/>
          <w:lang w:val="en-US"/>
        </w:rPr>
        <w:t>Harreveld</w:t>
      </w:r>
      <w:r>
        <w:rPr>
          <w:rFonts w:ascii="Times New Roman" w:hAnsi="Times New Roman" w:cs="Times New Roman"/>
          <w:sz w:val="24"/>
          <w:szCs w:val="24"/>
          <w:rtl w:val="0"/>
          <w:lang w:val="en-US"/>
        </w:rPr>
        <w:t xml:space="preserve">, F., &amp; van der </w:t>
      </w:r>
      <w:r>
        <w:rPr>
          <w:rFonts w:ascii="Times New Roman" w:hAnsi="Times New Roman" w:cs="Times New Roman"/>
          <w:sz w:val="24"/>
          <w:szCs w:val="24"/>
          <w:rtl w:val="0"/>
          <w:lang w:val="en-US"/>
        </w:rPr>
        <w:t>Pligt</w:t>
      </w:r>
      <w:r>
        <w:rPr>
          <w:rFonts w:ascii="Times New Roman" w:hAnsi="Times New Roman" w:cs="Times New Roman"/>
          <w:sz w:val="24"/>
          <w:szCs w:val="24"/>
          <w:rtl w:val="0"/>
          <w:lang w:val="en-US"/>
        </w:rPr>
        <w:t xml:space="preserve">, J. (2022). The psychology of death anxiety and mortality </w:t>
      </w:r>
      <w:r>
        <w:rPr>
          <w:rFonts w:ascii="Times New Roman" w:hAnsi="Times New Roman" w:cs="Times New Roman"/>
          <w:sz w:val="24"/>
          <w:szCs w:val="24"/>
          <w:rtl w:val="0"/>
          <w:lang w:val="en-US"/>
        </w:rPr>
        <w:t>salience.</w:t>
      </w:r>
      <w:r>
        <w:rPr>
          <w:rFonts w:ascii="Times New Roman" w:hAnsi="Times New Roman" w:cs="Times New Roman"/>
          <w:noProof/>
          <w:sz w:val="24"/>
          <w:szCs w:val="24"/>
          <w:rtl w:val="0"/>
          <w:lang w:val="en-US"/>
        </w:rPr>
        <w:t>Noyes</w:t>
      </w:r>
      <w:r>
        <w:rPr>
          <w:rFonts w:ascii="Times New Roman" w:hAnsi="Times New Roman" w:cs="Times New Roman"/>
          <w:noProof/>
          <w:sz w:val="24"/>
          <w:szCs w:val="24"/>
          <w:rtl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bidi w:val="0"/>
        <w:spacing w:after="160"/>
      </w:pPr>
      <w:r>
        <w:rPr>
          <w:rFonts w:ascii="Times New Roman" w:hAnsi="Times New Roman" w:cs="Times New Roman"/>
          <w:sz w:val="24"/>
          <w:szCs w:val="24"/>
          <w:rtl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sz w:val="24"/>
          <w:szCs w:val="24"/>
          <w:rtl w:val="0"/>
          <w:lang w:val="en-US"/>
        </w:rPr>
        <w:t>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://doi.org/10.1080/16549716.2024.2362310</w:t>
      </w:r>
    </w:p>
    <w:p w14:paraId="174CAF6B" w14:textId="77777777">
      <w:pPr>
        <w:bidi w:val="0"/>
        <w:spacing w:after="160"/>
      </w:pPr>
      <w:r>
        <w:rPr>
          <w:rFonts w:ascii="Times New Roman" w:hAnsi="Times New Roman" w:cs="Times New Roman"/>
          <w:sz w:val="24"/>
          <w:szCs w:val="24"/>
          <w:rtl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bidi w:val="0"/>
        <w:spacing w:after="160"/>
      </w:pPr>
      <w:r>
        <w:rPr>
          <w:rFonts w:ascii="Times New Roman" w:hAnsi="Times New Roman" w:cs="Times New Roman"/>
          <w:sz w:val="24"/>
          <w:szCs w:val="24"/>
          <w:rtl w:val="0"/>
          <w:lang w:val="en-US"/>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lang w:val="en-US"/>
        </w:rPr>
        <w:lastRenderedPageBreak/>
        <w:t>Ryff</w:t>
      </w:r>
      <w:r>
        <w:rPr>
          <w:rFonts w:ascii="Times New Roman" w:hAnsi="Times New Roman" w:cs="Times New Roman"/>
          <w:sz w:val="24"/>
          <w:szCs w:val="24"/>
          <w:rtl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sz w:val="24"/>
          <w:szCs w:val="24"/>
          <w:rtl w:val="0"/>
          <w:lang w:val="en-US"/>
        </w:rPr>
        <w:t>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://doi.org/10.1177/09637214241266818</w:t>
      </w:r>
    </w:p>
    <w:p w14:paraId="25C7699A" w14:textId="77777777">
      <w:pPr>
        <w:bidi w:val="0"/>
        <w:spacing w:after="160"/>
      </w:pPr>
      <w:r>
        <w:rPr>
          <w:rFonts w:ascii="Times New Roman" w:hAnsi="Times New Roman" w:cs="Times New Roman"/>
          <w:sz w:val="24"/>
          <w:szCs w:val="24"/>
          <w:rtl w:val="0"/>
          <w:lang w:val="en-US"/>
        </w:rPr>
        <w:t>Shafiee</w:t>
      </w:r>
      <w:r>
        <w:rPr>
          <w:rFonts w:ascii="Times New Roman" w:hAnsi="Times New Roman" w:cs="Times New Roman"/>
          <w:sz w:val="24"/>
          <w:szCs w:val="24"/>
          <w:rtl w:val="0"/>
          <w:lang w:val="en-US"/>
        </w:rPr>
        <w:t xml:space="preserve">, A; Mohammadi, I; Rajai, S; </w:t>
      </w:r>
      <w:r>
        <w:rPr>
          <w:rFonts w:ascii="Times New Roman" w:hAnsi="Times New Roman" w:cs="Times New Roman"/>
          <w:sz w:val="24"/>
          <w:szCs w:val="24"/>
          <w:rtl w:val="0"/>
          <w:lang w:val="en-US"/>
        </w:rPr>
        <w:t>Jafarabady</w:t>
      </w:r>
      <w:r>
        <w:rPr>
          <w:rFonts w:ascii="Times New Roman" w:hAnsi="Times New Roman" w:cs="Times New Roman"/>
          <w:sz w:val="24"/>
          <w:szCs w:val="24"/>
          <w:rtl w:val="0"/>
          <w:lang w:val="en-US"/>
        </w:rPr>
        <w:t xml:space="preserve">, K; &amp; </w:t>
      </w:r>
      <w:r>
        <w:rPr>
          <w:rFonts w:ascii="Times New Roman" w:hAnsi="Times New Roman" w:cs="Times New Roman"/>
          <w:sz w:val="24"/>
          <w:szCs w:val="24"/>
          <w:rtl w:val="0"/>
          <w:lang w:val="en-US"/>
        </w:rPr>
        <w:t>Abdollahi</w:t>
      </w:r>
      <w:r>
        <w:rPr>
          <w:rFonts w:ascii="Times New Roman" w:hAnsi="Times New Roman" w:cs="Times New Roman"/>
          <w:sz w:val="24"/>
          <w:szCs w:val="24"/>
          <w:rtl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sz w:val="24"/>
          <w:szCs w:val="24"/>
          <w:rtl w:val="0"/>
          <w:lang w:val="en-US"/>
        </w:rPr>
        <w:t>https://doi.org/10.1002/jgf2.750</w:t>
      </w:r>
    </w:p>
    <w:p w14:paraId="6E2B066B" w14:textId="77777777">
      <w:pPr>
        <w:bidi w:val="0"/>
        <w:spacing w:after="160"/>
      </w:pPr>
      <w:r>
        <w:rPr>
          <w:rFonts w:ascii="Times New Roman" w:hAnsi="Times New Roman" w:cs="Times New Roman"/>
          <w:sz w:val="24"/>
          <w:szCs w:val="24"/>
          <w:rtl w:val="0"/>
          <w:lang w:val="en-US"/>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lang w:val="en-US"/>
        </w:rPr>
        <w:t>Stavrova</w:t>
      </w:r>
      <w:r>
        <w:rPr>
          <w:rFonts w:ascii="Times New Roman" w:hAnsi="Times New Roman" w:cs="Times New Roman"/>
          <w:sz w:val="24"/>
          <w:szCs w:val="24"/>
          <w:rtl w:val="0"/>
          <w:lang w:val="en-US"/>
        </w:rPr>
        <w:t xml:space="preserve">, O. </w:t>
      </w:r>
      <w:r>
        <w:rPr>
          <w:rFonts w:ascii="Times New Roman" w:hAnsi="Times New Roman" w:cs="Times New Roman"/>
          <w:sz w:val="24"/>
          <w:szCs w:val="24"/>
          <w:rtl w:val="0"/>
          <w:lang w:val="en-US"/>
        </w:rPr>
        <w:t>Fetchenhauer</w:t>
      </w:r>
      <w:r>
        <w:rPr>
          <w:rFonts w:ascii="Times New Roman" w:hAnsi="Times New Roman" w:cs="Times New Roman"/>
          <w:sz w:val="24"/>
          <w:szCs w:val="24"/>
          <w:rtl w:val="0"/>
          <w:lang w:val="en-US"/>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lang w:val="en-US"/>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lang w:val="en-US"/>
        </w:rPr>
        <w:t>Suad</w:t>
      </w:r>
      <w:r>
        <w:rPr>
          <w:rFonts w:ascii="Times New Roman" w:hAnsi="Times New Roman" w:cs="Times New Roman"/>
          <w:sz w:val="24"/>
          <w:szCs w:val="24"/>
          <w:rtl w:val="0"/>
          <w:lang w:val="en-US"/>
        </w:rPr>
        <w:t xml:space="preserve">, Zarina Mat, </w:t>
      </w:r>
      <w:r>
        <w:rPr>
          <w:rFonts w:ascii="Times New Roman" w:hAnsi="Times New Roman" w:cs="Times New Roman"/>
          <w:sz w:val="24"/>
          <w:szCs w:val="24"/>
          <w:rtl w:val="0"/>
          <w:lang w:val="en-US"/>
        </w:rPr>
        <w:t>Zulkarnin</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A,Hatta</w:t>
      </w:r>
      <w:r>
        <w:rPr>
          <w:rFonts w:ascii="Times New Roman" w:hAnsi="Times New Roman" w:cs="Times New Roman"/>
          <w:sz w:val="24"/>
          <w:szCs w:val="24"/>
          <w:rtl w:val="0"/>
          <w:lang w:val="en-US"/>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lang w:val="en-US"/>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lang w:val="en-US"/>
        </w:rPr>
        <w:t>Templer</w:t>
      </w:r>
      <w:r>
        <w:rPr>
          <w:rFonts w:ascii="Times New Roman" w:hAnsi="Times New Roman" w:cs="Times New Roman"/>
          <w:sz w:val="24"/>
          <w:szCs w:val="24"/>
          <w:rtl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lang w:bidi="fa-IR" w:val="en-US"/>
        </w:rPr>
        <w:t xml:space="preserve"> UNFPA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Valsala</w:t>
      </w:r>
      <w:r>
        <w:rPr>
          <w:rFonts w:ascii="Times New Roman" w:eastAsia="Times New Roman" w:hAnsi="Times New Roman" w:cs="Times New Roman" w:hint="cs"/>
          <w:sz w:val="24"/>
          <w:szCs w:val="24"/>
          <w:rtl w:val="0"/>
          <w:lang w:bidi="fa-IR"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van </w:t>
      </w:r>
      <w:r>
        <w:rPr>
          <w:rFonts w:ascii="Times New Roman" w:eastAsia="Times New Roman" w:hAnsi="Times New Roman" w:cs="Times New Roman" w:hint="cs"/>
          <w:sz w:val="24"/>
          <w:szCs w:val="24"/>
          <w:rtl w:val="0"/>
          <w:lang w:bidi="fa-IR" w:val="en-US"/>
        </w:rPr>
        <w:t>Bruggen</w:t>
      </w:r>
      <w:r>
        <w:rPr>
          <w:rFonts w:ascii="Times New Roman" w:eastAsia="Times New Roman" w:hAnsi="Times New Roman" w:cs="Times New Roman" w:hint="cs"/>
          <w:sz w:val="24"/>
          <w:szCs w:val="24"/>
          <w:rtl w:val="0"/>
          <w:lang w:bidi="fa-IR" w:val="en-US"/>
        </w:rPr>
        <w:t xml:space="preserve">, V; Vos, J., </w:t>
      </w:r>
      <w:r>
        <w:rPr>
          <w:rFonts w:ascii="Times New Roman" w:eastAsia="Times New Roman" w:hAnsi="Times New Roman" w:cs="Times New Roman" w:hint="cs"/>
          <w:sz w:val="24"/>
          <w:szCs w:val="24"/>
          <w:rtl w:val="0"/>
          <w:lang w:bidi="fa-IR" w:val="en-US"/>
        </w:rPr>
        <w:t>Bohlmeijer</w:t>
      </w:r>
      <w:r>
        <w:rPr>
          <w:rFonts w:ascii="Times New Roman" w:eastAsia="Times New Roman" w:hAnsi="Times New Roman" w:cs="Times New Roman" w:hint="cs"/>
          <w:sz w:val="24"/>
          <w:szCs w:val="24"/>
          <w:rtl w:val="0"/>
          <w:lang w:bidi="fa-IR" w:val="en-US"/>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Wagenseller</w:t>
      </w:r>
      <w:r>
        <w:rPr>
          <w:rFonts w:ascii="Times New Roman" w:eastAsia="Times New Roman" w:hAnsi="Times New Roman" w:cs="Times New Roman" w:hint="cs"/>
          <w:sz w:val="24"/>
          <w:szCs w:val="24"/>
          <w:rtl w:val="0"/>
          <w:lang w:bidi="fa-IR"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Wang, S; Lin, J., </w:t>
      </w:r>
      <w:r>
        <w:rPr>
          <w:rFonts w:ascii="Times New Roman" w:eastAsia="Times New Roman" w:hAnsi="Times New Roman" w:cs="Times New Roman" w:hint="cs"/>
          <w:sz w:val="24"/>
          <w:szCs w:val="24"/>
          <w:rtl w:val="0"/>
          <w:lang w:bidi="fa-IR" w:val="en-US"/>
        </w:rPr>
        <w:t>Kuang</w:t>
      </w:r>
      <w:r>
        <w:rPr>
          <w:rFonts w:ascii="Times New Roman" w:eastAsia="Times New Roman" w:hAnsi="Times New Roman" w:cs="Times New Roman" w:hint="cs"/>
          <w:sz w:val="24"/>
          <w:szCs w:val="24"/>
          <w:rtl w:val="0"/>
          <w:lang w:bidi="fa-IR"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lang w:bidi="fa-IR" w:val="en-US"/>
        </w:rPr>
        <w:t> \t "_</w:t>
      </w:r>
      <w:r>
        <w:rPr>
          <w:rFonts w:ascii="Times New Roman" w:eastAsia="Times New Roman" w:hAnsi="Times New Roman" w:cs="Times New Roman" w:hint="cs"/>
          <w:sz w:val="24"/>
          <w:szCs w:val="24"/>
          <w:rtl w:val="0"/>
          <w:lang w:bidi="fa-IR" w:val="en-US"/>
        </w:rPr>
        <w:t>blank"World</w:t>
      </w:r>
      <w:r>
        <w:rPr>
          <w:rFonts w:ascii="Times New Roman" w:eastAsia="Times New Roman" w:hAnsi="Times New Roman" w:cs="Times New Roman" w:hint="cs"/>
          <w:sz w:val="24"/>
          <w:szCs w:val="24"/>
          <w:rtl w:val="0"/>
          <w:lang w:bidi="fa-IR" w:val="en-US"/>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lang w:bidi="fa-IR" w:val="en-US"/>
        </w:rPr>
        <w:t xml:space="preserve"> World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Yonker</w:t>
      </w:r>
      <w:r>
        <w:rPr>
          <w:rFonts w:ascii="Times New Roman" w:eastAsia="Times New Roman" w:hAnsi="Times New Roman" w:cs="Times New Roman" w:hint="cs"/>
          <w:sz w:val="24"/>
          <w:szCs w:val="24"/>
          <w:rtl w:val="0"/>
          <w:lang w:bidi="fa-IR" w:val="en-US"/>
        </w:rPr>
        <w:t xml:space="preserve">, J.E. </w:t>
      </w:r>
      <w:r>
        <w:rPr>
          <w:rFonts w:ascii="Times New Roman" w:eastAsia="Times New Roman" w:hAnsi="Times New Roman" w:cs="Times New Roman" w:hint="cs"/>
          <w:sz w:val="24"/>
          <w:szCs w:val="24"/>
          <w:rtl w:val="0"/>
          <w:lang w:bidi="fa-IR" w:val="en-US"/>
        </w:rPr>
        <w:t>Schnabelrauch</w:t>
      </w:r>
      <w:r>
        <w:rPr>
          <w:rFonts w:ascii="Times New Roman" w:eastAsia="Times New Roman" w:hAnsi="Times New Roman" w:cs="Times New Roman" w:hint="cs"/>
          <w:sz w:val="24"/>
          <w:szCs w:val="24"/>
          <w:rtl w:val="0"/>
          <w:lang w:bidi="fa-IR" w:val="en-US"/>
        </w:rPr>
        <w:t xml:space="preserve">, C.A. </w:t>
      </w:r>
      <w:r>
        <w:rPr>
          <w:rFonts w:ascii="Times New Roman" w:eastAsia="Times New Roman" w:hAnsi="Times New Roman" w:cs="Times New Roman" w:hint="cs"/>
          <w:sz w:val="24"/>
          <w:szCs w:val="24"/>
          <w:rtl w:val="0"/>
          <w:lang w:bidi="fa-IR" w:val="en-US"/>
        </w:rPr>
        <w:t>Dehaan</w:t>
      </w:r>
      <w:r>
        <w:rPr>
          <w:rFonts w:ascii="Times New Roman" w:eastAsia="Times New Roman" w:hAnsi="Times New Roman" w:cs="Times New Roman" w:hint="cs"/>
          <w:sz w:val="24"/>
          <w:szCs w:val="24"/>
          <w:rtl w:val="0"/>
          <w:lang w:bidi="fa-IR" w:val="en-US"/>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Younes, R. S; </w:t>
      </w:r>
      <w:r>
        <w:rPr>
          <w:rFonts w:ascii="Times New Roman" w:eastAsia="Times New Roman" w:hAnsi="Times New Roman" w:cs="Times New Roman" w:hint="cs"/>
          <w:sz w:val="24"/>
          <w:szCs w:val="24"/>
          <w:rtl w:val="0"/>
          <w:lang w:bidi="fa-IR" w:val="en-US"/>
        </w:rPr>
        <w:t>Rahme</w:t>
      </w:r>
      <w:r>
        <w:rPr>
          <w:rFonts w:ascii="Times New Roman" w:eastAsia="Times New Roman" w:hAnsi="Times New Roman" w:cs="Times New Roman" w:hint="cs"/>
          <w:sz w:val="24"/>
          <w:szCs w:val="24"/>
          <w:rtl w:val="0"/>
          <w:lang w:bidi="fa-IR" w:val="en-US"/>
        </w:rPr>
        <w:t xml:space="preserve">, E; </w:t>
      </w:r>
      <w:r>
        <w:rPr>
          <w:rFonts w:ascii="Times New Roman" w:eastAsia="Times New Roman" w:hAnsi="Times New Roman" w:cs="Times New Roman" w:hint="cs"/>
          <w:sz w:val="24"/>
          <w:szCs w:val="24"/>
          <w:rtl w:val="0"/>
          <w:lang w:bidi="fa-IR" w:val="en-US"/>
        </w:rPr>
        <w:t>Rajha</w:t>
      </w:r>
      <w:r>
        <w:rPr>
          <w:rFonts w:ascii="Times New Roman" w:eastAsia="Times New Roman" w:hAnsi="Times New Roman" w:cs="Times New Roman" w:hint="cs"/>
          <w:sz w:val="24"/>
          <w:szCs w:val="24"/>
          <w:rtl w:val="0"/>
          <w:lang w:bidi="fa-IR" w:val="en-US"/>
        </w:rPr>
        <w:t xml:space="preserve">, F; &amp; </w:t>
      </w:r>
      <w:r>
        <w:rPr>
          <w:rFonts w:ascii="Times New Roman" w:eastAsia="Times New Roman" w:hAnsi="Times New Roman" w:cs="Times New Roman" w:hint="cs"/>
          <w:sz w:val="24"/>
          <w:szCs w:val="24"/>
          <w:rtl w:val="0"/>
          <w:lang w:bidi="fa-IR" w:val="en-US"/>
        </w:rPr>
        <w:t>Mzawak</w:t>
      </w:r>
      <w:r>
        <w:rPr>
          <w:rFonts w:ascii="Times New Roman" w:eastAsia="Times New Roman" w:hAnsi="Times New Roman" w:cs="Times New Roman" w:hint="cs"/>
          <w:sz w:val="24"/>
          <w:szCs w:val="24"/>
          <w:rtl w:val="0"/>
          <w:lang w:bidi="fa-IR"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Yousefi</w:t>
      </w:r>
      <w:r>
        <w:rPr>
          <w:rFonts w:ascii="Times New Roman" w:eastAsia="Times New Roman" w:hAnsi="Times New Roman" w:cs="Times New Roman" w:hint="cs"/>
          <w:sz w:val="24"/>
          <w:szCs w:val="24"/>
          <w:rtl w:val="0"/>
          <w:lang w:bidi="fa-IR" w:val="en-US"/>
        </w:rPr>
        <w:t xml:space="preserve"> </w:t>
      </w:r>
      <w:r>
        <w:rPr>
          <w:rFonts w:ascii="Times New Roman" w:eastAsia="Times New Roman" w:hAnsi="Times New Roman" w:cs="Times New Roman" w:hint="cs"/>
          <w:sz w:val="24"/>
          <w:szCs w:val="24"/>
          <w:rtl w:val="0"/>
          <w:lang w:bidi="fa-IR" w:val="en-US"/>
        </w:rPr>
        <w:t>Afrashteh</w:t>
      </w:r>
      <w:r>
        <w:rPr>
          <w:rFonts w:ascii="Times New Roman" w:eastAsia="Times New Roman" w:hAnsi="Times New Roman" w:cs="Times New Roman" w:hint="cs"/>
          <w:sz w:val="24"/>
          <w:szCs w:val="24"/>
          <w:rtl w:val="0"/>
          <w:lang w:bidi="fa-IR" w:val="en-US"/>
        </w:rPr>
        <w:t xml:space="preserve">, M., </w:t>
      </w:r>
      <w:r>
        <w:rPr>
          <w:rFonts w:ascii="Times New Roman" w:eastAsia="Times New Roman" w:hAnsi="Times New Roman" w:cs="Times New Roman" w:hint="cs"/>
          <w:sz w:val="24"/>
          <w:szCs w:val="24"/>
          <w:rtl w:val="0"/>
          <w:lang w:bidi="fa-IR" w:val="en-US"/>
        </w:rPr>
        <w:t>Fartash</w:t>
      </w:r>
      <w:r>
        <w:rPr>
          <w:rFonts w:ascii="Times New Roman" w:eastAsia="Times New Roman" w:hAnsi="Times New Roman" w:cs="Times New Roman" w:hint="cs"/>
          <w:sz w:val="24"/>
          <w:szCs w:val="24"/>
          <w:rtl w:val="0"/>
          <w:lang w:bidi="fa-IR" w:val="en-US"/>
        </w:rPr>
        <w:t xml:space="preserve">, A., &amp; </w:t>
      </w:r>
      <w:r>
        <w:rPr>
          <w:rFonts w:ascii="Times New Roman" w:eastAsia="Times New Roman" w:hAnsi="Times New Roman" w:cs="Times New Roman" w:hint="cs"/>
          <w:sz w:val="24"/>
          <w:szCs w:val="24"/>
          <w:rtl w:val="0"/>
          <w:lang w:bidi="fa-IR" w:val="en-US"/>
        </w:rPr>
        <w:t>Aboutorabi</w:t>
      </w:r>
      <w:r>
        <w:rPr>
          <w:rFonts w:ascii="Times New Roman" w:eastAsia="Times New Roman" w:hAnsi="Times New Roman" w:cs="Times New Roman" w:hint="cs"/>
          <w:sz w:val="24"/>
          <w:szCs w:val="24"/>
          <w:rtl w:val="0"/>
          <w:lang w:bidi="fa-IR"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lang w:bidi="fa-IR" w:val="en-US"/>
        </w:rPr>
        <w:t> \t "_</w:t>
      </w:r>
      <w:r>
        <w:rPr>
          <w:rFonts w:ascii="Times New Roman" w:eastAsia="Times New Roman" w:hAnsi="Times New Roman" w:cs="Times New Roman" w:hint="cs"/>
          <w:sz w:val="24"/>
          <w:szCs w:val="24"/>
          <w:rtl w:val="0"/>
          <w:lang w:bidi="fa-IR" w:val="en-US"/>
        </w:rPr>
        <w:t>new"https</w:t>
      </w:r>
      <w:r>
        <w:rPr>
          <w:rFonts w:ascii="Times New Roman" w:eastAsia="Times New Roman" w:hAnsi="Times New Roman" w:cs="Times New Roman" w:hint="cs"/>
          <w:sz w:val="24"/>
          <w:szCs w:val="24"/>
          <w:rtl w:val="0"/>
          <w:lang w:bidi="fa-IR" w:val="en-US"/>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B Titr"/>
          <w:color w:val="000000"/>
          <w:rtl w:val="0"/>
          <w:lang w:bidi="fa-IR"/>
          <w:sz w:val="56"/>
          <w:szCs w:val="56"/>
          <w:b/>
          <w:bCs/>
        </w:rPr>
        <w:spacing w:before="0" w:after="240"/>
      </w:pPr>
      <w:bookmarkStart w:id="237" w:name="_Toc238572103"/>
      <w:r>
        <w:rPr>
          <w:rFonts w:ascii="Times New Roman" w:hAnsi="Times New Roman" w:cs="Times New Roman" w:eastAsia="Times New Roman"/>
          <w:sz w:val="56"/>
          <w:szCs w:val="56"/>
          <w:rtl w:val="0"/>
          <w:lang w:bidi="fa-IR" w:val="en-US"/>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bidi w:val="0"/>
        <w:pageBreakBefore/>
        <w:jc w:val="center"/>
        <w:spacing w:before="0" w:after="120" w:line="240" w:lineRule="auto"/>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pPr>
        <w:pBdr>
          <w:bottom w:val="single" w:sz="12" w:space="1" w:color="000000"/>
        </w:pBdr>
        <w:spacing w:after="0" w:line="240" w:lineRule="auto" w:before="0"/>
        <w:rPr>
          <w:sz w:val="4"/>
          <w:szCs w:val="4"/>
        </w:rPr>
      </w:pPr>
      <w:r>
        <w:rPr>
          <w:sz w:val="4"/>
          <w:szCs w:val="4"/>
        </w:rPr>
      </w:r>
    </w:p>
  </w:footnote>
  <w:footnote w:type="continuationSeparator" w:id="0">
    <w:p w14:paraId="0E764A9D" w14:textId="77777777">
      <w:pPr>
        <w:pBdr>
          <w:bottom w:val="single" w:sz="12" w:space="1" w:color="000000"/>
        </w:pBdr>
        <w:spacing w:after="0" w:line="240" w:lineRule="auto" w:before="0"/>
        <w:rPr>
          <w:sz w:val="4"/>
          <w:szCs w:val="4"/>
        </w:rPr>
      </w:pPr>
      <w:r>
        <w:rPr>
          <w:sz w:val="4"/>
          <w:szCs w:val="4"/>
        </w:rP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Times New Roman" w:hAnsi="Times New Roman" w:eastAsia="Times New Roman" w:cs="B Lotus"/>
      <w:color w:val="000000"/>
      <w:rtl/>
      <w:lang w:bidi="fa-IR"/>
      <w:sz w:val="28"/>
      <w:szCs w:val="28"/>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0" w:after="60" w:line="240" w:lineRule="auto"/>
      <w:outlineLvl w:val="0"/>
      <w:bidi/>
      <w:jc w:val="center"/>
    </w:pPr>
    <w:rPr>
      <w:rFonts w:ascii="Times New Roman" w:eastAsia="Times New Roman" w:hAnsi="Times New Roman" w:cs="B Titr"/>
      <w:b/>
      <w:bCs/>
      <w:kern w:val="32"/>
      <w:sz w:val="56"/>
      <w:szCs w:val="56"/>
      <w:color w:val="000000"/>
    </w:rPr>
  </w:style>
  <w:style w:type="paragraph" w:styleId="Heading2">
    <w:name w:val="heading 2"/>
    <w:aliases w:val="2-1,تیتر 2,زیر تیتر"/>
    <w:basedOn w:val="Normal"/>
    <w:next w:val="Normal"/>
    <w:link w:val="Heading2Char"/>
    <w:unhideWhenUsed/>
    <w:qFormat/>
    <w:pPr>
      <w:keepNext/>
      <w:keepLines/>
      <w:bidi/>
      <w:spacing w:before="40" w:after="0"/>
      <w:outlineLvl w:val="1"/>
      <w:jc w:val="right"/>
    </w:pPr>
    <w:rPr>
      <w:rFonts w:ascii="Times New Roman" w:eastAsia="Times New Roman" w:hAnsi="Times New Roman" w:cs="B Titr"/>
      <w:color w:val="000000"/>
      <w:sz w:val="30"/>
      <w:szCs w:val="30"/>
      <w:b/>
      <w:bCs/>
    </w:rPr>
  </w:style>
  <w:style w:type="paragraph" w:styleId="Heading3">
    <w:name w:val="heading 3"/>
    <w:aliases w:val="2-1-1,H3,تيتر3,تیتر 3,تیتر3,جدولل,شماره جدول,فرعی 3"/>
    <w:basedOn w:val="Normal"/>
    <w:next w:val="Normal"/>
    <w:link w:val="Heading3Char"/>
    <w:unhideWhenUsed/>
    <w:qFormat/>
    <w:pPr>
      <w:keepNext/>
      <w:keepLines/>
      <w:bidi/>
      <w:spacing w:before="40" w:after="0"/>
      <w:outlineLvl w:val="2"/>
      <w:jc w:val="right"/>
    </w:pPr>
    <w:rPr>
      <w:rFonts w:ascii="Times New Roman" w:eastAsia="Times New Roman" w:hAnsi="Times New Roman" w:cs="B Titr"/>
      <w:color w:val="000000"/>
      <w:sz w:val="30"/>
      <w:szCs w:val="30"/>
      <w:b/>
      <w:bCs/>
    </w:rPr>
  </w:style>
  <w:style w:type="paragraph" w:styleId="Heading4">
    <w:name w:val="heading 4"/>
    <w:aliases w:val="2-1-1-1,تیتر 4,تیتر4"/>
    <w:basedOn w:val="Normal"/>
    <w:next w:val="Normal"/>
    <w:link w:val="Heading4Char"/>
    <w:unhideWhenUsed/>
    <w:qFormat/>
    <w:pPr>
      <w:keepNext/>
      <w:spacing w:before="240" w:after="60"/>
      <w:jc w:val="right"/>
      <w:outlineLvl w:val="3"/>
      <w:bidi/>
    </w:pPr>
    <w:rPr>
      <w:rFonts w:ascii="Times New Roman" w:eastAsia="Times New Roman" w:hAnsi="Times New Roman" w:cs="B Titr"/>
      <w:b/>
      <w:bCs/>
      <w:color w:val="00000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b/>
      <w:bCs/>
      <w:sz w:val="18"/>
      <w:szCs w:val="20"/>
    </w:rPr>
  </w:style>
  <w:style w:type="character" w:styleId="Hyperlink">
    <w:name w:val="Hyperlink"/>
    <w:uiPriority w:val="99"/>
    <w:unhideWhenUsed/>
    <w:rPr>
      <w:color w:val="000000"/>
    </w:rPr>
  </w:style>
  <w:style w:type="paragraph" w:styleId="Header">
    <w:name w:val="header"/>
    <w:basedOn w:val="Normal"/>
    <w:link w:val="HeaderChar"/>
    <w:uiPriority w:val="99"/>
    <w:unhideWhenUsed/>
    <w:pPr>
      <w:tabs>
        <w:tab w:val="center" w:pos="4513"/>
        <w:tab w:val="right" w:pos="9026"/>
      </w:tabs>
      <w:spacing w:after="0" w:line="240" w:lineRule="auto"/>
      <w:bidi/>
      <w:jc w:val="right"/>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bidi/>
      <w:jc w:val="center"/>
    </w:pPr>
  </w:style>
  <w:style w:type="character" w:customStyle="1" w:styleId="FooterChar">
    <w:name w:val="Footer Char"/>
    <w:basedOn w:val="DefaultParagraphFont"/>
    <w:link w:val="Footer"/>
    <w:uiPriority w:val="99"/>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Times New Roman" w:eastAsia="Times New Roman" w:hAnsi="Times New Roman" w:cs="Times New Roman"/>
      <w:b/>
      <w:bCs/>
      <w:kern w:val="32"/>
      <w:sz w:val="32"/>
      <w:szCs w:val="32"/>
      <w:lang w:bidi="fa-IR"/>
    </w:rPr>
  </w:style>
  <w:style w:type="character" w:styleId="PageNumber">
    <w:name w:val="page number"/>
  </w:style>
  <w:style w:type="character" w:customStyle="1" w:styleId="Heading4Char">
    <w:name w:val="Heading 4 Char"/>
    <w:aliases w:val="2-1-1-1 Char,تیتر 4 Char,تیتر4 Char"/>
    <w:link w:val="Heading4"/>
    <w:rPr>
      <w:rFonts w:ascii="Times New Roman" w:eastAsia="Times New Roman" w:hAnsi="Times New Roman" w:cs="Times New Roman"/>
      <w:b/>
      <w:bCs/>
      <w:sz w:val="28"/>
      <w:szCs w:val="28"/>
      <w:lang w:bidi="fa-IR"/>
    </w:rPr>
  </w:style>
  <w:style w:type="character" w:customStyle="1" w:styleId="Heading2Char">
    <w:name w:val="Heading 2 Char"/>
    <w:aliases w:val="2-1 Char,تیتر 2 Char,زیر تیتر Char"/>
    <w:link w:val="Heading2"/>
    <w:rPr>
      <w:rFonts w:ascii="Times New Roman" w:eastAsia="Times New Roman" w:hAnsi="Times New Roman"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Times New Roman" w:eastAsia="Times New Roman" w:hAnsi="Times New Roman" w:cs="Times New Roman"/>
      <w:color w:val="243F60"/>
      <w:sz w:val="24"/>
      <w:szCs w:val="24"/>
    </w:rPr>
  </w:style>
  <w:style w:type="paragraph" w:styleId="TOC1">
    <w:name w:val="toc 1"/>
    <w:basedOn w:val="Normal"/>
    <w:next w:val="Normal"/>
    <w:link w:val="TOC1Char"/>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bidi/>
    </w:pPr>
    <w:rPr>
      <w:rFonts w:ascii="Times New Roman" w:eastAsia="Times New Roman" w:hAnsi="Times New Roman" w:cs="B Lotus"/>
      <w:b/>
      <w:bCs/>
      <w:sz w:val="24"/>
      <w:szCs w:val="24"/>
      <w:color w:val="000000"/>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character" w:customStyle="1" w:styleId="TOC1Char">
    <w:name w:val="TOC 1 Char"/>
    <w:link w:val="TOC1"/>
    <w:uiPriority w:val="39"/>
    <w:rPr>
      <w:rFonts w:cs="B Lotus"/>
      <w:noProof/>
      <w:color w:val="000000"/>
      <w:sz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