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r>
        <w:rPr>
          <w:noProof/>
          <w:lang w:bidi="fa-IR"/>
        </w:rPr>
        <w:pict w14:anchorId="5F1702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0C04A9F">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48FDDFF9" w14:textId="77777777">
                  <w:pPr>
                    <w:rPr>
                      <w:lang w:bidi="fa-IR"/>
                    </w:rPr>
                  </w:pPr>
                </w:p>
              </w:txbxContent>
            </v:textbox>
          </v:shape>
        </w:pict>
      </w: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Pr>
        <w:t xml:space="preserve">خانه سالمندان </w:t>
      </w:r>
      <w:r>
        <w:rPr>
          <w:rFonts w:ascii="Times New Roman" w:hAnsi="Times New Roman" w:hint="cs"/>
          <w:b/>
          <w:bCs/>
          <w:lang w:bidi="fa-IR"/>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Pr>
        <w:t xml:space="preserve">باب اله بخشی پور </w:t>
      </w:r>
      <w:r>
        <w:rPr>
          <w:rFonts w:ascii="Times New Roman" w:hAnsi="Times New Roman" w:hint="cs"/>
          <w:b/>
          <w:bCs/>
          <w:lang w:bidi="fa-IR"/>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Pr>
        <w:t>شهریور ۱۴۰۵</w:t>
      </w:r>
    </w:p>
    <w:p w14:paraId="46DD80D1" w14:textId="77777777">
      <w:pPr>
        <w:keepNext/>
        <w:keepLines/>
        <w:pageBreakBefore/>
        <w:autoSpaceDE/>
        <w:autoSpaceDN/>
        <w:adjustRightInd/>
        <w:spacing w:before="240" w:after="100" w:line="276" w:lineRule="auto"/>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Pr>
        <w:t xml:space="preserve">اینجانب </w:t>
      </w:r>
      <w:r>
        <w:rPr>
          <w:rFonts w:ascii="Times New Roman" w:eastAsia="Times New Roman" w:hAnsi="Times New Roman" w:hint="cs"/>
          <w:b/>
          <w:bCs/>
          <w:lang w:bidi="fa-IR"/>
        </w:rPr>
        <w:t>فاطمه بیات</w:t>
      </w:r>
      <w:r>
        <w:rPr>
          <w:rFonts w:ascii="Times New Roman" w:eastAsia="Times New Roman" w:hAnsi="Times New Roman" w:hint="cs"/>
          <w:noProof/>
          <w:lang w:bidi="fa-IR"/>
        </w:rPr>
        <w:t xml:space="preserve"> دانش</w:t>
      </w:r>
      <w:r>
        <w:rPr>
          <w:rFonts w:ascii="Times New Roman" w:eastAsia="Times New Roman" w:hAnsi="Times New Roman" w:hint="cs"/>
          <w:noProof/>
          <w:lang w:bidi="fa-IR"/>
        </w:rPr>
        <w:softHyphen/>
        <w:t>آموخته مقطع کارشناسی‌ارشد ناپیوسته تخصصی در رشته روان</w:t>
      </w:r>
      <w:r>
        <w:rPr>
          <w:rFonts w:ascii="Times New Roman" w:eastAsia="Times New Roman" w:hAnsi="Times New Roman" w:hint="cs"/>
          <w:noProof/>
          <w:lang w:bidi="fa-IR"/>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Pr>
        <w:t xml:space="preserve">................................ </w:t>
      </w:r>
      <w:r>
        <w:rPr>
          <w:rFonts w:ascii="Times New Roman" w:eastAsia="Times New Roman" w:hAnsi="Times New Roman" w:hint="cs"/>
          <w:noProof/>
          <w:lang w:bidi="fa-IR"/>
        </w:rPr>
        <w:t xml:space="preserve">از رساله/پایان نامه خود تحت عنوان </w:t>
      </w:r>
      <w:r>
        <w:rPr>
          <w:rFonts w:ascii="Times New Roman" w:eastAsia="Times New Roman" w:hAnsi="Times New Roman" w:hint="cs"/>
          <w:b/>
          <w:bCs/>
          <w:noProof/>
          <w:lang w:bidi="fa-IR"/>
        </w:rPr>
        <w:t>«</w:t>
      </w:r>
      <w:r>
        <w:rPr>
          <w:rFonts w:ascii="Times New Roman" w:eastAsia="Times New Roman" w:hAnsi="Times New Roman" w:hint="cs"/>
          <w:b/>
          <w:bCs/>
          <w:lang w:bidi="fa-IR"/>
        </w:rPr>
        <w:t>رابطه هوش معنوی و اضطراب سلامتی با اضطراب مرگ سالمندان</w:t>
      </w:r>
      <w:r>
        <w:rPr>
          <w:rFonts w:ascii="Times New Roman" w:eastAsia="Times New Roman" w:hAnsi="Times New Roman" w:hint="cs"/>
          <w:b/>
          <w:bCs/>
          <w:noProof/>
          <w:lang w:bidi="fa-IR"/>
        </w:rPr>
        <w:t>»</w:t>
      </w:r>
      <w:r>
        <w:rPr>
          <w:rFonts w:ascii="Times New Roman" w:eastAsia="Times New Roman" w:hAnsi="Times New Roman" w:hint="cs"/>
          <w:noProof/>
          <w:lang w:bidi="fa-IR"/>
        </w:rPr>
        <w:t xml:space="preserve"> با کسب نمره ...... دفاع نموده</w:t>
      </w:r>
      <w:r>
        <w:rPr>
          <w:rFonts w:ascii="Times New Roman" w:eastAsia="Times New Roman" w:hAnsi="Times New Roman" w:hint="cs"/>
          <w:noProof/>
          <w:lang w:bidi="fa-IR"/>
        </w:rPr>
        <w:softHyphen/>
        <w:t>ام، بدینوسیله متعهد می</w:t>
      </w:r>
      <w:r>
        <w:rPr>
          <w:rFonts w:ascii="Times New Roman" w:eastAsia="Times New Roman" w:hAnsi="Times New Roman" w:hint="cs"/>
          <w:noProof/>
          <w:cs/>
          <w:lang w:bidi="fa-IR"/>
        </w:rPr>
        <w:t>‎</w:t>
      </w:r>
      <w:r>
        <w:rPr>
          <w:rFonts w:ascii="Times New Roman" w:eastAsia="Times New Roman" w:hAnsi="Times New Roman" w:hint="cs"/>
          <w:noProof/>
          <w:lang w:bidi="fa-IR"/>
        </w:rPr>
        <w:t>شوم.</w:t>
      </w:r>
    </w:p>
    <w:p w14:paraId="337D15D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 xml:space="preserve"> ۲) این رساله/پایان نامه قبلاً برای دریافت هیچ مدرک تحصیلی (هم سطح، پایین</w:t>
      </w:r>
      <w:r>
        <w:rPr>
          <w:rFonts w:ascii="Times New Roman" w:eastAsia="Times New Roman" w:hAnsi="Times New Roman" w:hint="cs"/>
          <w:noProof/>
          <w:cs/>
          <w:lang w:bidi="fa-IR"/>
        </w:rPr>
        <w:t>‎</w:t>
      </w:r>
      <w:r>
        <w:rPr>
          <w:rFonts w:ascii="Times New Roman" w:eastAsia="Times New Roman" w:hAnsi="Times New Roman" w:hint="cs"/>
          <w:noProof/>
          <w:lang w:bidi="fa-IR"/>
        </w:rPr>
        <w:t>تریا بالاتر) در سایر دانشگاه</w:t>
      </w:r>
      <w:r>
        <w:rPr>
          <w:rFonts w:ascii="Times New Roman" w:eastAsia="Times New Roman" w:hAnsi="Times New Roman" w:hint="cs"/>
          <w:noProof/>
          <w:cs/>
          <w:lang w:bidi="fa-IR"/>
        </w:rPr>
        <w:t>‎</w:t>
      </w:r>
      <w:r>
        <w:rPr>
          <w:rFonts w:ascii="Times New Roman" w:eastAsia="Times New Roman" w:hAnsi="Times New Roman" w:hint="cs"/>
          <w:noProof/>
          <w:lang w:bidi="fa-IR"/>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Pr>
        <w:t>‎</w:t>
      </w:r>
      <w:r>
        <w:rPr>
          <w:rFonts w:ascii="Times New Roman" w:eastAsia="Times New Roman" w:hAnsi="Times New Roman" w:hint="cs"/>
          <w:noProof/>
          <w:lang w:bidi="fa-IR"/>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Pr>
        <w:t>‎</w:t>
      </w:r>
      <w:r>
        <w:rPr>
          <w:rFonts w:ascii="Times New Roman" w:eastAsia="Times New Roman" w:hAnsi="Times New Roman" w:hint="cs"/>
          <w:noProof/>
          <w:lang w:bidi="fa-IR"/>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Pr>
        <w:t>‎</w:t>
      </w:r>
      <w:r>
        <w:rPr>
          <w:rFonts w:ascii="Times New Roman" w:eastAsia="Times New Roman" w:hAnsi="Times New Roman" w:hint="cs"/>
          <w:noProof/>
          <w:lang w:bidi="fa-IR"/>
        </w:rPr>
        <w:t>ام هیچ</w:t>
      </w:r>
      <w:r>
        <w:rPr>
          <w:rFonts w:ascii="Times New Roman" w:eastAsia="Times New Roman" w:hAnsi="Times New Roman" w:hint="cs"/>
          <w:noProof/>
          <w:cs/>
          <w:lang w:bidi="fa-IR"/>
        </w:rPr>
        <w:t>‎</w:t>
      </w:r>
      <w:r>
        <w:rPr>
          <w:rFonts w:ascii="Times New Roman" w:eastAsia="Times New Roman" w:hAnsi="Times New Roman" w:hint="cs"/>
          <w:noProof/>
          <w:lang w:bidi="fa-IR"/>
        </w:rPr>
        <w:t>گونه ادعایی نخواهم داشت.</w:t>
      </w:r>
    </w:p>
    <w:p w14:paraId="59DDE3C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 xml:space="preserve">نام و نام خانوادگی: </w:t>
      </w:r>
      <w:r>
        <w:rPr>
          <w:rFonts w:ascii="Times New Roman" w:eastAsia="Times New Roman" w:hAnsi="Times New Roman" w:hint="cs"/>
          <w:b/>
          <w:bCs/>
          <w:lang w:bidi="fa-IR"/>
        </w:rPr>
        <w:t>فاطمه بیات</w:t>
      </w:r>
    </w:p>
    <w:p w14:paraId="30778748"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Pr>
        <w:t>تاریخ و امضاء:</w:t>
      </w:r>
    </w:p>
    <w:p w14:paraId="748DAE05" w14:textId="77777777">
      <w:pPr>
        <w:keepNext/>
        <w:keepLines/>
        <w:pageBreakBefore/>
        <w:spacing w:before="240" w:after="100" w:line="276" w:lineRule="auto"/>
        <w:rPr>
          <w:rFonts w:ascii="B Lotus" w:hAnsi="B Lotus" w:cs="B Lotus"/>
          <w:sz w:val="36"/>
          <w:szCs w:val="36"/>
          <w:lang w:bidi="fa-IR"/>
        </w:rPr>
      </w:pPr>
      <w:r>
        <w:rPr>
          <w:rFonts w:ascii="Times New Roman" w:hAnsi="Times New Roman" w:cs="B Titr" w:hint="cs"/>
          <w:b/>
          <w:bCs/>
          <w:sz w:val="30"/>
          <w:szCs w:val="30"/>
          <w:lang w:bidi="fa-IR"/>
        </w:rPr>
        <w:lastRenderedPageBreak/>
        <w:t>تشکر و قدردانی</w:t>
      </w:r>
    </w:p>
    <w:p w14:paraId="7A59DFF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 xml:space="preserve">حمد و سپاس یکتای بی همتا را که </w:t>
      </w:r>
      <w:r>
        <w:rPr>
          <w:rFonts w:ascii="Times New Roman" w:hAnsi="Times New Roman" w:hint="cs"/>
          <w:lang w:bidi="fa-IR"/>
        </w:rPr>
        <w:t>لطفش</w:t>
      </w:r>
      <w:r>
        <w:rPr>
          <w:rFonts w:ascii="Times New Roman" w:hAnsi="Times New Roman" w:hint="cs"/>
          <w:lang w:bidi="fa-IR"/>
        </w:rPr>
        <w:t xml:space="preserve"> بر ما عیان است، ادای شکرش را هیچ زبان و دریای</w:t>
      </w:r>
    </w:p>
    <w:p w14:paraId="64F2D595"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فضلش</w:t>
      </w:r>
      <w:r>
        <w:rPr>
          <w:rFonts w:ascii="Times New Roman" w:hAnsi="Times New Roman" w:hint="cs"/>
          <w:lang w:bidi="fa-IR"/>
        </w:rPr>
        <w:t xml:space="preserve"> را هیچ کران نیست و اگر در این وادی هستم، همه محبت </w:t>
      </w:r>
      <w:r>
        <w:rPr>
          <w:rFonts w:ascii="Times New Roman" w:hAnsi="Times New Roman" w:hint="cs"/>
          <w:lang w:bidi="fa-IR"/>
        </w:rPr>
        <w:t>اوست</w:t>
      </w:r>
      <w:r>
        <w:rPr>
          <w:rFonts w:ascii="Times New Roman" w:hAnsi="Times New Roman" w:hint="cs"/>
          <w:lang w:bidi="fa-IR"/>
        </w:rPr>
        <w:t>.</w:t>
      </w:r>
    </w:p>
    <w:p w14:paraId="52F8ABE4"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 xml:space="preserve">با تشکر و قدردانی از زحمات استاد عالی قدر جناب آقای دکتر باب اله بخشی پور </w:t>
      </w:r>
      <w:r>
        <w:rPr>
          <w:rFonts w:ascii="Times New Roman" w:hAnsi="Times New Roman" w:hint="cs"/>
          <w:lang w:bidi="fa-IR"/>
        </w:rPr>
        <w:t>جویباری</w:t>
      </w:r>
    </w:p>
    <w:p w14:paraId="28E71FD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B Lotus" w:hAnsi="B Lotus" w:cs="B Lotus"/>
          <w:b/>
          <w:bCs/>
          <w:sz w:val="36"/>
          <w:szCs w:val="36"/>
          <w:lang w:bidi="fa-IR"/>
        </w:rPr>
      </w:pPr>
      <w:r>
        <w:rPr>
          <w:rFonts w:ascii="Times New Roman" w:hAnsi="Times New Roman" w:cs="B Titr" w:hint="cs"/>
          <w:b/>
          <w:bCs/>
          <w:sz w:val="30"/>
          <w:szCs w:val="30"/>
          <w:lang w:bidi="fa-IR"/>
        </w:rPr>
        <w:lastRenderedPageBreak/>
        <w:t>تقدیم نامه:</w:t>
      </w:r>
    </w:p>
    <w:p w14:paraId="1432B4B7"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 xml:space="preserve">ماحصل آموخته </w:t>
      </w:r>
      <w:r>
        <w:rPr>
          <w:rFonts w:ascii="Times New Roman" w:hAnsi="Times New Roman" w:hint="cs"/>
          <w:lang w:bidi="fa-IR"/>
        </w:rPr>
        <w:t>هایم</w:t>
      </w:r>
      <w:r>
        <w:rPr>
          <w:rFonts w:ascii="Times New Roman" w:hAnsi="Times New Roman" w:hint="cs"/>
          <w:lang w:bidi="fa-IR"/>
        </w:rPr>
        <w:t xml:space="preserve"> را تقدیم می کنم</w:t>
      </w:r>
    </w:p>
    <w:p w14:paraId="784B8B9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به خدایی که آفرید</w:t>
      </w:r>
    </w:p>
    <w:p w14:paraId="0537527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Pr>
        <w:t xml:space="preserve">جهان را، انسان را، عقل را، علم را، معرفت را و عشق را</w:t>
      </w:r>
    </w:p>
    <w:p w14:paraId="36643A16" w14:textId="77777777">
      <w:pPr>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701" w:bottom="1417" w:left="1417" w:header="709" w:footer="567" w:gutter="0"/>
          <w:pgNumType w:start="1"/>
          <w:cols w:space="708"/>
          <w:bidi/>
          <w:rtlGutter/>
          <w:docGrid w:linePitch="360"/>
        </w:sectPr>
      </w:pPr>
      <w:r>
        <w:rPr>
          <w:rFonts w:ascii="Times New Roman" w:hAnsi="Times New Roman" w:hint="cs"/>
          <w:lang w:bidi="fa-IR"/>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Pr>
        <w:lastRenderedPageBreak/>
        <w:t>فهرست مطالب</w:t>
      </w:r>
    </w:p>
    <w:p w14:paraId="4D486C5B" w14:textId="77777777">
      <w:pPr>
        <w:pStyle w:val="TOC1"/>
        <w:rPr>
          <w:rFonts w:ascii="Times New Roman" w:hAnsi="Times New Roman" w:eastAsia="Times New Roman" w:cs="B Lotus"/>
          <w:color w:val="000000"/>
          <w:kern w:val="2"/>
          <w:sz w:val="24"/>
          <w:szCs w:val="24"/>
          <w:lang w:bidi="fa-IR"/>
          <w14:ligatures w14:val="standardContextual"/>
          <w:b/>
          <w:bCs/>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\o "1-4" \h \z \u </w:instrText>
      </w:r>
      <w:r>
        <w:rPr>
          <w:rFonts w:ascii="Times New Roman" w:hAnsi="Times New Roman" w:eastAsia="Times New Roman" w:cs="B Lotus"/>
          <w:sz w:val="24"/>
          <w:szCs w:val="24"/>
          <w:color w:val="000000"/>
        </w:rPr>
        <w:fldChar w:fldCharType="separate"/>
      </w:r>
      <w:hyperlink w:anchor="_Toc238572002" w:history="1">
        <w:r>
          <w:rPr>
            <w:rFonts w:cs="B Lotus" w:ascii="Times New Roman" w:hAnsi="Times New Roman" w:eastAsia="Times New Roman"/>
            <w:color w:val="000000"/>
            <w:sz w:val="24"/>
            <w:szCs w:val="24"/>
            <w:b/>
            <w:bCs/>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3" w:history="1">
        <w:r>
          <w:rPr>
            <w:rFonts w:cs="B Lotus" w:ascii="Times New Roman" w:hAnsi="Times New Roman" w:eastAsia="Times New Roman"/>
            <w:noProof/>
            <w:color w:val="000000"/>
            <w:sz w:val="24"/>
            <w:szCs w:val="24"/>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4" w:history="1">
        <w:r>
          <w:rPr>
            <w:rFonts w:cs="B Lotus" w:ascii="Times New Roman" w:hAnsi="Times New Roman" w:eastAsia="Times New Roman"/>
            <w:noProof/>
            <w:color w:val="000000"/>
            <w:sz w:val="24"/>
            <w:szCs w:val="24"/>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4</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5" w:history="1">
        <w:r>
          <w:rPr>
            <w:rFonts w:cs="B Lotus" w:ascii="Times New Roman" w:hAnsi="Times New Roman" w:eastAsia="Times New Roman"/>
            <w:noProof/>
            <w:color w:val="000000"/>
            <w:sz w:val="24"/>
            <w:szCs w:val="24"/>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10</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6" w:history="1">
        <w:r>
          <w:rPr>
            <w:rFonts w:cs="B Lotus" w:ascii="Times New Roman" w:hAnsi="Times New Roman" w:eastAsia="Times New Roman"/>
            <w:noProof/>
            <w:color w:val="000000"/>
            <w:sz w:val="24"/>
            <w:szCs w:val="24"/>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11</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07" w:history="1">
        <w:r>
          <w:rPr>
            <w:rFonts w:cs="B Lotus" w:ascii="Times New Roman" w:hAnsi="Times New Roman" w:eastAsia="Times New Roman"/>
            <w:color w:val="000000"/>
            <w:sz w:val="24"/>
            <w:szCs w:val="24"/>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11</w:t>
        </w:r>
        <w:r>
          <w:rPr>
            <w:rFonts w:ascii="Times New Roman" w:hAnsi="Times New Roman" w:eastAsia="Times New Roman" w:cs="B Lotus"/>
            <w:webHidden/>
            <w:rtl w:val="0"/>
            <w:color w:val="000000"/>
            <w:sz w:val="24"/>
            <w:szCs w:val="24"/>
          </w:rPr>
          <w:fldChar w:fldCharType="end"/>
        </w:r>
      </w:hyperlink>
    </w:p>
    <w:p w14:paraId="0017C029"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08" w:history="1">
        <w:r>
          <w:rPr>
            <w:rFonts w:cs="B Lotus" w:ascii="Times New Roman" w:hAnsi="Times New Roman" w:eastAsia="Times New Roman"/>
            <w:color w:val="000000"/>
            <w:sz w:val="24"/>
            <w:szCs w:val="24"/>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11</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09" w:history="1">
        <w:r>
          <w:rPr>
            <w:rFonts w:cs="B Lotus" w:ascii="Times New Roman" w:hAnsi="Times New Roman" w:eastAsia="Times New Roman"/>
            <w:noProof/>
            <w:color w:val="000000"/>
            <w:sz w:val="24"/>
            <w:szCs w:val="24"/>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12</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0" w:history="1">
        <w:r>
          <w:rPr>
            <w:rFonts w:cs="B Lotus" w:ascii="Times New Roman" w:hAnsi="Times New Roman" w:eastAsia="Times New Roman"/>
            <w:color w:val="000000"/>
            <w:sz w:val="24"/>
            <w:szCs w:val="24"/>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12</w:t>
        </w:r>
        <w:r>
          <w:rPr>
            <w:rFonts w:ascii="Times New Roman" w:hAnsi="Times New Roman" w:eastAsia="Times New Roman" w:cs="B Lotus"/>
            <w:webHidden/>
            <w:rtl w:val="0"/>
            <w:color w:val="000000"/>
            <w:sz w:val="24"/>
            <w:szCs w:val="24"/>
          </w:rPr>
          <w:fldChar w:fldCharType="end"/>
        </w:r>
      </w:hyperlink>
    </w:p>
    <w:p w14:paraId="51659807"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1" w:history="1">
        <w:r>
          <w:rPr>
            <w:rFonts w:cs="B Lotus" w:ascii="Times New Roman" w:hAnsi="Times New Roman" w:eastAsia="Times New Roman"/>
            <w:color w:val="000000"/>
            <w:sz w:val="24"/>
            <w:szCs w:val="24"/>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12</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2" w:history="1">
        <w:r>
          <w:rPr>
            <w:rFonts w:cs="B Lotus" w:ascii="Times New Roman" w:hAnsi="Times New Roman" w:eastAsia="Times New Roman"/>
            <w:noProof/>
            <w:color w:val="000000"/>
            <w:sz w:val="24"/>
            <w:szCs w:val="24"/>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12</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3" w:history="1">
        <w:r>
          <w:rPr>
            <w:rFonts w:cs="B Lotus" w:ascii="Times New Roman" w:hAnsi="Times New Roman" w:eastAsia="Times New Roman"/>
            <w:color w:val="000000"/>
            <w:sz w:val="24"/>
            <w:szCs w:val="24"/>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12</w:t>
        </w:r>
        <w:r>
          <w:rPr>
            <w:rFonts w:ascii="Times New Roman" w:hAnsi="Times New Roman" w:eastAsia="Times New Roman" w:cs="B Lotus"/>
            <w:webHidden/>
            <w:rtl w:val="0"/>
            <w:color w:val="000000"/>
            <w:sz w:val="24"/>
            <w:szCs w:val="24"/>
          </w:rPr>
          <w:fldChar w:fldCharType="end"/>
        </w:r>
      </w:hyperlink>
    </w:p>
    <w:p w14:paraId="46347D2D"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4" w:history="1">
        <w:r>
          <w:rPr>
            <w:rFonts w:cs="B Lotus" w:ascii="Times New Roman" w:hAnsi="Times New Roman" w:eastAsia="Times New Roman"/>
            <w:color w:val="000000"/>
            <w:sz w:val="24"/>
            <w:szCs w:val="24"/>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12</w:t>
        </w:r>
        <w:r>
          <w:rPr>
            <w:rFonts w:ascii="Times New Roman" w:hAnsi="Times New Roman" w:eastAsia="Times New Roman" w:cs="B Lotus"/>
            <w:webHidden/>
            <w:rtl w:val="0"/>
            <w:color w:val="000000"/>
            <w:sz w:val="24"/>
            <w:szCs w:val="24"/>
          </w:rPr>
          <w:fldChar w:fldCharType="end"/>
        </w:r>
      </w:hyperlink>
    </w:p>
    <w:p w14:paraId="66B30994"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15" w:history="1">
        <w:r>
          <w:rPr>
            <w:rFonts w:cs="B Lotus" w:ascii="Times New Roman" w:hAnsi="Times New Roman" w:eastAsia="Times New Roman"/>
            <w:color w:val="000000"/>
            <w:sz w:val="24"/>
            <w:szCs w:val="24"/>
            <w:b/>
            <w:bCs/>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14</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6" w:history="1">
        <w:r>
          <w:rPr>
            <w:rFonts w:cs="B Lotus" w:ascii="Times New Roman" w:hAnsi="Times New Roman" w:eastAsia="Times New Roman"/>
            <w:noProof/>
            <w:color w:val="000000"/>
            <w:sz w:val="24"/>
            <w:szCs w:val="24"/>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15</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7" w:history="1">
        <w:r>
          <w:rPr>
            <w:rFonts w:cs="B Lotus" w:ascii="Times New Roman" w:hAnsi="Times New Roman" w:eastAsia="Times New Roman"/>
            <w:color w:val="000000"/>
            <w:sz w:val="24"/>
            <w:szCs w:val="24"/>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15</w:t>
        </w:r>
        <w:r>
          <w:rPr>
            <w:rFonts w:ascii="Times New Roman" w:hAnsi="Times New Roman" w:eastAsia="Times New Roman" w:cs="B Lotus"/>
            <w:webHidden/>
            <w:rtl w:val="0"/>
            <w:color w:val="000000"/>
            <w:sz w:val="24"/>
            <w:szCs w:val="24"/>
          </w:rPr>
          <w:fldChar w:fldCharType="end"/>
        </w:r>
      </w:hyperlink>
    </w:p>
    <w:p w14:paraId="5C8CD852"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18" w:history="1">
        <w:r>
          <w:rPr>
            <w:rFonts w:cs="B Lotus" w:ascii="Times New Roman" w:hAnsi="Times New Roman" w:eastAsia="Times New Roman"/>
            <w:color w:val="000000"/>
            <w:sz w:val="24"/>
            <w:szCs w:val="24"/>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15</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19" w:history="1">
        <w:r>
          <w:rPr>
            <w:rFonts w:ascii="Times New Roman" w:hAnsi="Times New Roman" w:cs="B Lotus" w:eastAsia="Times New Roman"/>
            <w:noProof/>
            <w:color w:val="000000"/>
            <w:sz w:val="24"/>
            <w:szCs w:val="24"/>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15</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0" w:history="1">
        <w:r>
          <w:rPr>
            <w:rFonts w:ascii="Times New Roman" w:hAnsi="Times New Roman" w:cs="B Lotus" w:eastAsia="Times New Roman"/>
            <w:noProof/>
            <w:color w:val="000000"/>
            <w:sz w:val="24"/>
            <w:szCs w:val="24"/>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16</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1" w:history="1">
        <w:r>
          <w:rPr>
            <w:rFonts w:ascii="Times New Roman" w:hAnsi="Times New Roman" w:cs="B Lotus" w:eastAsia="Times New Roman"/>
            <w:noProof/>
            <w:color w:val="000000"/>
            <w:sz w:val="24"/>
            <w:szCs w:val="24"/>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16</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2" w:history="1">
        <w:r>
          <w:rPr>
            <w:rFonts w:ascii="Times New Roman" w:hAnsi="Times New Roman" w:cs="B Lotus" w:eastAsia="Times New Roman"/>
            <w:noProof/>
            <w:color w:val="000000"/>
            <w:sz w:val="24"/>
            <w:szCs w:val="24"/>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17</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3" w:history="1">
        <w:r>
          <w:rPr>
            <w:rFonts w:ascii="Times New Roman" w:hAnsi="Times New Roman" w:cs="B Lotus" w:eastAsia="Times New Roman"/>
            <w:noProof/>
            <w:color w:val="000000"/>
            <w:sz w:val="24"/>
            <w:szCs w:val="24"/>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17</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4" w:history="1">
        <w:r>
          <w:rPr>
            <w:rFonts w:ascii="Times New Roman" w:hAnsi="Times New Roman" w:cs="B Lotus" w:eastAsia="Times New Roman"/>
            <w:noProof/>
            <w:color w:val="000000"/>
            <w:sz w:val="24"/>
            <w:szCs w:val="24"/>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17</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5" w:history="1">
        <w:r>
          <w:rPr>
            <w:rFonts w:ascii="Times New Roman" w:hAnsi="Times New Roman" w:cs="B Lotus" w:eastAsia="Times New Roman"/>
            <w:noProof/>
            <w:color w:val="000000"/>
            <w:sz w:val="24"/>
            <w:szCs w:val="24"/>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18</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6" w:history="1">
        <w:r>
          <w:rPr>
            <w:rFonts w:ascii="Times New Roman" w:hAnsi="Times New Roman" w:cs="B Lotus" w:eastAsia="Times New Roman"/>
            <w:noProof/>
            <w:color w:val="000000"/>
            <w:sz w:val="24"/>
            <w:szCs w:val="24"/>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18</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7" w:history="1">
        <w:r>
          <w:rPr>
            <w:rFonts w:ascii="Times New Roman" w:hAnsi="Times New Roman" w:cs="B Lotus" w:eastAsia="Times New Roman"/>
            <w:noProof/>
            <w:color w:val="000000"/>
            <w:sz w:val="24"/>
            <w:szCs w:val="24"/>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18</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8" w:history="1">
        <w:r>
          <w:rPr>
            <w:rFonts w:ascii="Times New Roman" w:hAnsi="Times New Roman" w:cs="B Lotus" w:eastAsia="Times New Roman"/>
            <w:noProof/>
            <w:color w:val="000000"/>
            <w:sz w:val="24"/>
            <w:szCs w:val="24"/>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18</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29" w:history="1">
        <w:r>
          <w:rPr>
            <w:rFonts w:ascii="Times New Roman" w:hAnsi="Times New Roman" w:cs="B Lotus" w:eastAsia="Times New Roman"/>
            <w:noProof/>
            <w:color w:val="000000"/>
            <w:sz w:val="24"/>
            <w:szCs w:val="24"/>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19</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0" w:history="1">
        <w:r>
          <w:rPr>
            <w:rFonts w:ascii="Times New Roman" w:hAnsi="Times New Roman" w:cs="B Lotus" w:eastAsia="Times New Roman"/>
            <w:noProof/>
            <w:color w:val="000000"/>
            <w:sz w:val="24"/>
            <w:szCs w:val="24"/>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19</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1" w:history="1">
        <w:r>
          <w:rPr>
            <w:rFonts w:ascii="Times New Roman" w:hAnsi="Times New Roman" w:cs="B Lotus" w:eastAsia="Times New Roman"/>
            <w:noProof/>
            <w:color w:val="000000"/>
            <w:sz w:val="24"/>
            <w:szCs w:val="24"/>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20</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2" w:history="1">
        <w:r>
          <w:rPr>
            <w:rFonts w:cs="B Lotus" w:ascii="Times New Roman" w:hAnsi="Times New Roman" w:eastAsia="Times New Roman"/>
            <w:noProof/>
            <w:color w:val="000000"/>
            <w:sz w:val="24"/>
            <w:szCs w:val="24"/>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20</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33" w:history="1">
        <w:r>
          <w:rPr>
            <w:rFonts w:cs="B Lotus" w:ascii="Times New Roman" w:hAnsi="Times New Roman" w:eastAsia="Times New Roman"/>
            <w:color w:val="000000"/>
            <w:sz w:val="24"/>
            <w:szCs w:val="24"/>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20</w:t>
        </w:r>
        <w:r>
          <w:rPr>
            <w:rFonts w:ascii="Times New Roman" w:hAnsi="Times New Roman" w:eastAsia="Times New Roman" w:cs="B Lotus"/>
            <w:webHidden/>
            <w:rtl w:val="0"/>
            <w:color w:val="000000"/>
            <w:sz w:val="24"/>
            <w:szCs w:val="24"/>
          </w:rPr>
          <w:fldChar w:fldCharType="end"/>
        </w:r>
      </w:hyperlink>
    </w:p>
    <w:p w14:paraId="09725A14"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34" w:history="1">
        <w:r>
          <w:rPr>
            <w:rFonts w:cs="B Lotus" w:ascii="Times New Roman" w:hAnsi="Times New Roman" w:eastAsia="Times New Roman"/>
            <w:color w:val="000000"/>
            <w:sz w:val="24"/>
            <w:szCs w:val="24"/>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21</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5" w:history="1">
        <w:r>
          <w:rPr>
            <w:rFonts w:ascii="Times New Roman" w:hAnsi="Times New Roman" w:cs="B Lotus" w:eastAsia="Times New Roman"/>
            <w:noProof/>
            <w:color w:val="000000"/>
            <w:sz w:val="24"/>
            <w:szCs w:val="24"/>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21</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6" w:history="1">
        <w:r>
          <w:rPr>
            <w:rFonts w:ascii="Times New Roman" w:hAnsi="Times New Roman" w:cs="B Lotus" w:eastAsia="Times New Roman"/>
            <w:noProof/>
            <w:color w:val="000000"/>
            <w:sz w:val="24"/>
            <w:szCs w:val="24"/>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21</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7" w:history="1">
        <w:r>
          <w:rPr>
            <w:rFonts w:ascii="Times New Roman" w:hAnsi="Times New Roman" w:cs="B Lotus" w:eastAsia="Times New Roman"/>
            <w:noProof/>
            <w:color w:val="000000"/>
            <w:sz w:val="24"/>
            <w:szCs w:val="24"/>
          </w:rPr>
          <w:t xml:space="preserve">۲-۲-۲-۳- نظریه مدیریت وحشت (TMT)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21</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38" w:history="1">
        <w:r>
          <w:rPr>
            <w:rFonts w:ascii="Times New Roman" w:hAnsi="Times New Roman" w:cs="B Lotus" w:eastAsia="Times New Roman"/>
            <w:noProof/>
            <w:color w:val="000000"/>
            <w:sz w:val="24"/>
            <w:szCs w:val="24"/>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21</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39" w:history="1">
        <w:r>
          <w:rPr>
            <w:rFonts w:cs="B Lotus" w:ascii="Times New Roman" w:hAnsi="Times New Roman" w:eastAsia="Times New Roman"/>
            <w:color w:val="000000"/>
            <w:sz w:val="24"/>
            <w:szCs w:val="24"/>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22</w:t>
        </w:r>
        <w:r>
          <w:rPr>
            <w:rFonts w:ascii="Times New Roman" w:hAnsi="Times New Roman" w:eastAsia="Times New Roman" w:cs="B Lotus"/>
            <w:webHidden/>
            <w:rtl w:val="0"/>
            <w:color w:val="000000"/>
            <w:sz w:val="24"/>
            <w:szCs w:val="24"/>
          </w:rPr>
          <w:fldChar w:fldCharType="end"/>
        </w:r>
      </w:hyperlink>
    </w:p>
    <w:p w14:paraId="7152F6FF"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0" w:history="1">
        <w:r>
          <w:rPr>
            <w:rFonts w:cs="B Lotus" w:ascii="Times New Roman" w:hAnsi="Times New Roman" w:eastAsia="Times New Roman"/>
            <w:color w:val="000000"/>
            <w:sz w:val="24"/>
            <w:szCs w:val="24"/>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22</w:t>
        </w:r>
        <w:r>
          <w:rPr>
            <w:rFonts w:ascii="Times New Roman" w:hAnsi="Times New Roman" w:eastAsia="Times New Roman" w:cs="B Lotus"/>
            <w:webHidden/>
            <w:rtl w:val="0"/>
            <w:color w:val="000000"/>
            <w:sz w:val="24"/>
            <w:szCs w:val="24"/>
          </w:rPr>
          <w:fldChar w:fldCharType="end"/>
        </w:r>
      </w:hyperlink>
    </w:p>
    <w:p w14:paraId="16DA8B5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1" w:history="1">
        <w:r>
          <w:rPr>
            <w:rFonts w:cs="B Lotus" w:ascii="Times New Roman" w:hAnsi="Times New Roman" w:eastAsia="Times New Roman"/>
            <w:color w:val="000000"/>
            <w:sz w:val="24"/>
            <w:szCs w:val="24"/>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22</w:t>
        </w:r>
        <w:r>
          <w:rPr>
            <w:rFonts w:ascii="Times New Roman" w:hAnsi="Times New Roman" w:eastAsia="Times New Roman" w:cs="B Lotus"/>
            <w:webHidden/>
            <w:rtl w:val="0"/>
            <w:color w:val="000000"/>
            <w:sz w:val="24"/>
            <w:szCs w:val="24"/>
          </w:rPr>
          <w:fldChar w:fldCharType="end"/>
        </w:r>
      </w:hyperlink>
    </w:p>
    <w:p w14:paraId="591FBE3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2" w:history="1">
        <w:r>
          <w:rPr>
            <w:rFonts w:cs="B Lotus" w:ascii="Times New Roman" w:hAnsi="Times New Roman" w:eastAsia="Times New Roman"/>
            <w:color w:val="000000"/>
            <w:sz w:val="24"/>
            <w:szCs w:val="24"/>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23</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43" w:history="1">
        <w:r>
          <w:rPr>
            <w:rFonts w:cs="B Lotus" w:ascii="Times New Roman" w:hAnsi="Times New Roman" w:eastAsia="Times New Roman"/>
            <w:noProof/>
            <w:color w:val="000000"/>
            <w:sz w:val="24"/>
            <w:szCs w:val="24"/>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24</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4" w:history="1">
        <w:r>
          <w:rPr>
            <w:rFonts w:cs="B Lotus" w:ascii="Times New Roman" w:hAnsi="Times New Roman" w:eastAsia="Times New Roman"/>
            <w:color w:val="000000"/>
            <w:sz w:val="24"/>
            <w:szCs w:val="24"/>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24</w:t>
        </w:r>
        <w:r>
          <w:rPr>
            <w:rFonts w:ascii="Times New Roman" w:hAnsi="Times New Roman" w:eastAsia="Times New Roman" w:cs="B Lotus"/>
            <w:webHidden/>
            <w:rtl w:val="0"/>
            <w:color w:val="000000"/>
            <w:sz w:val="24"/>
            <w:szCs w:val="24"/>
          </w:rPr>
          <w:fldChar w:fldCharType="end"/>
        </w:r>
      </w:hyperlink>
    </w:p>
    <w:p w14:paraId="1F3F7B5D"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5" w:history="1">
        <w:r>
          <w:rPr>
            <w:rFonts w:cs="B Lotus" w:ascii="Times New Roman" w:hAnsi="Times New Roman" w:eastAsia="Times New Roman"/>
            <w:kern w:val="32"/>
            <w:color w:val="000000"/>
            <w:sz w:val="24"/>
            <w:szCs w:val="24"/>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26</w:t>
        </w:r>
        <w:r>
          <w:rPr>
            <w:rFonts w:ascii="Times New Roman" w:hAnsi="Times New Roman" w:eastAsia="Times New Roman" w:cs="B Lotus"/>
            <w:webHidden/>
            <w:rtl w:val="0"/>
            <w:color w:val="000000"/>
            <w:sz w:val="24"/>
            <w:szCs w:val="24"/>
          </w:rPr>
          <w:fldChar w:fldCharType="end"/>
        </w:r>
      </w:hyperlink>
    </w:p>
    <w:p w14:paraId="616C72EE"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6" w:history="1">
        <w:r>
          <w:rPr>
            <w:rFonts w:cs="B Lotus" w:ascii="Times New Roman" w:hAnsi="Times New Roman" w:eastAsia="Times New Roman"/>
            <w:kern w:val="32"/>
            <w:color w:val="000000"/>
            <w:sz w:val="24"/>
            <w:szCs w:val="24"/>
          </w:rPr>
          <w:t xml:space="preserve">۲-۳-۳- عوامل موثر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29</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47" w:history="1">
        <w:r>
          <w:rPr>
            <w:rFonts w:cs="B Lotus" w:ascii="Times New Roman" w:hAnsi="Times New Roman" w:eastAsia="Times New Roman"/>
            <w:noProof/>
            <w:color w:val="000000"/>
            <w:sz w:val="24"/>
            <w:szCs w:val="24"/>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31</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8" w:history="1">
        <w:r>
          <w:rPr>
            <w:rFonts w:cs="B Lotus" w:ascii="Times New Roman" w:hAnsi="Times New Roman" w:eastAsia="Times New Roman"/>
            <w:color w:val="000000"/>
            <w:sz w:val="24"/>
            <w:szCs w:val="24"/>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31</w:t>
        </w:r>
        <w:r>
          <w:rPr>
            <w:rFonts w:ascii="Times New Roman" w:hAnsi="Times New Roman" w:eastAsia="Times New Roman" w:cs="B Lotus"/>
            <w:webHidden/>
            <w:rtl w:val="0"/>
            <w:color w:val="000000"/>
            <w:sz w:val="24"/>
            <w:szCs w:val="24"/>
          </w:rPr>
          <w:fldChar w:fldCharType="end"/>
        </w:r>
      </w:hyperlink>
    </w:p>
    <w:p w14:paraId="6CC0C75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49" w:history="1">
        <w:r>
          <w:rPr>
            <w:rFonts w:cs="B Lotus" w:ascii="Times New Roman" w:hAnsi="Times New Roman" w:eastAsia="Times New Roman"/>
            <w:color w:val="000000"/>
            <w:sz w:val="24"/>
            <w:szCs w:val="24"/>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33</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0" w:history="1">
        <w:r>
          <w:rPr>
            <w:rFonts w:ascii="Times New Roman" w:hAnsi="Times New Roman" w:cs="B Lotus" w:eastAsia="Times New Roman"/>
            <w:noProof/>
            <w:color w:val="000000"/>
            <w:sz w:val="24"/>
            <w:szCs w:val="24"/>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33</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1" w:history="1">
        <w:r>
          <w:rPr>
            <w:rFonts w:ascii="Times New Roman" w:hAnsi="Times New Roman" w:cs="B Lotus" w:eastAsia="Times New Roman"/>
            <w:noProof/>
            <w:color w:val="000000"/>
            <w:sz w:val="24"/>
            <w:szCs w:val="24"/>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33</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2" w:history="1">
        <w:r>
          <w:rPr>
            <w:rFonts w:ascii="Times New Roman" w:hAnsi="Times New Roman" w:cs="B Lotus" w:eastAsia="Times New Roman"/>
            <w:noProof/>
            <w:color w:val="000000"/>
            <w:sz w:val="24"/>
            <w:szCs w:val="24"/>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34</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3" w:history="1">
        <w:r>
          <w:rPr>
            <w:rFonts w:cs="B Lotus" w:ascii="Times New Roman" w:hAnsi="Times New Roman" w:eastAsia="Times New Roman"/>
            <w:color w:val="000000"/>
            <w:sz w:val="24"/>
            <w:szCs w:val="24"/>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34</w:t>
        </w:r>
        <w:r>
          <w:rPr>
            <w:rFonts w:ascii="Times New Roman" w:hAnsi="Times New Roman" w:eastAsia="Times New Roman" w:cs="B Lotus"/>
            <w:webHidden/>
            <w:rtl w:val="0"/>
            <w:color w:val="000000"/>
            <w:sz w:val="24"/>
            <w:szCs w:val="24"/>
          </w:rPr>
          <w:fldChar w:fldCharType="end"/>
        </w:r>
      </w:hyperlink>
    </w:p>
    <w:p w14:paraId="5061B8B1"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4" w:history="1">
        <w:r>
          <w:rPr>
            <w:rFonts w:cs="B Lotus" w:ascii="Times New Roman" w:hAnsi="Times New Roman" w:eastAsia="Times New Roman"/>
            <w:color w:val="000000"/>
            <w:sz w:val="24"/>
            <w:szCs w:val="24"/>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36</w:t>
        </w:r>
        <w:r>
          <w:rPr>
            <w:rFonts w:ascii="Times New Roman" w:hAnsi="Times New Roman" w:eastAsia="Times New Roman" w:cs="B Lotus"/>
            <w:webHidden/>
            <w:rtl w:val="0"/>
            <w:color w:val="000000"/>
            <w:sz w:val="24"/>
            <w:szCs w:val="24"/>
          </w:rPr>
          <w:fldChar w:fldCharType="end"/>
        </w:r>
      </w:hyperlink>
    </w:p>
    <w:p w14:paraId="4FF73DE9"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5" w:history="1">
        <w:r>
          <w:rPr>
            <w:rFonts w:cs="B Lotus" w:ascii="Times New Roman" w:hAnsi="Times New Roman" w:eastAsia="Times New Roman"/>
            <w:color w:val="000000"/>
            <w:sz w:val="24"/>
            <w:szCs w:val="24"/>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38</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56" w:history="1">
        <w:r>
          <w:rPr>
            <w:rFonts w:cs="B Lotus" w:ascii="Times New Roman" w:hAnsi="Times New Roman" w:eastAsia="Times New Roman"/>
            <w:noProof/>
            <w:color w:val="000000"/>
            <w:sz w:val="24"/>
            <w:szCs w:val="24"/>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41</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7" w:history="1">
        <w:r>
          <w:rPr>
            <w:rFonts w:cs="B Lotus" w:ascii="Times New Roman" w:hAnsi="Times New Roman" w:eastAsia="Times New Roman"/>
            <w:color w:val="000000"/>
            <w:sz w:val="24"/>
            <w:szCs w:val="24"/>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41</w:t>
        </w:r>
        <w:r>
          <w:rPr>
            <w:rFonts w:ascii="Times New Roman" w:hAnsi="Times New Roman" w:eastAsia="Times New Roman" w:cs="B Lotus"/>
            <w:webHidden/>
            <w:rtl w:val="0"/>
            <w:color w:val="000000"/>
            <w:sz w:val="24"/>
            <w:szCs w:val="24"/>
          </w:rPr>
          <w:fldChar w:fldCharType="end"/>
        </w:r>
      </w:hyperlink>
    </w:p>
    <w:p w14:paraId="7D7D93EA"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58" w:history="1">
        <w:r>
          <w:rPr>
            <w:rFonts w:cs="B Lotus" w:ascii="Times New Roman" w:hAnsi="Times New Roman" w:eastAsia="Times New Roman"/>
            <w:color w:val="000000"/>
            <w:sz w:val="24"/>
            <w:szCs w:val="24"/>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45</w:t>
        </w:r>
        <w:r>
          <w:rPr>
            <w:rFonts w:ascii="Times New Roman" w:hAnsi="Times New Roman" w:eastAsia="Times New Roman" w:cs="B Lotus"/>
            <w:webHidden/>
            <w:rtl w:val="0"/>
            <w:color w:val="000000"/>
            <w:sz w:val="24"/>
            <w:szCs w:val="24"/>
          </w:rPr>
          <w:fldChar w:fldCharType="end"/>
        </w:r>
      </w:hyperlink>
    </w:p>
    <w:p w14:paraId="55A06780"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59" w:history="1">
        <w:r>
          <w:rPr>
            <w:rFonts w:cs="B Lotus" w:ascii="Times New Roman" w:hAnsi="Times New Roman" w:eastAsia="Times New Roman"/>
            <w:color w:val="000000"/>
            <w:sz w:val="24"/>
            <w:szCs w:val="24"/>
            <w:b/>
            <w:bCs/>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50</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0" w:history="1">
        <w:r>
          <w:rPr>
            <w:rFonts w:cs="B Lotus" w:ascii="Times New Roman" w:hAnsi="Times New Roman" w:eastAsia="Times New Roman"/>
            <w:noProof/>
            <w:color w:val="000000"/>
            <w:sz w:val="24"/>
            <w:szCs w:val="24"/>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51</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1" w:history="1">
        <w:r>
          <w:rPr>
            <w:rFonts w:cs="B Lotus" w:ascii="Times New Roman" w:hAnsi="Times New Roman" w:eastAsia="Times New Roman"/>
            <w:noProof/>
            <w:color w:val="000000"/>
            <w:sz w:val="24"/>
            <w:szCs w:val="24"/>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51</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2" w:history="1">
        <w:r>
          <w:rPr>
            <w:rFonts w:cs="B Lotus" w:ascii="Times New Roman" w:hAnsi="Times New Roman" w:eastAsia="Times New Roman"/>
            <w:noProof/>
            <w:color w:val="000000"/>
            <w:sz w:val="24"/>
            <w:szCs w:val="24"/>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51</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63" w:history="1">
        <w:r>
          <w:rPr>
            <w:rFonts w:cs="B Lotus" w:ascii="Times New Roman" w:hAnsi="Times New Roman" w:eastAsia="Times New Roman"/>
            <w:color w:val="000000"/>
            <w:sz w:val="24"/>
            <w:szCs w:val="24"/>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51</w:t>
        </w:r>
        <w:r>
          <w:rPr>
            <w:rFonts w:ascii="Times New Roman" w:hAnsi="Times New Roman" w:eastAsia="Times New Roman" w:cs="B Lotus"/>
            <w:webHidden/>
            <w:rtl w:val="0"/>
            <w:color w:val="000000"/>
            <w:sz w:val="24"/>
            <w:szCs w:val="24"/>
          </w:rPr>
          <w:fldChar w:fldCharType="end"/>
        </w:r>
      </w:hyperlink>
    </w:p>
    <w:p w14:paraId="54D29EDC"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64" w:history="1">
        <w:r>
          <w:rPr>
            <w:rFonts w:cs="B Lotus" w:ascii="Times New Roman" w:hAnsi="Times New Roman" w:eastAsia="Times New Roman"/>
            <w:color w:val="000000"/>
            <w:sz w:val="24"/>
            <w:szCs w:val="24"/>
          </w:rPr>
          <w:t xml:space="preserve">۳-۳-۲- پرسشنامه اضطراب مرگ(DAS)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52</w:t>
        </w:r>
        <w:r>
          <w:rPr>
            <w:rFonts w:ascii="Times New Roman" w:hAnsi="Times New Roman" w:eastAsia="Times New Roman" w:cs="B Lotus"/>
            <w:webHidden/>
            <w:rtl w:val="0"/>
            <w:color w:val="000000"/>
            <w:sz w:val="24"/>
            <w:szCs w:val="24"/>
          </w:rPr>
          <w:fldChar w:fldCharType="end"/>
        </w:r>
      </w:hyperlink>
    </w:p>
    <w:p w14:paraId="2F254314"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65" w:history="1">
        <w:r>
          <w:rPr>
            <w:rFonts w:cs="B Lotus" w:ascii="Times New Roman" w:hAnsi="Times New Roman" w:eastAsia="Times New Roman"/>
            <w:color w:val="000000"/>
            <w:sz w:val="24"/>
            <w:szCs w:val="24"/>
          </w:rPr>
          <w:t xml:space="preserve">۳-۳-۳- پرسشنامه اضطراب سلامتی(HAI)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52</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6" w:history="1">
        <w:r>
          <w:rPr>
            <w:rFonts w:cs="B Lotus" w:ascii="Times New Roman" w:hAnsi="Times New Roman" w:eastAsia="Times New Roman"/>
            <w:noProof/>
            <w:color w:val="000000"/>
            <w:sz w:val="24"/>
            <w:szCs w:val="24"/>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52</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7" w:history="1">
        <w:r>
          <w:rPr>
            <w:rFonts w:cs="B Lotus" w:ascii="Times New Roman" w:hAnsi="Times New Roman" w:eastAsia="Times New Roman"/>
            <w:noProof/>
            <w:color w:val="000000"/>
            <w:sz w:val="24"/>
            <w:szCs w:val="24"/>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53</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68" w:history="1">
        <w:r>
          <w:rPr>
            <w:rFonts w:cs="B Lotus" w:ascii="Times New Roman" w:hAnsi="Times New Roman" w:eastAsia="Times New Roman"/>
            <w:color w:val="000000"/>
            <w:sz w:val="24"/>
            <w:szCs w:val="24"/>
            <w:b/>
            <w:bCs/>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54</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69" w:history="1">
        <w:r>
          <w:rPr>
            <w:rFonts w:cs="B Lotus" w:ascii="Times New Roman" w:hAnsi="Times New Roman" w:eastAsia="Times New Roman"/>
            <w:noProof/>
            <w:color w:val="000000"/>
            <w:sz w:val="24"/>
            <w:szCs w:val="24"/>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55</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1" w:history="1">
        <w:r>
          <w:rPr>
            <w:rFonts w:cs="B Lotus" w:ascii="Times New Roman" w:hAnsi="Times New Roman" w:eastAsia="Times New Roman"/>
            <w:noProof/>
            <w:color w:val="000000"/>
            <w:sz w:val="24"/>
            <w:szCs w:val="24"/>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56</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2" w:history="1">
        <w:r>
          <w:rPr>
            <w:rFonts w:cs="B Lotus" w:ascii="Times New Roman" w:hAnsi="Times New Roman" w:eastAsia="Times New Roman"/>
            <w:color w:val="000000"/>
            <w:sz w:val="24"/>
            <w:szCs w:val="24"/>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56</w:t>
        </w:r>
        <w:r>
          <w:rPr>
            <w:rFonts w:ascii="Times New Roman" w:hAnsi="Times New Roman" w:eastAsia="Times New Roman" w:cs="B Lotus"/>
            <w:webHidden/>
            <w:rtl w:val="0"/>
            <w:color w:val="000000"/>
            <w:sz w:val="24"/>
            <w:szCs w:val="24"/>
          </w:rPr>
          <w:fldChar w:fldCharType="end"/>
        </w:r>
      </w:hyperlink>
    </w:p>
    <w:p w14:paraId="54B65D10"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3" w:history="1">
        <w:r>
          <w:rPr>
            <w:rFonts w:cs="B Lotus" w:ascii="Times New Roman" w:hAnsi="Times New Roman" w:eastAsia="Times New Roman"/>
            <w:color w:val="000000"/>
            <w:sz w:val="24"/>
            <w:szCs w:val="24"/>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57</w:t>
        </w:r>
        <w:r>
          <w:rPr>
            <w:rFonts w:ascii="Times New Roman" w:hAnsi="Times New Roman" w:eastAsia="Times New Roman" w:cs="B Lotus"/>
            <w:webHidden/>
            <w:rtl w:val="0"/>
            <w:color w:val="000000"/>
            <w:sz w:val="24"/>
            <w:szCs w:val="24"/>
          </w:rPr>
          <w:fldChar w:fldCharType="end"/>
        </w:r>
      </w:hyperlink>
    </w:p>
    <w:p w14:paraId="731D0FEB"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4" w:history="1">
        <w:r>
          <w:rPr>
            <w:rFonts w:cs="B Lotus" w:ascii="Times New Roman" w:hAnsi="Times New Roman" w:eastAsia="Times New Roman"/>
            <w:color w:val="000000"/>
            <w:sz w:val="24"/>
            <w:szCs w:val="24"/>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59</w:t>
        </w:r>
        <w:r>
          <w:rPr>
            <w:rFonts w:ascii="Times New Roman" w:hAnsi="Times New Roman" w:eastAsia="Times New Roman" w:cs="B Lotus"/>
            <w:webHidden/>
            <w:rtl w:val="0"/>
            <w:color w:val="000000"/>
            <w:sz w:val="24"/>
            <w:szCs w:val="24"/>
          </w:rPr>
          <w:fldChar w:fldCharType="end"/>
        </w:r>
      </w:hyperlink>
    </w:p>
    <w:p w14:paraId="3CF893CC"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095" w:history="1">
        <w:r>
          <w:rPr>
            <w:rFonts w:cs="B Lotus" w:ascii="Times New Roman" w:hAnsi="Times New Roman" w:eastAsia="Times New Roman"/>
            <w:color w:val="000000"/>
            <w:sz w:val="24"/>
            <w:szCs w:val="24"/>
            <w:b/>
            <w:bCs/>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62</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6" w:history="1">
        <w:r>
          <w:rPr>
            <w:rFonts w:cs="B Lotus" w:ascii="Times New Roman" w:hAnsi="Times New Roman" w:eastAsia="Times New Roman"/>
            <w:noProof/>
            <w:color w:val="000000"/>
            <w:sz w:val="24"/>
            <w:szCs w:val="24"/>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63</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7" w:history="1">
        <w:r>
          <w:rPr>
            <w:rFonts w:cs="B Lotus" w:ascii="Times New Roman" w:hAnsi="Times New Roman" w:eastAsia="Times New Roman"/>
            <w:noProof/>
            <w:color w:val="000000"/>
            <w:sz w:val="24"/>
            <w:szCs w:val="24"/>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66</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rPr>
          <w:rFonts w:ascii="Times New Roman" w:hAnsi="Times New Roman" w:eastAsia="Times New Roman" w:cs="B Lotus"/>
          <w:noProof/>
          <w:color w:val="000000"/>
          <w:kern w:val="2"/>
          <w:sz w:val="24"/>
          <w:szCs w:val="24"/>
          <w:lang w:bidi="fa-IR"/>
          <w14:ligatures w14:val="standardContextual"/>
        </w:rPr>
      </w:pPr>
      <w:hyperlink w:anchor="_Toc238572098" w:history="1">
        <w:r>
          <w:rPr>
            <w:rFonts w:cs="B Lotus" w:ascii="Times New Roman" w:hAnsi="Times New Roman" w:eastAsia="Times New Roman"/>
            <w:noProof/>
            <w:color w:val="000000"/>
            <w:sz w:val="24"/>
            <w:szCs w:val="24"/>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66</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099" w:history="1">
        <w:r>
          <w:rPr>
            <w:rFonts w:cs="B Lotus" w:ascii="Times New Roman" w:hAnsi="Times New Roman" w:eastAsia="Times New Roman"/>
            <w:color w:val="000000"/>
            <w:sz w:val="24"/>
            <w:szCs w:val="24"/>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66</w:t>
        </w:r>
        <w:r>
          <w:rPr>
            <w:rFonts w:ascii="Times New Roman" w:hAnsi="Times New Roman" w:eastAsia="Times New Roman" w:cs="B Lotus"/>
            <w:webHidden/>
            <w:rtl w:val="0"/>
            <w:color w:val="000000"/>
            <w:sz w:val="24"/>
            <w:szCs w:val="24"/>
          </w:rPr>
          <w:fldChar w:fldCharType="end"/>
        </w:r>
      </w:hyperlink>
    </w:p>
    <w:p w14:paraId="3CF416C7" w14:textId="77777777">
      <w:pPr>
        <w:pStyle w:val="TOC3"/>
        <w:rPr>
          <w:rFonts w:ascii="Times New Roman" w:hAnsi="Times New Roman" w:eastAsia="Times New Roman" w:cs="B Lotus"/>
          <w:color w:val="000000"/>
          <w:kern w:val="2"/>
          <w:sz w:val="24"/>
          <w:szCs w:val="24"/>
          <w:lang w:bidi="fa-IR"/>
          <w14:ligatures w14:val="standardContextual"/>
        </w:rPr>
      </w:pPr>
      <w:hyperlink w:anchor="_Toc238572100" w:history="1">
        <w:r>
          <w:rPr>
            <w:rFonts w:cs="B Lotus" w:ascii="Times New Roman" w:hAnsi="Times New Roman" w:eastAsia="Times New Roman"/>
            <w:color w:val="000000"/>
            <w:sz w:val="24"/>
            <w:szCs w:val="24"/>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67</w:t>
        </w:r>
        <w:r>
          <w:rPr>
            <w:rFonts w:ascii="Times New Roman" w:hAnsi="Times New Roman" w:eastAsia="Times New Roman" w:cs="B Lotus"/>
            <w:webHidden/>
            <w:rtl w:val="0"/>
            <w:color w:val="000000"/>
            <w:sz w:val="24"/>
            <w:szCs w:val="24"/>
          </w:rPr>
          <w:fldChar w:fldCharType="end"/>
        </w:r>
      </w:hyperlink>
    </w:p>
    <w:p w14:paraId="7B1A9E71"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101" w:history="1">
        <w:r>
          <w:rPr>
            <w:rFonts w:cs="B Lotus" w:ascii="Times New Roman" w:hAnsi="Times New Roman" w:eastAsia="Times New Roman"/>
            <w:color w:val="000000"/>
            <w:sz w:val="24"/>
            <w:szCs w:val="24"/>
            <w:b/>
            <w:bCs/>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68</w:t>
        </w:r>
        <w:r>
          <w:rPr>
            <w:rFonts w:ascii="Times New Roman" w:hAnsi="Times New Roman" w:eastAsia="Times New Roman" w:cs="B Lotus"/>
            <w:webHidden/>
            <w:rtl w:val="0"/>
            <w:color w:val="000000"/>
            <w:sz w:val="24"/>
            <w:szCs w:val="24"/>
          </w:rPr>
          <w:fldChar w:fldCharType="end"/>
        </w:r>
      </w:hyperlink>
    </w:p>
    <w:p w14:paraId="473D4033"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102" w:history="1">
        <w:r>
          <w:rPr>
            <w:rFonts w:cs="B Lotus" w:ascii="Times New Roman" w:hAnsi="Times New Roman" w:eastAsia="Times New Roman"/>
            <w:color w:val="000000"/>
            <w:sz w:val="24"/>
            <w:szCs w:val="24"/>
            <w:b/>
            <w:bCs/>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69</w:t>
        </w:r>
        <w:r>
          <w:rPr>
            <w:rFonts w:ascii="Times New Roman" w:hAnsi="Times New Roman" w:eastAsia="Times New Roman" w:cs="B Lotus"/>
            <w:webHidden/>
            <w:rtl w:val="0"/>
            <w:color w:val="000000"/>
            <w:sz w:val="24"/>
            <w:szCs w:val="24"/>
          </w:rPr>
          <w:fldChar w:fldCharType="end"/>
        </w:r>
      </w:hyperlink>
    </w:p>
    <w:p w14:paraId="13D4B4C7" w14:textId="77777777">
      <w:pPr>
        <w:pStyle w:val="TOC1"/>
        <w:rPr>
          <w:rFonts w:ascii="Times New Roman" w:hAnsi="Times New Roman" w:eastAsia="Times New Roman" w:cs="B Lotus"/>
          <w:color w:val="000000"/>
          <w:kern w:val="2"/>
          <w:sz w:val="24"/>
          <w:szCs w:val="24"/>
          <w:lang w:bidi="fa-IR"/>
          <w14:ligatures w14:val="standardContextual"/>
          <w:b/>
          <w:bCs/>
        </w:rPr>
      </w:pPr>
      <w:hyperlink w:anchor="_Toc238572103" w:history="1">
        <w:r>
          <w:rPr>
            <w:rFonts w:cs="B Lotus" w:ascii="Times New Roman" w:hAnsi="Times New Roman" w:eastAsia="Times New Roman"/>
            <w:color w:val="000000"/>
            <w:sz w:val="24"/>
            <w:szCs w:val="24"/>
            <w:b/>
            <w:bC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Pr>
          <w:t>80</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Pr>
        <w:lastRenderedPageBreak/>
        <w:t>فهرست جداول</w:t>
      </w:r>
    </w:p>
    <w:p w14:paraId="1760497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۴-۱- </w:t>
        </w:r>
        <w:r>
          <w:rPr>
            <w:rFonts w:cs="B Lotus" w:ascii="Times New Roman" w:hAnsi="Times New Roman" w:eastAsia="Times New Roman"/>
            <w:noProof/>
            <w:color w:val="000000"/>
            <w:sz w:val="24"/>
            <w:szCs w:val="24"/>
          </w:rPr>
          <w:t>شاخص‌ها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توص</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ف</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مربوط</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جنس</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55</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5"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۴-۲- </w:t>
        </w:r>
        <w:r>
          <w:rPr>
            <w:rFonts w:cs="B Lotus" w:ascii="Times New Roman" w:hAnsi="Times New Roman" w:eastAsia="Times New Roman"/>
            <w:noProof/>
            <w:color w:val="000000"/>
            <w:sz w:val="24"/>
            <w:szCs w:val="24"/>
          </w:rPr>
          <w:t>شاخص‌ها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توص</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ف</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مربوط</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وضع</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ت</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55</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6"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۴-۳- </w:t>
        </w:r>
        <w:r>
          <w:rPr>
            <w:rFonts w:cs="B Lotus" w:ascii="Times New Roman" w:hAnsi="Times New Roman" w:eastAsia="Times New Roman"/>
            <w:noProof/>
            <w:color w:val="000000"/>
            <w:sz w:val="24"/>
            <w:szCs w:val="24"/>
          </w:rPr>
          <w:t>فراوان</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و</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درصد</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شرکت</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کنندگان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براساس</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زان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تحص</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55</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7"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۴-۴- </w:t>
        </w:r>
        <w:r>
          <w:rPr>
            <w:rFonts w:cs="B Lotus" w:ascii="Times New Roman" w:hAnsi="Times New Roman" w:eastAsia="Times New Roman"/>
            <w:noProof/>
            <w:color w:val="000000"/>
            <w:sz w:val="24"/>
            <w:szCs w:val="24"/>
          </w:rPr>
          <w:t>شاخص‌ها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توص</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ف</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مربوط</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سن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شرکت</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کنندگان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56</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8"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۴-۵- </w:t>
        </w:r>
        <w:r>
          <w:rPr>
            <w:rFonts w:cs="B Lotus" w:ascii="Times New Roman" w:hAnsi="Times New Roman" w:eastAsia="Times New Roman"/>
            <w:noProof/>
            <w:color w:val="000000"/>
            <w:sz w:val="24"/>
            <w:szCs w:val="24"/>
          </w:rPr>
          <w:t>شاخص‌ها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توص</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ف</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متغ</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رها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56</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09"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۴-۶- </w:t>
        </w:r>
        <w:r>
          <w:rPr>
            <w:rFonts w:cs="B Lotus" w:ascii="Times New Roman" w:hAnsi="Times New Roman" w:eastAsia="Times New Roman"/>
            <w:noProof/>
            <w:color w:val="000000"/>
            <w:sz w:val="24"/>
            <w:szCs w:val="24"/>
          </w:rPr>
          <w:t>ضرا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همبستگ</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رسون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هوش</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معنو</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و</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اضطراب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مرگ</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56</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10"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۴-۷- </w:t>
        </w:r>
        <w:r>
          <w:rPr>
            <w:rFonts w:cs="B Lotus" w:ascii="Times New Roman" w:hAnsi="Times New Roman" w:eastAsia="Times New Roman"/>
            <w:noProof/>
            <w:color w:val="000000"/>
            <w:sz w:val="24"/>
            <w:szCs w:val="24"/>
          </w:rPr>
          <w:t>ضرا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همبستگ</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رسون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اضطراب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سلامت</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و</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اضطراب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مرگ</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57</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11"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۴-۸- </w:t>
        </w:r>
        <w:r>
          <w:rPr>
            <w:rFonts w:cs="B Lotus" w:ascii="Times New Roman" w:hAnsi="Times New Roman" w:eastAsia="Times New Roman"/>
            <w:noProof/>
            <w:color w:val="000000"/>
            <w:sz w:val="24"/>
            <w:szCs w:val="24"/>
          </w:rPr>
          <w:t>خلاصه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مدل</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رگرس</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ون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و</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مشخصه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رگرس</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ون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اضطراب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مرگ</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بر</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متغ</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رها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ش</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59</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rPr>
          <w:rFonts w:ascii="Times New Roman" w:hAnsi="Times New Roman" w:eastAsia="Times New Roman" w:cs="B Lotus"/>
          <w:noProof/>
          <w:color w:val="000000"/>
          <w:kern w:val="2"/>
          <w:szCs w:val="24"/>
          <w:lang w:eastAsia="en-US" w:bidi="fa-IR"/>
          <w14:ligatures w14:val="standardContextual"/>
          <w:sz w:val="24"/>
        </w:rPr>
      </w:pPr>
      <w:hyperlink w:anchor="_Toc238572112" w:history="1">
        <w:r>
          <w:rPr>
            <w:rFonts w:cs="B Lotus" w:ascii="Times New Roman" w:hAnsi="Times New Roman" w:eastAsia="Times New Roman"/>
            <w:noProof/>
            <w:color w:val="000000"/>
            <w:sz w:val="24"/>
            <w:szCs w:val="24"/>
          </w:rPr>
          <w:t>جدول</w:t>
        </w:r>
        <w:r>
          <w:rPr>
            <w:rFonts w:cs="B Lotus" w:ascii="Times New Roman" w:hAnsi="Times New Roman" w:eastAsia="Times New Roman"/>
            <w:noProof/>
            <w:color w:val="000000"/>
            <w:sz w:val="24"/>
            <w:szCs w:val="24"/>
          </w:rPr>
          <w:t xml:space="preserve"> ۴-۹- </w:t>
        </w:r>
        <w:r>
          <w:rPr>
            <w:rFonts w:cs="B Lotus" w:ascii="Times New Roman" w:hAnsi="Times New Roman" w:eastAsia="Times New Roman"/>
            <w:noProof/>
            <w:color w:val="000000"/>
            <w:sz w:val="24"/>
            <w:szCs w:val="24"/>
          </w:rPr>
          <w:t>ضرا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رگرس</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ون</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گام</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به</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گام</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اضطراب</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مرگ</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بر</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رو</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متغ</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رها</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پ</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ش</w:t>
        </w:r>
        <w:r>
          <w:rPr>
            <w:rFonts w:cs="B Lotus" w:ascii="Times New Roman" w:hAnsi="Times New Roman" w:eastAsia="Times New Roman"/>
            <w:noProof/>
            <w:color w:val="000000"/>
            <w:sz w:val="24"/>
            <w:szCs w:val="24"/>
          </w:rPr>
          <w:t xml:space="preserve"> </w:t>
        </w:r>
        <w:r>
          <w:rPr>
            <w:rFonts w:cs="B Lotus" w:ascii="Times New Roman" w:hAnsi="Times New Roman" w:eastAsia="Times New Roman"/>
            <w:noProof/>
            <w:color w:val="000000"/>
            <w:sz w:val="24"/>
            <w:szCs w:val="24"/>
          </w:rPr>
          <w:t>ب</w:t>
        </w:r>
        <w:r>
          <w:rPr>
            <w:rFonts w:cs="B Lotus" w:ascii="Times New Roman" w:hAnsi="Times New Roman" w:eastAsia="Times New Roman"/>
            <w:noProof/>
            <w:color w:val="000000"/>
            <w:sz w:val="24"/>
            <w:szCs w:val="24"/>
          </w:rPr>
          <w:t>ی</w:t>
        </w:r>
        <w:r>
          <w:rPr>
            <w:rFonts w:cs="B Lotus" w:ascii="Times New Roman" w:hAnsi="Times New Roman" w:eastAsia="Times New Roman"/>
            <w:noProof/>
            <w:color w:val="000000"/>
            <w:sz w:val="24"/>
            <w:szCs w:val="24"/>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Pr>
          <w:t>60</w:t>
        </w:r>
        <w:r>
          <w:rPr>
            <w:rFonts w:ascii="Times New Roman" w:hAnsi="Times New Roman" w:eastAsia="Times New Roman" w:cs="B Lotus"/>
            <w:noProof/>
            <w:webHidden/>
            <w:rtl w:val="0"/>
            <w:color w:val="000000"/>
            <w:sz w:val="24"/>
            <w:szCs w:val="24"/>
          </w:rPr>
          <w:fldChar w:fldCharType="end"/>
        </w:r>
      </w:hyperlink>
    </w:p>
    <w:p w14:paraId="71FA0612" w14:textId="77777777">
      <w:pPr>
        <w:tabs>
          <w:tab w:val="right" w:leader="dot" w:pos="8788"/>
        </w:tabs>
      </w:pPr>
      <w:r>
        <w:rPr>
          <w:rFonts w:ascii="Times New Roman" w:hAnsi="Times New Roman"/>
        </w:rPr>
        <w:fldChar w:fldCharType="end"/>
      </w:r>
    </w:p>
    <w:p w14:paraId="1FC7CC4A" w14:textId="77777777"/>
    <w:p w14:paraId="4EF4EE27" w14:textId="77777777">
      <w:pPr>
        <w:keepNext/>
        <w:keepLines/>
        <w:spacing w:before="240" w:after="100" w:line="276" w:lineRule="auto"/>
        <w:rPr>
          <w:rFonts w:ascii="B Lotus" w:hAnsi="B Lotus"/>
          <w:color w:val="auto"/>
          <w:lang w:bidi="fa-IR"/>
        </w:rPr>
      </w:pPr>
      <w:r>
        <w:rPr>
          <w:rFonts w:ascii="Times New Roman" w:hAnsi="Times New Roman" w:hint="cs"/>
          <w:lang w:bidi="fa-IR"/>
        </w:rPr>
        <w:t>چکیده</w:t>
      </w:r>
      <w:r>
        <w:rPr>
          <w:rFonts w:ascii="Times New Roman" w:eastAsia="Times New Roman" w:hAnsi="Times New Roman" w:hint="cs"/>
          <w:lang w:bidi="fa-IR"/>
        </w:rPr>
        <w:t xml:space="preserve"> </w:t>
      </w:r>
    </w:p>
    <w:p w14:paraId="25611BA5" w14:textId="3872EF37">
      <w:pPr>
        <w:ind w:firstLine="397"/>
        <w:jc w:val="both"/>
        <w:rPr>
          <w:rFonts w:ascii="Times New Roman" w:hAnsi="Times New Roman"/>
          <w:color w:val="auto"/>
          <w:sz w:val="16"/>
          <w:szCs w:val="16"/>
          <w:lang w:bidi="fa-IR"/>
        </w:rPr>
      </w:pPr>
      <w:r>
        <w:rPr>
          <w:rFonts w:ascii="Times New Roman" w:hAnsi="Times New Roman" w:hint="cs"/>
          <w:lang w:bidi="fa-IR"/>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lastRenderedPageBreak/>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p>
    <w:p w14:paraId="196E5BBD" w14:textId="77777777">
      <w:pPr>
        <w:ind w:firstLine="397"/>
        <w:jc w:val="both"/>
        <w:rPr>
          <w:rFonts w:ascii="Times New Roman" w:eastAsia="Times New Roman" w:hAnsi="Times New Roman"/>
          <w:color w:val="auto"/>
          <w:lang w:bidi="fa-IR"/>
        </w:rPr>
        <w:sectPr>
          <w:footerReference w:type="default" r:id="rId11"/>
          <w:footnotePr>
            <w:numRestart w:val="eachPage"/>
          </w:footnotePr>
          <w:pgSz w:w="11906" w:h="16838" w:code="9"/>
          <w:pgMar w:top="1417" w:right="1701" w:bottom="1417" w:left="1417" w:header="709" w:footer="567" w:gutter="0"/>
          <w:pgNumType w:fmt="arabicAlpha" w:start="1"/>
          <w:cols w:space="708"/>
          <w:bidi/>
          <w:rtlGutter/>
          <w:docGrid w:linePitch="360"/>
        </w:sectPr>
      </w:pPr>
      <w:r>
        <w:rPr>
          <w:rFonts w:ascii="Times New Roman" w:hAnsi="Times New Roman" w:hint="cs"/>
          <w:lang w:bidi="fa-IR"/>
        </w:rPr>
        <w:t>کلیدواژه</w:t>
      </w:r>
      <w:r>
        <w:rPr>
          <w:rFonts w:ascii="Times New Roman" w:hAnsi="Times New Roman" w:hint="cs"/>
          <w:lang w:bidi="fa-IR"/>
        </w:rPr>
        <w:t xml:space="preserve"> ها: </w:t>
      </w:r>
      <w:r>
        <w:rPr>
          <w:rFonts w:ascii="Times New Roman" w:eastAsia="Times New Roman" w:hAnsi="Times New Roman" w:hint="cs"/>
          <w:lang w:bidi="fa-IR"/>
        </w:rPr>
        <w:t>هوش معنوی، اضطراب سلامتی، اضطراب مرگ، سالمندان.</w:t>
      </w:r>
    </w:p>
    <w:p w14:paraId="39C2307C" w14:textId="77777777">
      <w:pPr>
        <w:pStyle w:val="Heading1"/>
        <w:keepLines/>
        <w:pageBreakBefore/>
        <w:spacing w:before="2400" w:after="240" w:line="276" w:lineRule="auto"/>
        <w:jc w:val="center"/>
        <w:rPr>
          <w:rFonts w:cs="B Titr" w:ascii="Times New Roman" w:hAnsi="Times New Roman" w:eastAsia="Times New Roman"/>
          <w:color w:val="000000"/>
          <w:sz w:val="56"/>
          <w:szCs w:val="56"/>
          <w:lang w:bidi="fa-IR"/>
          <w:b/>
          <w:bCs/>
        </w:rPr>
      </w:pPr>
      <w:bookmarkStart w:id="1" w:name="_Toc238572002"/>
      <w:r>
        <w:rPr>
          <w:rFonts w:ascii="Times New Roman" w:hAnsi="Times New Roman" w:cs="B Titr" w:eastAsia="Times New Roman"/>
          <w:sz w:val="56"/>
          <w:szCs w:val="56"/>
          <w:b/>
          <w:bCs/>
          <w:color w:val="000000"/>
        </w:rPr>
        <w:lastRenderedPageBreak/>
        <w:t>فصل اول: کلیات پژوهش</w:t>
      </w:r>
      <w:bookmarkEnd w:id="1"/>
    </w:p>
    <w:p w14:paraId="69CAE22E" w14:textId="77777777">
      <w:pPr>
        <w:keepNext/>
        <w:keepLines/>
        <w:spacing w:after="240" w:line="276" w:lineRule="auto"/>
        <w:jc w:val="center"/>
        <w:rPr>
          <w:color w:val="auto"/>
          <w:lang w:bidi="fa-IR"/>
        </w:rPr>
      </w:pPr>
      <w:r>
        <w:rPr>
          <w:rFonts w:cs="B Titr"/>
          <w:noProof/>
          <w:sz w:val="56"/>
          <w:szCs w:val="56"/>
          <w:lang w:bidi="fa-IR"/>
        </w:rPr>
        <w:pict w14:anchorId="3959DFCE">
          <v:shape id="_x0000_s1028" type="#_x0000_t202" style="position:absolute;left:0;text-align:left;margin-left:195.45pt;margin-top:138.95pt;width:77.25pt;height:44.4pt;z-index:251660288" stroked="f">
            <v:textbox style="mso-next-textbox:#_x0000_s1028">
              <w:txbxContent>
                <w:p w14:paraId="0BA17880" w14:textId="77777777"/>
              </w:txbxContent>
            </v:textbox>
          </v:shape>
        </w:pict>
      </w:r>
    </w:p>
    <w:p w14:paraId="2753F673" w14:textId="77777777">
      <w:pPr>
        <w:pStyle w:val="Heading2"/>
        <w:pageBreakBefore/>
        <w:bidi/>
        <w:spacing w:before="240" w:after="100" w:line="276" w:lineRule="auto"/>
        <w:rPr>
          <w:rFonts w:cs="B Titr" w:ascii="Times New Roman" w:hAnsi="Times New Roman" w:eastAsia="Times New Roman"/>
          <w:b/>
          <w:bCs/>
          <w:color w:val="000000"/>
          <w:lang w:bidi="fa-IR"/>
          <w:sz w:val="30"/>
          <w:szCs w:val="30"/>
        </w:rPr>
      </w:pPr>
      <w:bookmarkStart w:id="2" w:name="_Toc238572003"/>
      <w:r>
        <w:rPr>
          <w:rFonts w:ascii="Times New Roman" w:hAnsi="Times New Roman" w:cs="B Titr" w:eastAsia="Times New Roman"/>
          <w:b/>
          <w:bCs/>
          <w:sz w:val="30"/>
          <w:szCs w:val="30"/>
          <w:lang w:bidi="fa-IR"/>
          <w:color w:val="000000"/>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Pr>
        <w:t xml:space="preserve">جمعیت سالمندان جهان در </w:t>
      </w:r>
      <w:r>
        <w:rPr>
          <w:rFonts w:ascii="Times New Roman" w:hAnsi="Times New Roman" w:hint="cs"/>
          <w:lang w:bidi="fa-IR"/>
        </w:rPr>
        <w:t>دهه‌های</w:t>
      </w:r>
      <w:r>
        <w:rPr>
          <w:rFonts w:ascii="Times New Roman" w:hAnsi="Times New Roman" w:hint="cs"/>
          <w:lang w:bidi="fa-IR"/>
        </w:rPr>
        <w:t xml:space="preserve"> اخیر با سرعت قابل توجهی در حال افزایش است و سالمندی جمعیت به یکی از </w:t>
      </w:r>
      <w:r>
        <w:rPr>
          <w:rFonts w:ascii="Times New Roman" w:hAnsi="Times New Roman" w:hint="cs"/>
          <w:lang w:bidi="fa-IR"/>
        </w:rPr>
        <w:t>مهم‌ترین</w:t>
      </w:r>
      <w:r>
        <w:rPr>
          <w:rFonts w:ascii="Times New Roman" w:hAnsi="Times New Roman" w:hint="cs"/>
          <w:lang w:bidi="fa-IR"/>
        </w:rPr>
        <w:t xml:space="preserve"> تغییرات جمعیتی در سطح جهان تبدیل شده است. بر اساس برآوردهای سازمان ملل متحد، تعداد افراد ۶۵ ساله و بالاتر در جهان در </w:t>
      </w:r>
      <w:r>
        <w:rPr>
          <w:rFonts w:ascii="Times New Roman" w:hAnsi="Times New Roman" w:hint="cs"/>
          <w:lang w:bidi="fa-IR"/>
        </w:rPr>
        <w:t>دهه‌های</w:t>
      </w:r>
      <w:r>
        <w:rPr>
          <w:rFonts w:ascii="Times New Roman" w:hAnsi="Times New Roman" w:hint="cs"/>
          <w:lang w:bidi="fa-IR"/>
        </w:rPr>
        <w:t xml:space="preserve"> آینده </w:t>
      </w:r>
      <w:r>
        <w:rPr>
          <w:rFonts w:ascii="Times New Roman" w:hAnsi="Times New Roman" w:hint="cs"/>
          <w:lang w:bidi="fa-IR"/>
        </w:rPr>
        <w:t>به‌طور</w:t>
      </w:r>
      <w:r>
        <w:rPr>
          <w:rFonts w:ascii="Times New Roman" w:hAnsi="Times New Roman" w:hint="cs"/>
          <w:lang w:bidi="fa-IR"/>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Pr>
        <w:t>مستثنا</w:t>
      </w:r>
      <w:r>
        <w:rPr>
          <w:rFonts w:ascii="Times New Roman" w:hAnsi="Times New Roman" w:hint="cs"/>
          <w:lang w:bidi="fa-IR"/>
        </w:rPr>
        <w:t xml:space="preserve"> نیست و با توجه به کاهش باروری و افزایش امید به زندگی، در مسیر سالمندی سریع جمعیت قرار دارد. بر اساس اطلاعات صندوق جمعیت سازمان ملل متحد، انتظار </w:t>
      </w:r>
      <w:r>
        <w:rPr>
          <w:rFonts w:ascii="Times New Roman" w:hAnsi="Times New Roman" w:hint="cs"/>
          <w:lang w:bidi="fa-IR"/>
        </w:rPr>
        <w:t>می‌رود</w:t>
      </w:r>
      <w:r>
        <w:rPr>
          <w:rFonts w:ascii="Times New Roman" w:hAnsi="Times New Roman" w:hint="cs"/>
          <w:lang w:bidi="fa-IR"/>
        </w:rPr>
        <w:t xml:space="preserve"> سهم افراد ۶۰ ساله و بالاتر در جمعیت ایران طی </w:t>
      </w:r>
      <w:r>
        <w:rPr>
          <w:rFonts w:ascii="Times New Roman" w:hAnsi="Times New Roman" w:hint="cs"/>
          <w:lang w:bidi="fa-IR"/>
        </w:rPr>
        <w:t>دهه‌های</w:t>
      </w:r>
      <w:r>
        <w:rPr>
          <w:rFonts w:ascii="Times New Roman" w:hAnsi="Times New Roman" w:hint="cs"/>
          <w:lang w:bidi="fa-IR"/>
        </w:rPr>
        <w:t xml:space="preserve"> آینده </w:t>
      </w:r>
      <w:r>
        <w:rPr>
          <w:rFonts w:ascii="Times New Roman" w:hAnsi="Times New Roman" w:hint="cs"/>
          <w:lang w:bidi="fa-IR"/>
        </w:rPr>
        <w:t>به‌طور</w:t>
      </w:r>
      <w:r>
        <w:rPr>
          <w:rFonts w:ascii="Times New Roman" w:hAnsi="Times New Roman" w:hint="cs"/>
          <w:lang w:bidi="fa-IR"/>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Pr>
        <w:t>برنامه‌ریزی</w:t>
      </w:r>
      <w:r>
        <w:rPr>
          <w:rFonts w:ascii="Times New Roman" w:hAnsi="Times New Roman" w:hint="cs"/>
          <w:lang w:bidi="fa-IR"/>
        </w:rPr>
        <w:t xml:space="preserve"> برای ارائه خدمات متناسب با این تغییر جمعیتی را بیش از پیش آشکار </w:t>
      </w:r>
      <w:r>
        <w:rPr>
          <w:rFonts w:ascii="Times New Roman" w:hAnsi="Times New Roman" w:hint="cs"/>
          <w:lang w:bidi="fa-IR"/>
        </w:rPr>
        <w:t>می‌سازد</w:t>
      </w:r>
      <w:r>
        <w:rPr>
          <w:rFonts w:ascii="Times New Roman" w:hAnsi="Times New Roman" w:hint="cs"/>
          <w:lang w:bidi="fa-IR"/>
        </w:rPr>
        <w:t>.</w:t>
      </w:r>
      <w:r>
        <w:rPr>
          <w:rStyle w:val="FootnoteReference"/>
          <w:rFonts w:ascii="Times New Roman" w:hAnsi="Times New Roman" w:hint="cs"/>
          <w:lang w:bidi="fa-IR"/>
        </w:rPr>
        <w:footnoteReference w:id="1"/>
      </w:r>
    </w:p>
    <w:p w14:paraId="4F7BB6F4" w14:textId="77777777">
      <w:pPr>
        <w:spacing w:after="0" w:line="276" w:lineRule="auto"/>
        <w:ind w:firstLine="397"/>
        <w:jc w:val="both"/>
        <w:rPr>
          <w:color w:val="auto"/>
          <w:lang w:bidi="fa-IR"/>
        </w:rPr>
      </w:pPr>
      <w:r>
        <w:rPr>
          <w:rFonts w:ascii="Times New Roman" w:hAnsi="Times New Roman" w:hint="cs"/>
          <w:lang w:bidi="fa-IR"/>
        </w:rPr>
        <w:t>سالخوردگی</w:t>
      </w:r>
      <w:r>
        <w:rPr>
          <w:rFonts w:ascii="Times New Roman" w:hAnsi="Times New Roman" w:hint="cs"/>
          <w:lang w:bidi="fa-IR"/>
        </w:rPr>
        <w:t xml:space="preserve"> جمعیت </w:t>
      </w:r>
      <w:r>
        <w:rPr>
          <w:rFonts w:ascii="Times New Roman" w:hAnsi="Times New Roman" w:hint="cs"/>
          <w:lang w:bidi="fa-IR"/>
        </w:rPr>
        <w:t>هم‌زمان</w:t>
      </w:r>
      <w:r>
        <w:rPr>
          <w:rFonts w:ascii="Times New Roman" w:hAnsi="Times New Roman" w:hint="cs"/>
          <w:lang w:bidi="fa-IR"/>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Pr>
        <w:t>ترتیبات</w:t>
      </w:r>
      <w:r>
        <w:rPr>
          <w:rFonts w:ascii="Times New Roman" w:hAnsi="Times New Roman" w:hint="cs"/>
          <w:lang w:bidi="fa-IR"/>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Pr>
        <w:t>خانواده‌های</w:t>
      </w:r>
      <w:r>
        <w:rPr>
          <w:rFonts w:ascii="Times New Roman" w:hAnsi="Times New Roman" w:hint="cs"/>
          <w:lang w:bidi="fa-IR"/>
        </w:rPr>
        <w:t xml:space="preserve"> گسترده و </w:t>
      </w:r>
      <w:r>
        <w:rPr>
          <w:rFonts w:ascii="Times New Roman" w:hAnsi="Times New Roman" w:hint="cs"/>
          <w:lang w:bidi="fa-IR"/>
        </w:rPr>
        <w:t>چندنسلی</w:t>
      </w:r>
      <w:r>
        <w:rPr>
          <w:rFonts w:ascii="Times New Roman" w:hAnsi="Times New Roman" w:hint="cs"/>
          <w:lang w:bidi="fa-IR"/>
        </w:rPr>
        <w:t xml:space="preserve"> به سمت </w:t>
      </w:r>
      <w:r>
        <w:rPr>
          <w:rFonts w:ascii="Times New Roman" w:hAnsi="Times New Roman" w:hint="cs"/>
          <w:lang w:bidi="fa-IR"/>
        </w:rPr>
        <w:t>شکل‌های</w:t>
      </w:r>
      <w:r>
        <w:rPr>
          <w:rFonts w:ascii="Times New Roman" w:hAnsi="Times New Roman" w:hint="cs"/>
          <w:lang w:bidi="fa-IR"/>
        </w:rPr>
        <w:t xml:space="preserve"> </w:t>
      </w:r>
      <w:r>
        <w:rPr>
          <w:rFonts w:ascii="Times New Roman" w:hAnsi="Times New Roman" w:hint="cs"/>
          <w:lang w:bidi="fa-IR"/>
        </w:rPr>
        <w:t>مستقل‌تر</w:t>
      </w:r>
      <w:r>
        <w:rPr>
          <w:rFonts w:ascii="Times New Roman" w:hAnsi="Times New Roman" w:hint="cs"/>
          <w:lang w:bidi="fa-IR"/>
        </w:rPr>
        <w:t xml:space="preserve"> زندگی، از جمله زندگی </w:t>
      </w:r>
      <w:r>
        <w:rPr>
          <w:rFonts w:ascii="Times New Roman" w:hAnsi="Times New Roman" w:hint="cs"/>
          <w:lang w:bidi="fa-IR"/>
        </w:rPr>
        <w:t>به‌تنهایی</w:t>
      </w:r>
      <w:r>
        <w:rPr>
          <w:rFonts w:ascii="Times New Roman" w:hAnsi="Times New Roman" w:hint="cs"/>
          <w:lang w:bidi="fa-IR"/>
        </w:rPr>
        <w:t xml:space="preserve"> یا زندگی با همسر، در حال تغییر است. این تغییرات </w:t>
      </w:r>
      <w:r>
        <w:rPr>
          <w:rFonts w:ascii="Times New Roman" w:hAnsi="Times New Roman" w:hint="cs"/>
          <w:lang w:bidi="fa-IR"/>
        </w:rPr>
        <w:t>می‌توانند</w:t>
      </w:r>
      <w:r>
        <w:rPr>
          <w:rFonts w:ascii="Times New Roman" w:hAnsi="Times New Roman" w:hint="cs"/>
          <w:lang w:bidi="fa-IR"/>
        </w:rPr>
        <w:t xml:space="preserve"> </w:t>
      </w:r>
      <w:r>
        <w:rPr>
          <w:rFonts w:ascii="Times New Roman" w:hAnsi="Times New Roman" w:hint="cs"/>
          <w:lang w:bidi="fa-IR"/>
        </w:rPr>
        <w:t>پیامدهایی</w:t>
      </w:r>
      <w:r>
        <w:rPr>
          <w:rFonts w:ascii="Times New Roman" w:hAnsi="Times New Roman" w:hint="cs"/>
          <w:lang w:bidi="fa-IR"/>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Pr>
        <w:t>ترتیبات</w:t>
      </w:r>
      <w:r>
        <w:rPr>
          <w:rFonts w:ascii="Times New Roman" w:hAnsi="Times New Roman" w:hint="cs"/>
          <w:lang w:bidi="fa-IR"/>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Pr>
        <w:t>می‌دهد</w:t>
      </w:r>
      <w:r>
        <w:rPr>
          <w:rFonts w:ascii="Times New Roman" w:hAnsi="Times New Roman" w:hint="cs"/>
          <w:lang w:bidi="fa-IR"/>
        </w:rPr>
        <w:t xml:space="preserve"> که زنان سالمند تقریباً دو برابر مردان سالمند احتمال دارد </w:t>
      </w:r>
      <w:r>
        <w:rPr>
          <w:rFonts w:ascii="Times New Roman" w:hAnsi="Times New Roman" w:hint="cs"/>
          <w:lang w:bidi="fa-IR"/>
        </w:rPr>
        <w:t>به‌تنهایی</w:t>
      </w:r>
      <w:r>
        <w:rPr>
          <w:rFonts w:ascii="Times New Roman" w:hAnsi="Times New Roman" w:hint="cs"/>
          <w:lang w:bidi="fa-IR"/>
        </w:rPr>
        <w:t xml:space="preserve"> زندگی کنند که بخش مهمی از آن با بالاتر بودن میزان بیوگی در میان زنان مرتبط است (سازمان ملل متحد، ۲۰۲۳).</w:t>
      </w:r>
    </w:p>
    <w:p w14:paraId="58269F42" w14:textId="77777777">
      <w:pPr>
        <w:spacing w:after="0" w:line="276" w:lineRule="auto"/>
        <w:ind w:firstLine="397"/>
        <w:jc w:val="both"/>
        <w:rPr>
          <w:color w:val="auto"/>
          <w:lang w:bidi="fa-IR"/>
        </w:rPr>
      </w:pPr>
      <w:r>
        <w:rPr>
          <w:rFonts w:ascii="Times New Roman" w:hAnsi="Times New Roman" w:hint="cs"/>
          <w:lang w:bidi="fa-IR"/>
        </w:rPr>
        <w:lastRenderedPageBreak/>
        <w:t>سالخوردگی</w:t>
      </w:r>
      <w:r>
        <w:rPr>
          <w:rFonts w:ascii="Times New Roman" w:hAnsi="Times New Roman" w:hint="cs"/>
          <w:lang w:bidi="fa-IR"/>
        </w:rPr>
        <w:t xml:space="preserve"> جمعیت یکی از </w:t>
      </w:r>
      <w:r>
        <w:rPr>
          <w:rFonts w:ascii="Times New Roman" w:hAnsi="Times New Roman" w:hint="cs"/>
          <w:lang w:bidi="fa-IR"/>
        </w:rPr>
        <w:t>مهم‌ترین</w:t>
      </w:r>
      <w:r>
        <w:rPr>
          <w:rFonts w:ascii="Times New Roman" w:hAnsi="Times New Roman" w:hint="cs"/>
          <w:lang w:bidi="fa-IR"/>
        </w:rPr>
        <w:t xml:space="preserve"> تحولات جمعیتی در جهان معاصر و از </w:t>
      </w:r>
      <w:r>
        <w:rPr>
          <w:rFonts w:ascii="Times New Roman" w:hAnsi="Times New Roman" w:hint="cs"/>
          <w:lang w:bidi="fa-IR"/>
        </w:rPr>
        <w:t>چالش‌های</w:t>
      </w:r>
      <w:r>
        <w:rPr>
          <w:rFonts w:ascii="Times New Roman" w:hAnsi="Times New Roman" w:hint="cs"/>
          <w:lang w:bidi="fa-IR"/>
        </w:rPr>
        <w:t xml:space="preserve"> اساسی </w:t>
      </w:r>
      <w:r>
        <w:rPr>
          <w:rFonts w:ascii="Times New Roman" w:hAnsi="Times New Roman" w:hint="cs"/>
          <w:lang w:bidi="fa-IR"/>
        </w:rPr>
        <w:t>نظام‌های</w:t>
      </w:r>
      <w:r>
        <w:rPr>
          <w:rFonts w:ascii="Times New Roman" w:hAnsi="Times New Roman" w:hint="cs"/>
          <w:lang w:bidi="fa-IR"/>
        </w:rPr>
        <w:t xml:space="preserve"> سلامت و رفاه اجتماعی به شمار </w:t>
      </w:r>
      <w:r>
        <w:rPr>
          <w:rFonts w:ascii="Times New Roman" w:hAnsi="Times New Roman" w:hint="cs"/>
          <w:lang w:bidi="fa-IR"/>
        </w:rPr>
        <w:t>می‌رود</w:t>
      </w:r>
      <w:r>
        <w:rPr>
          <w:rFonts w:ascii="Times New Roman" w:hAnsi="Times New Roman" w:hint="cs"/>
          <w:lang w:bidi="fa-IR"/>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جسمی و عملکردی، محدودیت در </w:t>
      </w:r>
      <w:r>
        <w:rPr>
          <w:rFonts w:ascii="Times New Roman" w:hAnsi="Times New Roman" w:hint="cs"/>
          <w:lang w:bidi="fa-IR"/>
        </w:rPr>
        <w:t>فعالیت‌های</w:t>
      </w:r>
      <w:r>
        <w:rPr>
          <w:rFonts w:ascii="Times New Roman" w:hAnsi="Times New Roman" w:hint="cs"/>
          <w:lang w:bidi="fa-IR"/>
        </w:rPr>
        <w:t xml:space="preserve"> روزمره و تغییر در روابط و </w:t>
      </w:r>
      <w:r>
        <w:rPr>
          <w:rFonts w:ascii="Times New Roman" w:hAnsi="Times New Roman" w:hint="cs"/>
          <w:lang w:bidi="fa-IR"/>
        </w:rPr>
        <w:t>حمایت‌های</w:t>
      </w:r>
      <w:r>
        <w:rPr>
          <w:rFonts w:ascii="Times New Roman" w:hAnsi="Times New Roman" w:hint="cs"/>
          <w:lang w:bidi="fa-IR"/>
        </w:rPr>
        <w:t xml:space="preserve"> اجتماعی مواجه شوند؛ عواملی که </w:t>
      </w:r>
      <w:r>
        <w:rPr>
          <w:rFonts w:ascii="Times New Roman" w:hAnsi="Times New Roman" w:hint="cs"/>
          <w:lang w:bidi="fa-IR"/>
        </w:rPr>
        <w:t>می‌توانند</w:t>
      </w:r>
      <w:r>
        <w:rPr>
          <w:rFonts w:ascii="Times New Roman" w:hAnsi="Times New Roman" w:hint="cs"/>
          <w:lang w:bidi="fa-IR"/>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می‌دهند</w:t>
      </w:r>
      <w:r>
        <w:rPr>
          <w:rFonts w:ascii="Times New Roman" w:hAnsi="Times New Roman" w:hint="cs"/>
          <w:lang w:bidi="fa-IR"/>
        </w:rPr>
        <w:t xml:space="preserve"> که وضعیت سلامت، </w:t>
      </w:r>
      <w:r>
        <w:rPr>
          <w:rFonts w:ascii="Times New Roman" w:hAnsi="Times New Roman" w:hint="cs"/>
          <w:lang w:bidi="fa-IR"/>
        </w:rPr>
        <w:t>بیماری‌های</w:t>
      </w:r>
      <w:r>
        <w:rPr>
          <w:rFonts w:ascii="Times New Roman" w:hAnsi="Times New Roman" w:hint="cs"/>
          <w:lang w:bidi="fa-IR"/>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Pr>
        <w:t>نظام‌مند</w:t>
      </w:r>
      <w:r>
        <w:rPr>
          <w:rFonts w:ascii="Times New Roman" w:hAnsi="Times New Roman" w:hint="cs"/>
          <w:lang w:bidi="fa-IR"/>
        </w:rPr>
        <w:t xml:space="preserve"> و </w:t>
      </w:r>
      <w:r>
        <w:rPr>
          <w:rFonts w:ascii="Times New Roman" w:hAnsi="Times New Roman" w:hint="cs"/>
          <w:lang w:bidi="fa-IR"/>
        </w:rPr>
        <w:t>فراتحلیل</w:t>
      </w:r>
      <w:r>
        <w:rPr>
          <w:rFonts w:ascii="Times New Roman" w:hAnsi="Times New Roman" w:hint="cs"/>
          <w:lang w:bidi="fa-IR"/>
        </w:rPr>
        <w:t xml:space="preserve">، بر نقش عوامل روانی ـ اجتماعی در حفظ استقلال عملکردی سالمندان تأکید </w:t>
      </w:r>
      <w:r>
        <w:rPr>
          <w:rFonts w:ascii="Times New Roman" w:hAnsi="Times New Roman" w:hint="cs"/>
          <w:lang w:bidi="fa-IR"/>
        </w:rPr>
        <w:t>کرده‌اند</w:t>
      </w:r>
      <w:r>
        <w:rPr>
          <w:rFonts w:ascii="Times New Roman" w:hAnsi="Times New Roman" w:hint="cs"/>
          <w:lang w:bidi="fa-IR"/>
        </w:rPr>
        <w:t xml:space="preserve">. همچنین، </w:t>
      </w:r>
      <w:r>
        <w:rPr>
          <w:rFonts w:ascii="Times New Roman" w:hAnsi="Times New Roman" w:hint="cs"/>
          <w:lang w:bidi="fa-IR"/>
        </w:rPr>
        <w:t>پژوهش‌های</w:t>
      </w:r>
      <w:r>
        <w:rPr>
          <w:rFonts w:ascii="Times New Roman" w:hAnsi="Times New Roman" w:hint="cs"/>
          <w:lang w:bidi="fa-IR"/>
        </w:rPr>
        <w:t xml:space="preserve"> </w:t>
      </w:r>
      <w:r>
        <w:rPr>
          <w:rFonts w:ascii="Times New Roman" w:hAnsi="Times New Roman" w:hint="cs"/>
          <w:lang w:bidi="fa-IR"/>
        </w:rPr>
        <w:t>انجام‌شده</w:t>
      </w:r>
      <w:r>
        <w:rPr>
          <w:rFonts w:ascii="Times New Roman" w:hAnsi="Times New Roman" w:hint="cs"/>
          <w:lang w:bidi="fa-IR"/>
        </w:rPr>
        <w:t xml:space="preserve"> در میان سالمندان ایرانی نشان </w:t>
      </w:r>
      <w:r>
        <w:rPr>
          <w:rFonts w:ascii="Times New Roman" w:hAnsi="Times New Roman" w:hint="cs"/>
          <w:lang w:bidi="fa-IR"/>
        </w:rPr>
        <w:t>داده‌اند</w:t>
      </w:r>
      <w:r>
        <w:rPr>
          <w:rFonts w:ascii="Times New Roman" w:hAnsi="Times New Roman" w:hint="cs"/>
          <w:lang w:bidi="fa-IR"/>
        </w:rPr>
        <w:t xml:space="preserve"> که افزایش سن، </w:t>
      </w:r>
      <w:r>
        <w:rPr>
          <w:rFonts w:ascii="Times New Roman" w:hAnsi="Times New Roman" w:hint="cs"/>
          <w:lang w:bidi="fa-IR"/>
        </w:rPr>
        <w:t>بیماری‌های</w:t>
      </w:r>
      <w:r>
        <w:rPr>
          <w:rFonts w:ascii="Times New Roman" w:hAnsi="Times New Roman" w:hint="cs"/>
          <w:lang w:bidi="fa-IR"/>
        </w:rPr>
        <w:t xml:space="preserve"> مزمن، وضعیت اقتصادی و میزان حمایت اجتماعی </w:t>
      </w:r>
      <w:r>
        <w:rPr>
          <w:rFonts w:ascii="Times New Roman" w:hAnsi="Times New Roman" w:hint="cs"/>
          <w:lang w:bidi="fa-IR"/>
        </w:rPr>
        <w:t>می‌توانند</w:t>
      </w:r>
      <w:r>
        <w:rPr>
          <w:rFonts w:ascii="Times New Roman" w:hAnsi="Times New Roman" w:hint="cs"/>
          <w:lang w:bidi="fa-IR"/>
        </w:rPr>
        <w:t xml:space="preserve"> با وضعیت عملکردی و کیفیت زندگی سالمندان ارتباط داشته باشند (</w:t>
      </w:r>
      <w:r>
        <w:rPr>
          <w:rFonts w:ascii="Times New Roman" w:hAnsi="Times New Roman" w:hint="cs"/>
          <w:lang w:bidi="fa-IR"/>
        </w:rPr>
        <w:t>جافری‌کولایی</w:t>
      </w:r>
      <w:r>
        <w:rPr>
          <w:rFonts w:ascii="Times New Roman" w:hAnsi="Times New Roman" w:hint="cs"/>
          <w:lang w:bidi="fa-IR"/>
        </w:rPr>
        <w:t xml:space="preserve">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Pr>
        <w:t>ضرورت‌های</w:t>
      </w:r>
      <w:r>
        <w:rPr>
          <w:rFonts w:ascii="Times New Roman" w:hAnsi="Times New Roman" w:hint="cs"/>
          <w:lang w:bidi="fa-IR"/>
        </w:rPr>
        <w:t xml:space="preserve"> مهم در </w:t>
      </w:r>
      <w:r>
        <w:rPr>
          <w:rFonts w:ascii="Times New Roman" w:hAnsi="Times New Roman" w:hint="cs"/>
          <w:lang w:bidi="fa-IR"/>
        </w:rPr>
        <w:t>برنامه‌ریزی</w:t>
      </w:r>
      <w:r>
        <w:rPr>
          <w:rFonts w:ascii="Times New Roman" w:hAnsi="Times New Roman" w:hint="cs"/>
          <w:lang w:bidi="fa-IR"/>
        </w:rPr>
        <w:t xml:space="preserve"> برای سالمندی سالم در ایران محسوب </w:t>
      </w:r>
      <w:r>
        <w:rPr>
          <w:rFonts w:ascii="Times New Roman" w:hAnsi="Times New Roman" w:hint="cs"/>
          <w:lang w:bidi="fa-IR"/>
        </w:rPr>
        <w:t>می‌شود</w:t>
      </w:r>
      <w:r>
        <w:rPr>
          <w:rFonts w:ascii="Times New Roman" w:hAnsi="Times New Roman" w:hint="cs"/>
          <w:lang w:bidi="fa-IR"/>
        </w:rPr>
        <w:t>.</w:t>
      </w:r>
    </w:p>
    <w:p w14:paraId="5CB8810A" w14:textId="77777777">
      <w:pPr>
        <w:spacing w:after="0" w:line="276" w:lineRule="auto"/>
        <w:ind w:firstLine="397"/>
        <w:jc w:val="both"/>
        <w:rPr>
          <w:color w:val="auto"/>
          <w:lang w:bidi="fa-IR"/>
        </w:rPr>
      </w:pPr>
      <w:r>
        <w:rPr>
          <w:rFonts w:ascii="Times New Roman" w:hAnsi="Times New Roman" w:hint="cs"/>
          <w:lang w:bidi="fa-IR"/>
        </w:rPr>
        <w:t xml:space="preserve">سالمندی </w:t>
      </w:r>
      <w:r>
        <w:rPr>
          <w:rFonts w:ascii="Times New Roman" w:hAnsi="Times New Roman" w:hint="cs"/>
          <w:lang w:bidi="fa-IR"/>
        </w:rPr>
        <w:t>فرایندی</w:t>
      </w:r>
      <w:r>
        <w:rPr>
          <w:rFonts w:ascii="Times New Roman" w:hAnsi="Times New Roman" w:hint="cs"/>
          <w:lang w:bidi="fa-IR"/>
        </w:rPr>
        <w:t xml:space="preserve"> طبیعی و </w:t>
      </w:r>
      <w:r>
        <w:rPr>
          <w:rFonts w:ascii="Times New Roman" w:hAnsi="Times New Roman" w:hint="cs"/>
          <w:lang w:bidi="fa-IR"/>
        </w:rPr>
        <w:t>چندبعدی</w:t>
      </w:r>
      <w:r>
        <w:rPr>
          <w:rFonts w:ascii="Times New Roman" w:hAnsi="Times New Roman" w:hint="cs"/>
          <w:lang w:bidi="fa-IR"/>
        </w:rPr>
        <w:t xml:space="preserve"> است که با تغییرات تدریجی در ابعاد جسمی، روانی، شناختی و اجتماعی زندگی همراه </w:t>
      </w:r>
      <w:r>
        <w:rPr>
          <w:rFonts w:ascii="Times New Roman" w:hAnsi="Times New Roman" w:hint="cs"/>
          <w:lang w:bidi="fa-IR"/>
        </w:rPr>
        <w:t>می‌باشد</w:t>
      </w:r>
      <w:r>
        <w:rPr>
          <w:rFonts w:ascii="Times New Roman" w:hAnsi="Times New Roman" w:hint="cs"/>
          <w:lang w:bidi="fa-IR"/>
        </w:rPr>
        <w:t xml:space="preserve">. امروزه مفهوم سالمندی موفق صرفاً به طول عمر یا فقدان بیماری محدود </w:t>
      </w:r>
      <w:r>
        <w:rPr>
          <w:rFonts w:ascii="Times New Roman" w:hAnsi="Times New Roman" w:hint="cs"/>
          <w:lang w:bidi="fa-IR"/>
        </w:rPr>
        <w:t>نمی‌شود</w:t>
      </w:r>
      <w:r>
        <w:rPr>
          <w:rFonts w:ascii="Times New Roman" w:hAnsi="Times New Roman" w:hint="cs"/>
          <w:lang w:bidi="fa-IR"/>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Pr>
        <w:t>روان‌شناختی</w:t>
      </w:r>
      <w:r>
        <w:rPr>
          <w:rFonts w:ascii="Times New Roman" w:hAnsi="Times New Roman" w:hint="cs"/>
          <w:lang w:bidi="fa-IR"/>
        </w:rPr>
        <w:t xml:space="preserve"> را نیز </w:t>
      </w:r>
      <w:r>
        <w:rPr>
          <w:rFonts w:ascii="Times New Roman" w:hAnsi="Times New Roman" w:hint="cs"/>
          <w:lang w:bidi="fa-IR"/>
        </w:rPr>
        <w:t>دربرمی‌گیرد</w:t>
      </w:r>
      <w:r>
        <w:rPr>
          <w:rFonts w:ascii="Times New Roman" w:hAnsi="Times New Roman" w:hint="cs"/>
          <w:lang w:bidi="fa-IR"/>
        </w:rPr>
        <w:t xml:space="preserve"> (</w:t>
      </w:r>
      <w:r>
        <w:rPr>
          <w:rFonts w:ascii="Times New Roman" w:hAnsi="Times New Roman" w:hint="cs"/>
          <w:lang w:bidi="fa-IR"/>
        </w:rPr>
        <w:t>لیو</w:t>
      </w:r>
      <w:r>
        <w:rPr>
          <w:rFonts w:ascii="Times New Roman" w:hAnsi="Times New Roman" w:hint="cs"/>
          <w:lang w:bidi="fa-IR"/>
        </w:rPr>
        <w:t xml:space="preserve"> و همکاران، ۲۰۲۵). شواهد پژوهشی نشان </w:t>
      </w:r>
      <w:r>
        <w:rPr>
          <w:rFonts w:ascii="Times New Roman" w:hAnsi="Times New Roman" w:hint="cs"/>
          <w:lang w:bidi="fa-IR"/>
        </w:rPr>
        <w:t>می‌دهد</w:t>
      </w:r>
      <w:r>
        <w:rPr>
          <w:rFonts w:ascii="Times New Roman" w:hAnsi="Times New Roman" w:hint="cs"/>
          <w:lang w:bidi="fa-IR"/>
        </w:rPr>
        <w:t xml:space="preserve"> که کیفیت تجربه سالمندی تحت تأثیر عوامل قابل تعدیلی همچون وضعیت سلامت </w:t>
      </w:r>
      <w:r>
        <w:rPr>
          <w:rFonts w:ascii="Times New Roman" w:hAnsi="Times New Roman" w:hint="cs"/>
          <w:lang w:bidi="fa-IR"/>
        </w:rPr>
        <w:t>ادراک‌شده</w:t>
      </w:r>
      <w:r>
        <w:rPr>
          <w:rFonts w:ascii="Times New Roman" w:hAnsi="Times New Roman" w:hint="cs"/>
          <w:lang w:bidi="fa-IR"/>
        </w:rPr>
        <w:t xml:space="preserve">، شرایط اقتصادی و عوامل اجتماعی قرار دارد؛ </w:t>
      </w:r>
      <w:r>
        <w:rPr>
          <w:rFonts w:ascii="Times New Roman" w:hAnsi="Times New Roman" w:hint="cs"/>
          <w:lang w:bidi="fa-IR"/>
        </w:rPr>
        <w:t>به‌گونه‌ای</w:t>
      </w:r>
      <w:r>
        <w:rPr>
          <w:rFonts w:ascii="Times New Roman" w:hAnsi="Times New Roman" w:hint="cs"/>
          <w:lang w:bidi="fa-IR"/>
        </w:rPr>
        <w:t xml:space="preserve"> که در </w:t>
      </w:r>
      <w:r>
        <w:rPr>
          <w:rFonts w:ascii="Times New Roman" w:hAnsi="Times New Roman" w:hint="cs"/>
          <w:lang w:bidi="fa-IR"/>
        </w:rPr>
        <w:t>مطالعه‌ای</w:t>
      </w:r>
      <w:r>
        <w:rPr>
          <w:rFonts w:ascii="Times New Roman" w:hAnsi="Times New Roman" w:hint="cs"/>
          <w:lang w:bidi="fa-IR"/>
        </w:rPr>
        <w:t xml:space="preserve"> بر سالمندان ایرانی، سلامت </w:t>
      </w:r>
      <w:r>
        <w:rPr>
          <w:rFonts w:ascii="Times New Roman" w:hAnsi="Times New Roman" w:hint="cs"/>
          <w:lang w:bidi="fa-IR"/>
        </w:rPr>
        <w:t>ادراک‌شده</w:t>
      </w:r>
      <w:r>
        <w:rPr>
          <w:rFonts w:ascii="Times New Roman" w:hAnsi="Times New Roman" w:hint="cs"/>
          <w:lang w:bidi="fa-IR"/>
        </w:rPr>
        <w:t xml:space="preserve">، کفایت درآمد و جایگاه اجتماعی </w:t>
      </w:r>
      <w:r>
        <w:rPr>
          <w:rFonts w:ascii="Times New Roman" w:hAnsi="Times New Roman" w:hint="cs"/>
          <w:lang w:bidi="fa-IR"/>
        </w:rPr>
        <w:t>ادراک‌شده</w:t>
      </w:r>
      <w:r>
        <w:rPr>
          <w:rFonts w:ascii="Times New Roman" w:hAnsi="Times New Roman" w:hint="cs"/>
          <w:lang w:bidi="fa-IR"/>
        </w:rPr>
        <w:t xml:space="preserve"> از </w:t>
      </w:r>
      <w:r>
        <w:rPr>
          <w:rFonts w:ascii="Times New Roman" w:hAnsi="Times New Roman" w:hint="cs"/>
          <w:lang w:bidi="fa-IR"/>
        </w:rPr>
        <w:t>مهم‌ترین</w:t>
      </w:r>
      <w:r>
        <w:rPr>
          <w:rFonts w:ascii="Times New Roman" w:hAnsi="Times New Roman" w:hint="cs"/>
          <w:lang w:bidi="fa-IR"/>
        </w:rPr>
        <w:t xml:space="preserve"> عوامل مرتبط با سالمندی موفق بودند (محمدزاده و همکاران، ۲۰۲۴). </w:t>
      </w:r>
      <w:r>
        <w:rPr>
          <w:rFonts w:ascii="Times New Roman" w:hAnsi="Times New Roman" w:hint="cs"/>
          <w:lang w:bidi="fa-IR"/>
        </w:rPr>
        <w:t>ازاین‌رو</w:t>
      </w:r>
      <w:r>
        <w:rPr>
          <w:rFonts w:ascii="Times New Roman" w:hAnsi="Times New Roman" w:hint="cs"/>
          <w:lang w:bidi="fa-IR"/>
        </w:rPr>
        <w:t xml:space="preserve">، سالمندی را </w:t>
      </w:r>
      <w:r>
        <w:rPr>
          <w:rFonts w:ascii="Times New Roman" w:hAnsi="Times New Roman" w:hint="cs"/>
          <w:lang w:bidi="fa-IR"/>
        </w:rPr>
        <w:t>نمی‌توان</w:t>
      </w:r>
      <w:r>
        <w:rPr>
          <w:rFonts w:ascii="Times New Roman" w:hAnsi="Times New Roman" w:hint="cs"/>
          <w:lang w:bidi="fa-IR"/>
        </w:rPr>
        <w:t xml:space="preserve"> صرفاً </w:t>
      </w:r>
      <w:r>
        <w:rPr>
          <w:rFonts w:ascii="Times New Roman" w:hAnsi="Times New Roman" w:hint="cs"/>
          <w:lang w:bidi="fa-IR"/>
        </w:rPr>
        <w:t>فرایندی</w:t>
      </w:r>
      <w:r>
        <w:rPr>
          <w:rFonts w:ascii="Times New Roman" w:hAnsi="Times New Roman" w:hint="cs"/>
          <w:lang w:bidi="fa-IR"/>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Pr>
        <w:lastRenderedPageBreak/>
        <w:t xml:space="preserve">زندگی و بهزیستی وی اهمیت دارد. با توجه به اهمیت سلامت روان در این دوره و افزایش </w:t>
      </w:r>
      <w:r>
        <w:rPr>
          <w:rFonts w:ascii="Times New Roman" w:hAnsi="Times New Roman" w:hint="cs"/>
          <w:lang w:bidi="fa-IR"/>
        </w:rPr>
        <w:t>نگرانی‌های</w:t>
      </w:r>
      <w:r>
        <w:rPr>
          <w:rFonts w:ascii="Times New Roman" w:hAnsi="Times New Roman" w:hint="cs"/>
          <w:lang w:bidi="fa-IR"/>
        </w:rPr>
        <w:t xml:space="preserve"> مرتبط با مسائل </w:t>
      </w:r>
      <w:r>
        <w:rPr>
          <w:rFonts w:ascii="Times New Roman" w:hAnsi="Times New Roman" w:hint="cs"/>
          <w:lang w:bidi="fa-IR"/>
        </w:rPr>
        <w:t>وجودی</w:t>
      </w:r>
      <w:r>
        <w:rPr>
          <w:rFonts w:ascii="Times New Roman" w:hAnsi="Times New Roman" w:hint="cs"/>
          <w:lang w:bidi="fa-IR"/>
        </w:rPr>
        <w:t xml:space="preserve"> و سلامت، در پژوهش حاضر نقش هوش معنوی و اضطراب سلامت در ارتباط با اضطراب مرگ در سالمندان مورد بررسی قرار گرفته است.</w:t>
      </w:r>
      <w:r>
        <w:rPr>
          <w:rStyle w:val="FootnoteReference"/>
          <w:rFonts w:ascii="Times New Roman" w:hAnsi="Times New Roman" w:hint="cs"/>
          <w:lang w:bidi="fa-IR"/>
        </w:rPr>
        <w:footnoteReference w:id="4"/>
      </w:r>
    </w:p>
    <w:p w14:paraId="2D3B4336"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3" w:name="_Toc238572004"/>
      <w:r>
        <w:rPr>
          <w:rFonts w:ascii="Times New Roman" w:hAnsi="Times New Roman" w:cs="B Titr" w:eastAsia="Times New Roman"/>
          <w:b/>
          <w:bCs/>
          <w:sz w:val="30"/>
          <w:szCs w:val="30"/>
          <w:lang w:bidi="fa-IR"/>
          <w:color w:val="000000"/>
        </w:rPr>
        <w:t>۱-۲- بیان مسأله</w:t>
      </w:r>
      <w:bookmarkEnd w:id="3"/>
    </w:p>
    <w:p w14:paraId="558E3B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سالمندی جمعیت یکی از </w:t>
      </w:r>
      <w:r>
        <w:rPr>
          <w:rFonts w:ascii="Times New Roman" w:eastAsia="Times New Roman" w:hAnsi="Times New Roman" w:hint="cs"/>
          <w:lang w:bidi="fa-IR"/>
        </w:rPr>
        <w:t>مهم‌ترین</w:t>
      </w:r>
      <w:r>
        <w:rPr>
          <w:rFonts w:ascii="Times New Roman" w:eastAsia="Times New Roman" w:hAnsi="Times New Roman" w:hint="cs"/>
          <w:lang w:bidi="fa-IR"/>
        </w:rPr>
        <w:t xml:space="preserve"> تحولات جمعیتی قرن حاضر و از </w:t>
      </w:r>
      <w:r>
        <w:rPr>
          <w:rFonts w:ascii="Times New Roman" w:eastAsia="Times New Roman" w:hAnsi="Times New Roman" w:hint="cs"/>
          <w:lang w:bidi="fa-IR"/>
        </w:rPr>
        <w:t>چالش‌های</w:t>
      </w:r>
      <w:r>
        <w:rPr>
          <w:rFonts w:ascii="Times New Roman" w:eastAsia="Times New Roman" w:hAnsi="Times New Roman" w:hint="cs"/>
          <w:lang w:bidi="fa-IR"/>
        </w:rPr>
        <w:t xml:space="preserve"> اساسی </w:t>
      </w:r>
      <w:r>
        <w:rPr>
          <w:rFonts w:ascii="Times New Roman" w:eastAsia="Times New Roman" w:hAnsi="Times New Roman" w:hint="cs"/>
          <w:lang w:bidi="fa-IR"/>
        </w:rPr>
        <w:t>نظام‌های</w:t>
      </w:r>
      <w:r>
        <w:rPr>
          <w:rFonts w:ascii="Times New Roman" w:eastAsia="Times New Roman" w:hAnsi="Times New Roman" w:hint="cs"/>
          <w:lang w:bidi="fa-IR"/>
        </w:rPr>
        <w:t xml:space="preserve"> سلامت و رفاه اجتماعی در جوامع مختلف به شمار </w:t>
      </w:r>
      <w:r>
        <w:rPr>
          <w:rFonts w:ascii="Times New Roman" w:eastAsia="Times New Roman" w:hAnsi="Times New Roman" w:hint="cs"/>
          <w:lang w:bidi="fa-IR"/>
        </w:rPr>
        <w:t>می‌رود</w:t>
      </w:r>
      <w:r>
        <w:rPr>
          <w:rFonts w:ascii="Times New Roman" w:eastAsia="Times New Roman" w:hAnsi="Times New Roman" w:hint="cs"/>
          <w:lang w:bidi="fa-IR"/>
        </w:rPr>
        <w:t xml:space="preserve">. افزایش امید به زندگی و کاهش باروری موجب شده است که ساختار سنی جمعیت جهان </w:t>
      </w:r>
      <w:r>
        <w:rPr>
          <w:rFonts w:ascii="Times New Roman" w:eastAsia="Times New Roman" w:hAnsi="Times New Roman" w:hint="cs"/>
          <w:lang w:bidi="fa-IR"/>
        </w:rPr>
        <w:t>به‌تدریج</w:t>
      </w:r>
      <w:r>
        <w:rPr>
          <w:rFonts w:ascii="Times New Roman" w:eastAsia="Times New Roman" w:hAnsi="Times New Roman" w:hint="cs"/>
          <w:lang w:bidi="fa-IR"/>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Pr>
        <w:t>می‌دادند</w:t>
      </w:r>
      <w:r>
        <w:rPr>
          <w:rFonts w:ascii="Times New Roman" w:eastAsia="Times New Roman" w:hAnsi="Times New Roman" w:hint="cs"/>
          <w:lang w:bidi="fa-IR"/>
        </w:rPr>
        <w:t xml:space="preserve">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می‌شود</w:t>
      </w:r>
      <w:r>
        <w:rPr>
          <w:rFonts w:ascii="Times New Roman" w:eastAsia="Times New Roman" w:hAnsi="Times New Roman" w:hint="cs"/>
          <w:lang w:bidi="fa-IR"/>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Pr>
        <w:t>می‌رود</w:t>
      </w:r>
      <w:r>
        <w:rPr>
          <w:rFonts w:ascii="Times New Roman" w:eastAsia="Times New Roman" w:hAnsi="Times New Roman" w:hint="cs"/>
          <w:lang w:bidi="fa-IR"/>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Pr>
        <w:t>نشان‌دهنده</w:t>
      </w:r>
      <w:r>
        <w:rPr>
          <w:rFonts w:ascii="Times New Roman" w:eastAsia="Times New Roman" w:hAnsi="Times New Roman" w:hint="cs"/>
          <w:lang w:bidi="fa-IR"/>
        </w:rPr>
        <w:t xml:space="preserve"> تغییر چشمگیر ساختار جمعیتی جهان و ضرورت </w:t>
      </w:r>
      <w:r>
        <w:rPr>
          <w:rFonts w:ascii="Times New Roman" w:eastAsia="Times New Roman" w:hAnsi="Times New Roman" w:hint="cs"/>
          <w:lang w:bidi="fa-IR"/>
        </w:rPr>
        <w:t>برنامه‌ریزی</w:t>
      </w:r>
      <w:r>
        <w:rPr>
          <w:rFonts w:ascii="Times New Roman" w:eastAsia="Times New Roman" w:hAnsi="Times New Roman" w:hint="cs"/>
          <w:lang w:bidi="fa-IR"/>
        </w:rPr>
        <w:t xml:space="preserve"> </w:t>
      </w:r>
      <w:r>
        <w:rPr>
          <w:rFonts w:ascii="Times New Roman" w:eastAsia="Times New Roman" w:hAnsi="Times New Roman" w:hint="cs"/>
          <w:lang w:bidi="fa-IR"/>
        </w:rPr>
        <w:t>نظام‌های</w:t>
      </w:r>
      <w:r>
        <w:rPr>
          <w:rFonts w:ascii="Times New Roman" w:eastAsia="Times New Roman" w:hAnsi="Times New Roman" w:hint="cs"/>
          <w:lang w:bidi="fa-IR"/>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Pr>
        <w:t>گسترده‌ای</w:t>
      </w:r>
      <w:r>
        <w:rPr>
          <w:rFonts w:ascii="Times New Roman" w:eastAsia="Times New Roman" w:hAnsi="Times New Roman" w:hint="cs"/>
          <w:lang w:bidi="fa-IR"/>
        </w:rPr>
        <w:t xml:space="preserve"> برای سلامت جسمی، روانی و اجتماعی افراد و همچنین </w:t>
      </w:r>
      <w:r>
        <w:rPr>
          <w:rFonts w:ascii="Times New Roman" w:eastAsia="Times New Roman" w:hAnsi="Times New Roman" w:hint="cs"/>
          <w:lang w:bidi="fa-IR"/>
        </w:rPr>
        <w:t>خانواده‌ها</w:t>
      </w:r>
      <w:r>
        <w:rPr>
          <w:rFonts w:ascii="Times New Roman" w:eastAsia="Times New Roman" w:hAnsi="Times New Roman" w:hint="cs"/>
          <w:lang w:bidi="fa-IR"/>
        </w:rPr>
        <w:t xml:space="preserve"> و </w:t>
      </w:r>
      <w:r>
        <w:rPr>
          <w:rFonts w:ascii="Times New Roman" w:eastAsia="Times New Roman" w:hAnsi="Times New Roman" w:hint="cs"/>
          <w:lang w:bidi="fa-IR"/>
        </w:rPr>
        <w:t>نظام‌های</w:t>
      </w:r>
      <w:r>
        <w:rPr>
          <w:rFonts w:ascii="Times New Roman" w:eastAsia="Times New Roman" w:hAnsi="Times New Roman" w:hint="cs"/>
          <w:lang w:bidi="fa-IR"/>
        </w:rPr>
        <w:t xml:space="preserve"> مراقبتی به همراه دارد. سالمندی با تغییرات متعددی از جمله بازنشستگی، تغییر </w:t>
      </w:r>
      <w:r>
        <w:rPr>
          <w:rFonts w:ascii="Times New Roman" w:eastAsia="Times New Roman" w:hAnsi="Times New Roman" w:hint="cs"/>
          <w:lang w:bidi="fa-IR"/>
        </w:rPr>
        <w:t>نقش‌های</w:t>
      </w:r>
      <w:r>
        <w:rPr>
          <w:rFonts w:ascii="Times New Roman" w:eastAsia="Times New Roman" w:hAnsi="Times New Roman" w:hint="cs"/>
          <w:lang w:bidi="fa-IR"/>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و </w:t>
      </w:r>
      <w:r>
        <w:rPr>
          <w:rFonts w:ascii="Times New Roman" w:eastAsia="Times New Roman" w:hAnsi="Times New Roman" w:hint="cs"/>
          <w:lang w:bidi="fa-IR"/>
        </w:rPr>
        <w:t>محدودیت‌های</w:t>
      </w:r>
      <w:r>
        <w:rPr>
          <w:rFonts w:ascii="Times New Roman" w:eastAsia="Times New Roman" w:hAnsi="Times New Roman" w:hint="cs"/>
          <w:lang w:bidi="fa-IR"/>
        </w:rPr>
        <w:t xml:space="preserve"> عملکردی همراه است. </w:t>
      </w:r>
      <w:r>
        <w:rPr>
          <w:rFonts w:ascii="Times New Roman" w:eastAsia="Times New Roman" w:hAnsi="Times New Roman" w:hint="cs"/>
          <w:lang w:bidi="fa-IR"/>
        </w:rPr>
        <w:t>ازاین‌رو</w:t>
      </w:r>
      <w:r>
        <w:rPr>
          <w:rFonts w:ascii="Times New Roman" w:eastAsia="Times New Roman" w:hAnsi="Times New Roman" w:hint="cs"/>
          <w:lang w:bidi="fa-IR"/>
        </w:rPr>
        <w:t xml:space="preserve">، افزایش طول عمر </w:t>
      </w:r>
      <w:r>
        <w:rPr>
          <w:rFonts w:ascii="Times New Roman" w:eastAsia="Times New Roman" w:hAnsi="Times New Roman" w:hint="cs"/>
          <w:lang w:bidi="fa-IR"/>
        </w:rPr>
        <w:t>به‌تنهایی</w:t>
      </w:r>
      <w:r>
        <w:rPr>
          <w:rFonts w:ascii="Times New Roman" w:eastAsia="Times New Roman" w:hAnsi="Times New Roman" w:hint="cs"/>
          <w:lang w:bidi="fa-IR"/>
        </w:rPr>
        <w:t xml:space="preserve"> به معنای برخورداری از </w:t>
      </w:r>
      <w:r>
        <w:rPr>
          <w:rFonts w:ascii="Times New Roman" w:eastAsia="Times New Roman" w:hAnsi="Times New Roman" w:hint="cs"/>
          <w:lang w:bidi="fa-IR"/>
        </w:rPr>
        <w:t>سال‌های</w:t>
      </w:r>
      <w:r>
        <w:rPr>
          <w:rFonts w:ascii="Times New Roman" w:eastAsia="Times New Roman" w:hAnsi="Times New Roman" w:hint="cs"/>
          <w:lang w:bidi="fa-IR"/>
        </w:rPr>
        <w:t xml:space="preserve"> بیشتر همراه با سلامت و رفاه نیست و لازم است کیفیت زندگی و سلامت افراد در </w:t>
      </w:r>
      <w:r>
        <w:rPr>
          <w:rFonts w:ascii="Times New Roman" w:eastAsia="Times New Roman" w:hAnsi="Times New Roman" w:hint="cs"/>
          <w:lang w:bidi="fa-IR"/>
        </w:rPr>
        <w:t>سال‌های</w:t>
      </w:r>
      <w:r>
        <w:rPr>
          <w:rFonts w:ascii="Times New Roman" w:eastAsia="Times New Roman" w:hAnsi="Times New Roman" w:hint="cs"/>
          <w:lang w:bidi="fa-IR"/>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می‌شود</w:t>
      </w:r>
      <w:r>
        <w:rPr>
          <w:rFonts w:ascii="Times New Roman" w:eastAsia="Times New Roman" w:hAnsi="Times New Roman" w:hint="cs"/>
          <w:lang w:bidi="fa-IR"/>
        </w:rPr>
        <w:t xml:space="preserve"> این تعداد تا سال ۲۰۵۰ تقریباً دو برابر شده و به ۲٫۱ میلیارد نفر برسد. همچنین، حدود ۱۴ درصد از افراد ۷۰ ساله و بالاتر با یک اختلال روانی زندگی </w:t>
      </w:r>
      <w:r>
        <w:rPr>
          <w:rFonts w:ascii="Times New Roman" w:eastAsia="Times New Roman" w:hAnsi="Times New Roman" w:hint="cs"/>
          <w:lang w:bidi="fa-IR"/>
        </w:rPr>
        <w:t>می‌کنند</w:t>
      </w:r>
      <w:r>
        <w:rPr>
          <w:rFonts w:ascii="Times New Roman" w:eastAsia="Times New Roman" w:hAnsi="Times New Roman" w:hint="cs"/>
          <w:lang w:bidi="fa-IR"/>
        </w:rPr>
        <w:t xml:space="preserve">. تنهایی و </w:t>
      </w:r>
      <w:r>
        <w:rPr>
          <w:rFonts w:ascii="Times New Roman" w:eastAsia="Times New Roman" w:hAnsi="Times New Roman" w:hint="cs"/>
          <w:lang w:bidi="fa-IR"/>
        </w:rPr>
        <w:lastRenderedPageBreak/>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Pr>
        <w:t>می‌شوند</w:t>
      </w:r>
      <w:r>
        <w:rPr>
          <w:rFonts w:ascii="Times New Roman" w:eastAsia="Times New Roman" w:hAnsi="Times New Roman" w:hint="cs"/>
          <w:lang w:bidi="fa-IR"/>
        </w:rPr>
        <w:t xml:space="preserve">. بنابراین،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Pr>
        <w:t>فعالیت‌های</w:t>
      </w:r>
      <w:r>
        <w:rPr>
          <w:rFonts w:ascii="Times New Roman" w:eastAsia="Times New Roman" w:hAnsi="Times New Roman" w:hint="cs"/>
          <w:lang w:bidi="fa-IR"/>
        </w:rPr>
        <w:t xml:space="preserve"> خانوادگی و اجتماعی از اهمیت </w:t>
      </w:r>
      <w:r>
        <w:rPr>
          <w:rFonts w:ascii="Times New Roman" w:eastAsia="Times New Roman" w:hAnsi="Times New Roman" w:hint="cs"/>
          <w:lang w:bidi="fa-IR"/>
        </w:rPr>
        <w:t>ویژه‌ای</w:t>
      </w:r>
      <w:r>
        <w:rPr>
          <w:rFonts w:ascii="Times New Roman" w:eastAsia="Times New Roman" w:hAnsi="Times New Roman" w:hint="cs"/>
          <w:lang w:bidi="fa-IR"/>
        </w:rPr>
        <w:t xml:space="preserve"> برخوردار است (سازمان جهانی بهداشت، ۲۰۲۵).</w:t>
      </w:r>
    </w:p>
    <w:p w14:paraId="4C92F84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همین راستا، سازمان جهانی بهداشت بر ضرورت ایجاد </w:t>
      </w:r>
      <w:r>
        <w:rPr>
          <w:rFonts w:ascii="Times New Roman" w:eastAsia="Times New Roman" w:hAnsi="Times New Roman" w:hint="cs"/>
          <w:lang w:bidi="fa-IR"/>
        </w:rPr>
        <w:t>محیط‌های</w:t>
      </w:r>
      <w:r>
        <w:rPr>
          <w:rFonts w:ascii="Times New Roman" w:eastAsia="Times New Roman" w:hAnsi="Times New Roman" w:hint="cs"/>
          <w:lang w:bidi="fa-IR"/>
        </w:rPr>
        <w:t xml:space="preserve"> مناسب و دوستدار سالمند، ارائه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یکپارچه و </w:t>
      </w:r>
      <w:r>
        <w:rPr>
          <w:rFonts w:ascii="Times New Roman" w:eastAsia="Times New Roman" w:hAnsi="Times New Roman" w:hint="cs"/>
          <w:lang w:bidi="fa-IR"/>
        </w:rPr>
        <w:t>فردمحور</w:t>
      </w:r>
      <w:r>
        <w:rPr>
          <w:rFonts w:ascii="Times New Roman" w:eastAsia="Times New Roman" w:hAnsi="Times New Roman" w:hint="cs"/>
          <w:lang w:bidi="fa-IR"/>
        </w:rPr>
        <w:t xml:space="preserve"> و فراهم کردن دسترسی سالمندان نیازمند به خدمات مراقبت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تأکید کرده است. همچنین، «دهه سالمندی سالم سازمان ملل متحد ۲۰۲۱–۲۰۳۰» با هدف بهبود زندگی سالمندان، </w:t>
      </w:r>
      <w:r>
        <w:rPr>
          <w:rFonts w:ascii="Times New Roman" w:eastAsia="Times New Roman" w:hAnsi="Times New Roman" w:hint="cs"/>
          <w:lang w:bidi="fa-IR"/>
        </w:rPr>
        <w:t>خانواده‌های</w:t>
      </w:r>
      <w:r>
        <w:rPr>
          <w:rFonts w:ascii="Times New Roman" w:eastAsia="Times New Roman" w:hAnsi="Times New Roman" w:hint="cs"/>
          <w:lang w:bidi="fa-IR"/>
        </w:rPr>
        <w:t xml:space="preserve"> آنان و جوامعی که در آن زندگی </w:t>
      </w:r>
      <w:r>
        <w:rPr>
          <w:rFonts w:ascii="Times New Roman" w:eastAsia="Times New Roman" w:hAnsi="Times New Roman" w:hint="cs"/>
          <w:lang w:bidi="fa-IR"/>
        </w:rPr>
        <w:t>می‌کنند</w:t>
      </w:r>
      <w:r>
        <w:rPr>
          <w:rFonts w:ascii="Times New Roman" w:eastAsia="Times New Roman" w:hAnsi="Times New Roman" w:hint="cs"/>
          <w:lang w:bidi="fa-IR"/>
        </w:rPr>
        <w:t>، بر افزایش توانمندی افراد سالمند و ایجاد شرایطی برای حفظ استقلال و مشارکت آنان در جامعه تأکید دارد (سازمان جهانی بهداشت، ۲۰۲۵).</w:t>
      </w:r>
    </w:p>
    <w:p w14:paraId="3D4C16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ایران نیز از روند جهانی سالمندی جمعیت </w:t>
      </w:r>
      <w:r>
        <w:rPr>
          <w:rFonts w:ascii="Times New Roman" w:eastAsia="Times New Roman" w:hAnsi="Times New Roman" w:hint="cs"/>
          <w:lang w:bidi="fa-IR"/>
        </w:rPr>
        <w:t>مستثنا</w:t>
      </w:r>
      <w:r>
        <w:rPr>
          <w:rFonts w:ascii="Times New Roman" w:eastAsia="Times New Roman" w:hAnsi="Times New Roman" w:hint="cs"/>
          <w:lang w:bidi="fa-IR"/>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Pr>
        <w:t>می‌روند</w:t>
      </w:r>
      <w:r>
        <w:rPr>
          <w:rFonts w:ascii="Times New Roman" w:eastAsia="Times New Roman" w:hAnsi="Times New Roman" w:hint="cs"/>
          <w:lang w:bidi="fa-IR"/>
        </w:rPr>
        <w:t xml:space="preserve">. بر اساس اطلاعات </w:t>
      </w:r>
      <w:r>
        <w:rPr>
          <w:rFonts w:ascii="Times New Roman" w:eastAsia="Times New Roman" w:hAnsi="Times New Roman" w:hint="cs"/>
          <w:lang w:bidi="fa-IR"/>
        </w:rPr>
        <w:t>منتشرشده</w:t>
      </w:r>
      <w:r>
        <w:rPr>
          <w:rFonts w:ascii="Times New Roman" w:eastAsia="Times New Roman" w:hAnsi="Times New Roman" w:hint="cs"/>
          <w:lang w:bidi="fa-IR"/>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Pr>
        <w:t>ازای</w:t>
      </w:r>
      <w:r>
        <w:rPr>
          <w:rFonts w:ascii="Times New Roman" w:eastAsia="Times New Roman" w:hAnsi="Times New Roman" w:hint="cs"/>
          <w:lang w:bidi="fa-IR"/>
        </w:rPr>
        <w:t xml:space="preserve"> هر زن بوده است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می‌شود</w:t>
      </w:r>
      <w:r>
        <w:rPr>
          <w:rFonts w:ascii="Times New Roman" w:eastAsia="Times New Roman" w:hAnsi="Times New Roman" w:hint="cs"/>
          <w:lang w:bidi="fa-IR"/>
        </w:rPr>
        <w:t xml:space="preserve"> تا سال ۲۰۵۰، حدود ۲۷٫۹ درصد جمعیت ایران را افراد ۶۰ ساله و بالاتر تشکیل دهند. همچنین، </w:t>
      </w:r>
      <w:r>
        <w:rPr>
          <w:rFonts w:ascii="Times New Roman" w:eastAsia="Times New Roman" w:hAnsi="Times New Roman" w:hint="cs"/>
          <w:lang w:bidi="fa-IR"/>
        </w:rPr>
        <w:t>پیش‌بینی</w:t>
      </w:r>
      <w:r>
        <w:rPr>
          <w:rFonts w:ascii="Times New Roman" w:eastAsia="Times New Roman" w:hAnsi="Times New Roman" w:hint="cs"/>
          <w:lang w:bidi="fa-IR"/>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Pr>
        <w:t>می‌سازد</w:t>
      </w:r>
      <w:r>
        <w:rPr>
          <w:rFonts w:ascii="Times New Roman" w:eastAsia="Times New Roman" w:hAnsi="Times New Roman" w:hint="cs"/>
          <w:lang w:bidi="fa-IR"/>
        </w:rPr>
        <w:t xml:space="preserve">. افزایش جمعیت سالمندان </w:t>
      </w:r>
      <w:r>
        <w:rPr>
          <w:rFonts w:ascii="Times New Roman" w:eastAsia="Times New Roman" w:hAnsi="Times New Roman" w:hint="cs"/>
          <w:lang w:bidi="fa-IR"/>
        </w:rPr>
        <w:t>می‌تواند</w:t>
      </w:r>
      <w:r>
        <w:rPr>
          <w:rFonts w:ascii="Times New Roman" w:eastAsia="Times New Roman" w:hAnsi="Times New Roman" w:hint="cs"/>
          <w:lang w:bidi="fa-IR"/>
        </w:rPr>
        <w:t xml:space="preserve"> نیاز به خدمات سلامت،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w:t>
      </w:r>
      <w:r>
        <w:rPr>
          <w:rFonts w:ascii="Times New Roman" w:eastAsia="Times New Roman" w:hAnsi="Times New Roman" w:hint="cs"/>
          <w:lang w:bidi="fa-IR"/>
        </w:rPr>
        <w:t>حمایت‌های</w:t>
      </w:r>
      <w:r>
        <w:rPr>
          <w:rFonts w:ascii="Times New Roman" w:eastAsia="Times New Roman" w:hAnsi="Times New Roman" w:hint="cs"/>
          <w:lang w:bidi="fa-IR"/>
        </w:rPr>
        <w:t xml:space="preserve"> اجتماعی و خدمات مرتبط با سلامت روان را افزایش دهد. </w:t>
      </w:r>
      <w:r>
        <w:rPr>
          <w:rFonts w:ascii="Times New Roman" w:eastAsia="Times New Roman" w:hAnsi="Times New Roman" w:hint="cs"/>
          <w:lang w:bidi="fa-IR"/>
        </w:rPr>
        <w:t>ازاین‌رو</w:t>
      </w:r>
      <w:r>
        <w:rPr>
          <w:rFonts w:ascii="Times New Roman" w:eastAsia="Times New Roman" w:hAnsi="Times New Roman" w:hint="cs"/>
          <w:lang w:bidi="fa-IR"/>
        </w:rPr>
        <w:t xml:space="preserve">، شناسایی نیازهای روانی سالمندان، تقویت </w:t>
      </w:r>
      <w:r>
        <w:rPr>
          <w:rFonts w:ascii="Times New Roman" w:eastAsia="Times New Roman" w:hAnsi="Times New Roman" w:hint="cs"/>
          <w:lang w:bidi="fa-IR"/>
        </w:rPr>
        <w:t>حمایت‌های</w:t>
      </w:r>
      <w:r>
        <w:rPr>
          <w:rFonts w:ascii="Times New Roman" w:eastAsia="Times New Roman" w:hAnsi="Times New Roman" w:hint="cs"/>
          <w:lang w:bidi="fa-IR"/>
        </w:rPr>
        <w:t xml:space="preserve"> اجتماعی، کاهش تنهایی و انزوای اجتماعی، فراهم کردن زمینه مشارکت آنان در جامعه و حفظ استقلال و کرامت انسانی آنان از جمله </w:t>
      </w:r>
      <w:r>
        <w:rPr>
          <w:rFonts w:ascii="Times New Roman" w:eastAsia="Times New Roman" w:hAnsi="Times New Roman" w:hint="cs"/>
          <w:lang w:bidi="fa-IR"/>
        </w:rPr>
        <w:t>ضرورت‌های</w:t>
      </w:r>
      <w:r>
        <w:rPr>
          <w:rFonts w:ascii="Times New Roman" w:eastAsia="Times New Roman" w:hAnsi="Times New Roman" w:hint="cs"/>
          <w:lang w:bidi="fa-IR"/>
        </w:rPr>
        <w:t xml:space="preserve"> مهم در </w:t>
      </w:r>
      <w:r>
        <w:rPr>
          <w:rFonts w:ascii="Times New Roman" w:eastAsia="Times New Roman" w:hAnsi="Times New Roman" w:hint="cs"/>
          <w:lang w:bidi="fa-IR"/>
        </w:rPr>
        <w:t>برنامه‌ریزی</w:t>
      </w:r>
      <w:r>
        <w:rPr>
          <w:rFonts w:ascii="Times New Roman" w:eastAsia="Times New Roman" w:hAnsi="Times New Roman" w:hint="cs"/>
          <w:lang w:bidi="fa-IR"/>
        </w:rPr>
        <w:t xml:space="preserve"> نظام سلامت و رفاه اجتماعی کشور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در این میان، توجه به سلامت روان سالمندان و عوامل مؤثر </w:t>
      </w:r>
      <w:r>
        <w:rPr>
          <w:rFonts w:ascii="Times New Roman" w:eastAsia="Times New Roman" w:hAnsi="Times New Roman" w:hint="cs"/>
          <w:lang w:bidi="fa-IR"/>
        </w:rPr>
        <w:lastRenderedPageBreak/>
        <w:t xml:space="preserve">بر آن </w:t>
      </w:r>
      <w:r>
        <w:rPr>
          <w:rFonts w:ascii="Times New Roman" w:eastAsia="Times New Roman" w:hAnsi="Times New Roman" w:hint="cs"/>
          <w:lang w:bidi="fa-IR"/>
        </w:rPr>
        <w:t>می‌تواند</w:t>
      </w:r>
      <w:r>
        <w:rPr>
          <w:rFonts w:ascii="Times New Roman" w:eastAsia="Times New Roman" w:hAnsi="Times New Roman" w:hint="cs"/>
          <w:lang w:bidi="fa-IR"/>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حفظ استقلال و توانایی عملکردی و ارتقای کیفیت زندگی انجام </w:t>
      </w:r>
      <w:r>
        <w:rPr>
          <w:rFonts w:ascii="Times New Roman" w:eastAsia="Times New Roman" w:hAnsi="Times New Roman" w:hint="cs"/>
          <w:lang w:bidi="fa-IR"/>
        </w:rPr>
        <w:t>می‌شوند</w:t>
      </w:r>
      <w:r>
        <w:rPr>
          <w:rFonts w:ascii="Times New Roman" w:eastAsia="Times New Roman" w:hAnsi="Times New Roman" w:hint="cs"/>
          <w:lang w:bidi="fa-IR"/>
        </w:rPr>
        <w:t xml:space="preserve">. در رویکردهای جدید سازمان جهانی بهداشت، پیشگیری در سالمندی </w:t>
      </w:r>
      <w:r>
        <w:rPr>
          <w:rFonts w:ascii="Times New Roman" w:eastAsia="Times New Roman" w:hAnsi="Times New Roman" w:hint="cs"/>
          <w:lang w:bidi="fa-IR"/>
        </w:rPr>
        <w:t>به‌عنوان</w:t>
      </w:r>
      <w:r>
        <w:rPr>
          <w:rFonts w:ascii="Times New Roman" w:eastAsia="Times New Roman" w:hAnsi="Times New Roman" w:hint="cs"/>
          <w:lang w:bidi="fa-IR"/>
        </w:rPr>
        <w:t xml:space="preserve"> بخشی از یک فرایند پیوسته مراقبت در نظر گرفته </w:t>
      </w:r>
      <w:r>
        <w:rPr>
          <w:rFonts w:ascii="Times New Roman" w:eastAsia="Times New Roman" w:hAnsi="Times New Roman" w:hint="cs"/>
          <w:lang w:bidi="fa-IR"/>
        </w:rPr>
        <w:t>می‌شود</w:t>
      </w:r>
      <w:r>
        <w:rPr>
          <w:rFonts w:ascii="Times New Roman" w:eastAsia="Times New Roman" w:hAnsi="Times New Roman" w:hint="cs"/>
          <w:lang w:bidi="fa-IR"/>
        </w:rPr>
        <w:t xml:space="preserve"> که از ارتقای سلامت و پیشگیری آغاز شده و غربالگری، تشخیص و مدیریت </w:t>
      </w:r>
      <w:r>
        <w:rPr>
          <w:rFonts w:ascii="Times New Roman" w:eastAsia="Times New Roman" w:hAnsi="Times New Roman" w:hint="cs"/>
          <w:lang w:bidi="fa-IR"/>
        </w:rPr>
        <w:t>بیماری‌ها</w:t>
      </w:r>
      <w:r>
        <w:rPr>
          <w:rFonts w:ascii="Times New Roman" w:eastAsia="Times New Roman" w:hAnsi="Times New Roman" w:hint="cs"/>
          <w:lang w:bidi="fa-IR"/>
        </w:rPr>
        <w:t xml:space="preserve">، توانبخشی و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(سازمان جهانی بهداشت، ۲۰۲۵).</w:t>
      </w:r>
    </w:p>
    <w:p w14:paraId="0C54AD1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سالمندان انجام </w:t>
      </w:r>
      <w:r>
        <w:rPr>
          <w:rFonts w:ascii="Times New Roman" w:eastAsia="Times New Roman" w:hAnsi="Times New Roman" w:hint="cs"/>
          <w:lang w:bidi="fa-IR"/>
        </w:rPr>
        <w:t>می‌شود</w:t>
      </w:r>
      <w:r>
        <w:rPr>
          <w:rFonts w:ascii="Times New Roman" w:eastAsia="Times New Roman" w:hAnsi="Times New Roman" w:hint="cs"/>
          <w:lang w:bidi="fa-IR"/>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Pr>
        <w:t>محیط‌های</w:t>
      </w:r>
      <w:r>
        <w:rPr>
          <w:rFonts w:ascii="Times New Roman" w:eastAsia="Times New Roman" w:hAnsi="Times New Roman" w:hint="cs"/>
          <w:lang w:bidi="fa-IR"/>
        </w:rPr>
        <w:t xml:space="preserve"> ایمن و دوستدار سالمند از جمله اقدامات مهم در این سطح محسوب </w:t>
      </w:r>
      <w:r>
        <w:rPr>
          <w:rFonts w:ascii="Times New Roman" w:eastAsia="Times New Roman" w:hAnsi="Times New Roman" w:hint="cs"/>
          <w:lang w:bidi="fa-IR"/>
        </w:rPr>
        <w:t>می‌شوند</w:t>
      </w:r>
      <w:r>
        <w:rPr>
          <w:rFonts w:ascii="Times New Roman" w:eastAsia="Times New Roman" w:hAnsi="Times New Roman" w:hint="cs"/>
          <w:lang w:bidi="fa-IR"/>
        </w:rPr>
        <w:t xml:space="preserve">. سازمان جهانی بهداشت بر این باور است که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اولیه سلامت باید خدمات جامعی از جمله ارتقای سلامت، واکسیناسیون، غربالگری و پیشگیری از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w:t>
      </w:r>
      <w:r>
        <w:rPr>
          <w:rFonts w:ascii="Times New Roman" w:eastAsia="Times New Roman" w:hAnsi="Times New Roman" w:hint="cs"/>
          <w:lang w:bidi="fa-IR"/>
        </w:rPr>
        <w:t>غیرواگیر</w:t>
      </w:r>
      <w:r>
        <w:rPr>
          <w:rFonts w:ascii="Times New Roman" w:eastAsia="Times New Roman" w:hAnsi="Times New Roman" w:hint="cs"/>
          <w:lang w:bidi="fa-IR"/>
        </w:rPr>
        <w:t xml:space="preserve"> و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پیشگیری ثانویه بر شناسایی زودهنگام کاهش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عوامل خطر و </w:t>
      </w:r>
      <w:r>
        <w:rPr>
          <w:rFonts w:ascii="Times New Roman" w:eastAsia="Times New Roman" w:hAnsi="Times New Roman" w:hint="cs"/>
          <w:lang w:bidi="fa-IR"/>
        </w:rPr>
        <w:t>بیماری‌ها</w:t>
      </w:r>
      <w:r>
        <w:rPr>
          <w:rFonts w:ascii="Times New Roman" w:eastAsia="Times New Roman" w:hAnsi="Times New Roman" w:hint="cs"/>
          <w:lang w:bidi="fa-IR"/>
        </w:rPr>
        <w:t xml:space="preserve"> و انجام مداخلات </w:t>
      </w:r>
      <w:r>
        <w:rPr>
          <w:rFonts w:ascii="Times New Roman" w:eastAsia="Times New Roman" w:hAnsi="Times New Roman" w:hint="cs"/>
          <w:lang w:bidi="fa-IR"/>
        </w:rPr>
        <w:t>به‌موقع</w:t>
      </w:r>
      <w:r>
        <w:rPr>
          <w:rFonts w:ascii="Times New Roman" w:eastAsia="Times New Roman" w:hAnsi="Times New Roman" w:hint="cs"/>
          <w:lang w:bidi="fa-IR"/>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Pr>
        <w:t>تغذیه‌ای</w:t>
      </w:r>
      <w:r>
        <w:rPr>
          <w:rFonts w:ascii="Times New Roman" w:eastAsia="Times New Roman" w:hAnsi="Times New Roman" w:hint="cs"/>
          <w:lang w:bidi="fa-IR"/>
        </w:rPr>
        <w:t xml:space="preserve">، اختلالات بینایی و شنوایی، علائم افسردگی و خطر سقوط </w:t>
      </w:r>
      <w:r>
        <w:rPr>
          <w:rFonts w:ascii="Times New Roman" w:eastAsia="Times New Roman" w:hAnsi="Times New Roman" w:hint="cs"/>
          <w:lang w:bidi="fa-IR"/>
        </w:rPr>
        <w:t>می‌تواند</w:t>
      </w:r>
      <w:r>
        <w:rPr>
          <w:rFonts w:ascii="Times New Roman" w:eastAsia="Times New Roman" w:hAnsi="Times New Roman" w:hint="cs"/>
          <w:lang w:bidi="fa-IR"/>
        </w:rPr>
        <w:t xml:space="preserve"> امکان مداخله زودهنگام و جلوگیری از تشدید مشکلات را فراهم کند. رویکرد «مراقبت یکپارچه برای سالمندان» (ICOPE) سازمان جهانی بهداشت بر ارزیابی </w:t>
      </w:r>
      <w:r>
        <w:rPr>
          <w:rFonts w:ascii="Times New Roman" w:eastAsia="Times New Roman" w:hAnsi="Times New Roman" w:hint="cs"/>
          <w:lang w:bidi="fa-IR"/>
        </w:rPr>
        <w:t>فردمحور</w:t>
      </w:r>
      <w:r>
        <w:rPr>
          <w:rFonts w:ascii="Times New Roman" w:eastAsia="Times New Roman" w:hAnsi="Times New Roman" w:hint="cs"/>
          <w:lang w:bidi="fa-IR"/>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پیشگیری ثالثیه در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اهمیت بیشتری دارد که 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محدودیت عملکردی یا کاهش </w:t>
      </w:r>
      <w:r>
        <w:rPr>
          <w:rFonts w:ascii="Times New Roman" w:eastAsia="Times New Roman" w:hAnsi="Times New Roman" w:hint="cs"/>
          <w:lang w:bidi="fa-IR"/>
        </w:rPr>
        <w:t>ظرفیت‌های</w:t>
      </w:r>
      <w:r>
        <w:rPr>
          <w:rFonts w:ascii="Times New Roman" w:eastAsia="Times New Roman" w:hAnsi="Times New Roman" w:hint="cs"/>
          <w:lang w:bidi="fa-IR"/>
        </w:rPr>
        <w:t xml:space="preserve"> جسمی و روانی مبتلا </w:t>
      </w:r>
      <w:r>
        <w:rPr>
          <w:rFonts w:ascii="Times New Roman" w:eastAsia="Times New Roman" w:hAnsi="Times New Roman" w:hint="cs"/>
          <w:lang w:bidi="fa-IR"/>
        </w:rPr>
        <w:t>شده‌اند</w:t>
      </w:r>
      <w:r>
        <w:rPr>
          <w:rFonts w:ascii="Times New Roman" w:eastAsia="Times New Roman" w:hAnsi="Times New Roman" w:hint="cs"/>
          <w:lang w:bidi="fa-IR"/>
        </w:rPr>
        <w:t xml:space="preserve">. هدف اصلی در این سطح، جلوگیری از تشدید </w:t>
      </w:r>
      <w:r>
        <w:rPr>
          <w:rFonts w:ascii="Times New Roman" w:eastAsia="Times New Roman" w:hAnsi="Times New Roman" w:hint="cs"/>
          <w:lang w:bidi="fa-IR"/>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متناسب با نیازهای فرد از جمله اقداماتی هستند که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این زمینه مورد استفاده قرار گیرند. سازمان جهانی بهداشت تأکید </w:t>
      </w:r>
      <w:r>
        <w:rPr>
          <w:rFonts w:ascii="Times New Roman" w:eastAsia="Times New Roman" w:hAnsi="Times New Roman" w:hint="cs"/>
          <w:lang w:bidi="fa-IR"/>
        </w:rPr>
        <w:t>می‌کند</w:t>
      </w:r>
      <w:r>
        <w:rPr>
          <w:rFonts w:ascii="Times New Roman" w:eastAsia="Times New Roman" w:hAnsi="Times New Roman" w:hint="cs"/>
          <w:lang w:bidi="fa-IR"/>
        </w:rPr>
        <w:t xml:space="preserve"> که مراقبت از سالمندان باید </w:t>
      </w:r>
      <w:r>
        <w:rPr>
          <w:rFonts w:ascii="Times New Roman" w:eastAsia="Times New Roman" w:hAnsi="Times New Roman" w:hint="cs"/>
          <w:lang w:bidi="fa-IR"/>
        </w:rPr>
        <w:t>فردمحور</w:t>
      </w:r>
      <w:r>
        <w:rPr>
          <w:rFonts w:ascii="Times New Roman" w:eastAsia="Times New Roman" w:hAnsi="Times New Roman" w:hint="cs"/>
          <w:lang w:bidi="fa-IR"/>
        </w:rPr>
        <w:t xml:space="preserve">، یکپارچه و مبتنی بر نیازها و </w:t>
      </w:r>
      <w:r>
        <w:rPr>
          <w:rFonts w:ascii="Times New Roman" w:eastAsia="Times New Roman" w:hAnsi="Times New Roman" w:hint="cs"/>
          <w:lang w:bidi="fa-IR"/>
        </w:rPr>
        <w:t>ترجیحات</w:t>
      </w:r>
      <w:r>
        <w:rPr>
          <w:rFonts w:ascii="Times New Roman" w:eastAsia="Times New Roman" w:hAnsi="Times New Roman" w:hint="cs"/>
          <w:lang w:bidi="fa-IR"/>
        </w:rPr>
        <w:t xml:space="preserve"> آنان باشد و در صورت نیاز، خدمات سلامت و مراقبت اجتماعی و </w:t>
      </w:r>
      <w:r>
        <w:rPr>
          <w:rFonts w:ascii="Times New Roman" w:eastAsia="Times New Roman" w:hAnsi="Times New Roman" w:hint="cs"/>
          <w:lang w:bidi="fa-IR"/>
        </w:rPr>
        <w:t>مراقبت‌های</w:t>
      </w:r>
      <w:r>
        <w:rPr>
          <w:rFonts w:ascii="Times New Roman" w:eastAsia="Times New Roman" w:hAnsi="Times New Roman" w:hint="cs"/>
          <w:lang w:bidi="fa-IR"/>
        </w:rPr>
        <w:t xml:space="preserve">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Pr>
        <w:t>باکیفیت</w:t>
      </w:r>
      <w:r>
        <w:rPr>
          <w:rFonts w:ascii="Times New Roman" w:eastAsia="Times New Roman" w:hAnsi="Times New Roman" w:hint="cs"/>
          <w:lang w:bidi="fa-IR"/>
        </w:rPr>
        <w:t xml:space="preserve"> است. بر همین اساس، سازمان جهانی بهداشت بر حرکت </w:t>
      </w:r>
      <w:r>
        <w:rPr>
          <w:rFonts w:ascii="Times New Roman" w:eastAsia="Times New Roman" w:hAnsi="Times New Roman" w:hint="cs"/>
          <w:lang w:bidi="fa-IR"/>
        </w:rPr>
        <w:t>نظام‌های</w:t>
      </w:r>
      <w:r>
        <w:rPr>
          <w:rFonts w:ascii="Times New Roman" w:eastAsia="Times New Roman" w:hAnsi="Times New Roman" w:hint="cs"/>
          <w:lang w:bidi="fa-IR"/>
        </w:rPr>
        <w:t xml:space="preserve"> سلامت از رویکرد </w:t>
      </w:r>
      <w:r>
        <w:rPr>
          <w:rFonts w:ascii="Times New Roman" w:eastAsia="Times New Roman" w:hAnsi="Times New Roman" w:hint="cs"/>
          <w:lang w:bidi="fa-IR"/>
        </w:rPr>
        <w:t>بیماری‌محور</w:t>
      </w:r>
      <w:r>
        <w:rPr>
          <w:rFonts w:ascii="Times New Roman" w:eastAsia="Times New Roman" w:hAnsi="Times New Roman" w:hint="cs"/>
          <w:lang w:bidi="fa-IR"/>
        </w:rPr>
        <w:t xml:space="preserve"> به سمت مراقبت پیشگیرانه، </w:t>
      </w:r>
      <w:r>
        <w:rPr>
          <w:rFonts w:ascii="Times New Roman" w:eastAsia="Times New Roman" w:hAnsi="Times New Roman" w:hint="cs"/>
          <w:lang w:bidi="fa-IR"/>
        </w:rPr>
        <w:t>فردمحور</w:t>
      </w:r>
      <w:r>
        <w:rPr>
          <w:rFonts w:ascii="Times New Roman" w:eastAsia="Times New Roman" w:hAnsi="Times New Roman" w:hint="cs"/>
          <w:lang w:bidi="fa-IR"/>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Pr>
        <w:t>طولانی‌مدت</w:t>
      </w:r>
      <w:r>
        <w:rPr>
          <w:rFonts w:ascii="Times New Roman" w:eastAsia="Times New Roman" w:hAnsi="Times New Roman" w:hint="cs"/>
          <w:lang w:bidi="fa-IR"/>
        </w:rPr>
        <w:t xml:space="preserve"> را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(سازمان جهانی بهداشت، ۲۰۲۵).</w:t>
      </w:r>
    </w:p>
    <w:p w14:paraId="5F488E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و ایجاد نگرشی </w:t>
      </w:r>
      <w:r>
        <w:rPr>
          <w:rFonts w:ascii="Times New Roman" w:eastAsia="Times New Roman" w:hAnsi="Times New Roman" w:hint="cs"/>
          <w:lang w:bidi="fa-IR"/>
        </w:rPr>
        <w:t>عمیق‌تر</w:t>
      </w:r>
      <w:r>
        <w:rPr>
          <w:rFonts w:ascii="Times New Roman" w:eastAsia="Times New Roman" w:hAnsi="Times New Roman" w:hint="cs"/>
          <w:lang w:bidi="fa-IR"/>
        </w:rPr>
        <w:t xml:space="preserve"> نسبت به وجود و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انسانی اشاره دارد. این نوع هوش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w:t>
      </w:r>
      <w:r>
        <w:rPr>
          <w:rFonts w:ascii="Times New Roman" w:eastAsia="Times New Roman" w:hAnsi="Times New Roman" w:hint="cs"/>
          <w:lang w:bidi="fa-IR"/>
        </w:rPr>
        <w:t>کند.دوران</w:t>
      </w:r>
      <w:r>
        <w:rPr>
          <w:rFonts w:ascii="Times New Roman" w:eastAsia="Times New Roman" w:hAnsi="Times New Roman" w:hint="cs"/>
          <w:lang w:bidi="fa-IR"/>
        </w:rPr>
        <w:t xml:space="preserve"> سالمندی با تغییرات و </w:t>
      </w:r>
      <w:r>
        <w:rPr>
          <w:rFonts w:ascii="Times New Roman" w:eastAsia="Times New Roman" w:hAnsi="Times New Roman" w:hint="cs"/>
          <w:lang w:bidi="fa-IR"/>
        </w:rPr>
        <w:t>چالش‌های</w:t>
      </w:r>
      <w:r>
        <w:rPr>
          <w:rFonts w:ascii="Times New Roman" w:eastAsia="Times New Roman" w:hAnsi="Times New Roman" w:hint="cs"/>
          <w:lang w:bidi="fa-IR"/>
        </w:rPr>
        <w:t xml:space="preserve"> مختلفی از جمله کاهش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جسمی، تغییر </w:t>
      </w:r>
      <w:r>
        <w:rPr>
          <w:rFonts w:ascii="Times New Roman" w:eastAsia="Times New Roman" w:hAnsi="Times New Roman" w:hint="cs"/>
          <w:lang w:bidi="fa-IR"/>
        </w:rPr>
        <w:t>نقش‌های</w:t>
      </w:r>
      <w:r>
        <w:rPr>
          <w:rFonts w:ascii="Times New Roman" w:eastAsia="Times New Roman" w:hAnsi="Times New Roman" w:hint="cs"/>
          <w:lang w:bidi="fa-IR"/>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Pr>
        <w:t>می‌تواند</w:t>
      </w:r>
      <w:r>
        <w:rPr>
          <w:rFonts w:ascii="Times New Roman" w:eastAsia="Times New Roman" w:hAnsi="Times New Roman" w:hint="cs"/>
          <w:lang w:bidi="fa-IR"/>
        </w:rPr>
        <w:t xml:space="preserve"> </w:t>
      </w:r>
      <w:r>
        <w:rPr>
          <w:rFonts w:ascii="Times New Roman" w:eastAsia="Times New Roman" w:hAnsi="Times New Roman" w:hint="cs"/>
          <w:lang w:bidi="fa-IR"/>
        </w:rPr>
        <w:t>زمینه‌ساز</w:t>
      </w:r>
      <w:r>
        <w:rPr>
          <w:rFonts w:ascii="Times New Roman" w:eastAsia="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سالمندان در سازگاری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این دوره و مواجهه </w:t>
      </w:r>
      <w:r>
        <w:rPr>
          <w:rFonts w:ascii="Times New Roman" w:eastAsia="Times New Roman" w:hAnsi="Times New Roman" w:hint="cs"/>
          <w:lang w:bidi="fa-IR"/>
        </w:rPr>
        <w:t>مناسب‌تر</w:t>
      </w:r>
      <w:r>
        <w:rPr>
          <w:rFonts w:ascii="Times New Roman" w:eastAsia="Times New Roman" w:hAnsi="Times New Roman" w:hint="cs"/>
          <w:lang w:bidi="fa-IR"/>
        </w:rPr>
        <w:t xml:space="preserve"> با مسئله مرگ کمک کند. همچنین،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برخورداری از </w:t>
      </w:r>
      <w:r>
        <w:rPr>
          <w:rFonts w:ascii="Times New Roman" w:eastAsia="Times New Roman" w:hAnsi="Times New Roman" w:hint="cs"/>
          <w:lang w:bidi="fa-IR"/>
        </w:rPr>
        <w:t>تاب‌آوری</w:t>
      </w:r>
      <w:r>
        <w:rPr>
          <w:rFonts w:ascii="Times New Roman" w:eastAsia="Times New Roman" w:hAnsi="Times New Roman" w:hint="cs"/>
          <w:lang w:bidi="fa-IR"/>
        </w:rPr>
        <w:t xml:space="preserve">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نحوه مواجهه سالمندان با اضطراب مرگ نقش داشته باشد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در پژوهشی که توسط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xml:space="preserve"> در سال ۲۰۲۵ انجام شد، رابطه بین هوش معنوی و اضطراب مرگ با نقش میانجی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همچنین، </w:t>
      </w:r>
      <w:r>
        <w:rPr>
          <w:rFonts w:ascii="Times New Roman" w:eastAsia="Times New Roman" w:hAnsi="Times New Roman" w:hint="cs"/>
          <w:lang w:bidi="fa-IR"/>
        </w:rPr>
        <w:t>جست‌وجوی</w:t>
      </w:r>
      <w:r>
        <w:rPr>
          <w:rFonts w:ascii="Times New Roman" w:eastAsia="Times New Roman" w:hAnsi="Times New Roman" w:hint="cs"/>
          <w:lang w:bidi="fa-IR"/>
        </w:rPr>
        <w:t xml:space="preserve">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رابطه میان هوش معنوی و اضطراب مرگ نقش میانجی داشتند. این </w:t>
      </w:r>
      <w:r>
        <w:rPr>
          <w:rFonts w:ascii="Times New Roman" w:eastAsia="Times New Roman" w:hAnsi="Times New Roman" w:hint="cs"/>
          <w:lang w:bidi="fa-IR"/>
        </w:rPr>
        <w:t>یافته‌ها</w:t>
      </w:r>
      <w:r>
        <w:rPr>
          <w:rFonts w:ascii="Times New Roman" w:eastAsia="Times New Roman" w:hAnsi="Times New Roman" w:hint="cs"/>
          <w:lang w:bidi="fa-IR"/>
        </w:rPr>
        <w:t xml:space="preserve">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w:t>
      </w:r>
      <w:r>
        <w:rPr>
          <w:rFonts w:ascii="Times New Roman" w:eastAsia="Times New Roman" w:hAnsi="Times New Roman" w:hint="cs"/>
          <w:lang w:bidi="fa-IR"/>
        </w:rPr>
        <w:t>به‌عنوان</w:t>
      </w:r>
      <w:r>
        <w:rPr>
          <w:rFonts w:ascii="Times New Roman" w:eastAsia="Times New Roman" w:hAnsi="Times New Roman" w:hint="cs"/>
          <w:lang w:bidi="fa-IR"/>
        </w:rPr>
        <w:t xml:space="preserve"> یکی از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ممکن است به سالمندان کمک کند تا نگرش </w:t>
      </w:r>
      <w:r>
        <w:rPr>
          <w:rFonts w:ascii="Times New Roman" w:eastAsia="Times New Roman" w:hAnsi="Times New Roman" w:hint="cs"/>
          <w:lang w:bidi="fa-IR"/>
        </w:rPr>
        <w:t>سازگارانه‌تری</w:t>
      </w:r>
      <w:r>
        <w:rPr>
          <w:rFonts w:ascii="Times New Roman" w:eastAsia="Times New Roman" w:hAnsi="Times New Roman" w:hint="cs"/>
          <w:lang w:bidi="fa-IR"/>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عوامل مؤثر بر سلامت روان سالمندان و طراحی مداخلات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Pr>
        <w:t>می‌باشد</w:t>
      </w:r>
      <w:r>
        <w:rPr>
          <w:rFonts w:ascii="Times New Roman" w:eastAsia="Times New Roman" w:hAnsi="Times New Roman" w:hint="cs"/>
          <w:lang w:bidi="fa-IR"/>
        </w:rPr>
        <w:t xml:space="preserve">. دوران سالمندی با تغییرات جسمی، روانی و اجتماعی و افزایش احتمال ابتلا 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همراه است و این شرایط </w:t>
      </w:r>
      <w:r>
        <w:rPr>
          <w:rFonts w:ascii="Times New Roman" w:eastAsia="Times New Roman" w:hAnsi="Times New Roman" w:hint="cs"/>
          <w:lang w:bidi="fa-IR"/>
        </w:rPr>
        <w:t>می‌تواند</w:t>
      </w:r>
      <w:r>
        <w:rPr>
          <w:rFonts w:ascii="Times New Roman" w:eastAsia="Times New Roman" w:hAnsi="Times New Roman" w:hint="cs"/>
          <w:lang w:bidi="fa-IR"/>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Pr>
        <w:t>به‌گونه‌ای</w:t>
      </w:r>
      <w:r>
        <w:rPr>
          <w:rFonts w:ascii="Times New Roman" w:eastAsia="Times New Roman" w:hAnsi="Times New Roman" w:hint="cs"/>
          <w:lang w:bidi="fa-IR"/>
        </w:rPr>
        <w:t xml:space="preserve"> که فرد ممکن است احساسات و </w:t>
      </w:r>
      <w:r>
        <w:rPr>
          <w:rFonts w:ascii="Times New Roman" w:eastAsia="Times New Roman" w:hAnsi="Times New Roman" w:hint="cs"/>
          <w:lang w:bidi="fa-IR"/>
        </w:rPr>
        <w:t>نشانه‌های</w:t>
      </w:r>
      <w:r>
        <w:rPr>
          <w:rFonts w:ascii="Times New Roman" w:eastAsia="Times New Roman" w:hAnsi="Times New Roman" w:hint="cs"/>
          <w:lang w:bidi="fa-IR"/>
        </w:rPr>
        <w:t xml:space="preserve"> جسمانی معمول را </w:t>
      </w:r>
      <w:r>
        <w:rPr>
          <w:rFonts w:ascii="Times New Roman" w:eastAsia="Times New Roman" w:hAnsi="Times New Roman" w:hint="cs"/>
          <w:lang w:bidi="fa-IR"/>
        </w:rPr>
        <w:t>به‌عنوان</w:t>
      </w:r>
      <w:r>
        <w:rPr>
          <w:rFonts w:ascii="Times New Roman" w:eastAsia="Times New Roman" w:hAnsi="Times New Roman" w:hint="cs"/>
          <w:lang w:bidi="fa-IR"/>
        </w:rPr>
        <w:t xml:space="preserve"> </w:t>
      </w:r>
      <w:r>
        <w:rPr>
          <w:rFonts w:ascii="Times New Roman" w:eastAsia="Times New Roman" w:hAnsi="Times New Roman" w:hint="cs"/>
          <w:lang w:bidi="fa-IR"/>
        </w:rPr>
        <w:t>نشانه‌ای</w:t>
      </w:r>
      <w:r>
        <w:rPr>
          <w:rFonts w:ascii="Times New Roman" w:eastAsia="Times New Roman" w:hAnsi="Times New Roman" w:hint="cs"/>
          <w:lang w:bidi="fa-IR"/>
        </w:rPr>
        <w:t xml:space="preserve"> از بیماری جدی تفسیر کند و درگیر </w:t>
      </w:r>
      <w:r>
        <w:rPr>
          <w:rFonts w:ascii="Times New Roman" w:eastAsia="Times New Roman" w:hAnsi="Times New Roman" w:hint="cs"/>
          <w:lang w:bidi="fa-IR"/>
        </w:rPr>
        <w:t>جست‌وجوی</w:t>
      </w:r>
      <w:r>
        <w:rPr>
          <w:rFonts w:ascii="Times New Roman" w:eastAsia="Times New Roman" w:hAnsi="Times New Roman" w:hint="cs"/>
          <w:lang w:bidi="fa-IR"/>
        </w:rPr>
        <w:t xml:space="preserve"> مکرر اطمینان یا دریافت خدمات پزشکی شود. در شکل شدید، این وضعیت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Pr>
        <w:t>بیماری‌ای</w:t>
      </w:r>
      <w:r>
        <w:rPr>
          <w:rFonts w:ascii="Times New Roman" w:eastAsia="Times New Roman" w:hAnsi="Times New Roman" w:hint="cs"/>
          <w:lang w:bidi="fa-IR"/>
        </w:rPr>
        <w:t xml:space="preserve"> وجود نداشته باشد (</w:t>
      </w:r>
      <w:r>
        <w:rPr>
          <w:rFonts w:ascii="Times New Roman" w:eastAsia="Times New Roman" w:hAnsi="Times New Roman" w:hint="cs"/>
          <w:lang w:bidi="fa-IR"/>
        </w:rPr>
        <w:t>کیکاس</w:t>
      </w:r>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5"/>
      </w:r>
    </w:p>
    <w:p w14:paraId="7F3E9A2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اضطراب سلامت در سالمندان از اهمیت </w:t>
      </w:r>
      <w:r>
        <w:rPr>
          <w:rFonts w:ascii="Times New Roman" w:eastAsia="Times New Roman" w:hAnsi="Times New Roman" w:hint="cs"/>
          <w:lang w:bidi="fa-IR"/>
        </w:rPr>
        <w:t>ویژه‌ای</w:t>
      </w:r>
      <w:r>
        <w:rPr>
          <w:rFonts w:ascii="Times New Roman" w:eastAsia="Times New Roman" w:hAnsi="Times New Roman" w:hint="cs"/>
          <w:lang w:bidi="fa-IR"/>
        </w:rPr>
        <w:t xml:space="preserve"> برخوردار است؛ زیرا افزایش سن معمولاً با افزایش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جسمی، </w:t>
      </w:r>
      <w:r>
        <w:rPr>
          <w:rFonts w:ascii="Times New Roman" w:eastAsia="Times New Roman" w:hAnsi="Times New Roman" w:hint="cs"/>
          <w:lang w:bidi="fa-IR"/>
        </w:rPr>
        <w:t>چندبیماری</w:t>
      </w:r>
      <w:r>
        <w:rPr>
          <w:rFonts w:ascii="Times New Roman" w:eastAsia="Times New Roman" w:hAnsi="Times New Roman" w:hint="cs"/>
          <w:lang w:bidi="fa-IR"/>
        </w:rPr>
        <w:t xml:space="preserve">، </w:t>
      </w:r>
      <w:r>
        <w:rPr>
          <w:rFonts w:ascii="Times New Roman" w:eastAsia="Times New Roman" w:hAnsi="Times New Roman" w:hint="cs"/>
          <w:lang w:bidi="fa-IR"/>
        </w:rPr>
        <w:t>محدودیت‌های</w:t>
      </w:r>
      <w:r>
        <w:rPr>
          <w:rFonts w:ascii="Times New Roman" w:eastAsia="Times New Roman" w:hAnsi="Times New Roman" w:hint="cs"/>
          <w:lang w:bidi="fa-IR"/>
        </w:rPr>
        <w:t xml:space="preserve"> عملکردی و تغییرات روانی ـ اجتماعی همراه است و این عوامل </w:t>
      </w:r>
      <w:r>
        <w:rPr>
          <w:rFonts w:ascii="Times New Roman" w:eastAsia="Times New Roman" w:hAnsi="Times New Roman" w:hint="cs"/>
          <w:lang w:bidi="fa-IR"/>
        </w:rPr>
        <w:t>می‌توانند</w:t>
      </w:r>
      <w:r>
        <w:rPr>
          <w:rFonts w:ascii="Times New Roman" w:eastAsia="Times New Roman" w:hAnsi="Times New Roman" w:hint="cs"/>
          <w:lang w:bidi="fa-IR"/>
        </w:rPr>
        <w:t xml:space="preserve">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مرتبط با سلامت و علائم اضطرابی را تشدید کنند. شواهد حاصل از یک مرور </w:t>
      </w:r>
      <w:r>
        <w:rPr>
          <w:rFonts w:ascii="Times New Roman" w:eastAsia="Times New Roman" w:hAnsi="Times New Roman" w:hint="cs"/>
          <w:lang w:bidi="fa-IR"/>
        </w:rPr>
        <w:t>نظام‌مند</w:t>
      </w:r>
      <w:r>
        <w:rPr>
          <w:rFonts w:ascii="Times New Roman" w:eastAsia="Times New Roman" w:hAnsi="Times New Roman" w:hint="cs"/>
          <w:lang w:bidi="fa-IR"/>
        </w:rPr>
        <w:t xml:space="preserve"> و </w:t>
      </w:r>
      <w:r>
        <w:rPr>
          <w:rFonts w:ascii="Times New Roman" w:eastAsia="Times New Roman" w:hAnsi="Times New Roman" w:hint="cs"/>
          <w:lang w:bidi="fa-IR"/>
        </w:rPr>
        <w:t>فراتحلیل</w:t>
      </w:r>
      <w:r>
        <w:rPr>
          <w:rFonts w:ascii="Times New Roman" w:eastAsia="Times New Roman" w:hAnsi="Times New Roman" w:hint="cs"/>
          <w:lang w:bidi="fa-IR"/>
        </w:rPr>
        <w:t xml:space="preserve"> نشان داده است که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جسمی و </w:t>
      </w:r>
      <w:r>
        <w:rPr>
          <w:rFonts w:ascii="Times New Roman" w:eastAsia="Times New Roman" w:hAnsi="Times New Roman" w:hint="cs"/>
          <w:lang w:bidi="fa-IR"/>
        </w:rPr>
        <w:t>چندبیماری</w:t>
      </w:r>
      <w:r>
        <w:rPr>
          <w:rFonts w:ascii="Times New Roman" w:eastAsia="Times New Roman" w:hAnsi="Times New Roman" w:hint="cs"/>
          <w:lang w:bidi="fa-IR"/>
        </w:rPr>
        <w:t>، حمایت اجتماعی پایین و انزوای اجتماعی از جمله عوامل مرتبط با افزایش علائم اضطرابی در سالمندان هستند (</w:t>
      </w:r>
      <w:r>
        <w:rPr>
          <w:rFonts w:ascii="Times New Roman" w:eastAsia="Times New Roman" w:hAnsi="Times New Roman" w:hint="cs"/>
          <w:lang w:bidi="fa-IR"/>
        </w:rPr>
        <w:t>شفیعی</w:t>
      </w:r>
      <w:r>
        <w:rPr>
          <w:rFonts w:ascii="Times New Roman" w:eastAsia="Times New Roman" w:hAnsi="Times New Roman" w:hint="cs"/>
          <w:lang w:bidi="fa-IR"/>
        </w:rPr>
        <w:t xml:space="preserve"> و همکاران، ۲۰۲۵). همچنین، انزوای اجتماعی و کاهش روابط و </w:t>
      </w:r>
      <w:r>
        <w:rPr>
          <w:rFonts w:ascii="Times New Roman" w:eastAsia="Times New Roman" w:hAnsi="Times New Roman" w:hint="cs"/>
          <w:lang w:bidi="fa-IR"/>
        </w:rPr>
        <w:t>حمایت‌های</w:t>
      </w:r>
      <w:r>
        <w:rPr>
          <w:rFonts w:ascii="Times New Roman" w:eastAsia="Times New Roman" w:hAnsi="Times New Roman" w:hint="cs"/>
          <w:lang w:bidi="fa-IR"/>
        </w:rPr>
        <w:t xml:space="preserve"> اجتماعی در دوران سالمندی، که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Pr>
        <w:t>دقیق‌تر</w:t>
      </w:r>
      <w:r>
        <w:rPr>
          <w:rFonts w:ascii="Times New Roman" w:eastAsia="Times New Roman" w:hAnsi="Times New Roman" w:hint="cs"/>
          <w:lang w:bidi="fa-IR"/>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Pr>
        <w:t>اتچیسون</w:t>
      </w:r>
      <w:r>
        <w:rPr>
          <w:rFonts w:ascii="Times New Roman" w:eastAsia="Times New Roman" w:hAnsi="Times New Roman" w:hint="cs"/>
          <w:lang w:bidi="fa-IR"/>
        </w:rPr>
        <w:t xml:space="preserve"> و همکاران، ۲۰۲۴). بنابراین، با توجه به </w:t>
      </w:r>
      <w:r>
        <w:rPr>
          <w:rFonts w:ascii="Times New Roman" w:eastAsia="Times New Roman" w:hAnsi="Times New Roman" w:hint="cs"/>
          <w:lang w:bidi="fa-IR"/>
        </w:rPr>
        <w:t>هم‌زمانی</w:t>
      </w:r>
      <w:r>
        <w:rPr>
          <w:rFonts w:ascii="Times New Roman" w:eastAsia="Times New Roman" w:hAnsi="Times New Roman" w:hint="cs"/>
          <w:lang w:bidi="fa-IR"/>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بهتر عوامل مؤثر بر سلامت روان و کیفیت زندگی آنان و نیز در طراحی </w:t>
      </w:r>
      <w:r>
        <w:rPr>
          <w:rFonts w:ascii="Times New Roman" w:eastAsia="Times New Roman" w:hAnsi="Times New Roman" w:hint="cs"/>
          <w:lang w:bidi="fa-IR"/>
        </w:rPr>
        <w:t>برنامه‌های</w:t>
      </w:r>
      <w:r>
        <w:rPr>
          <w:rFonts w:ascii="Times New Roman" w:eastAsia="Times New Roman" w:hAnsi="Times New Roman" w:hint="cs"/>
          <w:lang w:bidi="fa-IR"/>
        </w:rPr>
        <w:t xml:space="preserve"> مناسب پیشگیری و مداخله اهمیت داشته باشد.</w:t>
      </w:r>
      <w:r>
        <w:rPr>
          <w:rStyle w:val="FootnoteReference"/>
          <w:rFonts w:ascii="Times New Roman" w:eastAsia="Times New Roman" w:hAnsi="Times New Roman" w:hint="cs"/>
          <w:lang w:bidi="fa-IR"/>
        </w:rPr>
        <w:footnoteReference w:id="6"/>
      </w:r>
      <w:r>
        <w:rPr>
          <w:rStyle w:val="FootnoteReference"/>
          <w:rFonts w:ascii="Times New Roman" w:eastAsia="Times New Roman" w:hAnsi="Times New Roman" w:hint="cs"/>
          <w:lang w:bidi="fa-IR"/>
        </w:rPr>
        <w:footnoteReference w:id="7"/>
      </w:r>
    </w:p>
    <w:p w14:paraId="1FACD9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 این اساس، شناسایی عوامل مرتبط با اضطراب سلامت در سالمندان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طراحی </w:t>
      </w:r>
      <w:r>
        <w:rPr>
          <w:rFonts w:ascii="Times New Roman" w:eastAsia="Times New Roman" w:hAnsi="Times New Roman" w:hint="cs"/>
          <w:lang w:bidi="fa-IR"/>
        </w:rPr>
        <w:t>برنامه‌های</w:t>
      </w:r>
      <w:r>
        <w:rPr>
          <w:rFonts w:ascii="Times New Roman" w:eastAsia="Times New Roman" w:hAnsi="Times New Roman" w:hint="cs"/>
          <w:lang w:bidi="fa-IR"/>
        </w:rPr>
        <w:t xml:space="preserve"> پیشگیرانه و مداخلات مناسب برای ارتقای سلامت روان این گروه اهمیت داشته باشد. در کنار اضطراب سلامت، اضطراب مرگ نیز از جمله مسائل مهم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تحت تأثیر عوامل جسمی،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اجتماعی و معنوی قرار گیرد. افزایش آگاهی از محدودیت زمان زندگی، تجربه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کاهش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جسمانی، از دست دادن افراد نزدیک و تغییرات اجتماعی دوران سالمندی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زمینه توجه بیشتر به مسئله مرگ را فراهم کند.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پژوهشی جدید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اضطراب مرگ در سالمندان با متغیرهایی مانند معنا و هدف زندگی، </w:t>
      </w:r>
      <w:r>
        <w:rPr>
          <w:rFonts w:ascii="Times New Roman" w:eastAsia="Times New Roman" w:hAnsi="Times New Roman" w:hint="cs"/>
          <w:lang w:bidi="fa-IR"/>
        </w:rPr>
        <w:t>تاب‌آوری</w:t>
      </w:r>
      <w:r>
        <w:rPr>
          <w:rFonts w:ascii="Times New Roman" w:eastAsia="Times New Roman" w:hAnsi="Times New Roman" w:hint="cs"/>
          <w:lang w:bidi="fa-IR"/>
        </w:rPr>
        <w:t xml:space="preserve"> و هوش معنوی ارتباط دارد.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Pr>
        <w:t>به‌گونه‌ای</w:t>
      </w:r>
      <w:r>
        <w:rPr>
          <w:rFonts w:ascii="Times New Roman" w:eastAsia="Times New Roman" w:hAnsi="Times New Roman" w:hint="cs"/>
          <w:lang w:bidi="fa-IR"/>
        </w:rPr>
        <w:t xml:space="preserve"> که سالمندان دارای هوش معنوی بالاتر، اضطراب مرگ </w:t>
      </w:r>
      <w:r>
        <w:rPr>
          <w:rFonts w:ascii="Times New Roman" w:eastAsia="Times New Roman" w:hAnsi="Times New Roman" w:hint="cs"/>
          <w:lang w:bidi="fa-IR"/>
        </w:rPr>
        <w:t>پایین‌تری</w:t>
      </w:r>
      <w:r>
        <w:rPr>
          <w:rFonts w:ascii="Times New Roman" w:eastAsia="Times New Roman" w:hAnsi="Times New Roman" w:hint="cs"/>
          <w:lang w:bidi="fa-IR"/>
        </w:rPr>
        <w:t xml:space="preserve"> داشتند. همچنین، معنا در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رابطه میان هوش معنوی و اضطراب مرگ نقش </w:t>
      </w:r>
      <w:r>
        <w:rPr>
          <w:rFonts w:ascii="Times New Roman" w:eastAsia="Times New Roman" w:hAnsi="Times New Roman" w:hint="cs"/>
          <w:lang w:bidi="fa-IR"/>
        </w:rPr>
        <w:lastRenderedPageBreak/>
        <w:t xml:space="preserve">میانجی داشتند (یوسفی افراشته،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xml:space="preserve">، ۲۰۲۵). </w:t>
      </w:r>
      <w:r>
        <w:rPr>
          <w:rFonts w:ascii="Times New Roman" w:eastAsia="Times New Roman" w:hAnsi="Times New Roman" w:hint="cs"/>
          <w:lang w:bidi="fa-IR"/>
        </w:rPr>
        <w:t>ازاین‌رو</w:t>
      </w:r>
      <w:r>
        <w:rPr>
          <w:rFonts w:ascii="Times New Roman" w:eastAsia="Times New Roman" w:hAnsi="Times New Roman" w:hint="cs"/>
          <w:lang w:bidi="fa-IR"/>
        </w:rPr>
        <w:t xml:space="preserve">، بررسی اضطراب مرگ در سالمندان و شناسایی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مرتبط با آن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شناخت بهتر نیازهای این گروه و طراحی مداخلات مؤثر برای ارتقای سلامت روان و کیفیت زندگی آنان اهمیت داشته باشد.</w:t>
      </w:r>
    </w:p>
    <w:p w14:paraId="4526D5E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با توجه به 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5" w:name="_Toc238572005"/>
      <w:r>
        <w:rPr>
          <w:rFonts w:ascii="Times New Roman" w:hAnsi="Times New Roman" w:cs="B Titr" w:eastAsia="Times New Roman"/>
          <w:b/>
          <w:bCs/>
          <w:sz w:val="30"/>
          <w:szCs w:val="30"/>
          <w:lang w:bidi="fa-IR"/>
          <w:color w:val="000000"/>
        </w:rPr>
        <w:t>۱-۳- اهمیت و ضرورت پژوهش</w:t>
      </w:r>
      <w:bookmarkEnd w:id="5"/>
    </w:p>
    <w:p w14:paraId="420ABAB6"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Pr>
        <w:t>می‌گیرد</w:t>
      </w:r>
      <w:r>
        <w:rPr>
          <w:rFonts w:ascii="Times New Roman" w:eastAsia="Times New Roman" w:hAnsi="Times New Roman" w:hint="cs"/>
          <w:lang w:bidi="fa-IR"/>
        </w:rPr>
        <w:t xml:space="preserve">. پیر شدن جمعیت به ویژه جمعیت </w:t>
      </w:r>
      <w:r>
        <w:rPr>
          <w:rFonts w:ascii="Times New Roman" w:eastAsia="Times New Roman" w:hAnsi="Times New Roman" w:hint="cs"/>
          <w:lang w:bidi="fa-IR"/>
        </w:rPr>
        <w:t>کهنسالان</w:t>
      </w:r>
      <w:r>
        <w:rPr>
          <w:rFonts w:ascii="Times New Roman" w:eastAsia="Times New Roman" w:hAnsi="Times New Roman" w:hint="cs"/>
          <w:lang w:bidi="fa-IR"/>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Pr>
        <w:t>ارزش‌ها</w:t>
      </w:r>
      <w:r>
        <w:rPr>
          <w:rFonts w:ascii="Times New Roman" w:eastAsia="Times New Roman" w:hAnsi="Times New Roman" w:hint="cs"/>
          <w:lang w:bidi="fa-IR"/>
        </w:rPr>
        <w:t xml:space="preserve"> و هنجارها و ایجاد </w:t>
      </w:r>
      <w:r>
        <w:rPr>
          <w:rFonts w:ascii="Times New Roman" w:eastAsia="Times New Roman" w:hAnsi="Times New Roman" w:hint="cs"/>
          <w:lang w:bidi="fa-IR"/>
        </w:rPr>
        <w:t>سازمان‌های</w:t>
      </w:r>
      <w:r>
        <w:rPr>
          <w:rFonts w:ascii="Times New Roman" w:eastAsia="Times New Roman" w:hAnsi="Times New Roman" w:hint="cs"/>
          <w:lang w:bidi="fa-IR"/>
        </w:rPr>
        <w:t xml:space="preserve"> اجتماعی تحولات قابل ملاحظه ای به وجود </w:t>
      </w:r>
      <w:r>
        <w:rPr>
          <w:rFonts w:ascii="Times New Roman" w:eastAsia="Times New Roman" w:hAnsi="Times New Roman" w:hint="cs"/>
          <w:lang w:bidi="fa-IR"/>
        </w:rPr>
        <w:t>می‌آورد</w:t>
      </w:r>
      <w:r>
        <w:rPr>
          <w:rFonts w:ascii="Times New Roman" w:eastAsia="Times New Roman" w:hAnsi="Times New Roman" w:hint="cs"/>
          <w:lang w:bidi="fa-IR"/>
        </w:rPr>
        <w:t xml:space="preserve"> لذا مقابله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w:t>
      </w:r>
      <w:r>
        <w:rPr>
          <w:rFonts w:ascii="Times New Roman" w:eastAsia="Times New Roman" w:hAnsi="Times New Roman" w:hint="cs"/>
          <w:lang w:bidi="fa-IR"/>
        </w:rPr>
        <w:t>فرارو</w:t>
      </w:r>
      <w:r>
        <w:rPr>
          <w:rFonts w:ascii="Times New Roman" w:eastAsia="Times New Roman" w:hAnsi="Times New Roman" w:hint="cs"/>
          <w:lang w:bidi="fa-IR"/>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Pr>
        <w:t>والایی</w:t>
      </w:r>
      <w:r>
        <w:rPr>
          <w:rFonts w:ascii="Times New Roman" w:eastAsia="Times New Roman" w:hAnsi="Times New Roman" w:hint="cs"/>
          <w:lang w:bidi="fa-IR"/>
        </w:rPr>
        <w:t xml:space="preserve"> برخوردار بوده و در دستور کار جامعه بین </w:t>
      </w:r>
      <w:r>
        <w:rPr>
          <w:rFonts w:ascii="Times New Roman" w:eastAsia="Times New Roman" w:hAnsi="Times New Roman" w:hint="cs"/>
          <w:lang w:bidi="fa-IR"/>
        </w:rPr>
        <w:t>المللی</w:t>
      </w:r>
      <w:r>
        <w:rPr>
          <w:rFonts w:ascii="Times New Roman" w:eastAsia="Times New Roman" w:hAnsi="Times New Roman" w:hint="cs"/>
          <w:lang w:bidi="fa-IR"/>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Pr>
        <w:t>سازوکار</w:t>
      </w:r>
      <w:r>
        <w:rPr>
          <w:rFonts w:ascii="Times New Roman" w:eastAsia="Times New Roman" w:hAnsi="Times New Roman" w:hint="cs"/>
          <w:lang w:bidi="fa-IR"/>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Pr>
        <w:t>ویژگی‌های</w:t>
      </w:r>
      <w:r>
        <w:rPr>
          <w:rFonts w:ascii="Times New Roman" w:eastAsia="Times New Roman" w:hAnsi="Times New Roman" w:hint="cs"/>
          <w:lang w:bidi="fa-IR"/>
        </w:rPr>
        <w:t xml:space="preserve"> خود این جامعه مورد </w:t>
      </w:r>
      <w:r>
        <w:rPr>
          <w:rFonts w:ascii="Times New Roman" w:eastAsia="Times New Roman" w:hAnsi="Times New Roman" w:hint="cs"/>
          <w:lang w:bidi="fa-IR"/>
        </w:rPr>
        <w:t>توجـه</w:t>
      </w:r>
      <w:r>
        <w:rPr>
          <w:rFonts w:ascii="Times New Roman" w:eastAsia="Times New Roman" w:hAnsi="Times New Roman" w:hint="cs"/>
          <w:lang w:bidi="fa-IR"/>
        </w:rPr>
        <w:t xml:space="preserve"> </w:t>
      </w:r>
      <w:r>
        <w:rPr>
          <w:rFonts w:ascii="Times New Roman" w:eastAsia="Times New Roman" w:hAnsi="Times New Roman" w:hint="cs"/>
          <w:lang w:bidi="fa-IR"/>
        </w:rPr>
        <w:t>جـدی</w:t>
      </w:r>
      <w:r>
        <w:rPr>
          <w:rFonts w:ascii="Times New Roman" w:eastAsia="Times New Roman" w:hAnsi="Times New Roman" w:hint="cs"/>
          <w:lang w:bidi="fa-IR"/>
        </w:rPr>
        <w:t xml:space="preserve"> قرار گیرد.</w:t>
      </w:r>
    </w:p>
    <w:p w14:paraId="30A9AECF"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از دلایل ضرورت بررسی وضعیت اجتماعی سالمندان این است که آنها با توجه به </w:t>
      </w:r>
      <w:r>
        <w:rPr>
          <w:rFonts w:ascii="Times New Roman" w:eastAsia="Times New Roman" w:hAnsi="Times New Roman" w:hint="cs"/>
          <w:lang w:bidi="fa-IR"/>
        </w:rPr>
        <w:t>رویدادهایی</w:t>
      </w:r>
      <w:r>
        <w:rPr>
          <w:rFonts w:ascii="Times New Roman" w:eastAsia="Times New Roman" w:hAnsi="Times New Roman" w:hint="cs"/>
          <w:lang w:bidi="fa-IR"/>
        </w:rPr>
        <w:t xml:space="preserve"> مانند بازنشستگی و پایان اشتغال احساس تنهایی، طرد </w:t>
      </w:r>
      <w:r>
        <w:rPr>
          <w:rFonts w:ascii="Times New Roman" w:eastAsia="Times New Roman" w:hAnsi="Times New Roman" w:hint="cs"/>
          <w:lang w:bidi="fa-IR"/>
        </w:rPr>
        <w:t>شدگی</w:t>
      </w:r>
      <w:r>
        <w:rPr>
          <w:rFonts w:ascii="Times New Roman" w:eastAsia="Times New Roman" w:hAnsi="Times New Roman" w:hint="cs"/>
          <w:lang w:bidi="fa-IR"/>
        </w:rPr>
        <w:t xml:space="preserve"> و همچنین فشار ناشی از صنعتی شدن جوامع که به جدایی عاطفی و روانی افراد منجر </w:t>
      </w:r>
      <w:r>
        <w:rPr>
          <w:rFonts w:ascii="Times New Roman" w:eastAsia="Times New Roman" w:hAnsi="Times New Roman" w:hint="cs"/>
          <w:lang w:bidi="fa-IR"/>
        </w:rPr>
        <w:t>می‌شود</w:t>
      </w:r>
      <w:r>
        <w:rPr>
          <w:rFonts w:ascii="Times New Roman" w:eastAsia="Times New Roman" w:hAnsi="Times New Roman" w:hint="cs"/>
          <w:lang w:bidi="fa-IR"/>
        </w:rPr>
        <w:t xml:space="preserve"> در معرض خطرات فزاینده ای قرار </w:t>
      </w:r>
      <w:r>
        <w:rPr>
          <w:rFonts w:ascii="Times New Roman" w:eastAsia="Times New Roman" w:hAnsi="Times New Roman" w:hint="cs"/>
          <w:lang w:bidi="fa-IR"/>
        </w:rPr>
        <w:t>می‌گیرند</w:t>
      </w:r>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در ایران نیز طی </w:t>
      </w:r>
      <w:r>
        <w:rPr>
          <w:rFonts w:ascii="Times New Roman" w:eastAsia="Times New Roman" w:hAnsi="Times New Roman" w:hint="cs"/>
          <w:lang w:bidi="fa-IR"/>
        </w:rPr>
        <w:t>سال‌های</w:t>
      </w:r>
      <w:r>
        <w:rPr>
          <w:rFonts w:ascii="Times New Roman" w:eastAsia="Times New Roman" w:hAnsi="Times New Roman" w:hint="cs"/>
          <w:lang w:bidi="fa-IR"/>
        </w:rPr>
        <w:t xml:space="preserve"> اخیر توجه دولت بیشتر معطوف به سیاست گذاری های رفاه اجتماعی و اجرای برنامه </w:t>
      </w:r>
      <w:r>
        <w:rPr>
          <w:rFonts w:ascii="Times New Roman" w:eastAsia="Times New Roman" w:hAnsi="Times New Roman" w:hint="cs"/>
          <w:lang w:bidi="fa-IR"/>
        </w:rPr>
        <w:t>هایی</w:t>
      </w:r>
      <w:r>
        <w:rPr>
          <w:rFonts w:ascii="Times New Roman" w:eastAsia="Times New Roman" w:hAnsi="Times New Roman" w:hint="cs"/>
          <w:lang w:bidi="fa-IR"/>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Pr>
        <w:t>می‌شود</w:t>
      </w:r>
      <w:r>
        <w:rPr>
          <w:rFonts w:ascii="Times New Roman" w:eastAsia="Times New Roman" w:hAnsi="Times New Roman" w:hint="cs"/>
          <w:lang w:bidi="fa-IR"/>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Pr>
        <w:t>سریع‌تری</w:t>
      </w:r>
      <w:r>
        <w:rPr>
          <w:rFonts w:ascii="Times New Roman" w:eastAsia="Times New Roman" w:hAnsi="Times New Roman" w:hint="cs"/>
          <w:lang w:bidi="fa-IR"/>
        </w:rPr>
        <w:t xml:space="preserve"> برخوردار است و پیش بینی </w:t>
      </w:r>
      <w:r>
        <w:rPr>
          <w:rFonts w:ascii="Times New Roman" w:eastAsia="Times New Roman" w:hAnsi="Times New Roman" w:hint="cs"/>
          <w:lang w:bidi="fa-IR"/>
        </w:rPr>
        <w:t>می‌شود</w:t>
      </w:r>
      <w:r>
        <w:rPr>
          <w:rFonts w:ascii="Times New Roman" w:eastAsia="Times New Roman" w:hAnsi="Times New Roman" w:hint="cs"/>
          <w:lang w:bidi="fa-IR"/>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Pr>
        <w:t>می‌دهند</w:t>
      </w:r>
      <w:r>
        <w:rPr>
          <w:rFonts w:ascii="Times New Roman" w:eastAsia="Times New Roman" w:hAnsi="Times New Roman" w:hint="cs"/>
          <w:lang w:bidi="fa-IR"/>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اگر برنامه ریزان و </w:t>
      </w:r>
      <w:r>
        <w:rPr>
          <w:rFonts w:ascii="Times New Roman" w:eastAsia="Times New Roman" w:hAnsi="Times New Roman" w:hint="cs"/>
          <w:lang w:bidi="fa-IR"/>
        </w:rPr>
        <w:t>سیاست‌گذاران</w:t>
      </w:r>
      <w:r>
        <w:rPr>
          <w:rFonts w:ascii="Times New Roman" w:eastAsia="Times New Roman" w:hAnsi="Times New Roman" w:hint="cs"/>
          <w:lang w:bidi="fa-IR"/>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Pr>
        <w:t>می‌شود</w:t>
      </w:r>
      <w:r>
        <w:rPr>
          <w:rFonts w:ascii="Times New Roman" w:eastAsia="Times New Roman" w:hAnsi="Times New Roman" w:hint="cs"/>
          <w:lang w:bidi="fa-IR"/>
        </w:rPr>
        <w:t xml:space="preserve"> . لذا برای رسیدن به سالمندی فعال و سالم </w:t>
      </w:r>
      <w:r>
        <w:rPr>
          <w:rFonts w:ascii="Times New Roman" w:eastAsia="Times New Roman" w:hAnsi="Times New Roman" w:hint="cs"/>
          <w:lang w:bidi="fa-IR"/>
        </w:rPr>
        <w:t>می‌بایست</w:t>
      </w:r>
      <w:r>
        <w:rPr>
          <w:rFonts w:ascii="Times New Roman" w:eastAsia="Times New Roman" w:hAnsi="Times New Roman" w:hint="cs"/>
          <w:lang w:bidi="fa-IR"/>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زندگی سالمندان و سلامت جسمانی و روانی آنان اثرات جدی داشته باشد. بنابراین انجام چنین پژوهشهای لازم و ضرورت می یابد.</w:t>
      </w:r>
    </w:p>
    <w:p w14:paraId="78A41B1B"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6" w:name="_Toc238572006"/>
      <w:r>
        <w:rPr>
          <w:rFonts w:ascii="Times New Roman" w:hAnsi="Times New Roman" w:cs="B Titr" w:eastAsia="Times New Roman"/>
          <w:b/>
          <w:bCs/>
          <w:sz w:val="30"/>
          <w:szCs w:val="30"/>
          <w:lang w:bidi="fa-IR"/>
          <w:color w:val="000000"/>
        </w:rPr>
        <w:t>۱-۴- اهداف پژوهش</w:t>
      </w:r>
      <w:bookmarkEnd w:id="6"/>
    </w:p>
    <w:p w14:paraId="4AB0C7D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 w:name="_Toc238572007"/>
      <w:r>
        <w:rPr>
          <w:rFonts w:ascii="Times New Roman" w:hAnsi="Times New Roman" w:cs="B Titr" w:eastAsia="Times New Roman"/>
          <w:b/>
          <w:bCs/>
          <w:sz w:val="30"/>
          <w:szCs w:val="30"/>
          <w:lang w:bidi="fa-IR"/>
          <w:color w:val="000000"/>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تعیین رابطه هوش معنوی و اضطراب سلامتی با اضطراب مرگ در سالمندان</w:t>
      </w:r>
    </w:p>
    <w:p w14:paraId="3C37B517" w14:textId="77777777">
      <w:pPr>
        <w:pStyle w:val="Heading3"/>
        <w:autoSpaceDE/>
        <w:autoSpaceDN/>
        <w:bidi/>
        <w:adjustRightInd/>
        <w:spacing w:before="240" w:after="100" w:line="276" w:lineRule="auto"/>
        <w:rPr>
          <w:rFonts w:ascii="Times New Roman" w:hAnsi="Times New Roman" w:cs="B Titr" w:eastAsia="Times New Roman"/>
          <w:b/>
          <w:bCs/>
          <w:color w:val="000000"/>
          <w:lang w:bidi="fa-IR"/>
          <w:sz w:val="30"/>
          <w:szCs w:val="30"/>
        </w:rPr>
      </w:pPr>
      <w:bookmarkStart w:id="10" w:name="_Toc238572008"/>
      <w:r>
        <w:rPr>
          <w:rFonts w:ascii="Times New Roman" w:hAnsi="Times New Roman" w:cs="B Titr" w:eastAsia="Times New Roman"/>
          <w:b/>
          <w:bCs/>
          <w:sz w:val="30"/>
          <w:szCs w:val="30"/>
          <w:lang w:bidi="fa-IR"/>
          <w:color w:val="000000"/>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تعیین رابطه بین اضطراب سلامتی و اضطراب مرگ در سالمندان</w:t>
      </w:r>
    </w:p>
    <w:p w14:paraId="7FE1ADE1" w14:textId="77777777">
      <w:pPr>
        <w:pStyle w:val="Heading2"/>
        <w:bidi/>
        <w:spacing w:before="240" w:after="100" w:line="276" w:lineRule="auto"/>
        <w:rPr>
          <w:rFonts w:ascii="Times New Roman" w:cs="B Titr" w:hAnsi="Times New Roman" w:eastAsia="Times New Roman"/>
          <w:b/>
          <w:bCs/>
          <w:color w:val="000000"/>
          <w:lang w:bidi="fa-IR"/>
          <w:sz w:val="30"/>
          <w:szCs w:val="30"/>
        </w:rPr>
      </w:pPr>
      <w:bookmarkStart w:id="11" w:name="_Toc238572009"/>
      <w:r>
        <w:rPr>
          <w:rFonts w:ascii="Times New Roman" w:hAnsi="Times New Roman" w:cs="B Titr" w:eastAsia="Times New Roman"/>
          <w:b/>
          <w:bCs/>
          <w:sz w:val="30"/>
          <w:szCs w:val="30"/>
          <w:lang w:bidi="fa-IR"/>
          <w:color w:val="000000"/>
        </w:rPr>
        <w:lastRenderedPageBreak/>
        <w:t>۱-۵- فرضیه های پژوهش</w:t>
      </w:r>
      <w:bookmarkEnd w:id="11"/>
    </w:p>
    <w:p w14:paraId="0FD89750"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2" w:name="_Toc238572010"/>
      <w:r>
        <w:rPr>
          <w:rFonts w:ascii="Times New Roman" w:hAnsi="Times New Roman" w:cs="B Titr" w:eastAsia="Times New Roman"/>
          <w:b/>
          <w:bCs/>
          <w:sz w:val="30"/>
          <w:szCs w:val="30"/>
          <w:lang w:bidi="fa-IR"/>
          <w:color w:val="000000"/>
        </w:rPr>
        <w:t>۱-۵-۱- فرضیه اصلی:</w:t>
      </w:r>
      <w:bookmarkEnd w:id="12"/>
    </w:p>
    <w:p w14:paraId="0331943C" w14:textId="77777777">
      <w:pPr>
        <w:spacing w:after="0" w:line="276" w:lineRule="auto"/>
        <w:ind w:firstLine="397"/>
        <w:jc w:val="both"/>
        <w:rPr>
          <w:rFonts w:ascii="B Lotus"/>
          <w:color w:val="auto"/>
          <w:lang w:bidi="fa-IR"/>
        </w:rPr>
      </w:pPr>
      <w:r>
        <w:rPr>
          <w:rFonts w:ascii="Times New Roman" w:hAnsi="Times New Roman" w:hint="cs"/>
          <w:lang w:bidi="fa-IR"/>
        </w:rPr>
        <w:t>- بین هوش معنوی و اضطراب سلامتی با اضطراب مرگ در سالمندان رابطه وجود دارد.</w:t>
      </w:r>
    </w:p>
    <w:p w14:paraId="20106FCE"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5" w:name="_Toc238572011"/>
      <w:r>
        <w:rPr>
          <w:rFonts w:ascii="Times New Roman" w:hAnsi="Times New Roman" w:cs="B Titr" w:eastAsia="Times New Roman"/>
          <w:b/>
          <w:bCs/>
          <w:sz w:val="30"/>
          <w:szCs w:val="30"/>
          <w:lang w:bidi="fa-IR"/>
          <w:color w:val="000000"/>
        </w:rPr>
        <w:t>۱-۵-۲-فرضیات فرعی:</w:t>
      </w:r>
      <w:bookmarkEnd w:id="15"/>
    </w:p>
    <w:p w14:paraId="319DF98C" w14:textId="77777777">
      <w:pPr>
        <w:spacing w:after="0" w:line="276" w:lineRule="auto"/>
        <w:ind w:firstLine="397"/>
        <w:jc w:val="both"/>
        <w:rPr>
          <w:rFonts w:ascii="B Lotus"/>
          <w:color w:val="auto"/>
          <w:lang w:bidi="fa-IR"/>
        </w:rPr>
      </w:pPr>
      <w:r>
        <w:rPr>
          <w:rFonts w:ascii="Times New Roman" w:eastAsia="Times New Roman" w:hAnsi="Times New Roman" w:hint="cs"/>
          <w:lang w:bidi="fa-IR"/>
        </w:rPr>
        <w:t>- بین هوش معنوی و اضطراب مرگ در سالمندان رابطه وجود دارد.</w:t>
      </w:r>
    </w:p>
    <w:p w14:paraId="147B33D3" w14:textId="77777777">
      <w:pPr>
        <w:spacing w:after="0" w:line="276" w:lineRule="auto"/>
        <w:ind w:firstLine="397"/>
        <w:jc w:val="both"/>
        <w:rPr>
          <w:rFonts w:ascii="B Lotus"/>
          <w:color w:val="auto"/>
          <w:lang w:bidi="fa-IR"/>
        </w:rPr>
      </w:pPr>
      <w:r>
        <w:rPr>
          <w:rFonts w:ascii="Times New Roman" w:eastAsia="Times New Roman" w:hAnsi="Times New Roman" w:hint="cs"/>
          <w:lang w:bidi="fa-IR"/>
        </w:rPr>
        <w:t>- بین اضطراب سلامتی و اضطراب مرگ در سالمندان رابطه وجود دارد.</w:t>
      </w:r>
    </w:p>
    <w:p w14:paraId="557FCF76" w14:textId="77777777">
      <w:pPr>
        <w:pStyle w:val="Heading2"/>
        <w:bidi/>
        <w:spacing w:before="240" w:after="100" w:line="276" w:lineRule="auto"/>
        <w:rPr>
          <w:rFonts w:ascii="Times New Roman" w:cs="B Titr" w:hAnsi="Times New Roman" w:eastAsia="Times New Roman"/>
          <w:b/>
          <w:bCs/>
          <w:color w:val="000000"/>
          <w:lang w:bidi="fa-IR"/>
          <w:sz w:val="30"/>
          <w:szCs w:val="30"/>
        </w:rPr>
      </w:pPr>
      <w:bookmarkStart w:id="18" w:name="_Toc238572012"/>
      <w:r>
        <w:rPr>
          <w:rFonts w:ascii="Times New Roman" w:hAnsi="Times New Roman" w:cs="B Titr" w:eastAsia="Times New Roman"/>
          <w:b/>
          <w:bCs/>
          <w:sz w:val="30"/>
          <w:szCs w:val="30"/>
          <w:lang w:bidi="fa-IR"/>
          <w:color w:val="000000"/>
        </w:rPr>
        <w:t xml:space="preserve">۱-۶- تعاریف نظری و عملیاتی </w:t>
      </w:r>
      <w:r>
        <w:rPr>
          <w:rFonts w:ascii="Times New Roman" w:hAnsi="Times New Roman" w:cs="B Titr" w:eastAsia="Times New Roman"/>
          <w:b/>
          <w:bCs/>
          <w:sz w:val="30"/>
          <w:szCs w:val="30"/>
          <w:lang w:bidi="fa-IR"/>
          <w:color w:val="000000"/>
        </w:rPr>
        <w:t>متغیرها</w:t>
      </w:r>
      <w:bookmarkEnd w:id="18"/>
    </w:p>
    <w:p w14:paraId="2346C958" w14:textId="77777777">
      <w:pPr>
        <w:pStyle w:val="Heading3"/>
        <w:bidi/>
        <w:spacing w:before="240" w:after="100" w:line="276" w:lineRule="auto"/>
        <w:rPr>
          <w:rFonts w:ascii="Times New Roman" w:cs="B Titr" w:hAnsi="Times New Roman" w:eastAsia="Times New Roman"/>
          <w:b/>
          <w:bCs/>
          <w:color w:val="000000"/>
          <w:lang w:bidi="fa-IR"/>
          <w:sz w:val="30"/>
          <w:szCs w:val="30"/>
        </w:rPr>
      </w:pPr>
      <w:bookmarkStart w:id="19" w:name="_Toc238572013"/>
      <w:r>
        <w:rPr>
          <w:rFonts w:ascii="Times New Roman" w:hAnsi="Times New Roman" w:cs="B Titr" w:eastAsia="Times New Roman"/>
          <w:b/>
          <w:bCs/>
          <w:sz w:val="30"/>
          <w:szCs w:val="30"/>
          <w:lang w:bidi="fa-IR"/>
          <w:color w:val="000000"/>
        </w:rPr>
        <w:t xml:space="preserve">۱-۶-۱- تعاریف نظری </w:t>
      </w:r>
      <w:r>
        <w:rPr>
          <w:rFonts w:ascii="Times New Roman" w:hAnsi="Times New Roman" w:cs="B Titr" w:eastAsia="Times New Roman"/>
          <w:b/>
          <w:bCs/>
          <w:sz w:val="30"/>
          <w:szCs w:val="30"/>
          <w:lang w:bidi="fa-IR"/>
          <w:color w:val="000000"/>
        </w:rPr>
        <w:t>متغیرها</w:t>
      </w:r>
      <w:bookmarkEnd w:id="19"/>
    </w:p>
    <w:p w14:paraId="6DA708E3" w14:textId="77777777">
      <w:pPr>
        <w:spacing w:after="0" w:line="276" w:lineRule="auto"/>
        <w:ind w:firstLine="397"/>
        <w:jc w:val="both"/>
        <w:rPr>
          <w:rFonts w:ascii="B Lotus"/>
          <w:color w:val="auto"/>
          <w:lang w:bidi="fa-IR"/>
        </w:rPr>
      </w:pPr>
      <w:r>
        <w:rPr>
          <w:rFonts w:ascii="Times New Roman" w:eastAsia="Times New Roman" w:hAnsi="Times New Roman" w:hint="cs"/>
          <w:lang w:bidi="fa-IR"/>
        </w:rPr>
        <w:t xml:space="preserve">هوش معنوی: هوش معنوی به ظرفیت فرد برای درک معنا و هدف زندگی، تأمل درباره </w:t>
      </w:r>
      <w:r>
        <w:rPr>
          <w:rFonts w:ascii="Times New Roman" w:eastAsia="Times New Roman" w:hAnsi="Times New Roman" w:hint="cs"/>
          <w:lang w:bidi="fa-IR"/>
        </w:rPr>
        <w:t>پرسش‌های</w:t>
      </w:r>
      <w:r>
        <w:rPr>
          <w:rFonts w:ascii="Times New Roman" w:eastAsia="Times New Roman" w:hAnsi="Times New Roman" w:hint="cs"/>
          <w:lang w:bidi="fa-IR"/>
        </w:rPr>
        <w:t xml:space="preserve"> اساسی و </w:t>
      </w:r>
      <w:r>
        <w:rPr>
          <w:rFonts w:ascii="Times New Roman" w:eastAsia="Times New Roman" w:hAnsi="Times New Roman" w:hint="cs"/>
          <w:lang w:bidi="fa-IR"/>
        </w:rPr>
        <w:t>وجودی</w:t>
      </w:r>
      <w:r>
        <w:rPr>
          <w:rFonts w:ascii="Times New Roman" w:eastAsia="Times New Roman" w:hAnsi="Times New Roman" w:hint="cs"/>
          <w:lang w:bidi="fa-IR"/>
        </w:rPr>
        <w:t xml:space="preserve"> و ایجاد ارتباط میان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فردی و </w:t>
      </w:r>
      <w:r>
        <w:rPr>
          <w:rFonts w:ascii="Times New Roman" w:eastAsia="Times New Roman" w:hAnsi="Times New Roman" w:hint="cs"/>
          <w:lang w:bidi="fa-IR"/>
        </w:rPr>
        <w:t>ارزش‌ها</w:t>
      </w:r>
      <w:r>
        <w:rPr>
          <w:rFonts w:ascii="Times New Roman" w:eastAsia="Times New Roman" w:hAnsi="Times New Roman" w:hint="cs"/>
          <w:lang w:bidi="fa-IR"/>
        </w:rPr>
        <w:t xml:space="preserve"> و باورهای عمیق اشاره دارد. </w:t>
      </w:r>
      <w:r>
        <w:rPr>
          <w:rFonts w:ascii="Times New Roman" w:eastAsia="Times New Roman" w:hAnsi="Times New Roman" w:hint="cs"/>
          <w:lang w:bidi="fa-IR"/>
        </w:rPr>
        <w:t>پرسش‌هایی</w:t>
      </w:r>
      <w:r>
        <w:rPr>
          <w:rFonts w:ascii="Times New Roman" w:eastAsia="Times New Roman" w:hAnsi="Times New Roman" w:hint="cs"/>
          <w:lang w:bidi="fa-IR"/>
        </w:rPr>
        <w:t xml:space="preserve"> درباره معنای زندگی، هدف وجود و جایگاه فرد در جهان از </w:t>
      </w:r>
      <w:r>
        <w:rPr>
          <w:rFonts w:ascii="Times New Roman" w:eastAsia="Times New Roman" w:hAnsi="Times New Roman" w:hint="cs"/>
          <w:lang w:bidi="fa-IR"/>
        </w:rPr>
        <w:t>مؤلفه‌های</w:t>
      </w:r>
      <w:r>
        <w:rPr>
          <w:rFonts w:ascii="Times New Roman" w:eastAsia="Times New Roman" w:hAnsi="Times New Roman" w:hint="cs"/>
          <w:lang w:bidi="fa-IR"/>
        </w:rPr>
        <w:t xml:space="preserve"> مهم هوش معنوی محسوب </w:t>
      </w:r>
      <w:r>
        <w:rPr>
          <w:rFonts w:ascii="Times New Roman" w:eastAsia="Times New Roman" w:hAnsi="Times New Roman" w:hint="cs"/>
          <w:lang w:bidi="fa-IR"/>
        </w:rPr>
        <w:t>می‌شوند</w:t>
      </w:r>
      <w:r>
        <w:rPr>
          <w:rFonts w:ascii="Times New Roman" w:eastAsia="Times New Roman" w:hAnsi="Times New Roman" w:hint="cs"/>
          <w:lang w:bidi="fa-IR"/>
        </w:rPr>
        <w:t xml:space="preserve">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Pr>
        <w:t>قابل‌توجه</w:t>
      </w:r>
      <w:r>
        <w:rPr>
          <w:rFonts w:ascii="Times New Roman" w:eastAsia="Times New Roman" w:hAnsi="Times New Roman" w:hint="cs"/>
          <w:lang w:bidi="fa-IR"/>
        </w:rPr>
        <w:t xml:space="preserve"> یا شواهد پزشکی کافی برای وجود بیماری وجود ندارد، ادامه یابد (</w:t>
      </w:r>
      <w:r>
        <w:rPr>
          <w:rFonts w:ascii="Times New Roman" w:eastAsia="Times New Roman" w:hAnsi="Times New Roman" w:hint="cs"/>
          <w:lang w:bidi="fa-IR"/>
        </w:rPr>
        <w:t>کیکاس</w:t>
      </w:r>
      <w:r>
        <w:rPr>
          <w:rFonts w:ascii="Times New Roman" w:eastAsia="Times New Roman" w:hAnsi="Times New Roman" w:hint="cs"/>
          <w:lang w:bidi="fa-IR"/>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Pr>
        <w:t>می‌دهد</w:t>
      </w:r>
      <w:r>
        <w:rPr>
          <w:rFonts w:ascii="Times New Roman" w:eastAsia="Times New Roman" w:hAnsi="Times New Roman" w:hint="cs"/>
          <w:lang w:bidi="fa-IR"/>
        </w:rPr>
        <w:t xml:space="preserve"> اشاره دارد (یوسفی افراشته و همکاران، ۲۰۲۵).</w:t>
      </w:r>
    </w:p>
    <w:p w14:paraId="62155D7E"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20" w:name="_Toc238572014"/>
      <w:r>
        <w:rPr>
          <w:rFonts w:ascii="Times New Roman" w:hAnsi="Times New Roman" w:cs="B Titr" w:eastAsia="Times New Roman"/>
          <w:b/>
          <w:bCs/>
          <w:sz w:val="30"/>
          <w:szCs w:val="30"/>
          <w:lang w:bidi="fa-IR"/>
          <w:color w:val="000000"/>
        </w:rPr>
        <w:t xml:space="preserve">۱-۶-۲- تعاریف عملیاتی </w:t>
      </w:r>
      <w:r>
        <w:rPr>
          <w:rFonts w:ascii="Times New Roman" w:hAnsi="Times New Roman" w:cs="B Titr" w:eastAsia="Times New Roman"/>
          <w:b/>
          <w:bCs/>
          <w:sz w:val="30"/>
          <w:szCs w:val="30"/>
          <w:lang w:bidi="fa-IR"/>
          <w:color w:val="000000"/>
        </w:rPr>
        <w:t>متغیرها</w:t>
      </w:r>
      <w:bookmarkEnd w:id="20"/>
    </w:p>
    <w:p w14:paraId="68B0A26F" w14:textId="77777777">
      <w:pPr>
        <w:spacing w:after="0" w:line="276" w:lineRule="auto"/>
        <w:ind w:firstLine="397"/>
        <w:jc w:val="both"/>
        <w:rPr>
          <w:rFonts w:ascii="B Lotus"/>
          <w:color w:val="auto"/>
          <w:lang w:bidi="fa-IR"/>
        </w:rPr>
      </w:pPr>
      <w:r>
        <w:rPr>
          <w:rFonts w:ascii="Times New Roman" w:hAnsi="Times New Roman" w:hint="cs"/>
          <w:lang w:bidi="fa-IR"/>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Lotus"/>
          <w:color w:val="auto"/>
          <w:lang w:bidi="fa-IR"/>
        </w:rPr>
      </w:pPr>
      <w:r>
        <w:rPr>
          <w:rFonts w:ascii="Times New Roman" w:hAnsi="Times New Roman" w:hint="cs"/>
          <w:lang w:bidi="fa-IR"/>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Lotus"/>
          <w:color w:val="auto"/>
          <w:lang w:bidi="fa-IR"/>
        </w:rPr>
      </w:pPr>
      <w:r>
        <w:rPr>
          <w:rFonts w:ascii="Times New Roman" w:hAnsi="Times New Roman" w:hint="cs"/>
          <w:lang w:bidi="fa-IR"/>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spacing w:before="2400" w:after="240" w:line="276" w:lineRule="auto"/>
        <w:jc w:val="center"/>
        <w:rPr>
          <w:rFonts w:ascii="Times New Roman" w:cs="B Titr" w:hAnsi="Times New Roman" w:eastAsia="Times New Roman"/>
          <w:color w:val="000000"/>
          <w:sz w:val="56"/>
          <w:szCs w:val="56"/>
          <w:lang w:bidi="fa-IR"/>
          <w:b/>
          <w:bCs/>
        </w:rPr>
      </w:pPr>
      <w:bookmarkStart w:id="21" w:name="_Toc238572015"/>
      <w:r>
        <w:rPr>
          <w:rFonts w:ascii="Times New Roman" w:hAnsi="Times New Roman" w:cs="B Titr" w:eastAsia="Times New Roman"/>
          <w:sz w:val="56"/>
          <w:szCs w:val="56"/>
          <w:b/>
          <w:bCs/>
          <w:color w:val="000000"/>
        </w:rPr>
        <w:lastRenderedPageBreak/>
        <w:t>فصل دوم: مبانی نظری و پیشینه پژوهش</w:t>
      </w:r>
      <w:bookmarkEnd w:id="21"/>
    </w:p>
    <w:p w14:paraId="05FA92BD" w14:textId="77777777">
      <w:pPr>
        <w:pStyle w:val="Heading2"/>
        <w:pageBreakBefore/>
        <w:bidi/>
        <w:spacing w:before="240" w:after="100" w:line="276" w:lineRule="auto"/>
        <w:rPr>
          <w:rFonts w:cs="B Titr" w:ascii="Times New Roman" w:hAnsi="Times New Roman" w:eastAsia="Times New Roman"/>
          <w:b/>
          <w:bCs/>
          <w:color w:val="000000"/>
          <w:lang w:bidi="fa-IR"/>
          <w:sz w:val="30"/>
          <w:szCs w:val="30"/>
        </w:rPr>
      </w:pPr>
      <w:bookmarkStart w:id="22" w:name="_Toc238572016"/>
      <w:r>
        <w:rPr>
          <w:rFonts w:ascii="Times New Roman" w:hAnsi="Times New Roman" w:cs="B Titr" w:eastAsia="Times New Roman"/>
          <w:b/>
          <w:bCs/>
          <w:sz w:val="30"/>
          <w:szCs w:val="30"/>
          <w:lang w:bidi="fa-IR"/>
          <w:color w:val="000000"/>
        </w:rPr>
        <w:lastRenderedPageBreak/>
        <w:t>۲-۱- گستره نخست: سالمندی</w:t>
      </w:r>
      <w:bookmarkEnd w:id="22"/>
    </w:p>
    <w:p w14:paraId="78DC0B1D"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23" w:name="_Toc238572017"/>
      <w:r>
        <w:rPr>
          <w:rFonts w:ascii="Times New Roman" w:hAnsi="Times New Roman" w:cs="B Titr" w:eastAsia="Times New Roman"/>
          <w:b/>
          <w:bCs/>
          <w:sz w:val="30"/>
          <w:szCs w:val="30"/>
          <w:lang w:bidi="fa-IR"/>
          <w:color w:val="000000"/>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Pr>
        <w:t>می‌گیرند</w:t>
      </w:r>
      <w:r>
        <w:rPr>
          <w:rFonts w:ascii="Times New Roman" w:hAnsi="Times New Roman" w:hint="cs"/>
          <w:lang w:bidi="fa-IR"/>
        </w:rPr>
        <w:t xml:space="preserve">. اگرچه سن تقویمی یکی از </w:t>
      </w:r>
      <w:r>
        <w:rPr>
          <w:rFonts w:ascii="Times New Roman" w:hAnsi="Times New Roman" w:hint="cs"/>
          <w:lang w:bidi="fa-IR"/>
        </w:rPr>
        <w:t>رایج‌ترین</w:t>
      </w:r>
      <w:r>
        <w:rPr>
          <w:rFonts w:ascii="Times New Roman" w:hAnsi="Times New Roman" w:hint="cs"/>
          <w:lang w:bidi="fa-IR"/>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Pr>
        <w:t>می‌گیرد</w:t>
      </w:r>
      <w:r>
        <w:rPr>
          <w:rFonts w:ascii="Times New Roman" w:hAnsi="Times New Roman" w:hint="cs"/>
          <w:lang w:bidi="fa-IR"/>
        </w:rPr>
        <w:t xml:space="preserve">. سالمندی </w:t>
      </w:r>
      <w:r>
        <w:rPr>
          <w:rFonts w:ascii="Times New Roman" w:hAnsi="Times New Roman" w:hint="cs"/>
          <w:lang w:bidi="fa-IR"/>
        </w:rPr>
        <w:t>دوره‌ای</w:t>
      </w:r>
      <w:r>
        <w:rPr>
          <w:rFonts w:ascii="Times New Roman" w:hAnsi="Times New Roman" w:hint="cs"/>
          <w:lang w:bidi="fa-IR"/>
        </w:rPr>
        <w:t xml:space="preserve"> حساس از زندگی محسوب </w:t>
      </w:r>
      <w:r>
        <w:rPr>
          <w:rFonts w:ascii="Times New Roman" w:hAnsi="Times New Roman" w:hint="cs"/>
          <w:lang w:bidi="fa-IR"/>
        </w:rPr>
        <w:t>می‌شود</w:t>
      </w:r>
      <w:r>
        <w:rPr>
          <w:rFonts w:ascii="Times New Roman" w:hAnsi="Times New Roman" w:hint="cs"/>
          <w:lang w:bidi="fa-IR"/>
        </w:rPr>
        <w:t xml:space="preserve"> که با تغییرات زیستی، </w:t>
      </w:r>
      <w:r>
        <w:rPr>
          <w:rFonts w:ascii="Times New Roman" w:hAnsi="Times New Roman" w:hint="cs"/>
          <w:lang w:bidi="fa-IR"/>
        </w:rPr>
        <w:t>روان‌شناختی</w:t>
      </w:r>
      <w:r>
        <w:rPr>
          <w:rFonts w:ascii="Times New Roman" w:hAnsi="Times New Roman" w:hint="cs"/>
          <w:lang w:bidi="fa-IR"/>
        </w:rPr>
        <w:t xml:space="preserve"> و اجتماعی همراه است و احتمال ابتلا به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عملکردی، احساس تنهایی، انزوای اجتماعی و وابستگی به دیگران را افزایش </w:t>
      </w:r>
      <w:r>
        <w:rPr>
          <w:rFonts w:ascii="Times New Roman" w:hAnsi="Times New Roman" w:hint="cs"/>
          <w:lang w:bidi="fa-IR"/>
        </w:rPr>
        <w:t>می‌دهد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توجه به نیازهای جسمی، روانی و اجتماعی سالمندان و تقویت </w:t>
      </w:r>
      <w:r>
        <w:rPr>
          <w:rFonts w:ascii="Times New Roman" w:hAnsi="Times New Roman" w:hint="cs"/>
          <w:lang w:bidi="fa-IR"/>
        </w:rPr>
        <w:t>حمایت‌های</w:t>
      </w:r>
      <w:r>
        <w:rPr>
          <w:rFonts w:ascii="Times New Roman" w:hAnsi="Times New Roman" w:hint="cs"/>
          <w:lang w:bidi="fa-IR"/>
        </w:rPr>
        <w:t xml:space="preserve"> خانوادگی و اجتماعی، نقش مهمی در ارتقای کیفیت زندگی و سالمندی سالم ایفا </w:t>
      </w:r>
      <w:r>
        <w:rPr>
          <w:rFonts w:ascii="Times New Roman" w:hAnsi="Times New Roman" w:hint="cs"/>
          <w:lang w:bidi="fa-IR"/>
        </w:rPr>
        <w:t>می‌کند</w:t>
      </w:r>
      <w:r>
        <w:rPr>
          <w:rFonts w:ascii="Times New Roman" w:hAnsi="Times New Roman" w:hint="cs"/>
          <w:lang w:bidi="fa-IR"/>
        </w:rPr>
        <w:t xml:space="preserve"> (</w:t>
      </w:r>
      <w:r>
        <w:rPr>
          <w:rFonts w:ascii="Times New Roman" w:hAnsi="Times New Roman" w:hint="cs"/>
          <w:lang w:bidi="fa-IR"/>
        </w:rPr>
        <w:t>بهره‌ور</w:t>
      </w:r>
      <w:r>
        <w:rPr>
          <w:rFonts w:ascii="Times New Roman" w:hAnsi="Times New Roman" w:hint="cs"/>
          <w:lang w:bidi="fa-IR"/>
        </w:rPr>
        <w:t xml:space="preserve"> و همکاران، ۱۴۰۲؛ رستمی و همکاران، ۱۴۰۲).</w:t>
      </w:r>
    </w:p>
    <w:p w14:paraId="0F3658C2"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24" w:name="_Toc238572018"/>
      <w:r>
        <w:rPr>
          <w:rFonts w:ascii="Times New Roman" w:hAnsi="Times New Roman" w:cs="B Titr" w:eastAsia="Times New Roman"/>
          <w:b/>
          <w:bCs/>
          <w:sz w:val="30"/>
          <w:szCs w:val="30"/>
          <w:lang w:bidi="fa-IR"/>
          <w:color w:val="000000"/>
        </w:rPr>
        <w:t>۲-۱-۲- نظریه های سالمندی</w:t>
      </w:r>
      <w:bookmarkEnd w:id="24"/>
    </w:p>
    <w:p w14:paraId="32F7C692" w14:textId="77777777">
      <w:pPr>
        <w:spacing w:after="0" w:line="276" w:lineRule="auto"/>
        <w:ind w:firstLine="397"/>
        <w:jc w:val="both"/>
        <w:rPr>
          <w:color w:val="auto"/>
          <w:lang w:bidi="fa-IR"/>
        </w:rPr>
      </w:pPr>
      <w:r>
        <w:rPr>
          <w:rFonts w:ascii="Times New Roman" w:hAnsi="Times New Roman" w:hint="cs"/>
          <w:lang w:bidi="fa-IR"/>
        </w:rPr>
        <w:t>ژرونتولوژی</w:t>
      </w:r>
      <w:r>
        <w:rPr>
          <w:rFonts w:ascii="Times New Roman" w:hAnsi="Times New Roman" w:hint="cs"/>
          <w:lang w:bidi="fa-IR"/>
        </w:rPr>
        <w:t xml:space="preserve"> یا علم </w:t>
      </w:r>
      <w:r>
        <w:rPr>
          <w:rFonts w:ascii="Times New Roman" w:hAnsi="Times New Roman" w:hint="cs"/>
          <w:lang w:bidi="fa-IR"/>
        </w:rPr>
        <w:t>پیرشناسی</w:t>
      </w:r>
      <w:r>
        <w:rPr>
          <w:rFonts w:ascii="Times New Roman" w:hAnsi="Times New Roman" w:hint="cs"/>
          <w:lang w:bidi="fa-IR"/>
        </w:rPr>
        <w:t xml:space="preserve">، </w:t>
      </w:r>
      <w:r>
        <w:rPr>
          <w:rFonts w:ascii="Times New Roman" w:hAnsi="Times New Roman" w:hint="cs"/>
          <w:lang w:bidi="fa-IR"/>
        </w:rPr>
        <w:t>شاخه‌ای</w:t>
      </w:r>
      <w:r>
        <w:rPr>
          <w:rFonts w:ascii="Times New Roman" w:hAnsi="Times New Roman" w:hint="cs"/>
          <w:lang w:bidi="fa-IR"/>
        </w:rPr>
        <w:t xml:space="preserve"> </w:t>
      </w:r>
      <w:r>
        <w:rPr>
          <w:rFonts w:ascii="Times New Roman" w:hAnsi="Times New Roman" w:hint="cs"/>
          <w:lang w:bidi="fa-IR"/>
        </w:rPr>
        <w:t>میان‌رشته‌ای</w:t>
      </w:r>
      <w:r>
        <w:rPr>
          <w:rFonts w:ascii="Times New Roman" w:hAnsi="Times New Roman" w:hint="cs"/>
          <w:lang w:bidi="fa-IR"/>
        </w:rPr>
        <w:t xml:space="preserve"> از علوم است که فرایند سالمندی را از ابعاد زیستی، </w:t>
      </w:r>
      <w:r>
        <w:rPr>
          <w:rFonts w:ascii="Times New Roman" w:hAnsi="Times New Roman" w:hint="cs"/>
          <w:lang w:bidi="fa-IR"/>
        </w:rPr>
        <w:t>روان‌شناختی</w:t>
      </w:r>
      <w:r>
        <w:rPr>
          <w:rFonts w:ascii="Times New Roman" w:hAnsi="Times New Roman" w:hint="cs"/>
          <w:lang w:bidi="fa-IR"/>
        </w:rPr>
        <w:t xml:space="preserve"> و اجتماعی مورد مطالعه قرار </w:t>
      </w:r>
      <w:r>
        <w:rPr>
          <w:rFonts w:ascii="Times New Roman" w:hAnsi="Times New Roman" w:hint="cs"/>
          <w:lang w:bidi="fa-IR"/>
        </w:rPr>
        <w:t>می‌دهد</w:t>
      </w:r>
      <w:r>
        <w:rPr>
          <w:rFonts w:ascii="Times New Roman" w:hAnsi="Times New Roman" w:hint="cs"/>
          <w:lang w:bidi="fa-IR"/>
        </w:rPr>
        <w:t xml:space="preserve">.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w:t>
      </w:r>
      <w:r>
        <w:rPr>
          <w:rFonts w:ascii="Times New Roman" w:hAnsi="Times New Roman" w:hint="cs"/>
          <w:lang w:bidi="fa-IR"/>
        </w:rPr>
        <w:t>می‌پردازد</w:t>
      </w:r>
      <w:r>
        <w:rPr>
          <w:rFonts w:ascii="Times New Roman" w:hAnsi="Times New Roman" w:hint="cs"/>
          <w:lang w:bidi="fa-IR"/>
        </w:rPr>
        <w:t xml:space="preserve">. پژوهشگران حوزه </w:t>
      </w:r>
      <w:r>
        <w:rPr>
          <w:rFonts w:ascii="Times New Roman" w:hAnsi="Times New Roman" w:hint="cs"/>
          <w:lang w:bidi="fa-IR"/>
        </w:rPr>
        <w:t>سالمندشناسی</w:t>
      </w:r>
      <w:r>
        <w:rPr>
          <w:rFonts w:ascii="Times New Roman" w:hAnsi="Times New Roman" w:hint="cs"/>
          <w:lang w:bidi="fa-IR"/>
        </w:rPr>
        <w:t xml:space="preserve"> با تبیین سازوکارهای سالمندی و شناسایی عوامل مؤثر بر آن، در </w:t>
      </w:r>
      <w:r>
        <w:rPr>
          <w:rFonts w:ascii="Times New Roman" w:hAnsi="Times New Roman" w:hint="cs"/>
          <w:lang w:bidi="fa-IR"/>
        </w:rPr>
        <w:t>تلاش‌اند</w:t>
      </w:r>
      <w:r>
        <w:rPr>
          <w:rFonts w:ascii="Times New Roman" w:hAnsi="Times New Roman" w:hint="cs"/>
          <w:lang w:bidi="fa-IR"/>
        </w:rPr>
        <w:t xml:space="preserve"> تا زمینه دستیابی به سالمندی سالم، حفظ </w:t>
      </w:r>
      <w:r>
        <w:rPr>
          <w:rFonts w:ascii="Times New Roman" w:hAnsi="Times New Roman" w:hint="cs"/>
          <w:lang w:bidi="fa-IR"/>
        </w:rPr>
        <w:t>توانمندی‌های</w:t>
      </w:r>
      <w:r>
        <w:rPr>
          <w:rFonts w:ascii="Times New Roman" w:hAnsi="Times New Roman" w:hint="cs"/>
          <w:lang w:bidi="fa-IR"/>
        </w:rPr>
        <w:t xml:space="preserve"> عملکردی و ارتقای کیفیت زندگی سالمندان را فراهم کنند. همچنین، </w:t>
      </w:r>
      <w:r>
        <w:rPr>
          <w:rFonts w:ascii="Times New Roman" w:hAnsi="Times New Roman" w:hint="cs"/>
          <w:lang w:bidi="fa-IR"/>
        </w:rPr>
        <w:t>نظریه‌های</w:t>
      </w:r>
      <w:r>
        <w:rPr>
          <w:rFonts w:ascii="Times New Roman" w:hAnsi="Times New Roman" w:hint="cs"/>
          <w:lang w:bidi="fa-IR"/>
        </w:rPr>
        <w:t xml:space="preserve"> مختلف سالمندی با رویکردهای زیستی، </w:t>
      </w:r>
      <w:r>
        <w:rPr>
          <w:rFonts w:ascii="Times New Roman" w:hAnsi="Times New Roman" w:hint="cs"/>
          <w:lang w:bidi="fa-IR"/>
        </w:rPr>
        <w:t>روان‌شناختی</w:t>
      </w:r>
      <w:r>
        <w:rPr>
          <w:rFonts w:ascii="Times New Roman" w:hAnsi="Times New Roman" w:hint="cs"/>
          <w:lang w:bidi="fa-IR"/>
        </w:rPr>
        <w:t xml:space="preserve"> و اجتماعی برای تبیین علل و پیامدهای این فرایند ارائه </w:t>
      </w:r>
      <w:r>
        <w:rPr>
          <w:rFonts w:ascii="Times New Roman" w:hAnsi="Times New Roman" w:hint="cs"/>
          <w:lang w:bidi="fa-IR"/>
        </w:rPr>
        <w:t>شده‌اند</w:t>
      </w:r>
      <w:r>
        <w:rPr>
          <w:rFonts w:ascii="Times New Roman" w:hAnsi="Times New Roman" w:hint="cs"/>
          <w:lang w:bidi="fa-IR"/>
        </w:rPr>
        <w:t xml:space="preserve"> (سازمان جهانی بهداشت، ۲۰۲۳؛ سازمان جهانی بهداشت، ۲۰۲۰).</w:t>
      </w:r>
      <w:r>
        <w:rPr>
          <w:rStyle w:val="FootnoteReference"/>
          <w:rFonts w:ascii="Times New Roman" w:hAnsi="Times New Roman" w:hint="cs"/>
          <w:lang w:bidi="fa-IR"/>
        </w:rPr>
        <w:footnoteReference w:id="8"/>
      </w:r>
      <w:r>
        <w:rPr>
          <w:rStyle w:val="FootnoteReference"/>
          <w:rFonts w:ascii="Times New Roman" w:hAnsi="Times New Roman" w:hint="cs"/>
          <w:lang w:bidi="fa-IR"/>
        </w:rPr>
        <w:footnoteReference w:id="9"/>
      </w:r>
    </w:p>
    <w:p w14:paraId="66899C70"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5" w:name="_Toc238572019"/>
      <w:r>
        <w:rPr>
          <w:rFonts w:ascii="Times New Roman" w:hAnsi="Times New Roman" w:cs="B Titr" w:eastAsia="Times New Roman"/>
          <w:b/>
          <w:bCs/>
          <w:sz w:val="30"/>
          <w:szCs w:val="30"/>
          <w:lang w:bidi="fa-IR"/>
          <w:color w:val="000000"/>
        </w:rPr>
        <w:t xml:space="preserve">۲-۱-۲-۱- نظریه‌های زیست 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25"/>
    </w:p>
    <w:p w14:paraId="484366E1" w14:textId="77777777">
      <w:pPr>
        <w:spacing w:after="0" w:line="276" w:lineRule="auto"/>
        <w:ind w:firstLine="397"/>
        <w:jc w:val="both"/>
        <w:rPr>
          <w:color w:val="auto"/>
          <w:lang w:bidi="fa-IR"/>
        </w:rPr>
      </w:pPr>
      <w:r>
        <w:rPr>
          <w:rFonts w:ascii="Times New Roman" w:hAnsi="Times New Roman" w:hint="cs"/>
          <w:lang w:bidi="fa-IR"/>
        </w:rPr>
        <w:t>نظریه‌های</w:t>
      </w:r>
      <w:r>
        <w:rPr>
          <w:rFonts w:ascii="Times New Roman" w:hAnsi="Times New Roman" w:hint="cs"/>
          <w:lang w:bidi="fa-IR"/>
        </w:rPr>
        <w:t xml:space="preserve"> </w:t>
      </w:r>
      <w:r>
        <w:rPr>
          <w:rFonts w:ascii="Times New Roman" w:hAnsi="Times New Roman" w:hint="cs"/>
          <w:lang w:bidi="fa-IR"/>
        </w:rPr>
        <w:t>زیستشناختی</w:t>
      </w:r>
      <w:r>
        <w:rPr>
          <w:rFonts w:ascii="Times New Roman" w:hAnsi="Times New Roman" w:hint="cs"/>
          <w:lang w:bidi="fa-IR"/>
        </w:rPr>
        <w:t xml:space="preserve"> به سه دسته تقسیم می شوند:</w:t>
      </w:r>
    </w:p>
    <w:p w14:paraId="5CCE98A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7" w:name="_Toc238572020"/>
      <w:r>
        <w:rPr>
          <w:rFonts w:ascii="Times New Roman" w:hAnsi="Times New Roman" w:cs="B Titr" w:eastAsia="Times New Roman"/>
          <w:b/>
          <w:bCs/>
          <w:sz w:val="30"/>
          <w:szCs w:val="30"/>
          <w:lang w:bidi="fa-IR"/>
          <w:color w:val="000000"/>
        </w:rPr>
        <w:lastRenderedPageBreak/>
        <w:t xml:space="preserve">۲-۱-۲-۱-۱- نظریه ایمنی</w:t>
      </w:r>
      <w:bookmarkEnd w:id="27"/>
    </w:p>
    <w:p w14:paraId="7CC44E55" w14:textId="77777777">
      <w:pPr>
        <w:spacing w:after="0" w:line="276" w:lineRule="auto"/>
        <w:ind w:firstLine="397"/>
        <w:jc w:val="both"/>
        <w:rPr>
          <w:color w:val="auto"/>
          <w:lang w:bidi="fa-IR"/>
        </w:rPr>
      </w:pPr>
      <w:r>
        <w:rPr>
          <w:rFonts w:ascii="Times New Roman" w:hAnsi="Times New Roman" w:hint="cs"/>
          <w:lang w:bidi="fa-IR"/>
        </w:rPr>
        <w:t xml:space="preserve">بر اساس نظریه </w:t>
      </w:r>
      <w:r>
        <w:rPr>
          <w:rFonts w:ascii="Times New Roman" w:hAnsi="Times New Roman" w:hint="cs"/>
          <w:lang w:bidi="fa-IR"/>
        </w:rPr>
        <w:t>ایمنیپیری</w:t>
      </w:r>
      <w:r>
        <w:rPr>
          <w:rFonts w:ascii="Times New Roman" w:hAnsi="Times New Roman" w:hint="cs"/>
          <w:lang w:bidi="fa-IR"/>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Pr>
        <w:t>بیماری‌زا</w:t>
      </w:r>
      <w:r>
        <w:rPr>
          <w:rFonts w:ascii="Times New Roman" w:hAnsi="Times New Roman" w:hint="cs"/>
          <w:lang w:bidi="fa-IR"/>
        </w:rPr>
        <w:t xml:space="preserve"> مانند </w:t>
      </w:r>
      <w:r>
        <w:rPr>
          <w:rFonts w:ascii="Times New Roman" w:hAnsi="Times New Roman" w:hint="cs"/>
          <w:lang w:bidi="fa-IR"/>
        </w:rPr>
        <w:t>ویروس‌ها</w:t>
      </w:r>
      <w:r>
        <w:rPr>
          <w:rFonts w:ascii="Times New Roman" w:hAnsi="Times New Roman" w:hint="cs"/>
          <w:lang w:bidi="fa-IR"/>
        </w:rPr>
        <w:t xml:space="preserve">، </w:t>
      </w:r>
      <w:r>
        <w:rPr>
          <w:rFonts w:ascii="Times New Roman" w:hAnsi="Times New Roman" w:hint="cs"/>
          <w:lang w:bidi="fa-IR"/>
        </w:rPr>
        <w:t>باکتری‌ها</w:t>
      </w:r>
      <w:r>
        <w:rPr>
          <w:rFonts w:ascii="Times New Roman" w:hAnsi="Times New Roman" w:hint="cs"/>
          <w:lang w:bidi="fa-IR"/>
        </w:rPr>
        <w:t xml:space="preserve">، </w:t>
      </w:r>
      <w:r>
        <w:rPr>
          <w:rFonts w:ascii="Times New Roman" w:hAnsi="Times New Roman" w:hint="cs"/>
          <w:lang w:bidi="fa-IR"/>
        </w:rPr>
        <w:t>قارچ‌ها</w:t>
      </w:r>
      <w:r>
        <w:rPr>
          <w:rFonts w:ascii="Times New Roman" w:hAnsi="Times New Roman" w:hint="cs"/>
          <w:lang w:bidi="fa-IR"/>
        </w:rPr>
        <w:t xml:space="preserve"> و همچنین </w:t>
      </w:r>
      <w:r>
        <w:rPr>
          <w:rFonts w:ascii="Times New Roman" w:hAnsi="Times New Roman" w:hint="cs"/>
          <w:lang w:bidi="fa-IR"/>
        </w:rPr>
        <w:t>سلول‌های</w:t>
      </w:r>
      <w:r>
        <w:rPr>
          <w:rFonts w:ascii="Times New Roman" w:hAnsi="Times New Roman" w:hint="cs"/>
          <w:lang w:bidi="fa-IR"/>
        </w:rPr>
        <w:t xml:space="preserve"> غیرطبیعی از جمله </w:t>
      </w:r>
      <w:r>
        <w:rPr>
          <w:rFonts w:ascii="Times New Roman" w:hAnsi="Times New Roman" w:hint="cs"/>
          <w:lang w:bidi="fa-IR"/>
        </w:rPr>
        <w:t>سلول‌های</w:t>
      </w:r>
      <w:r>
        <w:rPr>
          <w:rFonts w:ascii="Times New Roman" w:hAnsi="Times New Roman" w:hint="cs"/>
          <w:lang w:bidi="fa-IR"/>
        </w:rPr>
        <w:t xml:space="preserve"> توموری را بر عهده دارد. با افزایش سن، کارایی سیستم ایمنی کاهش یافته و </w:t>
      </w:r>
      <w:r>
        <w:rPr>
          <w:rFonts w:ascii="Times New Roman" w:hAnsi="Times New Roman" w:hint="cs"/>
          <w:lang w:bidi="fa-IR"/>
        </w:rPr>
        <w:t>پدیده‌ای</w:t>
      </w:r>
      <w:r>
        <w:rPr>
          <w:rFonts w:ascii="Times New Roman" w:hAnsi="Times New Roman" w:hint="cs"/>
          <w:lang w:bidi="fa-IR"/>
        </w:rPr>
        <w:t xml:space="preserve"> به نام پیری ایمنی رخ </w:t>
      </w:r>
      <w:r>
        <w:rPr>
          <w:rFonts w:ascii="Times New Roman" w:hAnsi="Times New Roman" w:hint="cs"/>
          <w:lang w:bidi="fa-IR"/>
        </w:rPr>
        <w:t>می‌دهد</w:t>
      </w:r>
      <w:r>
        <w:rPr>
          <w:rFonts w:ascii="Times New Roman" w:hAnsi="Times New Roman" w:hint="cs"/>
          <w:lang w:bidi="fa-IR"/>
        </w:rPr>
        <w:t xml:space="preserve"> که با کاهش پاسخ ایمنی، افزایش استعداد ابتلا به </w:t>
      </w:r>
      <w:r>
        <w:rPr>
          <w:rFonts w:ascii="Times New Roman" w:hAnsi="Times New Roman" w:hint="cs"/>
          <w:lang w:bidi="fa-IR"/>
        </w:rPr>
        <w:t>عفونت‌ها</w:t>
      </w:r>
      <w:r>
        <w:rPr>
          <w:rFonts w:ascii="Times New Roman" w:hAnsi="Times New Roman" w:hint="cs"/>
          <w:lang w:bidi="fa-IR"/>
        </w:rPr>
        <w:t xml:space="preserve">، سرطان و </w:t>
      </w:r>
      <w:r>
        <w:rPr>
          <w:rFonts w:ascii="Times New Roman" w:hAnsi="Times New Roman" w:hint="cs"/>
          <w:lang w:bidi="fa-IR"/>
        </w:rPr>
        <w:t>بیماری‌های</w:t>
      </w:r>
      <w:r>
        <w:rPr>
          <w:rFonts w:ascii="Times New Roman" w:hAnsi="Times New Roman" w:hint="cs"/>
          <w:lang w:bidi="fa-IR"/>
        </w:rPr>
        <w:t xml:space="preserve"> مزمن همراه است. علاوه بر این، در سالمندی احتمال بروز </w:t>
      </w:r>
      <w:r>
        <w:rPr>
          <w:rFonts w:ascii="Times New Roman" w:hAnsi="Times New Roman" w:hint="cs"/>
          <w:lang w:bidi="fa-IR"/>
        </w:rPr>
        <w:t>پاسخ‌های</w:t>
      </w:r>
      <w:r>
        <w:rPr>
          <w:rFonts w:ascii="Times New Roman" w:hAnsi="Times New Roman" w:hint="cs"/>
          <w:lang w:bidi="fa-IR"/>
        </w:rPr>
        <w:t xml:space="preserve"> </w:t>
      </w:r>
      <w:r>
        <w:rPr>
          <w:rFonts w:ascii="Times New Roman" w:hAnsi="Times New Roman" w:hint="cs"/>
          <w:lang w:bidi="fa-IR"/>
        </w:rPr>
        <w:t>خودایمنی</w:t>
      </w:r>
      <w:r>
        <w:rPr>
          <w:rFonts w:ascii="Times New Roman" w:hAnsi="Times New Roman" w:hint="cs"/>
          <w:lang w:bidi="fa-IR"/>
        </w:rPr>
        <w:t xml:space="preserve"> و التهاب مزمن نیز افزایش </w:t>
      </w:r>
      <w:r>
        <w:rPr>
          <w:rFonts w:ascii="Times New Roman" w:hAnsi="Times New Roman" w:hint="cs"/>
          <w:lang w:bidi="fa-IR"/>
        </w:rPr>
        <w:t>می‌یابد</w:t>
      </w:r>
      <w:r>
        <w:rPr>
          <w:rFonts w:ascii="Times New Roman" w:hAnsi="Times New Roman" w:hint="cs"/>
          <w:lang w:bidi="fa-IR"/>
        </w:rPr>
        <w:t xml:space="preserve"> که </w:t>
      </w:r>
      <w:r>
        <w:rPr>
          <w:rFonts w:ascii="Times New Roman" w:hAnsi="Times New Roman" w:hint="cs"/>
          <w:lang w:bidi="fa-IR"/>
        </w:rPr>
        <w:t>می‌تواند</w:t>
      </w:r>
      <w:r>
        <w:rPr>
          <w:rFonts w:ascii="Times New Roman" w:hAnsi="Times New Roman" w:hint="cs"/>
          <w:lang w:bidi="fa-IR"/>
        </w:rPr>
        <w:t xml:space="preserve"> به آسیب </w:t>
      </w:r>
      <w:r>
        <w:rPr>
          <w:rFonts w:ascii="Times New Roman" w:hAnsi="Times New Roman" w:hint="cs"/>
          <w:lang w:bidi="fa-IR"/>
        </w:rPr>
        <w:t>بافت‌های</w:t>
      </w:r>
      <w:r>
        <w:rPr>
          <w:rFonts w:ascii="Times New Roman" w:hAnsi="Times New Roman" w:hint="cs"/>
          <w:lang w:bidi="fa-IR"/>
        </w:rPr>
        <w:t xml:space="preserve"> سالم بدن منجر شود. اگرچه نظریه ایمنی بخشی از فرایند سالمندی را تبیین </w:t>
      </w:r>
      <w:r>
        <w:rPr>
          <w:rFonts w:ascii="Times New Roman" w:hAnsi="Times New Roman" w:hint="cs"/>
          <w:lang w:bidi="fa-IR"/>
        </w:rPr>
        <w:t>می‌کند</w:t>
      </w:r>
      <w:r>
        <w:rPr>
          <w:rFonts w:ascii="Times New Roman" w:hAnsi="Times New Roman" w:hint="cs"/>
          <w:lang w:bidi="fa-IR"/>
        </w:rPr>
        <w:t xml:space="preserve">، اما </w:t>
      </w:r>
      <w:r>
        <w:rPr>
          <w:rFonts w:ascii="Times New Roman" w:hAnsi="Times New Roman" w:hint="cs"/>
          <w:lang w:bidi="fa-IR"/>
        </w:rPr>
        <w:t>به‌تنهایی</w:t>
      </w:r>
      <w:r>
        <w:rPr>
          <w:rFonts w:ascii="Times New Roman" w:hAnsi="Times New Roman" w:hint="cs"/>
          <w:lang w:bidi="fa-IR"/>
        </w:rPr>
        <w:t xml:space="preserve"> قادر به توضیح همه </w:t>
      </w:r>
      <w:r>
        <w:rPr>
          <w:rFonts w:ascii="Times New Roman" w:hAnsi="Times New Roman" w:hint="cs"/>
          <w:lang w:bidi="fa-IR"/>
        </w:rPr>
        <w:t>جنبه‌های</w:t>
      </w:r>
      <w:r>
        <w:rPr>
          <w:rFonts w:ascii="Times New Roman" w:hAnsi="Times New Roman" w:hint="cs"/>
          <w:lang w:bidi="fa-IR"/>
        </w:rPr>
        <w:t xml:space="preserve"> پیچیده پیری نیست و امروزه در کنار سایر </w:t>
      </w:r>
      <w:r>
        <w:rPr>
          <w:rFonts w:ascii="Times New Roman" w:hAnsi="Times New Roman" w:hint="cs"/>
          <w:lang w:bidi="fa-IR"/>
        </w:rPr>
        <w:t>نظریه‌های</w:t>
      </w:r>
      <w:r>
        <w:rPr>
          <w:rFonts w:ascii="Times New Roman" w:hAnsi="Times New Roman" w:hint="cs"/>
          <w:lang w:bidi="fa-IR"/>
        </w:rPr>
        <w:t xml:space="preserve"> زیستی مورد بررسی قرار </w:t>
      </w:r>
      <w:r>
        <w:rPr>
          <w:rFonts w:ascii="Times New Roman" w:hAnsi="Times New Roman" w:hint="cs"/>
          <w:lang w:bidi="fa-IR"/>
        </w:rPr>
        <w:t>می‌گیرد</w:t>
      </w:r>
      <w:r>
        <w:rPr>
          <w:rFonts w:ascii="Times New Roman" w:hAnsi="Times New Roman" w:hint="cs"/>
          <w:lang w:bidi="fa-IR"/>
        </w:rPr>
        <w:t xml:space="preserve"> (</w:t>
      </w:r>
      <w:r>
        <w:rPr>
          <w:rFonts w:ascii="Times New Roman" w:hAnsi="Times New Roman" w:hint="cs"/>
          <w:lang w:bidi="fa-IR"/>
        </w:rPr>
        <w:t>نیکولاس</w:t>
      </w:r>
      <w:r>
        <w:rPr>
          <w:rFonts w:ascii="Times New Roman" w:hAnsi="Times New Roman" w:hint="cs"/>
          <w:lang w:bidi="fa-IR"/>
        </w:rPr>
        <w:t xml:space="preserve"> و همکاران، ۲۰۲۳؛ </w:t>
      </w:r>
      <w:r>
        <w:rPr>
          <w:rFonts w:ascii="Times New Roman" w:hAnsi="Times New Roman" w:hint="cs"/>
          <w:lang w:bidi="fa-IR"/>
        </w:rPr>
        <w:t>فولپ</w:t>
      </w:r>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10"/>
      </w:r>
      <w:r>
        <w:rPr>
          <w:rStyle w:val="FootnoteReference"/>
          <w:rFonts w:ascii="Times New Roman" w:hAnsi="Times New Roman" w:hint="cs"/>
          <w:lang w:bidi="fa-IR"/>
        </w:rPr>
        <w:footnoteReference w:id="11"/>
      </w:r>
      <w:r>
        <w:rPr>
          <w:rStyle w:val="FootnoteReference"/>
          <w:rFonts w:ascii="Times New Roman" w:hAnsi="Times New Roman" w:hint="cs"/>
          <w:lang w:bidi="fa-IR"/>
        </w:rPr>
        <w:footnoteReference w:id="12"/>
      </w:r>
    </w:p>
    <w:p w14:paraId="11FE0E24"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8" w:name="_Toc238572021"/>
      <w:r>
        <w:rPr>
          <w:rFonts w:ascii="Times New Roman" w:hAnsi="Times New Roman" w:cs="B Titr" w:eastAsia="Times New Roman"/>
          <w:b/>
          <w:bCs/>
          <w:sz w:val="30"/>
          <w:szCs w:val="30"/>
          <w:lang w:bidi="fa-IR"/>
          <w:color w:val="000000"/>
        </w:rPr>
        <w:t>۲-۱-۲-۱-۲-نظریه پیر شدن سلولی</w:t>
      </w:r>
      <w:bookmarkEnd w:id="28"/>
    </w:p>
    <w:p w14:paraId="5A7126E9" w14:textId="77777777">
      <w:pPr>
        <w:spacing w:after="0" w:line="276" w:lineRule="auto"/>
        <w:ind w:firstLine="397"/>
        <w:jc w:val="both"/>
        <w:rPr>
          <w:color w:val="auto"/>
          <w:lang w:bidi="fa-IR"/>
        </w:rPr>
      </w:pPr>
      <w:r>
        <w:rPr>
          <w:rFonts w:ascii="Times New Roman" w:hAnsi="Times New Roman" w:hint="cs"/>
          <w:lang w:bidi="fa-IR"/>
        </w:rPr>
        <w:t xml:space="preserve">بر اساس نظریه پیری سلولی، سالمندی نتیجه تجمع تدریجی </w:t>
      </w:r>
      <w:r>
        <w:rPr>
          <w:rFonts w:ascii="Times New Roman" w:hAnsi="Times New Roman" w:hint="cs"/>
          <w:lang w:bidi="fa-IR"/>
        </w:rPr>
        <w:t>آسیب‌های</w:t>
      </w:r>
      <w:r>
        <w:rPr>
          <w:rFonts w:ascii="Times New Roman" w:hAnsi="Times New Roman" w:hint="cs"/>
          <w:lang w:bidi="fa-IR"/>
        </w:rPr>
        <w:t xml:space="preserve"> </w:t>
      </w:r>
      <w:r>
        <w:rPr>
          <w:rFonts w:ascii="Times New Roman" w:hAnsi="Times New Roman" w:hint="cs"/>
          <w:lang w:bidi="fa-IR"/>
        </w:rPr>
        <w:t>مولکولی</w:t>
      </w:r>
      <w:r>
        <w:rPr>
          <w:rFonts w:ascii="Times New Roman" w:hAnsi="Times New Roman" w:hint="cs"/>
          <w:lang w:bidi="fa-IR"/>
        </w:rPr>
        <w:t xml:space="preserve"> و سلولی، </w:t>
      </w:r>
      <w:r>
        <w:rPr>
          <w:rFonts w:ascii="Times New Roman" w:hAnsi="Times New Roman" w:hint="cs"/>
          <w:lang w:bidi="fa-IR"/>
        </w:rPr>
        <w:t>به‌ویژه</w:t>
      </w:r>
      <w:r>
        <w:rPr>
          <w:rFonts w:ascii="Times New Roman" w:hAnsi="Times New Roman" w:hint="cs"/>
          <w:lang w:bidi="fa-IR"/>
        </w:rPr>
        <w:t xml:space="preserve"> در ماده ژنتیکی </w:t>
      </w:r>
      <w:r>
        <w:rPr>
          <w:rFonts w:ascii="Times New Roman" w:hAnsi="Times New Roman" w:hint="cs"/>
          <w:lang w:bidi="fa-IR"/>
        </w:rPr>
        <w:t>سلول‌ها</w:t>
      </w:r>
      <w:r>
        <w:rPr>
          <w:rFonts w:ascii="Times New Roman" w:hAnsi="Times New Roman" w:hint="cs"/>
          <w:lang w:bidi="fa-IR"/>
        </w:rPr>
        <w:t xml:space="preserve">(DNA)، است. در طول زندگی، عوامل درونی و محیطی موجب بروز آسیب در DNA و سایر اجزای سلول </w:t>
      </w:r>
      <w:r>
        <w:rPr>
          <w:rFonts w:ascii="Times New Roman" w:hAnsi="Times New Roman" w:hint="cs"/>
          <w:lang w:bidi="fa-IR"/>
        </w:rPr>
        <w:t>می‌شوند</w:t>
      </w:r>
      <w:r>
        <w:rPr>
          <w:rFonts w:ascii="Times New Roman" w:hAnsi="Times New Roman" w:hint="cs"/>
          <w:lang w:bidi="fa-IR"/>
        </w:rPr>
        <w:t xml:space="preserve"> و با کاهش توانایی </w:t>
      </w:r>
      <w:r>
        <w:rPr>
          <w:rFonts w:ascii="Times New Roman" w:hAnsi="Times New Roman" w:hint="cs"/>
          <w:lang w:bidi="fa-IR"/>
        </w:rPr>
        <w:t>سیستم‌های</w:t>
      </w:r>
      <w:r>
        <w:rPr>
          <w:rFonts w:ascii="Times New Roman" w:hAnsi="Times New Roman" w:hint="cs"/>
          <w:lang w:bidi="fa-IR"/>
        </w:rPr>
        <w:t xml:space="preserve"> </w:t>
      </w:r>
      <w:r>
        <w:rPr>
          <w:rFonts w:ascii="Times New Roman" w:hAnsi="Times New Roman" w:hint="cs"/>
          <w:lang w:bidi="fa-IR"/>
        </w:rPr>
        <w:t>ترمیمDNA</w:t>
      </w:r>
      <w:r>
        <w:rPr>
          <w:rFonts w:ascii="Times New Roman" w:hAnsi="Times New Roman" w:hint="cs"/>
          <w:lang w:bidi="fa-IR"/>
        </w:rPr>
        <w:t xml:space="preserve">، این </w:t>
      </w:r>
      <w:r>
        <w:rPr>
          <w:rFonts w:ascii="Times New Roman" w:hAnsi="Times New Roman" w:hint="cs"/>
          <w:lang w:bidi="fa-IR"/>
        </w:rPr>
        <w:t>آسیب‌ها</w:t>
      </w:r>
      <w:r>
        <w:rPr>
          <w:rFonts w:ascii="Times New Roman" w:hAnsi="Times New Roman" w:hint="cs"/>
          <w:lang w:bidi="fa-IR"/>
        </w:rPr>
        <w:t xml:space="preserve"> </w:t>
      </w:r>
      <w:r>
        <w:rPr>
          <w:rFonts w:ascii="Times New Roman" w:hAnsi="Times New Roman" w:hint="cs"/>
          <w:lang w:bidi="fa-IR"/>
        </w:rPr>
        <w:t>به‌تدریج</w:t>
      </w:r>
      <w:r>
        <w:rPr>
          <w:rFonts w:ascii="Times New Roman" w:hAnsi="Times New Roman" w:hint="cs"/>
          <w:lang w:bidi="fa-IR"/>
        </w:rPr>
        <w:t xml:space="preserve"> انباشته </w:t>
      </w:r>
      <w:r>
        <w:rPr>
          <w:rFonts w:ascii="Times New Roman" w:hAnsi="Times New Roman" w:hint="cs"/>
          <w:lang w:bidi="fa-IR"/>
        </w:rPr>
        <w:t>می‌شوند</w:t>
      </w:r>
      <w:r>
        <w:rPr>
          <w:rFonts w:ascii="Times New Roman" w:hAnsi="Times New Roman" w:hint="cs"/>
          <w:lang w:bidi="fa-IR"/>
        </w:rPr>
        <w:t xml:space="preserve">. در نتیجه، عملکرد طبیعی </w:t>
      </w:r>
      <w:r>
        <w:rPr>
          <w:rFonts w:ascii="Times New Roman" w:hAnsi="Times New Roman" w:hint="cs"/>
          <w:lang w:bidi="fa-IR"/>
        </w:rPr>
        <w:t>سلول‌ها</w:t>
      </w:r>
      <w:r>
        <w:rPr>
          <w:rFonts w:ascii="Times New Roman" w:hAnsi="Times New Roman" w:hint="cs"/>
          <w:lang w:bidi="fa-IR"/>
        </w:rPr>
        <w:t xml:space="preserve"> مختل شده و ظرفیت تکثیر و بازسازی </w:t>
      </w:r>
      <w:r>
        <w:rPr>
          <w:rFonts w:ascii="Times New Roman" w:hAnsi="Times New Roman" w:hint="cs"/>
          <w:lang w:bidi="fa-IR"/>
        </w:rPr>
        <w:t>آن‌ها</w:t>
      </w:r>
      <w:r>
        <w:rPr>
          <w:rFonts w:ascii="Times New Roman" w:hAnsi="Times New Roman" w:hint="cs"/>
          <w:lang w:bidi="fa-IR"/>
        </w:rPr>
        <w:t xml:space="preserve"> کاهش </w:t>
      </w:r>
      <w:r>
        <w:rPr>
          <w:rFonts w:ascii="Times New Roman" w:hAnsi="Times New Roman" w:hint="cs"/>
          <w:lang w:bidi="fa-IR"/>
        </w:rPr>
        <w:t>می‌یابد</w:t>
      </w:r>
      <w:r>
        <w:rPr>
          <w:rFonts w:ascii="Times New Roman" w:hAnsi="Times New Roman" w:hint="cs"/>
          <w:lang w:bidi="fa-IR"/>
        </w:rPr>
        <w:t xml:space="preserve">. علاوه بر این، کوتاه شدن </w:t>
      </w:r>
      <w:r>
        <w:rPr>
          <w:rFonts w:ascii="Times New Roman" w:hAnsi="Times New Roman" w:hint="cs"/>
          <w:lang w:bidi="fa-IR"/>
        </w:rPr>
        <w:t>تلومرها</w:t>
      </w:r>
      <w:r>
        <w:rPr>
          <w:rFonts w:ascii="Times New Roman" w:hAnsi="Times New Roman" w:hint="cs"/>
          <w:lang w:bidi="fa-IR"/>
        </w:rPr>
        <w:t xml:space="preserve">، تغییرات </w:t>
      </w:r>
      <w:r>
        <w:rPr>
          <w:rFonts w:ascii="Times New Roman" w:hAnsi="Times New Roman" w:hint="cs"/>
          <w:lang w:bidi="fa-IR"/>
        </w:rPr>
        <w:t>اپی‌ژنتیکی</w:t>
      </w:r>
      <w:r>
        <w:rPr>
          <w:rFonts w:ascii="Times New Roman" w:hAnsi="Times New Roman" w:hint="cs"/>
          <w:lang w:bidi="fa-IR"/>
        </w:rPr>
        <w:t xml:space="preserve">، اختلال در بیان </w:t>
      </w:r>
      <w:r>
        <w:rPr>
          <w:rFonts w:ascii="Times New Roman" w:hAnsi="Times New Roman" w:hint="cs"/>
          <w:lang w:bidi="fa-IR"/>
        </w:rPr>
        <w:t>ژن‌ها</w:t>
      </w:r>
      <w:r>
        <w:rPr>
          <w:rFonts w:ascii="Times New Roman" w:hAnsi="Times New Roman" w:hint="cs"/>
          <w:lang w:bidi="fa-IR"/>
        </w:rPr>
        <w:t xml:space="preserve"> و ورود </w:t>
      </w:r>
      <w:r>
        <w:rPr>
          <w:rFonts w:ascii="Times New Roman" w:hAnsi="Times New Roman" w:hint="cs"/>
          <w:lang w:bidi="fa-IR"/>
        </w:rPr>
        <w:t>سلول‌ها</w:t>
      </w:r>
      <w:r>
        <w:rPr>
          <w:rFonts w:ascii="Times New Roman" w:hAnsi="Times New Roman" w:hint="cs"/>
          <w:lang w:bidi="fa-IR"/>
        </w:rPr>
        <w:t xml:space="preserve"> به مرحله پیری سلولی از </w:t>
      </w:r>
      <w:r>
        <w:rPr>
          <w:rFonts w:ascii="Times New Roman" w:hAnsi="Times New Roman" w:hint="cs"/>
          <w:lang w:bidi="fa-IR"/>
        </w:rPr>
        <w:t>مهم‌ترین</w:t>
      </w:r>
      <w:r>
        <w:rPr>
          <w:rFonts w:ascii="Times New Roman" w:hAnsi="Times New Roman" w:hint="cs"/>
          <w:lang w:bidi="fa-IR"/>
        </w:rPr>
        <w:t xml:space="preserve"> سازوکارهای مؤثر در این فرایند به شمار </w:t>
      </w:r>
      <w:r>
        <w:rPr>
          <w:rFonts w:ascii="Times New Roman" w:hAnsi="Times New Roman" w:hint="cs"/>
          <w:lang w:bidi="fa-IR"/>
        </w:rPr>
        <w:t>می‌روند</w:t>
      </w:r>
      <w:r>
        <w:rPr>
          <w:rFonts w:ascii="Times New Roman" w:hAnsi="Times New Roman" w:hint="cs"/>
          <w:lang w:bidi="fa-IR"/>
        </w:rPr>
        <w:t xml:space="preserve">. این تغییرات در نهایت باعث کاهش عملکرد </w:t>
      </w:r>
      <w:r>
        <w:rPr>
          <w:rFonts w:ascii="Times New Roman" w:hAnsi="Times New Roman" w:hint="cs"/>
          <w:lang w:bidi="fa-IR"/>
        </w:rPr>
        <w:t>بافت‌ها</w:t>
      </w:r>
      <w:r>
        <w:rPr>
          <w:rFonts w:ascii="Times New Roman" w:hAnsi="Times New Roman" w:hint="cs"/>
          <w:lang w:bidi="fa-IR"/>
        </w:rPr>
        <w:t xml:space="preserve"> و </w:t>
      </w:r>
      <w:r>
        <w:rPr>
          <w:rFonts w:ascii="Times New Roman" w:hAnsi="Times New Roman" w:hint="cs"/>
          <w:lang w:bidi="fa-IR"/>
        </w:rPr>
        <w:t>اندام‌ها</w:t>
      </w:r>
      <w:r>
        <w:rPr>
          <w:rFonts w:ascii="Times New Roman" w:hAnsi="Times New Roman" w:hint="cs"/>
          <w:lang w:bidi="fa-IR"/>
        </w:rPr>
        <w:t xml:space="preserve">، افت توانایی ترمیم، افزایش سفتی </w:t>
      </w:r>
      <w:r>
        <w:rPr>
          <w:rFonts w:ascii="Times New Roman" w:hAnsi="Times New Roman" w:hint="cs"/>
          <w:lang w:bidi="fa-IR"/>
        </w:rPr>
        <w:t>بافت‌ها</w:t>
      </w:r>
      <w:r>
        <w:rPr>
          <w:rFonts w:ascii="Times New Roman" w:hAnsi="Times New Roman" w:hint="cs"/>
          <w:lang w:bidi="fa-IR"/>
        </w:rPr>
        <w:t xml:space="preserve"> و بروز تدریجی </w:t>
      </w:r>
      <w:r>
        <w:rPr>
          <w:rFonts w:ascii="Times New Roman" w:hAnsi="Times New Roman" w:hint="cs"/>
          <w:lang w:bidi="fa-IR"/>
        </w:rPr>
        <w:t>ویژگی‌های</w:t>
      </w:r>
      <w:r>
        <w:rPr>
          <w:rFonts w:ascii="Times New Roman" w:hAnsi="Times New Roman" w:hint="cs"/>
          <w:lang w:bidi="fa-IR"/>
        </w:rPr>
        <w:t xml:space="preserve"> سالمندی </w:t>
      </w:r>
      <w:r>
        <w:rPr>
          <w:rFonts w:ascii="Times New Roman" w:hAnsi="Times New Roman" w:hint="cs"/>
          <w:lang w:bidi="fa-IR"/>
        </w:rPr>
        <w:t>می‌شوند</w:t>
      </w:r>
      <w:r>
        <w:rPr>
          <w:rFonts w:ascii="Times New Roman" w:hAnsi="Times New Roman" w:hint="cs"/>
          <w:lang w:bidi="fa-IR"/>
        </w:rPr>
        <w:t xml:space="preserve">. با این حال، پژوهشگران معتقدند که پیری سلولی تنها یکی از </w:t>
      </w:r>
      <w:r>
        <w:rPr>
          <w:rFonts w:ascii="Times New Roman" w:hAnsi="Times New Roman" w:hint="cs"/>
          <w:lang w:bidi="fa-IR"/>
        </w:rPr>
        <w:t>مکانیسم‌های</w:t>
      </w:r>
      <w:r>
        <w:rPr>
          <w:rFonts w:ascii="Times New Roman" w:hAnsi="Times New Roman" w:hint="cs"/>
          <w:lang w:bidi="fa-IR"/>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Pr>
        <w:t>لوپز-اوتین</w:t>
      </w:r>
      <w:r>
        <w:rPr>
          <w:rFonts w:ascii="Times New Roman" w:hAnsi="Times New Roman" w:hint="cs"/>
          <w:lang w:bidi="fa-IR"/>
        </w:rPr>
        <w:t xml:space="preserve"> و همکاران، ۲۰۲۳؛ </w:t>
      </w:r>
      <w:r>
        <w:rPr>
          <w:rFonts w:ascii="Times New Roman" w:hAnsi="Times New Roman" w:hint="cs"/>
          <w:lang w:bidi="fa-IR"/>
        </w:rPr>
        <w:t>کامپیزی</w:t>
      </w:r>
      <w:r>
        <w:rPr>
          <w:rFonts w:ascii="Times New Roman" w:hAnsi="Times New Roman" w:hint="cs"/>
          <w:lang w:bidi="fa-IR"/>
        </w:rPr>
        <w:t>، ۲۰۲۴).</w:t>
      </w:r>
      <w:r>
        <w:rPr>
          <w:rStyle w:val="FootnoteReference"/>
          <w:rFonts w:ascii="Times New Roman" w:hAnsi="Times New Roman" w:hint="cs"/>
          <w:lang w:bidi="fa-IR"/>
        </w:rPr>
        <w:footnoteReference w:id="13"/>
      </w:r>
      <w:r>
        <w:rPr>
          <w:rStyle w:val="FootnoteReference"/>
          <w:rFonts w:ascii="Times New Roman" w:hAnsi="Times New Roman" w:hint="cs"/>
          <w:lang w:bidi="fa-IR"/>
        </w:rPr>
        <w:footnoteReference w:id="14"/>
      </w:r>
    </w:p>
    <w:p w14:paraId="41EE9C7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29" w:name="_Toc238572022"/>
      <w:r>
        <w:rPr>
          <w:rFonts w:ascii="Times New Roman" w:hAnsi="Times New Roman" w:cs="B Titr" w:eastAsia="Times New Roman"/>
          <w:b/>
          <w:bCs/>
          <w:sz w:val="30"/>
          <w:szCs w:val="30"/>
          <w:lang w:bidi="fa-IR"/>
          <w:color w:val="000000"/>
        </w:rPr>
        <w:lastRenderedPageBreak/>
        <w:t xml:space="preserve">۲-۱-۲-۱-۳- نظریه رادیکال آزاد</w:t>
      </w:r>
      <w:bookmarkEnd w:id="29"/>
    </w:p>
    <w:p w14:paraId="79F4BF84" w14:textId="77777777">
      <w:pPr>
        <w:spacing w:after="0" w:line="276" w:lineRule="auto"/>
        <w:ind w:firstLine="397"/>
        <w:jc w:val="both"/>
        <w:rPr>
          <w:color w:val="auto"/>
          <w:lang w:bidi="fa-IR"/>
        </w:rPr>
      </w:pPr>
      <w:r>
        <w:rPr>
          <w:rFonts w:ascii="Times New Roman" w:hAnsi="Times New Roman" w:hint="cs"/>
          <w:lang w:bidi="fa-IR"/>
        </w:rPr>
        <w:t xml:space="preserve">بر اساس نظریه </w:t>
      </w:r>
      <w:r>
        <w:rPr>
          <w:rFonts w:ascii="Times New Roman" w:hAnsi="Times New Roman" w:hint="cs"/>
          <w:lang w:bidi="fa-IR"/>
        </w:rPr>
        <w:t>رادیکال‌های</w:t>
      </w:r>
      <w:r>
        <w:rPr>
          <w:rFonts w:ascii="Times New Roman" w:hAnsi="Times New Roman" w:hint="cs"/>
          <w:lang w:bidi="fa-IR"/>
        </w:rPr>
        <w:t xml:space="preserve"> آزاد، سالمندی تا حدی نتیجه تجمع </w:t>
      </w:r>
      <w:r>
        <w:rPr>
          <w:rFonts w:ascii="Times New Roman" w:hAnsi="Times New Roman" w:hint="cs"/>
          <w:lang w:bidi="fa-IR"/>
        </w:rPr>
        <w:t>آسیب‌های</w:t>
      </w:r>
      <w:r>
        <w:rPr>
          <w:rFonts w:ascii="Times New Roman" w:hAnsi="Times New Roman" w:hint="cs"/>
          <w:lang w:bidi="fa-IR"/>
        </w:rPr>
        <w:t xml:space="preserve"> ناشی از </w:t>
      </w:r>
      <w:r>
        <w:rPr>
          <w:rFonts w:ascii="Times New Roman" w:hAnsi="Times New Roman" w:hint="cs"/>
          <w:lang w:bidi="fa-IR"/>
        </w:rPr>
        <w:t>گونه‌های</w:t>
      </w:r>
      <w:r>
        <w:rPr>
          <w:rFonts w:ascii="Times New Roman" w:hAnsi="Times New Roman" w:hint="cs"/>
          <w:lang w:bidi="fa-IR"/>
        </w:rPr>
        <w:t xml:space="preserve"> فعال اکسیژن و سایر </w:t>
      </w:r>
      <w:r>
        <w:rPr>
          <w:rFonts w:ascii="Times New Roman" w:hAnsi="Times New Roman" w:hint="cs"/>
          <w:lang w:bidi="fa-IR"/>
        </w:rPr>
        <w:t>رادیکال‌های</w:t>
      </w:r>
      <w:r>
        <w:rPr>
          <w:rFonts w:ascii="Times New Roman" w:hAnsi="Times New Roman" w:hint="cs"/>
          <w:lang w:bidi="fa-IR"/>
        </w:rPr>
        <w:t xml:space="preserve"> آزاد در </w:t>
      </w:r>
      <w:r>
        <w:rPr>
          <w:rFonts w:ascii="Times New Roman" w:hAnsi="Times New Roman" w:hint="cs"/>
          <w:lang w:bidi="fa-IR"/>
        </w:rPr>
        <w:t>سلول‌ها</w:t>
      </w:r>
      <w:r>
        <w:rPr>
          <w:rFonts w:ascii="Times New Roman" w:hAnsi="Times New Roman" w:hint="cs"/>
          <w:lang w:bidi="fa-IR"/>
        </w:rPr>
        <w:t xml:space="preserve"> است. این </w:t>
      </w:r>
      <w:r>
        <w:rPr>
          <w:rFonts w:ascii="Times New Roman" w:hAnsi="Times New Roman" w:hint="cs"/>
          <w:lang w:bidi="fa-IR"/>
        </w:rPr>
        <w:t>مولکول‌های</w:t>
      </w:r>
      <w:r>
        <w:rPr>
          <w:rFonts w:ascii="Times New Roman" w:hAnsi="Times New Roman" w:hint="cs"/>
          <w:lang w:bidi="fa-IR"/>
        </w:rPr>
        <w:t xml:space="preserve"> بسیار </w:t>
      </w:r>
      <w:r>
        <w:rPr>
          <w:rFonts w:ascii="Times New Roman" w:hAnsi="Times New Roman" w:hint="cs"/>
          <w:lang w:bidi="fa-IR"/>
        </w:rPr>
        <w:t>واکنش‌پذیر</w:t>
      </w:r>
      <w:r>
        <w:rPr>
          <w:rFonts w:ascii="Times New Roman" w:hAnsi="Times New Roman" w:hint="cs"/>
          <w:lang w:bidi="fa-IR"/>
        </w:rPr>
        <w:t xml:space="preserve"> در جریان </w:t>
      </w:r>
      <w:r>
        <w:rPr>
          <w:rFonts w:ascii="Times New Roman" w:hAnsi="Times New Roman" w:hint="cs"/>
          <w:lang w:bidi="fa-IR"/>
        </w:rPr>
        <w:t>فرایندهای</w:t>
      </w:r>
      <w:r>
        <w:rPr>
          <w:rFonts w:ascii="Times New Roman" w:hAnsi="Times New Roman" w:hint="cs"/>
          <w:lang w:bidi="fa-IR"/>
        </w:rPr>
        <w:t xml:space="preserve"> طبیعی متابولیسم، </w:t>
      </w:r>
      <w:r>
        <w:rPr>
          <w:rFonts w:ascii="Times New Roman" w:hAnsi="Times New Roman" w:hint="cs"/>
          <w:lang w:bidi="fa-IR"/>
        </w:rPr>
        <w:t>به‌ویژه</w:t>
      </w:r>
      <w:r>
        <w:rPr>
          <w:rFonts w:ascii="Times New Roman" w:hAnsi="Times New Roman" w:hint="cs"/>
          <w:lang w:bidi="fa-IR"/>
        </w:rPr>
        <w:t xml:space="preserve"> در </w:t>
      </w:r>
      <w:r>
        <w:rPr>
          <w:rFonts w:ascii="Times New Roman" w:hAnsi="Times New Roman" w:hint="cs"/>
          <w:lang w:bidi="fa-IR"/>
        </w:rPr>
        <w:t>میتوکندری</w:t>
      </w:r>
      <w:r>
        <w:rPr>
          <w:rFonts w:ascii="Times New Roman" w:hAnsi="Times New Roman" w:hint="cs"/>
          <w:lang w:bidi="fa-IR"/>
        </w:rPr>
        <w:t xml:space="preserve">، تولید </w:t>
      </w:r>
      <w:r>
        <w:rPr>
          <w:rFonts w:ascii="Times New Roman" w:hAnsi="Times New Roman" w:hint="cs"/>
          <w:lang w:bidi="fa-IR"/>
        </w:rPr>
        <w:t>می‌شوند</w:t>
      </w:r>
      <w:r>
        <w:rPr>
          <w:rFonts w:ascii="Times New Roman" w:hAnsi="Times New Roman" w:hint="cs"/>
          <w:lang w:bidi="fa-IR"/>
        </w:rPr>
        <w:t xml:space="preserve"> و در صورت برهم خوردن تعادل میان تولید </w:t>
      </w:r>
      <w:r>
        <w:rPr>
          <w:rFonts w:ascii="Times New Roman" w:hAnsi="Times New Roman" w:hint="cs"/>
          <w:lang w:bidi="fa-IR"/>
        </w:rPr>
        <w:t>آن‌ها</w:t>
      </w:r>
      <w:r>
        <w:rPr>
          <w:rFonts w:ascii="Times New Roman" w:hAnsi="Times New Roman" w:hint="cs"/>
          <w:lang w:bidi="fa-IR"/>
        </w:rPr>
        <w:t xml:space="preserve"> و ظرفیت </w:t>
      </w:r>
      <w:r>
        <w:rPr>
          <w:rFonts w:ascii="Times New Roman" w:hAnsi="Times New Roman" w:hint="cs"/>
          <w:lang w:bidi="fa-IR"/>
        </w:rPr>
        <w:t>سیستم‌های</w:t>
      </w:r>
      <w:r>
        <w:rPr>
          <w:rFonts w:ascii="Times New Roman" w:hAnsi="Times New Roman" w:hint="cs"/>
          <w:lang w:bidi="fa-IR"/>
        </w:rPr>
        <w:t xml:space="preserve"> </w:t>
      </w:r>
      <w:r>
        <w:rPr>
          <w:rFonts w:ascii="Times New Roman" w:hAnsi="Times New Roman" w:hint="cs"/>
          <w:lang w:bidi="fa-IR"/>
        </w:rPr>
        <w:t>آنتی‌اکسیدانی</w:t>
      </w:r>
      <w:r>
        <w:rPr>
          <w:rFonts w:ascii="Times New Roman" w:hAnsi="Times New Roman" w:hint="cs"/>
          <w:lang w:bidi="fa-IR"/>
        </w:rPr>
        <w:t xml:space="preserve">، موجب بروز استرس </w:t>
      </w:r>
      <w:r>
        <w:rPr>
          <w:rFonts w:ascii="Times New Roman" w:hAnsi="Times New Roman" w:hint="cs"/>
          <w:lang w:bidi="fa-IR"/>
        </w:rPr>
        <w:t>اکسیداتیو</w:t>
      </w:r>
      <w:r>
        <w:rPr>
          <w:rFonts w:ascii="Times New Roman" w:hAnsi="Times New Roman" w:hint="cs"/>
          <w:lang w:bidi="fa-IR"/>
        </w:rPr>
        <w:t xml:space="preserve"> </w:t>
      </w:r>
      <w:r>
        <w:rPr>
          <w:rFonts w:ascii="Times New Roman" w:hAnsi="Times New Roman" w:hint="cs"/>
          <w:lang w:bidi="fa-IR"/>
        </w:rPr>
        <w:t>می‌شوند</w:t>
      </w:r>
      <w:r>
        <w:rPr>
          <w:rFonts w:ascii="Times New Roman" w:hAnsi="Times New Roman" w:hint="cs"/>
          <w:lang w:bidi="fa-IR"/>
        </w:rPr>
        <w:t xml:space="preserve">. استرس </w:t>
      </w:r>
      <w:r>
        <w:rPr>
          <w:rFonts w:ascii="Times New Roman" w:hAnsi="Times New Roman" w:hint="cs"/>
          <w:lang w:bidi="fa-IR"/>
        </w:rPr>
        <w:t>اکسیداتیو</w:t>
      </w:r>
      <w:r>
        <w:rPr>
          <w:rFonts w:ascii="Times New Roman" w:hAnsi="Times New Roman" w:hint="cs"/>
          <w:lang w:bidi="fa-IR"/>
        </w:rPr>
        <w:t xml:space="preserve"> </w:t>
      </w:r>
      <w:r>
        <w:rPr>
          <w:rFonts w:ascii="Times New Roman" w:hAnsi="Times New Roman" w:hint="cs"/>
          <w:lang w:bidi="fa-IR"/>
        </w:rPr>
        <w:t>می‌تواند</w:t>
      </w:r>
      <w:r>
        <w:rPr>
          <w:rFonts w:ascii="Times New Roman" w:hAnsi="Times New Roman" w:hint="cs"/>
          <w:lang w:bidi="fa-IR"/>
        </w:rPr>
        <w:t xml:space="preserve"> به DNA، </w:t>
      </w:r>
      <w:r>
        <w:rPr>
          <w:rFonts w:ascii="Times New Roman" w:hAnsi="Times New Roman" w:hint="cs"/>
          <w:lang w:bidi="fa-IR"/>
        </w:rPr>
        <w:t>پروتئین‌ها</w:t>
      </w:r>
      <w:r>
        <w:rPr>
          <w:rFonts w:ascii="Times New Roman" w:hAnsi="Times New Roman" w:hint="cs"/>
          <w:lang w:bidi="fa-IR"/>
        </w:rPr>
        <w:t xml:space="preserve">، </w:t>
      </w:r>
      <w:r>
        <w:rPr>
          <w:rFonts w:ascii="Times New Roman" w:hAnsi="Times New Roman" w:hint="cs"/>
          <w:lang w:bidi="fa-IR"/>
        </w:rPr>
        <w:t>لیپیدهای</w:t>
      </w:r>
      <w:r>
        <w:rPr>
          <w:rFonts w:ascii="Times New Roman" w:hAnsi="Times New Roman" w:hint="cs"/>
          <w:lang w:bidi="fa-IR"/>
        </w:rPr>
        <w:t xml:space="preserve"> </w:t>
      </w:r>
      <w:r>
        <w:rPr>
          <w:rFonts w:ascii="Times New Roman" w:hAnsi="Times New Roman" w:hint="cs"/>
          <w:lang w:bidi="fa-IR"/>
        </w:rPr>
        <w:t>غشایی</w:t>
      </w:r>
      <w:r>
        <w:rPr>
          <w:rFonts w:ascii="Times New Roman" w:hAnsi="Times New Roman" w:hint="cs"/>
          <w:lang w:bidi="fa-IR"/>
        </w:rPr>
        <w:t xml:space="preserve"> و سایر اجزای سلولی آسیب برساند و به اختلال عملکرد </w:t>
      </w:r>
      <w:r>
        <w:rPr>
          <w:rFonts w:ascii="Times New Roman" w:hAnsi="Times New Roman" w:hint="cs"/>
          <w:lang w:bidi="fa-IR"/>
        </w:rPr>
        <w:t>سلول‌ها</w:t>
      </w:r>
      <w:r>
        <w:rPr>
          <w:rFonts w:ascii="Times New Roman" w:hAnsi="Times New Roman" w:hint="cs"/>
          <w:lang w:bidi="fa-IR"/>
        </w:rPr>
        <w:t xml:space="preserve"> و </w:t>
      </w:r>
      <w:r>
        <w:rPr>
          <w:rFonts w:ascii="Times New Roman" w:hAnsi="Times New Roman" w:hint="cs"/>
          <w:lang w:bidi="fa-IR"/>
        </w:rPr>
        <w:t>بافت‌ها</w:t>
      </w:r>
      <w:r>
        <w:rPr>
          <w:rFonts w:ascii="Times New Roman" w:hAnsi="Times New Roman" w:hint="cs"/>
          <w:lang w:bidi="fa-IR"/>
        </w:rPr>
        <w:t xml:space="preserve"> منجر شود. همچنین، با افزایش سن تغییراتی در بافت همبند از جمله افزایش پیوندهای عرضی </w:t>
      </w:r>
      <w:r>
        <w:rPr>
          <w:rFonts w:ascii="Times New Roman" w:hAnsi="Times New Roman" w:hint="cs"/>
          <w:lang w:bidi="fa-IR"/>
        </w:rPr>
        <w:t>رشته‌های</w:t>
      </w:r>
      <w:r>
        <w:rPr>
          <w:rFonts w:ascii="Times New Roman" w:hAnsi="Times New Roman" w:hint="cs"/>
          <w:lang w:bidi="fa-IR"/>
        </w:rPr>
        <w:t xml:space="preserve"> کلاژن و کاهش خاصیت ارتجاعی </w:t>
      </w:r>
      <w:r>
        <w:rPr>
          <w:rFonts w:ascii="Times New Roman" w:hAnsi="Times New Roman" w:hint="cs"/>
          <w:lang w:bidi="fa-IR"/>
        </w:rPr>
        <w:t>آن‌ها</w:t>
      </w:r>
      <w:r>
        <w:rPr>
          <w:rFonts w:ascii="Times New Roman" w:hAnsi="Times New Roman" w:hint="cs"/>
          <w:lang w:bidi="fa-IR"/>
        </w:rPr>
        <w:t xml:space="preserve"> مشاهده </w:t>
      </w:r>
      <w:r>
        <w:rPr>
          <w:rFonts w:ascii="Times New Roman" w:hAnsi="Times New Roman" w:hint="cs"/>
          <w:lang w:bidi="fa-IR"/>
        </w:rPr>
        <w:t>می‌شود</w:t>
      </w:r>
      <w:r>
        <w:rPr>
          <w:rFonts w:ascii="Times New Roman" w:hAnsi="Times New Roman" w:hint="cs"/>
          <w:lang w:bidi="fa-IR"/>
        </w:rPr>
        <w:t xml:space="preserve">. از سوی دیگر، تجمع رنگدانه </w:t>
      </w:r>
      <w:r>
        <w:rPr>
          <w:rFonts w:ascii="Times New Roman" w:hAnsi="Times New Roman" w:hint="cs"/>
          <w:lang w:bidi="fa-IR"/>
        </w:rPr>
        <w:t>لیپوفوسین</w:t>
      </w:r>
      <w:r>
        <w:rPr>
          <w:rFonts w:ascii="Times New Roman" w:hAnsi="Times New Roman" w:hint="cs"/>
          <w:lang w:bidi="fa-IR"/>
        </w:rPr>
        <w:t xml:space="preserve"> که حاصل اکسیداسیون </w:t>
      </w:r>
      <w:r>
        <w:rPr>
          <w:rFonts w:ascii="Times New Roman" w:hAnsi="Times New Roman" w:hint="cs"/>
          <w:lang w:bidi="fa-IR"/>
        </w:rPr>
        <w:t>لیپیدها</w:t>
      </w:r>
      <w:r>
        <w:rPr>
          <w:rFonts w:ascii="Times New Roman" w:hAnsi="Times New Roman" w:hint="cs"/>
          <w:lang w:bidi="fa-IR"/>
        </w:rPr>
        <w:t xml:space="preserve"> و </w:t>
      </w:r>
      <w:r>
        <w:rPr>
          <w:rFonts w:ascii="Times New Roman" w:hAnsi="Times New Roman" w:hint="cs"/>
          <w:lang w:bidi="fa-IR"/>
        </w:rPr>
        <w:t>پروتئین‌ها</w:t>
      </w:r>
      <w:r>
        <w:rPr>
          <w:rFonts w:ascii="Times New Roman" w:hAnsi="Times New Roman" w:hint="cs"/>
          <w:lang w:bidi="fa-IR"/>
        </w:rPr>
        <w:t xml:space="preserve"> است، یکی از </w:t>
      </w:r>
      <w:r>
        <w:rPr>
          <w:rFonts w:ascii="Times New Roman" w:hAnsi="Times New Roman" w:hint="cs"/>
          <w:lang w:bidi="fa-IR"/>
        </w:rPr>
        <w:t>شاخص‌های</w:t>
      </w:r>
      <w:r>
        <w:rPr>
          <w:rFonts w:ascii="Times New Roman" w:hAnsi="Times New Roman" w:hint="cs"/>
          <w:lang w:bidi="fa-IR"/>
        </w:rPr>
        <w:t xml:space="preserve"> </w:t>
      </w:r>
      <w:r>
        <w:rPr>
          <w:rFonts w:ascii="Times New Roman" w:hAnsi="Times New Roman" w:hint="cs"/>
          <w:lang w:bidi="fa-IR"/>
        </w:rPr>
        <w:t>شناخته‌شده</w:t>
      </w:r>
      <w:r>
        <w:rPr>
          <w:rFonts w:ascii="Times New Roman" w:hAnsi="Times New Roman" w:hint="cs"/>
          <w:lang w:bidi="fa-IR"/>
        </w:rPr>
        <w:t xml:space="preserve"> پیری سلولی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می‌تواند</w:t>
      </w:r>
      <w:r>
        <w:rPr>
          <w:rFonts w:ascii="Times New Roman" w:hAnsi="Times New Roman" w:hint="cs"/>
          <w:lang w:bidi="fa-IR"/>
        </w:rPr>
        <w:t xml:space="preserve"> با اختلال در عملکرد طبیعی </w:t>
      </w:r>
      <w:r>
        <w:rPr>
          <w:rFonts w:ascii="Times New Roman" w:hAnsi="Times New Roman" w:hint="cs"/>
          <w:lang w:bidi="fa-IR"/>
        </w:rPr>
        <w:t>سلول‌ها</w:t>
      </w:r>
      <w:r>
        <w:rPr>
          <w:rFonts w:ascii="Times New Roman" w:hAnsi="Times New Roman" w:hint="cs"/>
          <w:lang w:bidi="fa-IR"/>
        </w:rPr>
        <w:t xml:space="preserve"> و کاهش توانایی </w:t>
      </w:r>
      <w:r>
        <w:rPr>
          <w:rFonts w:ascii="Times New Roman" w:hAnsi="Times New Roman" w:hint="cs"/>
          <w:lang w:bidi="fa-IR"/>
        </w:rPr>
        <w:t>آن‌ها</w:t>
      </w:r>
      <w:r>
        <w:rPr>
          <w:rFonts w:ascii="Times New Roman" w:hAnsi="Times New Roman" w:hint="cs"/>
          <w:lang w:bidi="fa-IR"/>
        </w:rPr>
        <w:t xml:space="preserve"> در دفع مواد زائد، در فرایند سالمندی نقش داشته باشد. اگرچه امروزه نقش استرس </w:t>
      </w:r>
      <w:r>
        <w:rPr>
          <w:rFonts w:ascii="Times New Roman" w:hAnsi="Times New Roman" w:hint="cs"/>
          <w:lang w:bidi="fa-IR"/>
        </w:rPr>
        <w:t>اکسیداتیو</w:t>
      </w:r>
      <w:r>
        <w:rPr>
          <w:rFonts w:ascii="Times New Roman" w:hAnsi="Times New Roman" w:hint="cs"/>
          <w:lang w:bidi="fa-IR"/>
        </w:rPr>
        <w:t xml:space="preserve"> در سالمندی </w:t>
      </w:r>
      <w:r>
        <w:rPr>
          <w:rFonts w:ascii="Times New Roman" w:hAnsi="Times New Roman" w:hint="cs"/>
          <w:lang w:bidi="fa-IR"/>
        </w:rPr>
        <w:t>به‌خوبی</w:t>
      </w:r>
      <w:r>
        <w:rPr>
          <w:rFonts w:ascii="Times New Roman" w:hAnsi="Times New Roman" w:hint="cs"/>
          <w:lang w:bidi="fa-IR"/>
        </w:rPr>
        <w:t xml:space="preserve"> پذیرفته شده است، اما پژوهشگران معتقدند که این نظریه </w:t>
      </w:r>
      <w:r>
        <w:rPr>
          <w:rFonts w:ascii="Times New Roman" w:hAnsi="Times New Roman" w:hint="cs"/>
          <w:lang w:bidi="fa-IR"/>
        </w:rPr>
        <w:t>به‌تنهایی</w:t>
      </w:r>
      <w:r>
        <w:rPr>
          <w:rFonts w:ascii="Times New Roman" w:hAnsi="Times New Roman" w:hint="cs"/>
          <w:lang w:bidi="fa-IR"/>
        </w:rPr>
        <w:t xml:space="preserve"> قادر به تبیین تمامی ابعاد پیچیده سالمندی نیست و باید در کنار سایر </w:t>
      </w:r>
      <w:r>
        <w:rPr>
          <w:rFonts w:ascii="Times New Roman" w:hAnsi="Times New Roman" w:hint="cs"/>
          <w:lang w:bidi="fa-IR"/>
        </w:rPr>
        <w:t>مکانیسم‌های</w:t>
      </w:r>
      <w:r>
        <w:rPr>
          <w:rFonts w:ascii="Times New Roman" w:hAnsi="Times New Roman" w:hint="cs"/>
          <w:lang w:bidi="fa-IR"/>
        </w:rPr>
        <w:t xml:space="preserve"> زیستی مورد بررسی قرار گیرد (</w:t>
      </w:r>
      <w:r>
        <w:rPr>
          <w:rFonts w:ascii="Times New Roman" w:hAnsi="Times New Roman" w:hint="cs"/>
          <w:lang w:bidi="fa-IR"/>
        </w:rPr>
        <w:t>لوپز-اوتین</w:t>
      </w:r>
      <w:r>
        <w:rPr>
          <w:rFonts w:ascii="Times New Roman" w:hAnsi="Times New Roman" w:hint="cs"/>
          <w:lang w:bidi="fa-IR"/>
        </w:rPr>
        <w:t xml:space="preserve"> و همکاران، ۲۰۲۳؛ </w:t>
      </w:r>
      <w:r>
        <w:rPr>
          <w:rFonts w:ascii="Times New Roman" w:hAnsi="Times New Roman" w:hint="cs"/>
          <w:lang w:bidi="fa-IR"/>
        </w:rPr>
        <w:t>گلادیشف</w:t>
      </w:r>
      <w:r>
        <w:rPr>
          <w:rFonts w:ascii="Times New Roman" w:hAnsi="Times New Roman" w:hint="cs"/>
          <w:lang w:bidi="fa-IR"/>
        </w:rPr>
        <w:t>، ۲۰۲۴).</w:t>
      </w:r>
      <w:r>
        <w:rPr>
          <w:rStyle w:val="FootnoteReference"/>
          <w:rFonts w:ascii="Times New Roman" w:hAnsi="Times New Roman" w:hint="cs"/>
          <w:lang w:bidi="fa-IR"/>
        </w:rPr>
        <w:footnoteReference w:id="15"/>
      </w:r>
    </w:p>
    <w:p w14:paraId="3D641FB1"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0" w:name="_Toc238572023"/>
      <w:r>
        <w:rPr>
          <w:rFonts w:ascii="Times New Roman" w:hAnsi="Times New Roman" w:cs="B Titr" w:eastAsia="Times New Roman"/>
          <w:b/>
          <w:bCs/>
          <w:sz w:val="30"/>
          <w:szCs w:val="30"/>
          <w:lang w:bidi="fa-IR"/>
          <w:color w:val="000000"/>
        </w:rPr>
        <w:t xml:space="preserve">۲-۱-۲-۲- نظریه‌های روانشناختی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0"/>
    </w:p>
    <w:p w14:paraId="4520A324" w14:textId="77777777">
      <w:pPr>
        <w:spacing w:after="0" w:line="276" w:lineRule="auto"/>
        <w:ind w:firstLine="397"/>
        <w:jc w:val="both"/>
        <w:rPr>
          <w:color w:val="auto"/>
          <w:lang w:bidi="fa-IR"/>
        </w:rPr>
      </w:pPr>
      <w:r>
        <w:rPr>
          <w:rFonts w:ascii="Times New Roman" w:hAnsi="Times New Roman" w:hint="cs"/>
          <w:lang w:bidi="fa-IR"/>
        </w:rPr>
        <w:t>نظریه‌های</w:t>
      </w:r>
      <w:r>
        <w:rPr>
          <w:rFonts w:ascii="Times New Roman" w:hAnsi="Times New Roman" w:hint="cs"/>
          <w:lang w:bidi="fa-IR"/>
        </w:rPr>
        <w:t xml:space="preserve"> </w:t>
      </w:r>
      <w:r>
        <w:rPr>
          <w:rFonts w:ascii="Times New Roman" w:hAnsi="Times New Roman" w:hint="cs"/>
          <w:lang w:bidi="fa-IR"/>
        </w:rPr>
        <w:t>روان‌شناختی</w:t>
      </w:r>
      <w:r>
        <w:rPr>
          <w:rFonts w:ascii="Times New Roman" w:hAnsi="Times New Roman" w:hint="cs"/>
          <w:lang w:bidi="fa-IR"/>
        </w:rPr>
        <w:t xml:space="preserve"> سالمندی در </w:t>
      </w:r>
      <w:r>
        <w:rPr>
          <w:rFonts w:ascii="Times New Roman" w:hAnsi="Times New Roman" w:hint="cs"/>
          <w:lang w:bidi="fa-IR"/>
        </w:rPr>
        <w:t>تلاش‌اند</w:t>
      </w:r>
      <w:r>
        <w:rPr>
          <w:rFonts w:ascii="Times New Roman" w:hAnsi="Times New Roman" w:hint="cs"/>
          <w:lang w:bidi="fa-IR"/>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1" w:name="_Toc238572024"/>
      <w:r>
        <w:rPr>
          <w:rFonts w:ascii="Times New Roman" w:hAnsi="Times New Roman" w:cs="B Titr" w:eastAsia="Times New Roman"/>
          <w:b/>
          <w:bCs/>
          <w:sz w:val="30"/>
          <w:szCs w:val="30"/>
          <w:lang w:bidi="fa-IR"/>
          <w:color w:val="000000"/>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Pr>
        <w:t>راجر</w:t>
      </w:r>
      <w:r>
        <w:rPr>
          <w:rFonts w:ascii="Times New Roman" w:hAnsi="Times New Roman" w:hint="cs"/>
          <w:lang w:bidi="fa-IR"/>
        </w:rPr>
        <w:t xml:space="preserve"> گولد سالمندی را </w:t>
      </w:r>
      <w:r>
        <w:rPr>
          <w:rFonts w:ascii="Times New Roman" w:hAnsi="Times New Roman" w:hint="cs"/>
          <w:lang w:bidi="fa-IR"/>
        </w:rPr>
        <w:t>مرحله‌ای</w:t>
      </w:r>
      <w:r>
        <w:rPr>
          <w:rFonts w:ascii="Times New Roman" w:hAnsi="Times New Roman" w:hint="cs"/>
          <w:lang w:bidi="fa-IR"/>
        </w:rPr>
        <w:t xml:space="preserve"> از زندگی </w:t>
      </w:r>
      <w:r>
        <w:rPr>
          <w:rFonts w:ascii="Times New Roman" w:hAnsi="Times New Roman" w:hint="cs"/>
          <w:lang w:bidi="fa-IR"/>
        </w:rPr>
        <w:t>می‌داند</w:t>
      </w:r>
      <w:r>
        <w:rPr>
          <w:rFonts w:ascii="Times New Roman" w:hAnsi="Times New Roman" w:hint="cs"/>
          <w:lang w:bidi="fa-IR"/>
        </w:rPr>
        <w:t xml:space="preserve"> که با افزایش </w:t>
      </w:r>
      <w:r>
        <w:rPr>
          <w:rFonts w:ascii="Times New Roman" w:hAnsi="Times New Roman" w:hint="cs"/>
          <w:lang w:bidi="fa-IR"/>
        </w:rPr>
        <w:t>نرم‌خویی</w:t>
      </w:r>
      <w:r>
        <w:rPr>
          <w:rFonts w:ascii="Times New Roman" w:hAnsi="Times New Roman" w:hint="cs"/>
          <w:lang w:bidi="fa-IR"/>
        </w:rPr>
        <w:t xml:space="preserve">، گرمی عاطفی، بازنگری در روابط با والدین، فرزندان و دوستان، مرور </w:t>
      </w:r>
      <w:r>
        <w:rPr>
          <w:rFonts w:ascii="Times New Roman" w:hAnsi="Times New Roman" w:hint="cs"/>
          <w:lang w:bidi="fa-IR"/>
        </w:rPr>
        <w:t>تجربه‌های</w:t>
      </w:r>
      <w:r>
        <w:rPr>
          <w:rFonts w:ascii="Times New Roman" w:hAnsi="Times New Roman" w:hint="cs"/>
          <w:lang w:bidi="fa-IR"/>
        </w:rPr>
        <w:t xml:space="preserve"> گذشته و طرح دوباره </w:t>
      </w:r>
      <w:r>
        <w:rPr>
          <w:rFonts w:ascii="Times New Roman" w:hAnsi="Times New Roman" w:hint="cs"/>
          <w:lang w:bidi="fa-IR"/>
        </w:rPr>
        <w:t>پرسش‌هایی</w:t>
      </w:r>
      <w:r>
        <w:rPr>
          <w:rFonts w:ascii="Times New Roman" w:hAnsi="Times New Roman" w:hint="cs"/>
          <w:lang w:bidi="fa-IR"/>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Pr>
        <w:lastRenderedPageBreak/>
        <w:t xml:space="preserve">معنادار و دستیابی به احساس انسجام و رضایت در زندگی گرایش پیدا </w:t>
      </w:r>
      <w:r>
        <w:rPr>
          <w:rFonts w:ascii="Times New Roman" w:hAnsi="Times New Roman" w:hint="cs"/>
          <w:lang w:bidi="fa-IR"/>
        </w:rPr>
        <w:t>می‌کنند</w:t>
      </w:r>
      <w:r>
        <w:rPr>
          <w:rFonts w:ascii="Times New Roman" w:hAnsi="Times New Roman" w:hint="cs"/>
          <w:lang w:bidi="fa-IR"/>
        </w:rPr>
        <w:t xml:space="preserve"> (گولد، ۲۰۰۱، ترجمه </w:t>
      </w:r>
      <w:r>
        <w:rPr>
          <w:rFonts w:ascii="Times New Roman" w:hAnsi="Times New Roman" w:hint="cs"/>
          <w:lang w:bidi="fa-IR"/>
        </w:rPr>
        <w:t>فروغیان</w:t>
      </w:r>
      <w:r>
        <w:rPr>
          <w:rFonts w:ascii="Times New Roman" w:hAnsi="Times New Roman" w:hint="cs"/>
          <w:lang w:bidi="fa-IR"/>
        </w:rPr>
        <w:t>، ۱۳۹۲).</w:t>
      </w:r>
      <w:r>
        <w:rPr>
          <w:rStyle w:val="FootnoteReference"/>
          <w:rFonts w:ascii="Times New Roman" w:hAnsi="Times New Roman" w:hint="cs"/>
          <w:lang w:bidi="fa-IR"/>
        </w:rPr>
        <w:footnoteReference w:id="16"/>
      </w:r>
    </w:p>
    <w:p w14:paraId="55F08B4D"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2" w:name="_Toc238572025"/>
      <w:r>
        <w:rPr>
          <w:rFonts w:ascii="Times New Roman" w:hAnsi="Times New Roman" w:cs="B Titr" w:eastAsia="Times New Roman"/>
          <w:b/>
          <w:bCs/>
          <w:sz w:val="30"/>
          <w:szCs w:val="30"/>
          <w:lang w:bidi="fa-IR"/>
          <w:color w:val="000000"/>
        </w:rPr>
        <w:t xml:space="preserve">۲-۱-۲-۲-۲- نظریه لوینسون و شی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2"/>
    </w:p>
    <w:p w14:paraId="081CFB18" w14:textId="77777777">
      <w:pPr>
        <w:spacing w:after="0" w:line="276" w:lineRule="auto"/>
        <w:ind w:firstLine="397"/>
        <w:jc w:val="both"/>
        <w:rPr>
          <w:color w:val="auto"/>
          <w:lang w:bidi="fa-IR"/>
        </w:rPr>
      </w:pPr>
      <w:r>
        <w:rPr>
          <w:rFonts w:ascii="Times New Roman" w:hAnsi="Times New Roman" w:hint="cs"/>
          <w:lang w:bidi="fa-IR"/>
        </w:rPr>
        <w:t>دانیل</w:t>
      </w:r>
      <w:r>
        <w:rPr>
          <w:rFonts w:ascii="Times New Roman" w:hAnsi="Times New Roman" w:hint="cs"/>
          <w:lang w:bidi="fa-IR"/>
        </w:rPr>
        <w:t xml:space="preserve"> </w:t>
      </w:r>
      <w:r>
        <w:rPr>
          <w:rFonts w:ascii="Times New Roman" w:hAnsi="Times New Roman" w:hint="cs"/>
          <w:lang w:bidi="fa-IR"/>
        </w:rPr>
        <w:t>لوینسون</w:t>
      </w:r>
      <w:r>
        <w:rPr>
          <w:rFonts w:ascii="Times New Roman" w:hAnsi="Times New Roman" w:hint="cs"/>
          <w:lang w:bidi="fa-IR"/>
        </w:rPr>
        <w:t xml:space="preserve">(۱۹۷۸؛ به نقل از رایس،۲۰۰۱، ترجمه </w:t>
      </w:r>
      <w:r>
        <w:rPr>
          <w:rFonts w:ascii="Times New Roman" w:hAnsi="Times New Roman" w:hint="cs"/>
          <w:lang w:bidi="fa-IR"/>
        </w:rPr>
        <w:t>فروغان</w:t>
      </w:r>
      <w:r>
        <w:rPr>
          <w:rFonts w:ascii="Times New Roman" w:hAnsi="Times New Roman" w:hint="cs"/>
          <w:lang w:bidi="fa-IR"/>
        </w:rPr>
        <w:t xml:space="preserve">،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w:t>
      </w:r>
      <w:r>
        <w:rPr>
          <w:rFonts w:ascii="Times New Roman" w:hAnsi="Times New Roman" w:hint="cs"/>
          <w:lang w:bidi="fa-IR"/>
        </w:rPr>
        <w:t>هدفها</w:t>
      </w:r>
      <w:r>
        <w:rPr>
          <w:rFonts w:ascii="Times New Roman" w:hAnsi="Times New Roman" w:hint="cs"/>
          <w:lang w:bidi="fa-IR"/>
        </w:rPr>
        <w:t xml:space="preserve"> و اعمال خویش متمرکز است و از بسیاری از فعالیتها انصراف حاصل میکند.</w:t>
      </w:r>
      <w:r>
        <w:rPr>
          <w:rStyle w:val="FootnoteReference"/>
          <w:rFonts w:ascii="Times New Roman" w:hAnsi="Times New Roman" w:hint="cs"/>
          <w:lang w:bidi="fa-IR"/>
        </w:rPr>
        <w:footnoteReference w:id="17"/>
      </w:r>
      <w:r>
        <w:rPr>
          <w:rStyle w:val="FootnoteReference"/>
          <w:rFonts w:ascii="Times New Roman" w:hAnsi="Times New Roman" w:hint="cs"/>
          <w:lang w:bidi="fa-IR"/>
        </w:rPr>
        <w:footnoteReference w:id="18"/>
      </w:r>
    </w:p>
    <w:p w14:paraId="5AD96D55"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3" w:name="_Toc238572026"/>
      <w:r>
        <w:rPr>
          <w:rFonts w:ascii="Times New Roman" w:hAnsi="Times New Roman" w:cs="B Titr" w:eastAsia="Times New Roman"/>
          <w:b/>
          <w:bCs/>
          <w:sz w:val="30"/>
          <w:szCs w:val="30"/>
          <w:lang w:bidi="fa-IR"/>
          <w:color w:val="000000"/>
        </w:rPr>
        <w:t xml:space="preserve">۲-۱-۲-۲-۳- نظریه اریکسون</w:t>
      </w:r>
      <w:r>
        <w:rPr>
          <w:rFonts w:ascii="Times New Roman" w:hAnsi="Times New Roman" w:cs="B Titr" w:hint="cs"/>
          <w:b/>
          <w:bCs/>
          <w:sz w:val="30"/>
          <w:szCs w:val="30"/>
          <w:lang w:bidi="fa-IR"/>
        </w:rPr>
        <w:t/>
      </w:r>
      <w:bookmarkEnd w:id="33"/>
    </w:p>
    <w:p w14:paraId="624436C2" w14:textId="77777777">
      <w:pPr>
        <w:spacing w:after="0" w:line="276" w:lineRule="auto"/>
        <w:ind w:firstLine="397"/>
        <w:jc w:val="both"/>
        <w:rPr>
          <w:color w:val="auto"/>
          <w:lang w:bidi="fa-IR"/>
        </w:rPr>
      </w:pPr>
      <w:r>
        <w:rPr>
          <w:rFonts w:ascii="Times New Roman" w:hAnsi="Times New Roman" w:hint="cs"/>
          <w:lang w:bidi="fa-IR"/>
        </w:rPr>
        <w:t xml:space="preserve">از دیدگاه </w:t>
      </w:r>
      <w:r>
        <w:rPr>
          <w:rFonts w:ascii="Times New Roman" w:hAnsi="Times New Roman" w:hint="cs"/>
          <w:lang w:bidi="fa-IR"/>
        </w:rPr>
        <w:t>اریکسون</w:t>
      </w:r>
      <w:r>
        <w:rPr>
          <w:rFonts w:ascii="Times New Roman" w:hAnsi="Times New Roman" w:hint="cs"/>
          <w:lang w:bidi="fa-IR"/>
        </w:rPr>
        <w:t xml:space="preserve">، واپسین مرحله رشد روانی ـ اجتماعی با تعارض «انسجام من در برابر ناامیدی» مشخص </w:t>
      </w:r>
      <w:r>
        <w:rPr>
          <w:rFonts w:ascii="Times New Roman" w:hAnsi="Times New Roman" w:hint="cs"/>
          <w:lang w:bidi="fa-IR"/>
        </w:rPr>
        <w:t>می‌شود</w:t>
      </w:r>
      <w:r>
        <w:rPr>
          <w:rFonts w:ascii="Times New Roman" w:hAnsi="Times New Roman" w:hint="cs"/>
          <w:lang w:bidi="fa-IR"/>
        </w:rPr>
        <w:t xml:space="preserve">. در این مرحله، سالمندان زندگی گذشته خود را مرور و </w:t>
      </w:r>
      <w:r>
        <w:rPr>
          <w:rFonts w:ascii="Times New Roman" w:hAnsi="Times New Roman" w:hint="cs"/>
          <w:lang w:bidi="fa-IR"/>
        </w:rPr>
        <w:t>موفقیت‌ها</w:t>
      </w:r>
      <w:r>
        <w:rPr>
          <w:rFonts w:ascii="Times New Roman" w:hAnsi="Times New Roman" w:hint="cs"/>
          <w:lang w:bidi="fa-IR"/>
        </w:rPr>
        <w:t xml:space="preserve"> و </w:t>
      </w:r>
      <w:r>
        <w:rPr>
          <w:rFonts w:ascii="Times New Roman" w:hAnsi="Times New Roman" w:hint="cs"/>
          <w:lang w:bidi="fa-IR"/>
        </w:rPr>
        <w:t>شکست‌هایشان</w:t>
      </w:r>
      <w:r>
        <w:rPr>
          <w:rFonts w:ascii="Times New Roman" w:hAnsi="Times New Roman" w:hint="cs"/>
          <w:lang w:bidi="fa-IR"/>
        </w:rPr>
        <w:t xml:space="preserve"> را ارزیابی </w:t>
      </w:r>
      <w:r>
        <w:rPr>
          <w:rFonts w:ascii="Times New Roman" w:hAnsi="Times New Roman" w:hint="cs"/>
          <w:lang w:bidi="fa-IR"/>
        </w:rPr>
        <w:t>می‌کنند</w:t>
      </w:r>
      <w:r>
        <w:rPr>
          <w:rFonts w:ascii="Times New Roman" w:hAnsi="Times New Roman" w:hint="cs"/>
          <w:lang w:bidi="fa-IR"/>
        </w:rPr>
        <w:t xml:space="preserve"> و </w:t>
      </w:r>
      <w:r>
        <w:rPr>
          <w:rFonts w:ascii="Times New Roman" w:hAnsi="Times New Roman" w:hint="cs"/>
          <w:lang w:bidi="fa-IR"/>
        </w:rPr>
        <w:t>می‌کوشند</w:t>
      </w:r>
      <w:r>
        <w:rPr>
          <w:rFonts w:ascii="Times New Roman" w:hAnsi="Times New Roman" w:hint="cs"/>
          <w:lang w:bidi="fa-IR"/>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Pr>
        <w:t>می‌کنند</w:t>
      </w:r>
      <w:r>
        <w:rPr>
          <w:rFonts w:ascii="Times New Roman" w:hAnsi="Times New Roman" w:hint="cs"/>
          <w:lang w:bidi="fa-IR"/>
        </w:rPr>
        <w:t xml:space="preserve">، به احساس انسجام، آرامش و خرد دست </w:t>
      </w:r>
      <w:r>
        <w:rPr>
          <w:rFonts w:ascii="Times New Roman" w:hAnsi="Times New Roman" w:hint="cs"/>
          <w:lang w:bidi="fa-IR"/>
        </w:rPr>
        <w:t>می‌یابند</w:t>
      </w:r>
      <w:r>
        <w:rPr>
          <w:rFonts w:ascii="Times New Roman" w:hAnsi="Times New Roman" w:hint="cs"/>
          <w:lang w:bidi="fa-IR"/>
        </w:rPr>
        <w:t xml:space="preserve">؛ در مقابل، کسانی که زندگی خود را سرشار از </w:t>
      </w:r>
      <w:r>
        <w:rPr>
          <w:rFonts w:ascii="Times New Roman" w:hAnsi="Times New Roman" w:hint="cs"/>
          <w:lang w:bidi="fa-IR"/>
        </w:rPr>
        <w:t>فرصت‌های</w:t>
      </w:r>
      <w:r>
        <w:rPr>
          <w:rFonts w:ascii="Times New Roman" w:hAnsi="Times New Roman" w:hint="cs"/>
          <w:lang w:bidi="fa-IR"/>
        </w:rPr>
        <w:t xml:space="preserve"> </w:t>
      </w:r>
      <w:r>
        <w:rPr>
          <w:rFonts w:ascii="Times New Roman" w:hAnsi="Times New Roman" w:hint="cs"/>
          <w:lang w:bidi="fa-IR"/>
        </w:rPr>
        <w:t>ازدست‌رفته</w:t>
      </w:r>
      <w:r>
        <w:rPr>
          <w:rFonts w:ascii="Times New Roman" w:hAnsi="Times New Roman" w:hint="cs"/>
          <w:lang w:bidi="fa-IR"/>
        </w:rPr>
        <w:t xml:space="preserve"> و ناکامی </w:t>
      </w:r>
      <w:r>
        <w:rPr>
          <w:rFonts w:ascii="Times New Roman" w:hAnsi="Times New Roman" w:hint="cs"/>
          <w:lang w:bidi="fa-IR"/>
        </w:rPr>
        <w:t>می‌دانند</w:t>
      </w:r>
      <w:r>
        <w:rPr>
          <w:rFonts w:ascii="Times New Roman" w:hAnsi="Times New Roman" w:hint="cs"/>
          <w:lang w:bidi="fa-IR"/>
        </w:rPr>
        <w:t xml:space="preserve">، ممکن است دچار احساس ناامیدی، پوچی و ترس از مرگ شوند. از </w:t>
      </w:r>
      <w:r>
        <w:rPr>
          <w:rFonts w:ascii="Times New Roman" w:hAnsi="Times New Roman" w:hint="cs"/>
          <w:lang w:bidi="fa-IR"/>
        </w:rPr>
        <w:t>این‌رو</w:t>
      </w:r>
      <w:r>
        <w:rPr>
          <w:rFonts w:ascii="Times New Roman" w:hAnsi="Times New Roman" w:hint="cs"/>
          <w:lang w:bidi="fa-IR"/>
        </w:rPr>
        <w:t>، دستیابی به احساس انسجام در این مرحله نقش مهمی در سلامت روان و سازگاری سالمندان دارد (</w:t>
      </w:r>
      <w:r>
        <w:rPr>
          <w:rFonts w:ascii="Times New Roman" w:hAnsi="Times New Roman" w:hint="cs"/>
          <w:lang w:bidi="fa-IR"/>
        </w:rPr>
        <w:t>اریکسون</w:t>
      </w:r>
      <w:r>
        <w:rPr>
          <w:rFonts w:ascii="Times New Roman" w:hAnsi="Times New Roman" w:hint="cs"/>
          <w:lang w:bidi="fa-IR"/>
        </w:rPr>
        <w:t xml:space="preserve">، ۱۹۸۲؛ </w:t>
      </w:r>
      <w:r>
        <w:rPr>
          <w:rFonts w:ascii="Times New Roman" w:hAnsi="Times New Roman" w:hint="cs"/>
          <w:lang w:bidi="fa-IR"/>
        </w:rPr>
        <w:t>اریکسون</w:t>
      </w:r>
      <w:r>
        <w:rPr>
          <w:rFonts w:ascii="Times New Roman" w:hAnsi="Times New Roman" w:hint="cs"/>
          <w:lang w:bidi="fa-IR"/>
        </w:rPr>
        <w:t xml:space="preserve"> و </w:t>
      </w:r>
      <w:r>
        <w:rPr>
          <w:rFonts w:ascii="Times New Roman" w:hAnsi="Times New Roman" w:hint="cs"/>
          <w:lang w:bidi="fa-IR"/>
        </w:rPr>
        <w:t>کیونیو</w:t>
      </w:r>
      <w:r>
        <w:rPr>
          <w:rFonts w:ascii="Times New Roman" w:hAnsi="Times New Roman" w:hint="cs"/>
          <w:lang w:bidi="fa-IR"/>
        </w:rPr>
        <w:t>، ۱۹۸۶).</w:t>
      </w:r>
      <w:r>
        <w:rPr>
          <w:rStyle w:val="FootnoteReference"/>
          <w:rFonts w:ascii="Times New Roman" w:hAnsi="Times New Roman" w:hint="cs"/>
          <w:lang w:bidi="fa-IR"/>
        </w:rPr>
        <w:footnoteReference w:id="19"/>
      </w:r>
      <w:r>
        <w:rPr>
          <w:rStyle w:val="FootnoteReference"/>
          <w:rFonts w:ascii="Times New Roman" w:hAnsi="Times New Roman" w:hint="cs"/>
          <w:lang w:bidi="fa-IR"/>
        </w:rPr>
        <w:footnoteReference w:id="20"/>
      </w:r>
    </w:p>
    <w:p w14:paraId="6DF5AB5B"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4" w:name="_Toc238572027"/>
      <w:r>
        <w:rPr>
          <w:rFonts w:ascii="Times New Roman" w:hAnsi="Times New Roman" w:cs="B Titr" w:eastAsia="Times New Roman"/>
          <w:b/>
          <w:bCs/>
          <w:sz w:val="30"/>
          <w:szCs w:val="30"/>
          <w:lang w:bidi="fa-IR"/>
          <w:color w:val="000000"/>
        </w:rPr>
        <w:t xml:space="preserve">۲-۱-۲-۳- نظریه‌های جامعه شناختی</w:t>
      </w:r>
      <w:r>
        <w:rPr>
          <w:rFonts w:ascii="Times New Roman" w:hAnsi="Times New Roman" w:cs="B Titr" w:hint="cs"/>
          <w:b/>
          <w:bCs/>
          <w:sz w:val="30"/>
          <w:szCs w:val="30"/>
          <w:lang w:bidi="fa-IR"/>
        </w:rPr>
        <w:t/>
      </w:r>
      <w:r>
        <w:rPr>
          <w:rFonts w:ascii="Times New Roman" w:hAnsi="Times New Roman" w:cs="B Titr" w:hint="cs"/>
          <w:b/>
          <w:bCs/>
          <w:sz w:val="30"/>
          <w:szCs w:val="30"/>
          <w:lang w:bidi="fa-IR"/>
        </w:rPr>
        <w:t xml:space="preserve"/>
      </w:r>
      <w:bookmarkEnd w:id="34"/>
    </w:p>
    <w:p w14:paraId="04BBBE12"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6" w:name="_Toc238572028"/>
      <w:r>
        <w:rPr>
          <w:rFonts w:ascii="Times New Roman" w:hAnsi="Times New Roman" w:cs="B Titr" w:eastAsia="Times New Roman"/>
          <w:b/>
          <w:bCs/>
          <w:sz w:val="30"/>
          <w:szCs w:val="30"/>
          <w:lang w:bidi="fa-IR"/>
          <w:color w:val="000000"/>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Pr>
        <w:t xml:space="preserve">نظریه عدم </w:t>
      </w:r>
      <w:r>
        <w:rPr>
          <w:rFonts w:ascii="Times New Roman" w:hAnsi="Times New Roman" w:hint="cs"/>
          <w:lang w:bidi="fa-IR"/>
        </w:rPr>
        <w:t>تعهدکه</w:t>
      </w:r>
      <w:r>
        <w:rPr>
          <w:rFonts w:ascii="Times New Roman" w:hAnsi="Times New Roman" w:hint="cs"/>
          <w:lang w:bidi="fa-IR"/>
        </w:rPr>
        <w:t xml:space="preserve"> توسط </w:t>
      </w:r>
      <w:r>
        <w:rPr>
          <w:rFonts w:ascii="Times New Roman" w:hAnsi="Times New Roman" w:hint="cs"/>
          <w:lang w:bidi="fa-IR"/>
        </w:rPr>
        <w:t>کامینگ</w:t>
      </w:r>
      <w:r>
        <w:rPr>
          <w:rFonts w:ascii="Times New Roman" w:hAnsi="Times New Roman" w:hint="cs"/>
          <w:lang w:bidi="fa-IR"/>
        </w:rPr>
        <w:t xml:space="preserve"> و هنری ارائه شد، بیان </w:t>
      </w:r>
      <w:r>
        <w:rPr>
          <w:rFonts w:ascii="Times New Roman" w:hAnsi="Times New Roman" w:hint="cs"/>
          <w:lang w:bidi="fa-IR"/>
        </w:rPr>
        <w:t>می‌کند</w:t>
      </w:r>
      <w:r>
        <w:rPr>
          <w:rFonts w:ascii="Times New Roman" w:hAnsi="Times New Roman" w:hint="cs"/>
          <w:lang w:bidi="fa-IR"/>
        </w:rPr>
        <w:t xml:space="preserve"> که سالمندی با کاهش تدریجی تعاملات و </w:t>
      </w:r>
      <w:r>
        <w:rPr>
          <w:rFonts w:ascii="Times New Roman" w:hAnsi="Times New Roman" w:hint="cs"/>
          <w:lang w:bidi="fa-IR"/>
        </w:rPr>
        <w:t>نقش‌های</w:t>
      </w:r>
      <w:r>
        <w:rPr>
          <w:rFonts w:ascii="Times New Roman" w:hAnsi="Times New Roman" w:hint="cs"/>
          <w:lang w:bidi="fa-IR"/>
        </w:rPr>
        <w:t xml:space="preserve"> اجتماعی همراه است. بر اساس این نظریه، با افزایش سن، فرد </w:t>
      </w:r>
      <w:r>
        <w:rPr>
          <w:rFonts w:ascii="Times New Roman" w:hAnsi="Times New Roman" w:hint="cs"/>
          <w:lang w:bidi="fa-IR"/>
        </w:rPr>
        <w:t>به‌تدریج</w:t>
      </w:r>
      <w:r>
        <w:rPr>
          <w:rFonts w:ascii="Times New Roman" w:hAnsi="Times New Roman" w:hint="cs"/>
          <w:lang w:bidi="fa-IR"/>
        </w:rPr>
        <w:t xml:space="preserve"> از برخی </w:t>
      </w:r>
      <w:r>
        <w:rPr>
          <w:rFonts w:ascii="Times New Roman" w:hAnsi="Times New Roman" w:hint="cs"/>
          <w:lang w:bidi="fa-IR"/>
        </w:rPr>
        <w:t>مسئولیت‌ها</w:t>
      </w:r>
      <w:r>
        <w:rPr>
          <w:rFonts w:ascii="Times New Roman" w:hAnsi="Times New Roman" w:hint="cs"/>
          <w:lang w:bidi="fa-IR"/>
        </w:rPr>
        <w:t xml:space="preserve"> و روابط اجتماعی فاصله </w:t>
      </w:r>
      <w:r>
        <w:rPr>
          <w:rFonts w:ascii="Times New Roman" w:hAnsi="Times New Roman" w:hint="cs"/>
          <w:lang w:bidi="fa-IR"/>
        </w:rPr>
        <w:t>می‌گیرد</w:t>
      </w:r>
      <w:r>
        <w:rPr>
          <w:rFonts w:ascii="Times New Roman" w:hAnsi="Times New Roman" w:hint="cs"/>
          <w:lang w:bidi="fa-IR"/>
        </w:rPr>
        <w:t xml:space="preserve"> و جامعه نیز متقابلاً </w:t>
      </w:r>
      <w:r>
        <w:rPr>
          <w:rFonts w:ascii="Times New Roman" w:hAnsi="Times New Roman" w:hint="cs"/>
          <w:lang w:bidi="fa-IR"/>
        </w:rPr>
        <w:t>نقش‌های</w:t>
      </w:r>
      <w:r>
        <w:rPr>
          <w:rFonts w:ascii="Times New Roman" w:hAnsi="Times New Roman" w:hint="cs"/>
          <w:lang w:bidi="fa-IR"/>
        </w:rPr>
        <w:t xml:space="preserve"> کمتری به او واگذار </w:t>
      </w:r>
      <w:r>
        <w:rPr>
          <w:rFonts w:ascii="Times New Roman" w:hAnsi="Times New Roman" w:hint="cs"/>
          <w:lang w:bidi="fa-IR"/>
        </w:rPr>
        <w:t>می‌کند</w:t>
      </w:r>
      <w:r>
        <w:rPr>
          <w:rFonts w:ascii="Times New Roman" w:hAnsi="Times New Roman" w:hint="cs"/>
          <w:lang w:bidi="fa-IR"/>
        </w:rPr>
        <w:t xml:space="preserve">. </w:t>
      </w:r>
      <w:r>
        <w:rPr>
          <w:rFonts w:ascii="Times New Roman" w:hAnsi="Times New Roman" w:hint="cs"/>
          <w:lang w:bidi="fa-IR"/>
        </w:rPr>
        <w:lastRenderedPageBreak/>
        <w:t xml:space="preserve">این فرایند به سالمند فرصت </w:t>
      </w:r>
      <w:r>
        <w:rPr>
          <w:rFonts w:ascii="Times New Roman" w:hAnsi="Times New Roman" w:hint="cs"/>
          <w:lang w:bidi="fa-IR"/>
        </w:rPr>
        <w:t>می‌دهد</w:t>
      </w:r>
      <w:r>
        <w:rPr>
          <w:rFonts w:ascii="Times New Roman" w:hAnsi="Times New Roman" w:hint="cs"/>
          <w:lang w:bidi="fa-IR"/>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Pr>
        <w:t>زمینه‌ساز</w:t>
      </w:r>
      <w:r>
        <w:rPr>
          <w:rFonts w:ascii="Times New Roman" w:hAnsi="Times New Roman" w:hint="cs"/>
          <w:lang w:bidi="fa-IR"/>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Pr>
        <w:t>نقش‌های</w:t>
      </w:r>
      <w:r>
        <w:rPr>
          <w:rFonts w:ascii="Times New Roman" w:hAnsi="Times New Roman" w:hint="cs"/>
          <w:lang w:bidi="fa-IR"/>
        </w:rPr>
        <w:t xml:space="preserve"> فعال در دوران سالمندی تأکید کردند (</w:t>
      </w:r>
      <w:r>
        <w:rPr>
          <w:rFonts w:ascii="Times New Roman" w:hAnsi="Times New Roman" w:hint="cs"/>
          <w:lang w:bidi="fa-IR"/>
        </w:rPr>
        <w:t>کامینگ</w:t>
      </w:r>
      <w:r>
        <w:rPr>
          <w:rFonts w:ascii="Times New Roman" w:hAnsi="Times New Roman" w:hint="cs"/>
          <w:lang w:bidi="fa-IR"/>
        </w:rPr>
        <w:t xml:space="preserve"> و هنری، ۱۹۶۱؛ </w:t>
      </w:r>
      <w:r>
        <w:rPr>
          <w:rFonts w:ascii="Times New Roman" w:hAnsi="Times New Roman" w:hint="cs"/>
          <w:lang w:bidi="fa-IR"/>
        </w:rPr>
        <w:t>آچلی</w:t>
      </w:r>
      <w:r>
        <w:rPr>
          <w:rFonts w:ascii="Times New Roman" w:hAnsi="Times New Roman" w:hint="cs"/>
          <w:lang w:bidi="fa-IR"/>
        </w:rPr>
        <w:t>، ۲۰۱۶).</w:t>
      </w:r>
      <w:r>
        <w:rPr>
          <w:rStyle w:val="FootnoteReference"/>
          <w:rFonts w:ascii="Times New Roman" w:hAnsi="Times New Roman" w:hint="cs"/>
          <w:lang w:bidi="fa-IR"/>
        </w:rPr>
        <w:footnoteReference w:id="21"/>
      </w:r>
      <w:r>
        <w:rPr>
          <w:rStyle w:val="FootnoteReference"/>
          <w:rFonts w:ascii="Times New Roman" w:hAnsi="Times New Roman" w:hint="cs"/>
          <w:lang w:bidi="fa-IR"/>
        </w:rPr>
        <w:footnoteReference w:id="22"/>
      </w:r>
      <w:r>
        <w:rPr>
          <w:rStyle w:val="FootnoteReference"/>
          <w:rFonts w:ascii="Times New Roman" w:hAnsi="Times New Roman" w:hint="cs"/>
          <w:lang w:bidi="fa-IR"/>
        </w:rPr>
        <w:footnoteReference w:id="23"/>
      </w:r>
    </w:p>
    <w:p w14:paraId="4B444079"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7" w:name="_Toc238572029"/>
      <w:r>
        <w:rPr>
          <w:rFonts w:ascii="Times New Roman" w:hAnsi="Times New Roman" w:cs="B Titr" w:eastAsia="Times New Roman"/>
          <w:b/>
          <w:bCs/>
          <w:sz w:val="30"/>
          <w:szCs w:val="30"/>
          <w:lang w:bidi="fa-IR"/>
          <w:color w:val="000000"/>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Pr>
        <w:t xml:space="preserve">نظریه </w:t>
      </w:r>
      <w:r>
        <w:rPr>
          <w:rFonts w:ascii="Times New Roman" w:hAnsi="Times New Roman" w:hint="cs"/>
          <w:lang w:bidi="fa-IR"/>
        </w:rPr>
        <w:t>فعالیتکه</w:t>
      </w:r>
      <w:r>
        <w:rPr>
          <w:rFonts w:ascii="Times New Roman" w:hAnsi="Times New Roman" w:hint="cs"/>
          <w:lang w:bidi="fa-IR"/>
        </w:rPr>
        <w:t xml:space="preserve"> توسط </w:t>
      </w:r>
      <w:r>
        <w:rPr>
          <w:rFonts w:ascii="Times New Roman" w:hAnsi="Times New Roman" w:hint="cs"/>
          <w:lang w:bidi="fa-IR"/>
        </w:rPr>
        <w:t>هاویگهرست</w:t>
      </w:r>
      <w:r>
        <w:rPr>
          <w:rFonts w:ascii="Times New Roman" w:hAnsi="Times New Roman" w:hint="cs"/>
          <w:lang w:bidi="fa-IR"/>
        </w:rPr>
        <w:t xml:space="preserve"> و همکاران مطرح شد، در تقابل با نظریه عدم تعهد قرار دارد. بر اساس این نظریه، حفظ </w:t>
      </w:r>
      <w:r>
        <w:rPr>
          <w:rFonts w:ascii="Times New Roman" w:hAnsi="Times New Roman" w:hint="cs"/>
          <w:lang w:bidi="fa-IR"/>
        </w:rPr>
        <w:t>فعالیت‌های</w:t>
      </w:r>
      <w:r>
        <w:rPr>
          <w:rFonts w:ascii="Times New Roman" w:hAnsi="Times New Roman" w:hint="cs"/>
          <w:lang w:bidi="fa-IR"/>
        </w:rPr>
        <w:t xml:space="preserve"> جسمی، روانی و اجتماعی و تداوم ایفای </w:t>
      </w:r>
      <w:r>
        <w:rPr>
          <w:rFonts w:ascii="Times New Roman" w:hAnsi="Times New Roman" w:hint="cs"/>
          <w:lang w:bidi="fa-IR"/>
        </w:rPr>
        <w:t>نقش‌های</w:t>
      </w:r>
      <w:r>
        <w:rPr>
          <w:rFonts w:ascii="Times New Roman" w:hAnsi="Times New Roman" w:hint="cs"/>
          <w:lang w:bidi="fa-IR"/>
        </w:rPr>
        <w:t xml:space="preserve"> معنادار، نقش مهمی در رضایت از زندگی و سلامت سالمندان دارد. این دیدگاه بیان </w:t>
      </w:r>
      <w:r>
        <w:rPr>
          <w:rFonts w:ascii="Times New Roman" w:hAnsi="Times New Roman" w:hint="cs"/>
          <w:lang w:bidi="fa-IR"/>
        </w:rPr>
        <w:t>می‌کند</w:t>
      </w:r>
      <w:r>
        <w:rPr>
          <w:rFonts w:ascii="Times New Roman" w:hAnsi="Times New Roman" w:hint="cs"/>
          <w:lang w:bidi="fa-IR"/>
        </w:rPr>
        <w:t xml:space="preserve"> که سالمندی موفق زمانی تحقق </w:t>
      </w:r>
      <w:r>
        <w:rPr>
          <w:rFonts w:ascii="Times New Roman" w:hAnsi="Times New Roman" w:hint="cs"/>
          <w:lang w:bidi="fa-IR"/>
        </w:rPr>
        <w:t>می‌یابد</w:t>
      </w:r>
      <w:r>
        <w:rPr>
          <w:rFonts w:ascii="Times New Roman" w:hAnsi="Times New Roman" w:hint="cs"/>
          <w:lang w:bidi="fa-IR"/>
        </w:rPr>
        <w:t xml:space="preserve"> که فرد بتواند ضمن حفظ </w:t>
      </w:r>
      <w:r>
        <w:rPr>
          <w:rFonts w:ascii="Times New Roman" w:hAnsi="Times New Roman" w:hint="cs"/>
          <w:lang w:bidi="fa-IR"/>
        </w:rPr>
        <w:t>نقش‌های</w:t>
      </w:r>
      <w:r>
        <w:rPr>
          <w:rFonts w:ascii="Times New Roman" w:hAnsi="Times New Roman" w:hint="cs"/>
          <w:lang w:bidi="fa-IR"/>
        </w:rPr>
        <w:t xml:space="preserve"> پیشین یا جایگزین کردن </w:t>
      </w:r>
      <w:r>
        <w:rPr>
          <w:rFonts w:ascii="Times New Roman" w:hAnsi="Times New Roman" w:hint="cs"/>
          <w:lang w:bidi="fa-IR"/>
        </w:rPr>
        <w:t>آن‌ها</w:t>
      </w:r>
      <w:r>
        <w:rPr>
          <w:rFonts w:ascii="Times New Roman" w:hAnsi="Times New Roman" w:hint="cs"/>
          <w:lang w:bidi="fa-IR"/>
        </w:rPr>
        <w:t xml:space="preserve"> با </w:t>
      </w:r>
      <w:r>
        <w:rPr>
          <w:rFonts w:ascii="Times New Roman" w:hAnsi="Times New Roman" w:hint="cs"/>
          <w:lang w:bidi="fa-IR"/>
        </w:rPr>
        <w:t>نقش‌های</w:t>
      </w:r>
      <w:r>
        <w:rPr>
          <w:rFonts w:ascii="Times New Roman" w:hAnsi="Times New Roman" w:hint="cs"/>
          <w:lang w:bidi="fa-IR"/>
        </w:rPr>
        <w:t xml:space="preserve"> جدید، همچنان در </w:t>
      </w:r>
      <w:r>
        <w:rPr>
          <w:rFonts w:ascii="Times New Roman" w:hAnsi="Times New Roman" w:hint="cs"/>
          <w:lang w:bidi="fa-IR"/>
        </w:rPr>
        <w:t>فعالیت‌های</w:t>
      </w:r>
      <w:r>
        <w:rPr>
          <w:rFonts w:ascii="Times New Roman" w:hAnsi="Times New Roman" w:hint="cs"/>
          <w:lang w:bidi="fa-IR"/>
        </w:rPr>
        <w:t xml:space="preserve"> فردی و اجتماعی مشارکت داشته باشد. از این منظر، </w:t>
      </w:r>
      <w:r>
        <w:rPr>
          <w:rFonts w:ascii="Times New Roman" w:hAnsi="Times New Roman" w:hint="cs"/>
          <w:lang w:bidi="fa-IR"/>
        </w:rPr>
        <w:t>سالمندانی</w:t>
      </w:r>
      <w:r>
        <w:rPr>
          <w:rFonts w:ascii="Times New Roman" w:hAnsi="Times New Roman" w:hint="cs"/>
          <w:lang w:bidi="fa-IR"/>
        </w:rPr>
        <w:t xml:space="preserve"> که سبک زندگی </w:t>
      </w:r>
      <w:r>
        <w:rPr>
          <w:rFonts w:ascii="Times New Roman" w:hAnsi="Times New Roman" w:hint="cs"/>
          <w:lang w:bidi="fa-IR"/>
        </w:rPr>
        <w:t>فعال‌تری</w:t>
      </w:r>
      <w:r>
        <w:rPr>
          <w:rFonts w:ascii="Times New Roman" w:hAnsi="Times New Roman" w:hint="cs"/>
          <w:lang w:bidi="fa-IR"/>
        </w:rPr>
        <w:t xml:space="preserve"> دارند، سازگاری روانی و اجتماعی بیشتری را تجربه کرده و از سلامت جسمی و کیفیت زندگی </w:t>
      </w:r>
      <w:r>
        <w:rPr>
          <w:rFonts w:ascii="Times New Roman" w:hAnsi="Times New Roman" w:hint="cs"/>
          <w:lang w:bidi="fa-IR"/>
        </w:rPr>
        <w:t>مطلوب‌تری</w:t>
      </w:r>
      <w:r>
        <w:rPr>
          <w:rFonts w:ascii="Times New Roman" w:hAnsi="Times New Roman" w:hint="cs"/>
          <w:lang w:bidi="fa-IR"/>
        </w:rPr>
        <w:t xml:space="preserve"> برخوردار هستند (</w:t>
      </w:r>
      <w:r>
        <w:rPr>
          <w:rFonts w:ascii="Times New Roman" w:hAnsi="Times New Roman" w:hint="cs"/>
          <w:lang w:bidi="fa-IR"/>
        </w:rPr>
        <w:t>هاویگهرست</w:t>
      </w:r>
      <w:r>
        <w:rPr>
          <w:rFonts w:ascii="Times New Roman" w:hAnsi="Times New Roman" w:hint="cs"/>
          <w:lang w:bidi="fa-IR"/>
        </w:rPr>
        <w:t xml:space="preserve">، ۱۹۶۱؛ </w:t>
      </w:r>
      <w:r>
        <w:rPr>
          <w:rFonts w:ascii="Times New Roman" w:hAnsi="Times New Roman" w:hint="cs"/>
          <w:lang w:bidi="fa-IR"/>
        </w:rPr>
        <w:t>هاویگهرست</w:t>
      </w:r>
      <w:r>
        <w:rPr>
          <w:rFonts w:ascii="Times New Roman" w:hAnsi="Times New Roman" w:hint="cs"/>
          <w:lang w:bidi="fa-IR"/>
        </w:rPr>
        <w:t xml:space="preserve">، </w:t>
      </w:r>
      <w:r>
        <w:rPr>
          <w:rFonts w:ascii="Times New Roman" w:hAnsi="Times New Roman" w:hint="cs"/>
          <w:lang w:bidi="fa-IR"/>
        </w:rPr>
        <w:t>نیوگارتن</w:t>
      </w:r>
      <w:r>
        <w:rPr>
          <w:rFonts w:ascii="Times New Roman" w:hAnsi="Times New Roman" w:hint="cs"/>
          <w:lang w:bidi="fa-IR"/>
        </w:rPr>
        <w:t xml:space="preserve"> و </w:t>
      </w:r>
      <w:r>
        <w:rPr>
          <w:rFonts w:ascii="Times New Roman" w:hAnsi="Times New Roman" w:hint="cs"/>
          <w:lang w:bidi="fa-IR"/>
        </w:rPr>
        <w:t>توبین</w:t>
      </w:r>
      <w:r>
        <w:rPr>
          <w:rFonts w:ascii="Times New Roman" w:hAnsi="Times New Roman" w:hint="cs"/>
          <w:lang w:bidi="fa-IR"/>
        </w:rPr>
        <w:t>، ۱۹۶۸).</w:t>
      </w:r>
      <w:r>
        <w:rPr>
          <w:rStyle w:val="FootnoteReference"/>
          <w:rFonts w:ascii="Times New Roman" w:hAnsi="Times New Roman" w:hint="cs"/>
          <w:lang w:bidi="fa-IR"/>
        </w:rPr>
        <w:footnoteReference w:id="24"/>
      </w:r>
      <w:r>
        <w:rPr>
          <w:rStyle w:val="FootnoteReference"/>
          <w:rFonts w:ascii="Times New Roman" w:hAnsi="Times New Roman" w:hint="cs"/>
          <w:lang w:bidi="fa-IR"/>
        </w:rPr>
        <w:footnoteReference w:id="25"/>
      </w:r>
      <w:r>
        <w:rPr>
          <w:rStyle w:val="FootnoteReference"/>
          <w:rFonts w:ascii="Times New Roman" w:hAnsi="Times New Roman" w:hint="cs"/>
          <w:lang w:bidi="fa-IR"/>
        </w:rPr>
        <w:footnoteReference w:id="26"/>
      </w:r>
    </w:p>
    <w:p w14:paraId="4AC40FF0"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8" w:name="_Toc238572030"/>
      <w:r>
        <w:rPr>
          <w:rFonts w:ascii="Times New Roman" w:hAnsi="Times New Roman" w:cs="B Titr" w:eastAsia="Times New Roman"/>
          <w:b/>
          <w:bCs/>
          <w:sz w:val="30"/>
          <w:szCs w:val="30"/>
          <w:lang w:bidi="fa-IR"/>
          <w:color w:val="000000"/>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Pr>
        <w:t xml:space="preserve">نظریه مبادله اجتماعی، که توسط داود مطرح شد، بر این اصل استوار است که روابط اجتماعی بر پایه مبادله منابع، </w:t>
      </w:r>
      <w:r>
        <w:rPr>
          <w:rFonts w:ascii="Times New Roman" w:hAnsi="Times New Roman" w:hint="cs"/>
          <w:lang w:bidi="fa-IR"/>
        </w:rPr>
        <w:t>پاداش‌ها</w:t>
      </w:r>
      <w:r>
        <w:rPr>
          <w:rFonts w:ascii="Times New Roman" w:hAnsi="Times New Roman" w:hint="cs"/>
          <w:lang w:bidi="fa-IR"/>
        </w:rPr>
        <w:t xml:space="preserve"> و </w:t>
      </w:r>
      <w:r>
        <w:rPr>
          <w:rFonts w:ascii="Times New Roman" w:hAnsi="Times New Roman" w:hint="cs"/>
          <w:lang w:bidi="fa-IR"/>
        </w:rPr>
        <w:t>هزینه‌ها</w:t>
      </w:r>
      <w:r>
        <w:rPr>
          <w:rFonts w:ascii="Times New Roman" w:hAnsi="Times New Roman" w:hint="cs"/>
          <w:lang w:bidi="fa-IR"/>
        </w:rPr>
        <w:t xml:space="preserve"> شکل </w:t>
      </w:r>
      <w:r>
        <w:rPr>
          <w:rFonts w:ascii="Times New Roman" w:hAnsi="Times New Roman" w:hint="cs"/>
          <w:lang w:bidi="fa-IR"/>
        </w:rPr>
        <w:t>می‌گیرند</w:t>
      </w:r>
      <w:r>
        <w:rPr>
          <w:rFonts w:ascii="Times New Roman" w:hAnsi="Times New Roman" w:hint="cs"/>
          <w:lang w:bidi="fa-IR"/>
        </w:rPr>
        <w:t xml:space="preserve">. بر اساس این نظریه، با افزایش سن و کاهش برخی </w:t>
      </w:r>
      <w:r>
        <w:rPr>
          <w:rFonts w:ascii="Times New Roman" w:hAnsi="Times New Roman" w:hint="cs"/>
          <w:lang w:bidi="fa-IR"/>
        </w:rPr>
        <w:t>توانایی‌ها</w:t>
      </w:r>
      <w:r>
        <w:rPr>
          <w:rFonts w:ascii="Times New Roman" w:hAnsi="Times New Roman" w:hint="cs"/>
          <w:lang w:bidi="fa-IR"/>
        </w:rPr>
        <w:t xml:space="preserve"> و </w:t>
      </w:r>
      <w:r>
        <w:rPr>
          <w:rFonts w:ascii="Times New Roman" w:hAnsi="Times New Roman" w:hint="cs"/>
          <w:lang w:bidi="fa-IR"/>
        </w:rPr>
        <w:t>نقش‌های</w:t>
      </w:r>
      <w:r>
        <w:rPr>
          <w:rFonts w:ascii="Times New Roman" w:hAnsi="Times New Roman" w:hint="cs"/>
          <w:lang w:bidi="fa-IR"/>
        </w:rPr>
        <w:t xml:space="preserve"> اجتماعی، سالمندان ممکن است منابع و قدرت اجتماعی کمتری در اختیار داشته باشند؛ </w:t>
      </w:r>
      <w:r>
        <w:rPr>
          <w:rFonts w:ascii="Times New Roman" w:hAnsi="Times New Roman" w:hint="cs"/>
          <w:lang w:bidi="fa-IR"/>
        </w:rPr>
        <w:t>ازاین‌رو</w:t>
      </w:r>
      <w:r>
        <w:rPr>
          <w:rFonts w:ascii="Times New Roman" w:hAnsi="Times New Roman" w:hint="cs"/>
          <w:lang w:bidi="fa-IR"/>
        </w:rPr>
        <w:t xml:space="preserve">، جامعه باید در مقابل کاهش مشارکت شغلی و اجتماعی آنان، </w:t>
      </w:r>
      <w:r>
        <w:rPr>
          <w:rFonts w:ascii="Times New Roman" w:hAnsi="Times New Roman" w:hint="cs"/>
          <w:lang w:bidi="fa-IR"/>
        </w:rPr>
        <w:t>حمایت‌هایی</w:t>
      </w:r>
      <w:r>
        <w:rPr>
          <w:rFonts w:ascii="Times New Roman" w:hAnsi="Times New Roman" w:hint="cs"/>
          <w:lang w:bidi="fa-IR"/>
        </w:rPr>
        <w:t xml:space="preserve"> مانند مستمری بازنشستگی، خدمات بهداشتی و درمانی، تأمین اجتماعی، </w:t>
      </w:r>
      <w:r>
        <w:rPr>
          <w:rFonts w:ascii="Times New Roman" w:hAnsi="Times New Roman" w:hint="cs"/>
          <w:lang w:bidi="fa-IR"/>
        </w:rPr>
        <w:t>مراقبت‌های</w:t>
      </w:r>
      <w:r>
        <w:rPr>
          <w:rFonts w:ascii="Times New Roman" w:hAnsi="Times New Roman" w:hint="cs"/>
          <w:lang w:bidi="fa-IR"/>
        </w:rPr>
        <w:t xml:space="preserve"> حمایتی و </w:t>
      </w:r>
      <w:r>
        <w:rPr>
          <w:rFonts w:ascii="Times New Roman" w:hAnsi="Times New Roman" w:hint="cs"/>
          <w:lang w:bidi="fa-IR"/>
        </w:rPr>
        <w:t>برنامه‌های</w:t>
      </w:r>
      <w:r>
        <w:rPr>
          <w:rFonts w:ascii="Times New Roman" w:hAnsi="Times New Roman" w:hint="cs"/>
          <w:lang w:bidi="fa-IR"/>
        </w:rPr>
        <w:t xml:space="preserve"> </w:t>
      </w:r>
      <w:r>
        <w:rPr>
          <w:rFonts w:ascii="Times New Roman" w:hAnsi="Times New Roman" w:hint="cs"/>
          <w:lang w:bidi="fa-IR"/>
        </w:rPr>
        <w:t>توانمندسازی</w:t>
      </w:r>
      <w:r>
        <w:rPr>
          <w:rFonts w:ascii="Times New Roman" w:hAnsi="Times New Roman" w:hint="cs"/>
          <w:lang w:bidi="fa-IR"/>
        </w:rPr>
        <w:t xml:space="preserve"> </w:t>
      </w:r>
      <w:r>
        <w:rPr>
          <w:rFonts w:ascii="Times New Roman" w:hAnsi="Times New Roman" w:hint="cs"/>
          <w:lang w:bidi="fa-IR"/>
        </w:rPr>
        <w:lastRenderedPageBreak/>
        <w:t xml:space="preserve">را فراهم کند. این </w:t>
      </w:r>
      <w:r>
        <w:rPr>
          <w:rFonts w:ascii="Times New Roman" w:hAnsi="Times New Roman" w:hint="cs"/>
          <w:lang w:bidi="fa-IR"/>
        </w:rPr>
        <w:t>حمایت‌ها</w:t>
      </w:r>
      <w:r>
        <w:rPr>
          <w:rFonts w:ascii="Times New Roman" w:hAnsi="Times New Roman" w:hint="cs"/>
          <w:lang w:bidi="fa-IR"/>
        </w:rPr>
        <w:t xml:space="preserve"> موجب حفظ منزلت اجتماعی، افزایش کیفیت زندگی و ارتقای رفاه سالمندان </w:t>
      </w:r>
      <w:r>
        <w:rPr>
          <w:rFonts w:ascii="Times New Roman" w:hAnsi="Times New Roman" w:hint="cs"/>
          <w:lang w:bidi="fa-IR"/>
        </w:rPr>
        <w:t>می‌شود</w:t>
      </w:r>
      <w:r>
        <w:rPr>
          <w:rFonts w:ascii="Times New Roman" w:hAnsi="Times New Roman" w:hint="cs"/>
          <w:lang w:bidi="fa-IR"/>
        </w:rPr>
        <w:t xml:space="preserve"> (داود، ۱۹۷۵).</w:t>
      </w:r>
      <w:r>
        <w:rPr>
          <w:rStyle w:val="FootnoteReference"/>
          <w:rFonts w:ascii="Times New Roman" w:hAnsi="Times New Roman" w:hint="cs"/>
          <w:lang w:bidi="fa-IR"/>
        </w:rPr>
        <w:footnoteReference w:id="27"/>
      </w:r>
    </w:p>
    <w:p w14:paraId="5CAAAB0B"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39" w:name="_Toc238572031"/>
      <w:r>
        <w:rPr>
          <w:rFonts w:ascii="Times New Roman" w:hAnsi="Times New Roman" w:cs="B Titr" w:eastAsia="Times New Roman"/>
          <w:b/>
          <w:bCs/>
          <w:sz w:val="30"/>
          <w:szCs w:val="30"/>
          <w:lang w:bidi="fa-IR"/>
          <w:color w:val="000000"/>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Pr>
        <w:t xml:space="preserve">نظریه تداوم یا استمرار که توسط رابرت </w:t>
      </w:r>
      <w:r>
        <w:rPr>
          <w:rFonts w:ascii="Times New Roman" w:hAnsi="Times New Roman" w:hint="cs"/>
          <w:lang w:bidi="fa-IR"/>
        </w:rPr>
        <w:t>آچلی</w:t>
      </w:r>
      <w:r>
        <w:rPr>
          <w:rFonts w:ascii="Times New Roman" w:hAnsi="Times New Roman" w:hint="cs"/>
          <w:lang w:bidi="fa-IR"/>
        </w:rPr>
        <w:t xml:space="preserve"> ارائه شد، بیان </w:t>
      </w:r>
      <w:r>
        <w:rPr>
          <w:rFonts w:ascii="Times New Roman" w:hAnsi="Times New Roman" w:hint="cs"/>
          <w:lang w:bidi="fa-IR"/>
        </w:rPr>
        <w:t>می‌کند</w:t>
      </w:r>
      <w:r>
        <w:rPr>
          <w:rFonts w:ascii="Times New Roman" w:hAnsi="Times New Roman" w:hint="cs"/>
          <w:lang w:bidi="fa-IR"/>
        </w:rPr>
        <w:t xml:space="preserve"> که سالمندی ادامه طبیعی مراحل پیشین زندگی است و افراد </w:t>
      </w:r>
      <w:r>
        <w:rPr>
          <w:rFonts w:ascii="Times New Roman" w:hAnsi="Times New Roman" w:hint="cs"/>
          <w:lang w:bidi="fa-IR"/>
        </w:rPr>
        <w:t>می‌کوشند</w:t>
      </w:r>
      <w:r>
        <w:rPr>
          <w:rFonts w:ascii="Times New Roman" w:hAnsi="Times New Roman" w:hint="cs"/>
          <w:lang w:bidi="fa-IR"/>
        </w:rPr>
        <w:t xml:space="preserve"> با حفظ الگوهای رفتاری، </w:t>
      </w:r>
      <w:r>
        <w:rPr>
          <w:rFonts w:ascii="Times New Roman" w:hAnsi="Times New Roman" w:hint="cs"/>
          <w:lang w:bidi="fa-IR"/>
        </w:rPr>
        <w:t>ارزش‌ها</w:t>
      </w:r>
      <w:r>
        <w:rPr>
          <w:rFonts w:ascii="Times New Roman" w:hAnsi="Times New Roman" w:hint="cs"/>
          <w:lang w:bidi="fa-IR"/>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Pr>
        <w:t>مهارت‌ها</w:t>
      </w:r>
      <w:r>
        <w:rPr>
          <w:rFonts w:ascii="Times New Roman" w:hAnsi="Times New Roman" w:hint="cs"/>
          <w:lang w:bidi="fa-IR"/>
        </w:rPr>
        <w:t xml:space="preserve"> و راهبردهای </w:t>
      </w:r>
      <w:r>
        <w:rPr>
          <w:rFonts w:ascii="Times New Roman" w:hAnsi="Times New Roman" w:hint="cs"/>
          <w:lang w:bidi="fa-IR"/>
        </w:rPr>
        <w:t>مقابله‌ای</w:t>
      </w:r>
      <w:r>
        <w:rPr>
          <w:rFonts w:ascii="Times New Roman" w:hAnsi="Times New Roman" w:hint="cs"/>
          <w:lang w:bidi="fa-IR"/>
        </w:rPr>
        <w:t xml:space="preserve"> که در طول زندگی کسب </w:t>
      </w:r>
      <w:r>
        <w:rPr>
          <w:rFonts w:ascii="Times New Roman" w:hAnsi="Times New Roman" w:hint="cs"/>
          <w:lang w:bidi="fa-IR"/>
        </w:rPr>
        <w:t>کرده‌اند</w:t>
      </w:r>
      <w:r>
        <w:rPr>
          <w:rFonts w:ascii="Times New Roman" w:hAnsi="Times New Roman" w:hint="cs"/>
          <w:lang w:bidi="fa-IR"/>
        </w:rPr>
        <w:t xml:space="preserve"> استفاده </w:t>
      </w:r>
      <w:r>
        <w:rPr>
          <w:rFonts w:ascii="Times New Roman" w:hAnsi="Times New Roman" w:hint="cs"/>
          <w:lang w:bidi="fa-IR"/>
        </w:rPr>
        <w:t>می‌کنند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حفظ تداوم در </w:t>
      </w:r>
      <w:r>
        <w:rPr>
          <w:rFonts w:ascii="Times New Roman" w:hAnsi="Times New Roman" w:hint="cs"/>
          <w:lang w:bidi="fa-IR"/>
        </w:rPr>
        <w:t>نقش‌ها</w:t>
      </w:r>
      <w:r>
        <w:rPr>
          <w:rFonts w:ascii="Times New Roman" w:hAnsi="Times New Roman" w:hint="cs"/>
          <w:lang w:bidi="fa-IR"/>
        </w:rPr>
        <w:t xml:space="preserve">، </w:t>
      </w:r>
      <w:r>
        <w:rPr>
          <w:rFonts w:ascii="Times New Roman" w:hAnsi="Times New Roman" w:hint="cs"/>
          <w:lang w:bidi="fa-IR"/>
        </w:rPr>
        <w:t>فعالیت‌ها</w:t>
      </w:r>
      <w:r>
        <w:rPr>
          <w:rFonts w:ascii="Times New Roman" w:hAnsi="Times New Roman" w:hint="cs"/>
          <w:lang w:bidi="fa-IR"/>
        </w:rPr>
        <w:t xml:space="preserve"> و روابط اجتماعی </w:t>
      </w:r>
      <w:r>
        <w:rPr>
          <w:rFonts w:ascii="Times New Roman" w:hAnsi="Times New Roman" w:hint="cs"/>
          <w:lang w:bidi="fa-IR"/>
        </w:rPr>
        <w:t>می‌تواند</w:t>
      </w:r>
      <w:r>
        <w:rPr>
          <w:rFonts w:ascii="Times New Roman" w:hAnsi="Times New Roman" w:hint="cs"/>
          <w:lang w:bidi="fa-IR"/>
        </w:rPr>
        <w:t xml:space="preserve"> به افزایش سازگاری، رضایت از زندگی و سلامت روان سالمندان کمک کند. این نظریه در واقع برخی از </w:t>
      </w:r>
      <w:r>
        <w:rPr>
          <w:rFonts w:ascii="Times New Roman" w:hAnsi="Times New Roman" w:hint="cs"/>
          <w:lang w:bidi="fa-IR"/>
        </w:rPr>
        <w:t>جنبه‌های</w:t>
      </w:r>
      <w:r>
        <w:rPr>
          <w:rFonts w:ascii="Times New Roman" w:hAnsi="Times New Roman" w:hint="cs"/>
          <w:lang w:bidi="fa-IR"/>
        </w:rPr>
        <w:t xml:space="preserve"> </w:t>
      </w:r>
      <w:r>
        <w:rPr>
          <w:rFonts w:ascii="Times New Roman" w:hAnsi="Times New Roman" w:hint="cs"/>
          <w:lang w:bidi="fa-IR"/>
        </w:rPr>
        <w:t>نظریه‌های</w:t>
      </w:r>
      <w:r>
        <w:rPr>
          <w:rFonts w:ascii="Times New Roman" w:hAnsi="Times New Roman" w:hint="cs"/>
          <w:lang w:bidi="fa-IR"/>
        </w:rPr>
        <w:t xml:space="preserve"> فعالیت و عدم تعهد را با یکدیگر تلفیق کرده و معتقد است میزان مشارکت یا </w:t>
      </w:r>
      <w:r>
        <w:rPr>
          <w:rFonts w:ascii="Times New Roman" w:hAnsi="Times New Roman" w:hint="cs"/>
          <w:lang w:bidi="fa-IR"/>
        </w:rPr>
        <w:t>کناره‌گیری</w:t>
      </w:r>
      <w:r>
        <w:rPr>
          <w:rFonts w:ascii="Times New Roman" w:hAnsi="Times New Roman" w:hint="cs"/>
          <w:lang w:bidi="fa-IR"/>
        </w:rPr>
        <w:t xml:space="preserve"> اجتماعی باید متناسب با </w:t>
      </w:r>
      <w:r>
        <w:rPr>
          <w:rFonts w:ascii="Times New Roman" w:hAnsi="Times New Roman" w:hint="cs"/>
          <w:lang w:bidi="fa-IR"/>
        </w:rPr>
        <w:t>ویژگی‌ها</w:t>
      </w:r>
      <w:r>
        <w:rPr>
          <w:rFonts w:ascii="Times New Roman" w:hAnsi="Times New Roman" w:hint="cs"/>
          <w:lang w:bidi="fa-IR"/>
        </w:rPr>
        <w:t xml:space="preserve"> و تجربیات هر فرد تداوم یابد (</w:t>
      </w:r>
      <w:r>
        <w:rPr>
          <w:rFonts w:ascii="Times New Roman" w:hAnsi="Times New Roman" w:hint="cs"/>
          <w:lang w:bidi="fa-IR"/>
        </w:rPr>
        <w:t>آچلی</w:t>
      </w:r>
      <w:r>
        <w:rPr>
          <w:rFonts w:ascii="Times New Roman" w:hAnsi="Times New Roman" w:hint="cs"/>
          <w:lang w:bidi="fa-IR"/>
        </w:rPr>
        <w:t xml:space="preserve">، ۱۹۸۹؛ </w:t>
      </w:r>
      <w:r>
        <w:rPr>
          <w:rFonts w:ascii="Times New Roman" w:hAnsi="Times New Roman" w:hint="cs"/>
          <w:lang w:bidi="fa-IR"/>
        </w:rPr>
        <w:t>آچلی</w:t>
      </w:r>
      <w:r>
        <w:rPr>
          <w:rFonts w:ascii="Times New Roman" w:hAnsi="Times New Roman" w:hint="cs"/>
          <w:lang w:bidi="fa-IR"/>
        </w:rPr>
        <w:t>، ۲۰۱۶).</w:t>
      </w:r>
      <w:r>
        <w:rPr>
          <w:rStyle w:val="FootnoteReference"/>
          <w:rFonts w:ascii="Times New Roman" w:hAnsi="Times New Roman" w:hint="cs"/>
          <w:lang w:bidi="fa-IR"/>
        </w:rPr>
        <w:footnoteReference w:id="28"/>
      </w:r>
    </w:p>
    <w:p w14:paraId="7110E0CE"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40" w:name="_Toc238572032"/>
      <w:r>
        <w:rPr>
          <w:rFonts w:ascii="Times New Roman" w:hAnsi="Times New Roman" w:cs="B Titr" w:eastAsia="Times New Roman"/>
          <w:b/>
          <w:bCs/>
          <w:sz w:val="30"/>
          <w:szCs w:val="30"/>
          <w:lang w:bidi="fa-IR"/>
          <w:color w:val="000000"/>
        </w:rPr>
        <w:t>۲-۲- گستره دوم: اضطراب مرگ</w:t>
      </w:r>
      <w:bookmarkEnd w:id="40"/>
    </w:p>
    <w:p w14:paraId="2F8D229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41" w:name="_Toc238572033"/>
      <w:r>
        <w:rPr>
          <w:rFonts w:ascii="Times New Roman" w:hAnsi="Times New Roman" w:cs="B Titr" w:eastAsia="Times New Roman"/>
          <w:b/>
          <w:bCs/>
          <w:sz w:val="30"/>
          <w:szCs w:val="30"/>
          <w:lang w:bidi="fa-IR"/>
          <w:color w:val="000000"/>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Pr>
        <w:t>می‌تواند</w:t>
      </w:r>
      <w:r>
        <w:rPr>
          <w:rFonts w:ascii="Times New Roman" w:hAnsi="Times New Roman" w:hint="cs"/>
          <w:lang w:bidi="fa-IR"/>
        </w:rPr>
        <w:t xml:space="preserve"> </w:t>
      </w:r>
      <w:r>
        <w:rPr>
          <w:rFonts w:ascii="Times New Roman" w:hAnsi="Times New Roman" w:hint="cs"/>
          <w:lang w:bidi="fa-IR"/>
        </w:rPr>
        <w:t>به‌صورت</w:t>
      </w:r>
      <w:r>
        <w:rPr>
          <w:rFonts w:ascii="Times New Roman" w:hAnsi="Times New Roman" w:hint="cs"/>
          <w:lang w:bidi="fa-IR"/>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Pr>
        <w:t>نگرانی‌های</w:t>
      </w:r>
      <w:r>
        <w:rPr>
          <w:rFonts w:ascii="Times New Roman" w:hAnsi="Times New Roman" w:hint="cs"/>
          <w:lang w:bidi="fa-IR"/>
        </w:rPr>
        <w:t xml:space="preserve"> اساسی انسان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می‌تواند</w:t>
      </w:r>
      <w:r>
        <w:rPr>
          <w:rFonts w:ascii="Times New Roman" w:hAnsi="Times New Roman" w:hint="cs"/>
          <w:lang w:bidi="fa-IR"/>
        </w:rPr>
        <w:t xml:space="preserve"> بر سلامت روان، نگرش فرد نسبت به زندگی، روابط اجتماعی و احساس معنا در زندگی تأثیرگذار باشد.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می‌دهند</w:t>
      </w:r>
      <w:r>
        <w:rPr>
          <w:rFonts w:ascii="Times New Roman" w:hAnsi="Times New Roman" w:hint="cs"/>
          <w:lang w:bidi="fa-IR"/>
        </w:rPr>
        <w:t xml:space="preserve"> که مواجهه با </w:t>
      </w:r>
      <w:r>
        <w:rPr>
          <w:rFonts w:ascii="Times New Roman" w:hAnsi="Times New Roman" w:hint="cs"/>
          <w:lang w:bidi="fa-IR"/>
        </w:rPr>
        <w:t>محدودیت‌های</w:t>
      </w:r>
      <w:r>
        <w:rPr>
          <w:rFonts w:ascii="Times New Roman" w:hAnsi="Times New Roman" w:hint="cs"/>
          <w:lang w:bidi="fa-IR"/>
        </w:rPr>
        <w:t xml:space="preserve"> زندگی و آگاهی از </w:t>
      </w:r>
      <w:r>
        <w:rPr>
          <w:rFonts w:ascii="Times New Roman" w:hAnsi="Times New Roman" w:hint="cs"/>
          <w:lang w:bidi="fa-IR"/>
        </w:rPr>
        <w:t>فناپذیری</w:t>
      </w:r>
      <w:r>
        <w:rPr>
          <w:rFonts w:ascii="Times New Roman" w:hAnsi="Times New Roman" w:hint="cs"/>
          <w:lang w:bidi="fa-IR"/>
        </w:rPr>
        <w:t xml:space="preserve">، نقش مهمی در </w:t>
      </w:r>
      <w:r>
        <w:rPr>
          <w:rFonts w:ascii="Times New Roman" w:hAnsi="Times New Roman" w:hint="cs"/>
          <w:lang w:bidi="fa-IR"/>
        </w:rPr>
        <w:t>شکل‌گیری</w:t>
      </w:r>
      <w:r>
        <w:rPr>
          <w:rFonts w:ascii="Times New Roman" w:hAnsi="Times New Roman" w:hint="cs"/>
          <w:lang w:bidi="fa-IR"/>
        </w:rPr>
        <w:t xml:space="preserve"> </w:t>
      </w:r>
      <w:r>
        <w:rPr>
          <w:rFonts w:ascii="Times New Roman" w:hAnsi="Times New Roman" w:hint="cs"/>
          <w:lang w:bidi="fa-IR"/>
        </w:rPr>
        <w:t>واکنش‌های</w:t>
      </w:r>
      <w:r>
        <w:rPr>
          <w:rFonts w:ascii="Times New Roman" w:hAnsi="Times New Roman" w:hint="cs"/>
          <w:lang w:bidi="fa-IR"/>
        </w:rPr>
        <w:t xml:space="preserve"> هیجانی و سازگاری </w:t>
      </w:r>
      <w:r>
        <w:rPr>
          <w:rFonts w:ascii="Times New Roman" w:hAnsi="Times New Roman" w:hint="cs"/>
          <w:lang w:bidi="fa-IR"/>
        </w:rPr>
        <w:t>روان‌شناختی</w:t>
      </w:r>
      <w:r>
        <w:rPr>
          <w:rFonts w:ascii="Times New Roman" w:hAnsi="Times New Roman" w:hint="cs"/>
          <w:lang w:bidi="fa-IR"/>
        </w:rPr>
        <w:t xml:space="preserve"> افراد دارد (</w:t>
      </w:r>
      <w:r>
        <w:rPr>
          <w:rFonts w:ascii="Times New Roman" w:hAnsi="Times New Roman" w:hint="cs"/>
          <w:lang w:bidi="fa-IR"/>
        </w:rPr>
        <w:t>نوردگرن</w:t>
      </w:r>
      <w:r>
        <w:rPr>
          <w:rFonts w:ascii="Times New Roman" w:hAnsi="Times New Roman" w:hint="cs"/>
          <w:lang w:bidi="fa-IR"/>
        </w:rPr>
        <w:t xml:space="preserve"> و همکاران، ۲۰۲۲؛ مارتین و همکاران، ۲۰۲۳).</w:t>
      </w:r>
      <w:r>
        <w:rPr>
          <w:rStyle w:val="FootnoteReference"/>
          <w:rFonts w:ascii="Times New Roman" w:hAnsi="Times New Roman" w:hint="cs"/>
          <w:lang w:bidi="fa-IR"/>
        </w:rPr>
        <w:footnoteReference w:id="29"/>
      </w:r>
      <w:r>
        <w:rPr>
          <w:rStyle w:val="FootnoteReference"/>
          <w:rFonts w:ascii="Times New Roman" w:hAnsi="Times New Roman" w:hint="cs"/>
          <w:lang w:bidi="fa-IR"/>
        </w:rPr>
        <w:footnoteReference w:id="30"/>
      </w:r>
    </w:p>
    <w:p w14:paraId="7D391F2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43" w:name="_Toc238572034"/>
      <w:r>
        <w:rPr>
          <w:rFonts w:ascii="Times New Roman" w:hAnsi="Times New Roman" w:cs="B Titr" w:eastAsia="Times New Roman"/>
          <w:b/>
          <w:bCs/>
          <w:sz w:val="30"/>
          <w:szCs w:val="30"/>
          <w:lang w:bidi="fa-IR"/>
          <w:color w:val="000000"/>
        </w:rPr>
        <w:lastRenderedPageBreak/>
        <w:t xml:space="preserve">۲-۲-۲- </w:t>
      </w:r>
      <w:r>
        <w:rPr>
          <w:rFonts w:ascii="Times New Roman" w:hAnsi="Times New Roman" w:cs="B Titr" w:eastAsia="Times New Roman"/>
          <w:b/>
          <w:bCs/>
          <w:sz w:val="30"/>
          <w:szCs w:val="30"/>
          <w:lang w:bidi="fa-IR"/>
          <w:color w:val="000000"/>
        </w:rPr>
        <w:t>نظریه‌های</w:t>
      </w:r>
      <w:r>
        <w:rPr>
          <w:rFonts w:ascii="Times New Roman" w:hAnsi="Times New Roman" w:cs="B Titr" w:eastAsia="Times New Roman"/>
          <w:b/>
          <w:bCs/>
          <w:sz w:val="30"/>
          <w:szCs w:val="30"/>
          <w:lang w:bidi="fa-IR"/>
          <w:color w:val="000000"/>
        </w:rPr>
        <w:t xml:space="preserve"> مرتبط با اضطراب مرگ</w:t>
      </w:r>
      <w:bookmarkEnd w:id="43"/>
    </w:p>
    <w:p w14:paraId="136CA3A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4" w:name="_Toc238572035"/>
      <w:r>
        <w:rPr>
          <w:rFonts w:ascii="Times New Roman" w:hAnsi="Times New Roman" w:cs="B Titr" w:eastAsia="Times New Roman"/>
          <w:b/>
          <w:bCs/>
          <w:sz w:val="30"/>
          <w:szCs w:val="30"/>
          <w:lang w:bidi="fa-IR"/>
          <w:color w:val="000000"/>
        </w:rPr>
        <w:t>۲-۲-۲-۱- نظریه فروید (</w:t>
      </w:r>
      <w:r>
        <w:rPr>
          <w:rFonts w:ascii="Times New Roman" w:hAnsi="Times New Roman" w:cs="B Titr" w:eastAsia="Times New Roman"/>
          <w:b/>
          <w:bCs/>
          <w:sz w:val="30"/>
          <w:szCs w:val="30"/>
          <w:lang w:bidi="fa-IR"/>
          <w:color w:val="000000"/>
        </w:rPr>
        <w:t>روان‌تحلیل‌گری</w:t>
      </w:r>
      <w:r>
        <w:rPr>
          <w:rFonts w:ascii="Times New Roman" w:hAnsi="Times New Roman" w:cs="B Titr" w:eastAsia="Times New Roman"/>
          <w:b/>
          <w:bCs/>
          <w:sz w:val="30"/>
          <w:szCs w:val="30"/>
          <w:lang w:bidi="fa-IR"/>
          <w:color w:val="000000"/>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Pr>
        <w:t xml:space="preserve">فروید معتقد بود که ذهن </w:t>
      </w:r>
      <w:r>
        <w:rPr>
          <w:rFonts w:ascii="Times New Roman" w:hAnsi="Times New Roman" w:hint="cs"/>
          <w:lang w:bidi="fa-IR"/>
        </w:rPr>
        <w:t>ناهشیار</w:t>
      </w:r>
      <w:r>
        <w:rPr>
          <w:rFonts w:ascii="Times New Roman" w:hAnsi="Times New Roman" w:hint="cs"/>
          <w:lang w:bidi="fa-IR"/>
        </w:rPr>
        <w:t xml:space="preserve"> انسان مرگ را انکار </w:t>
      </w:r>
      <w:r>
        <w:rPr>
          <w:rFonts w:ascii="Times New Roman" w:hAnsi="Times New Roman" w:hint="cs"/>
          <w:lang w:bidi="fa-IR"/>
        </w:rPr>
        <w:t>می‌کند</w:t>
      </w:r>
      <w:r>
        <w:rPr>
          <w:rFonts w:ascii="Times New Roman" w:hAnsi="Times New Roman" w:hint="cs"/>
          <w:lang w:bidi="fa-IR"/>
        </w:rPr>
        <w:t xml:space="preserve">؛ زیرا مرگ مفهومی </w:t>
      </w:r>
      <w:r>
        <w:rPr>
          <w:rFonts w:ascii="Times New Roman" w:hAnsi="Times New Roman" w:hint="cs"/>
          <w:lang w:bidi="fa-IR"/>
        </w:rPr>
        <w:t>ناپذیرفتنی</w:t>
      </w:r>
      <w:r>
        <w:rPr>
          <w:rFonts w:ascii="Times New Roman" w:hAnsi="Times New Roman" w:hint="cs"/>
          <w:lang w:bidi="fa-IR"/>
        </w:rPr>
        <w:t xml:space="preserve"> برای ذهن انسان است. او بر این باور بود که اضطراب مرگ ناشی از </w:t>
      </w:r>
      <w:r>
        <w:rPr>
          <w:rFonts w:ascii="Times New Roman" w:hAnsi="Times New Roman" w:hint="cs"/>
          <w:lang w:bidi="fa-IR"/>
        </w:rPr>
        <w:t>تعارضات</w:t>
      </w:r>
      <w:r>
        <w:rPr>
          <w:rFonts w:ascii="Times New Roman" w:hAnsi="Times New Roman" w:hint="cs"/>
          <w:lang w:bidi="fa-IR"/>
        </w:rPr>
        <w:t xml:space="preserve"> درونی </w:t>
      </w:r>
      <w:r>
        <w:rPr>
          <w:rFonts w:ascii="Times New Roman" w:hAnsi="Times New Roman" w:hint="cs"/>
          <w:lang w:bidi="fa-IR"/>
        </w:rPr>
        <w:t>سرکوب‌شده</w:t>
      </w:r>
      <w:r>
        <w:rPr>
          <w:rFonts w:ascii="Times New Roman" w:hAnsi="Times New Roman" w:hint="cs"/>
          <w:lang w:bidi="fa-IR"/>
        </w:rPr>
        <w:t xml:space="preserve"> و </w:t>
      </w:r>
      <w:r>
        <w:rPr>
          <w:rFonts w:ascii="Times New Roman" w:hAnsi="Times New Roman" w:hint="cs"/>
          <w:lang w:bidi="fa-IR"/>
        </w:rPr>
        <w:t>ترس‌های</w:t>
      </w:r>
      <w:r>
        <w:rPr>
          <w:rFonts w:ascii="Times New Roman" w:hAnsi="Times New Roman" w:hint="cs"/>
          <w:lang w:bidi="fa-IR"/>
        </w:rPr>
        <w:t xml:space="preserve"> اولیه در دوران کودکی است. به عقیده او، اضطراب مرگ به شکل نمادین و با </w:t>
      </w:r>
      <w:r>
        <w:rPr>
          <w:rFonts w:ascii="Times New Roman" w:hAnsi="Times New Roman" w:hint="cs"/>
          <w:lang w:bidi="fa-IR"/>
        </w:rPr>
        <w:t>پوشش‌های</w:t>
      </w:r>
      <w:r>
        <w:rPr>
          <w:rFonts w:ascii="Times New Roman" w:hAnsi="Times New Roman" w:hint="cs"/>
          <w:lang w:bidi="fa-IR"/>
        </w:rPr>
        <w:t xml:space="preserve"> مختلف (مانند ترس از بیماری، تاریکی، یا از دست دادن) بروز </w:t>
      </w:r>
      <w:r>
        <w:rPr>
          <w:rFonts w:ascii="Times New Roman" w:hAnsi="Times New Roman" w:hint="cs"/>
          <w:lang w:bidi="fa-IR"/>
        </w:rPr>
        <w:t>می‌کند</w:t>
      </w:r>
      <w:r>
        <w:rPr>
          <w:rFonts w:ascii="Times New Roman" w:hAnsi="Times New Roman" w:hint="cs"/>
          <w:lang w:bidi="fa-IR"/>
        </w:rPr>
        <w:t xml:space="preserve"> (فروید ۱۹۲۰).</w:t>
      </w:r>
      <w:r>
        <w:rPr>
          <w:rStyle w:val="FootnoteReference"/>
          <w:rFonts w:ascii="Times New Roman" w:hAnsi="Times New Roman" w:hint="cs"/>
          <w:lang w:bidi="fa-IR"/>
        </w:rPr>
        <w:footnoteReference w:id="31"/>
      </w:r>
    </w:p>
    <w:p w14:paraId="0F0F100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6" w:name="_Toc238572036"/>
      <w:r>
        <w:rPr>
          <w:rFonts w:ascii="Times New Roman" w:hAnsi="Times New Roman" w:cs="B Titr" w:eastAsia="Times New Roman"/>
          <w:b/>
          <w:bCs/>
          <w:sz w:val="30"/>
          <w:szCs w:val="30"/>
          <w:lang w:bidi="fa-IR"/>
          <w:color w:val="000000"/>
        </w:rPr>
        <w:t xml:space="preserve">۲-۲-۲-۲- نظریه </w:t>
      </w:r>
      <w:r>
        <w:rPr>
          <w:rFonts w:ascii="Times New Roman" w:hAnsi="Times New Roman" w:cs="B Titr" w:eastAsia="Times New Roman"/>
          <w:b/>
          <w:bCs/>
          <w:sz w:val="30"/>
          <w:szCs w:val="30"/>
          <w:lang w:bidi="fa-IR"/>
          <w:color w:val="000000"/>
        </w:rPr>
        <w:t>یالوم</w:t>
      </w:r>
      <w:r>
        <w:rPr>
          <w:rFonts w:ascii="Times New Roman" w:hAnsi="Times New Roman" w:cs="B Titr" w:eastAsia="Times New Roman"/>
          <w:b/>
          <w:bCs/>
          <w:sz w:val="30"/>
          <w:szCs w:val="30"/>
          <w:lang w:bidi="fa-IR"/>
          <w:color w:val="000000"/>
        </w:rPr>
        <w:t xml:space="preserve"> (</w:t>
      </w:r>
      <w:r>
        <w:rPr>
          <w:rFonts w:ascii="Times New Roman" w:hAnsi="Times New Roman" w:cs="B Titr" w:eastAsia="Times New Roman"/>
          <w:b/>
          <w:bCs/>
          <w:sz w:val="30"/>
          <w:szCs w:val="30"/>
          <w:lang w:bidi="fa-IR"/>
          <w:color w:val="000000"/>
        </w:rPr>
        <w:t>وجودگرایی</w:t>
      </w:r>
      <w:r>
        <w:rPr>
          <w:rFonts w:ascii="Times New Roman" w:hAnsi="Times New Roman" w:cs="B Titr" w:eastAsia="Times New Roman"/>
          <w:b/>
          <w:bCs/>
          <w:sz w:val="30"/>
          <w:szCs w:val="30"/>
          <w:lang w:bidi="fa-IR"/>
          <w:color w:val="000000"/>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Pr>
        <w:t xml:space="preserve">اروین </w:t>
      </w:r>
      <w:r>
        <w:rPr>
          <w:rFonts w:ascii="Times New Roman" w:hAnsi="Times New Roman" w:hint="cs"/>
          <w:lang w:bidi="fa-IR"/>
        </w:rPr>
        <w:t>یالوم</w:t>
      </w:r>
      <w:r>
        <w:rPr>
          <w:rFonts w:ascii="Times New Roman" w:hAnsi="Times New Roman" w:hint="cs"/>
          <w:lang w:bidi="fa-IR"/>
        </w:rPr>
        <w:t xml:space="preserve"> اضطراب مرگ را یکی از چهار دغدغه اساسی انسان (مرگ، آزادی، تنهایی، </w:t>
      </w:r>
      <w:r>
        <w:rPr>
          <w:rFonts w:ascii="Times New Roman" w:hAnsi="Times New Roman" w:hint="cs"/>
          <w:lang w:bidi="fa-IR"/>
        </w:rPr>
        <w:t>بی‌معنایی</w:t>
      </w:r>
      <w:r>
        <w:rPr>
          <w:rFonts w:ascii="Times New Roman" w:hAnsi="Times New Roman" w:hint="cs"/>
          <w:lang w:bidi="fa-IR"/>
        </w:rPr>
        <w:t xml:space="preserve">) معرفی </w:t>
      </w:r>
      <w:r>
        <w:rPr>
          <w:rFonts w:ascii="Times New Roman" w:hAnsi="Times New Roman" w:hint="cs"/>
          <w:lang w:bidi="fa-IR"/>
        </w:rPr>
        <w:t>می‌کند</w:t>
      </w:r>
      <w:r>
        <w:rPr>
          <w:rFonts w:ascii="Times New Roman" w:hAnsi="Times New Roman" w:hint="cs"/>
          <w:lang w:bidi="fa-IR"/>
        </w:rPr>
        <w:t xml:space="preserve">. از دید او، انسان با آگاهی از مرگ و </w:t>
      </w:r>
      <w:r>
        <w:rPr>
          <w:rFonts w:ascii="Times New Roman" w:hAnsi="Times New Roman" w:hint="cs"/>
          <w:lang w:bidi="fa-IR"/>
        </w:rPr>
        <w:t>فناپذیری</w:t>
      </w:r>
      <w:r>
        <w:rPr>
          <w:rFonts w:ascii="Times New Roman" w:hAnsi="Times New Roman" w:hint="cs"/>
          <w:lang w:bidi="fa-IR"/>
        </w:rPr>
        <w:t xml:space="preserve"> خویش دچار اضطراب </w:t>
      </w:r>
      <w:r>
        <w:rPr>
          <w:rFonts w:ascii="Times New Roman" w:hAnsi="Times New Roman" w:hint="cs"/>
          <w:lang w:bidi="fa-IR"/>
        </w:rPr>
        <w:t>می‌شود</w:t>
      </w:r>
      <w:r>
        <w:rPr>
          <w:rFonts w:ascii="Times New Roman" w:hAnsi="Times New Roman" w:hint="cs"/>
          <w:lang w:bidi="fa-IR"/>
        </w:rPr>
        <w:t xml:space="preserve">. اما مواجهه اصیل با مرگ </w:t>
      </w:r>
      <w:r>
        <w:rPr>
          <w:rFonts w:ascii="Times New Roman" w:hAnsi="Times New Roman" w:hint="cs"/>
          <w:lang w:bidi="fa-IR"/>
        </w:rPr>
        <w:t>می‌تواند</w:t>
      </w:r>
      <w:r>
        <w:rPr>
          <w:rFonts w:ascii="Times New Roman" w:hAnsi="Times New Roman" w:hint="cs"/>
          <w:lang w:bidi="fa-IR"/>
        </w:rPr>
        <w:t xml:space="preserve"> موجب رشد روانی، افزایش خودآگاهی و </w:t>
      </w:r>
      <w:r>
        <w:rPr>
          <w:rFonts w:ascii="Times New Roman" w:hAnsi="Times New Roman" w:hint="cs"/>
          <w:lang w:bidi="fa-IR"/>
        </w:rPr>
        <w:t>تجربه‌ی</w:t>
      </w:r>
      <w:r>
        <w:rPr>
          <w:rFonts w:ascii="Times New Roman" w:hAnsi="Times New Roman" w:hint="cs"/>
          <w:lang w:bidi="fa-IR"/>
        </w:rPr>
        <w:t xml:space="preserve"> زندگی </w:t>
      </w:r>
      <w:r>
        <w:rPr>
          <w:rFonts w:ascii="Times New Roman" w:hAnsi="Times New Roman" w:hint="cs"/>
          <w:lang w:bidi="fa-IR"/>
        </w:rPr>
        <w:t>معنا‌دارتر</w:t>
      </w:r>
      <w:r>
        <w:rPr>
          <w:rFonts w:ascii="Times New Roman" w:hAnsi="Times New Roman" w:hint="cs"/>
          <w:lang w:bidi="fa-IR"/>
        </w:rPr>
        <w:t xml:space="preserve"> شود (</w:t>
      </w:r>
      <w:r>
        <w:rPr>
          <w:rFonts w:ascii="Times New Roman" w:hAnsi="Times New Roman" w:hint="cs"/>
          <w:lang w:bidi="fa-IR"/>
        </w:rPr>
        <w:t>یالوم</w:t>
      </w:r>
      <w:r>
        <w:rPr>
          <w:rFonts w:ascii="Times New Roman" w:hAnsi="Times New Roman" w:hint="cs"/>
          <w:lang w:bidi="fa-IR"/>
        </w:rPr>
        <w:t xml:space="preserve"> ۱۹۸۰).</w:t>
      </w:r>
      <w:r>
        <w:rPr>
          <w:rStyle w:val="FootnoteReference"/>
          <w:rFonts w:ascii="Times New Roman" w:hAnsi="Times New Roman" w:hint="cs"/>
          <w:lang w:bidi="fa-IR"/>
        </w:rPr>
        <w:footnoteReference w:id="32"/>
      </w:r>
    </w:p>
    <w:p w14:paraId="0916D0CF"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8" w:name="_Toc238572037"/>
      <w:r>
        <w:rPr>
          <w:rFonts w:ascii="Times New Roman" w:hAnsi="Times New Roman" w:cs="B Titr" w:eastAsia="Times New Roman"/>
          <w:b/>
          <w:bCs/>
          <w:sz w:val="30"/>
          <w:szCs w:val="30"/>
          <w:lang w:bidi="fa-IR"/>
          <w:color w:val="000000"/>
        </w:rPr>
        <w:t>۲-۲-۲-۳- نظریه مدیریت وحشت (TMT)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Pr>
        <w:t xml:space="preserve">طبق این نظریه، که توسط </w:t>
      </w:r>
      <w:r>
        <w:rPr>
          <w:rFonts w:ascii="Times New Roman" w:hAnsi="Times New Roman" w:hint="cs"/>
          <w:lang w:bidi="fa-IR"/>
        </w:rPr>
        <w:t>گرینبرگ</w:t>
      </w:r>
      <w:r>
        <w:rPr>
          <w:rFonts w:ascii="Times New Roman" w:hAnsi="Times New Roman" w:hint="cs"/>
          <w:lang w:bidi="fa-IR"/>
        </w:rPr>
        <w:t xml:space="preserve"> و همکارانش مطرح شده است، </w:t>
      </w:r>
      <w:r>
        <w:rPr>
          <w:rFonts w:ascii="Times New Roman" w:hAnsi="Times New Roman" w:hint="cs"/>
          <w:lang w:bidi="fa-IR"/>
        </w:rPr>
        <w:t>انسان‌ها</w:t>
      </w:r>
      <w:r>
        <w:rPr>
          <w:rFonts w:ascii="Times New Roman" w:hAnsi="Times New Roman" w:hint="cs"/>
          <w:lang w:bidi="fa-IR"/>
        </w:rPr>
        <w:t xml:space="preserve"> برای مقابله با اضطراب مرگ، به </w:t>
      </w:r>
      <w:r>
        <w:rPr>
          <w:rFonts w:ascii="Times New Roman" w:hAnsi="Times New Roman" w:hint="cs"/>
          <w:lang w:bidi="fa-IR"/>
        </w:rPr>
        <w:t>سیستم‌های</w:t>
      </w:r>
      <w:r>
        <w:rPr>
          <w:rFonts w:ascii="Times New Roman" w:hAnsi="Times New Roman" w:hint="cs"/>
          <w:lang w:bidi="fa-IR"/>
        </w:rPr>
        <w:t xml:space="preserve"> دفاعی </w:t>
      </w:r>
      <w:r>
        <w:rPr>
          <w:rFonts w:ascii="Times New Roman" w:hAnsi="Times New Roman" w:hint="cs"/>
          <w:lang w:bidi="fa-IR"/>
        </w:rPr>
        <w:t>روان‌شناختی</w:t>
      </w:r>
      <w:r>
        <w:rPr>
          <w:rFonts w:ascii="Times New Roman" w:hAnsi="Times New Roman" w:hint="cs"/>
          <w:lang w:bidi="fa-IR"/>
        </w:rPr>
        <w:t xml:space="preserve"> مانند باورهای مذهبی، هویت فرهنگی و </w:t>
      </w:r>
      <w:r>
        <w:rPr>
          <w:rFonts w:ascii="Times New Roman" w:hAnsi="Times New Roman" w:hint="cs"/>
          <w:lang w:bidi="fa-IR"/>
        </w:rPr>
        <w:t>عزت‌نفس</w:t>
      </w:r>
      <w:r>
        <w:rPr>
          <w:rFonts w:ascii="Times New Roman" w:hAnsi="Times New Roman" w:hint="cs"/>
          <w:lang w:bidi="fa-IR"/>
        </w:rPr>
        <w:t xml:space="preserve"> متوسل </w:t>
      </w:r>
      <w:r>
        <w:rPr>
          <w:rFonts w:ascii="Times New Roman" w:hAnsi="Times New Roman" w:hint="cs"/>
          <w:lang w:bidi="fa-IR"/>
        </w:rPr>
        <w:t>می‌شوند</w:t>
      </w:r>
      <w:r>
        <w:rPr>
          <w:rFonts w:ascii="Times New Roman" w:hAnsi="Times New Roman" w:hint="cs"/>
          <w:lang w:bidi="fa-IR"/>
        </w:rPr>
        <w:t xml:space="preserve">. یادآوری مرگ باعث </w:t>
      </w:r>
      <w:r>
        <w:rPr>
          <w:rFonts w:ascii="Times New Roman" w:hAnsi="Times New Roman" w:hint="cs"/>
          <w:lang w:bidi="fa-IR"/>
        </w:rPr>
        <w:t>می‌شود</w:t>
      </w:r>
      <w:r>
        <w:rPr>
          <w:rFonts w:ascii="Times New Roman" w:hAnsi="Times New Roman" w:hint="cs"/>
          <w:lang w:bidi="fa-IR"/>
        </w:rPr>
        <w:t xml:space="preserve"> افراد تلاش کنند تا بیشتر با </w:t>
      </w:r>
      <w:r>
        <w:rPr>
          <w:rFonts w:ascii="Times New Roman" w:hAnsi="Times New Roman" w:hint="cs"/>
          <w:lang w:bidi="fa-IR"/>
        </w:rPr>
        <w:t>ارزش‌ها</w:t>
      </w:r>
      <w:r>
        <w:rPr>
          <w:rFonts w:ascii="Times New Roman" w:hAnsi="Times New Roman" w:hint="cs"/>
          <w:lang w:bidi="fa-IR"/>
        </w:rPr>
        <w:t xml:space="preserve"> و هنجارهای فرهنگی خود همسو شوند تا احساس جاودانگی نمادین پیدا کنند(گرین برگ و همکاران، ۱۹۸۶).</w:t>
      </w:r>
      <w:r>
        <w:rPr>
          <w:rStyle w:val="FootnoteReference"/>
          <w:rFonts w:ascii="Times New Roman" w:hAnsi="Times New Roman" w:hint="cs"/>
          <w:lang w:bidi="fa-IR"/>
        </w:rPr>
        <w:footnoteReference w:id="33"/>
      </w:r>
    </w:p>
    <w:p w14:paraId="20F1B09C"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49" w:name="_Toc238572038"/>
      <w:r>
        <w:rPr>
          <w:rFonts w:ascii="Times New Roman" w:hAnsi="Times New Roman" w:cs="B Titr" w:eastAsia="Times New Roman"/>
          <w:b/>
          <w:bCs/>
          <w:sz w:val="30"/>
          <w:szCs w:val="30"/>
          <w:lang w:bidi="fa-IR"/>
          <w:color w:val="000000"/>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Pr>
        <w:t>میکولینسر</w:t>
      </w:r>
      <w:r>
        <w:rPr>
          <w:rFonts w:ascii="Times New Roman" w:hAnsi="Times New Roman" w:hint="cs"/>
          <w:lang w:bidi="fa-IR"/>
        </w:rPr>
        <w:t xml:space="preserve"> و </w:t>
      </w:r>
      <w:r>
        <w:rPr>
          <w:rFonts w:ascii="Times New Roman" w:hAnsi="Times New Roman" w:hint="cs"/>
          <w:lang w:bidi="fa-IR"/>
        </w:rPr>
        <w:t>فلوریان</w:t>
      </w:r>
      <w:r>
        <w:rPr>
          <w:rFonts w:ascii="Times New Roman" w:hAnsi="Times New Roman" w:hint="cs"/>
          <w:lang w:bidi="fa-IR"/>
        </w:rPr>
        <w:t xml:space="preserve"> (۲۰۰۰) با تکیه بر نظریه دلبستگی </w:t>
      </w:r>
      <w:r>
        <w:rPr>
          <w:rFonts w:ascii="Times New Roman" w:hAnsi="Times New Roman" w:hint="cs"/>
          <w:lang w:bidi="fa-IR"/>
        </w:rPr>
        <w:t>بالبی</w:t>
      </w:r>
      <w:r>
        <w:rPr>
          <w:rFonts w:ascii="Times New Roman" w:hAnsi="Times New Roman" w:hint="cs"/>
          <w:lang w:bidi="fa-IR"/>
        </w:rPr>
        <w:t xml:space="preserve">، معتقدند سبک دلبستگی فرد در دوران کودکی، </w:t>
      </w:r>
      <w:r>
        <w:rPr>
          <w:rFonts w:ascii="Times New Roman" w:hAnsi="Times New Roman" w:hint="cs"/>
          <w:lang w:bidi="fa-IR"/>
        </w:rPr>
        <w:t>تعیین‌کننده</w:t>
      </w:r>
      <w:r>
        <w:rPr>
          <w:rFonts w:ascii="Times New Roman" w:hAnsi="Times New Roman" w:hint="cs"/>
          <w:lang w:bidi="fa-IR"/>
        </w:rPr>
        <w:t xml:space="preserve"> میزان تحمل و </w:t>
      </w:r>
      <w:r>
        <w:rPr>
          <w:rFonts w:ascii="Times New Roman" w:hAnsi="Times New Roman" w:hint="cs"/>
          <w:lang w:bidi="fa-IR"/>
        </w:rPr>
        <w:t>تاب‌آوری</w:t>
      </w:r>
      <w:r>
        <w:rPr>
          <w:rFonts w:ascii="Times New Roman" w:hAnsi="Times New Roman" w:hint="cs"/>
          <w:lang w:bidi="fa-IR"/>
        </w:rPr>
        <w:t xml:space="preserve"> او در برابر اضطراب مرگ در بزرگسالی است. افراد با دلبستگی ایمن در مواجهه با تهدیدات </w:t>
      </w:r>
      <w:r>
        <w:rPr>
          <w:rFonts w:ascii="Times New Roman" w:hAnsi="Times New Roman" w:hint="cs"/>
          <w:lang w:bidi="fa-IR"/>
        </w:rPr>
        <w:t>وجودی</w:t>
      </w:r>
      <w:r>
        <w:rPr>
          <w:rFonts w:ascii="Times New Roman" w:hAnsi="Times New Roman" w:hint="cs"/>
          <w:lang w:bidi="fa-IR"/>
        </w:rPr>
        <w:t>، از جمله مرگ، سازگاری بیشتری دارند.</w:t>
      </w:r>
      <w:r>
        <w:rPr>
          <w:rStyle w:val="FootnoteReference"/>
          <w:rFonts w:ascii="Times New Roman" w:hAnsi="Times New Roman" w:hint="cs"/>
          <w:lang w:bidi="fa-IR"/>
        </w:rPr>
        <w:footnoteReference w:id="34"/>
      </w:r>
    </w:p>
    <w:p w14:paraId="70F55F29"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0" w:name="_Toc238572039"/>
      <w:r>
        <w:rPr>
          <w:rFonts w:ascii="Times New Roman" w:hAnsi="Times New Roman" w:cs="B Titr" w:eastAsia="Times New Roman"/>
          <w:b/>
          <w:bCs/>
          <w:sz w:val="30"/>
          <w:szCs w:val="30"/>
          <w:lang w:bidi="fa-IR"/>
          <w:color w:val="000000"/>
        </w:rPr>
        <w:lastRenderedPageBreak/>
        <w:t>۲-۲-۳- ابعاد اضطراب مرگ</w:t>
      </w:r>
      <w:bookmarkEnd w:id="50"/>
    </w:p>
    <w:p w14:paraId="1050A04F" w14:textId="77777777">
      <w:pPr>
        <w:spacing w:after="0" w:line="276" w:lineRule="auto"/>
        <w:ind w:firstLine="397"/>
        <w:jc w:val="both"/>
        <w:rPr>
          <w:color w:val="auto"/>
          <w:lang w:bidi="fa-IR"/>
        </w:rPr>
      </w:pPr>
      <w:r>
        <w:rPr>
          <w:rFonts w:ascii="Times New Roman" w:hAnsi="Times New Roman" w:hint="cs"/>
          <w:lang w:bidi="fa-IR"/>
        </w:rPr>
        <w:t xml:space="preserve">پژوهشگران مختلف ابعاد گوناگونی را برای اضطراب مرگ </w:t>
      </w:r>
      <w:r>
        <w:rPr>
          <w:rFonts w:ascii="Times New Roman" w:hAnsi="Times New Roman" w:hint="cs"/>
          <w:lang w:bidi="fa-IR"/>
        </w:rPr>
        <w:t>برشمرده‌اند</w:t>
      </w:r>
      <w:r>
        <w:rPr>
          <w:rFonts w:ascii="Times New Roman" w:hAnsi="Times New Roman" w:hint="cs"/>
          <w:lang w:bidi="fa-IR"/>
        </w:rPr>
        <w:t xml:space="preserve">. از جمله </w:t>
      </w:r>
      <w:r>
        <w:rPr>
          <w:rFonts w:ascii="Times New Roman" w:hAnsi="Times New Roman" w:hint="cs"/>
          <w:lang w:bidi="fa-IR"/>
        </w:rPr>
        <w:t>رایج‌ترین</w:t>
      </w:r>
      <w:r>
        <w:rPr>
          <w:rFonts w:ascii="Times New Roman" w:hAnsi="Times New Roman" w:hint="cs"/>
          <w:lang w:bidi="fa-IR"/>
        </w:rPr>
        <w:t xml:space="preserve"> </w:t>
      </w:r>
      <w:r>
        <w:rPr>
          <w:rFonts w:ascii="Times New Roman" w:hAnsi="Times New Roman" w:hint="cs"/>
          <w:lang w:bidi="fa-IR"/>
        </w:rPr>
        <w:t>طبقه‌بندی‌ها</w:t>
      </w:r>
      <w:r>
        <w:rPr>
          <w:rFonts w:ascii="Times New Roman" w:hAnsi="Times New Roman" w:hint="cs"/>
          <w:lang w:bidi="fa-IR"/>
        </w:rPr>
        <w:t xml:space="preserve">، </w:t>
      </w:r>
      <w:r>
        <w:rPr>
          <w:rFonts w:ascii="Times New Roman" w:hAnsi="Times New Roman" w:hint="cs"/>
          <w:lang w:bidi="fa-IR"/>
        </w:rPr>
        <w:t>می‌توان</w:t>
      </w:r>
      <w:r>
        <w:rPr>
          <w:rFonts w:ascii="Times New Roman" w:hAnsi="Times New Roman" w:hint="cs"/>
          <w:lang w:bidi="fa-IR"/>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w:t>
      </w:r>
      <w:r>
        <w:rPr>
          <w:rFonts w:ascii="Times New Roman" w:hAnsi="Times New Roman" w:hint="cs"/>
          <w:lang w:bidi="fa-IR"/>
        </w:rPr>
        <w:t>ناشناخته‌ها</w:t>
      </w:r>
      <w:r>
        <w:rPr>
          <w:rFonts w:ascii="Times New Roman" w:hAnsi="Times New Roman" w:hint="cs"/>
          <w:lang w:bidi="fa-IR"/>
        </w:rPr>
        <w:t xml:space="preserve"> و ندانستن آنچه پس از مرگ رخ </w:t>
      </w:r>
      <w:r>
        <w:rPr>
          <w:rFonts w:ascii="Times New Roman" w:hAnsi="Times New Roman" w:hint="cs"/>
          <w:lang w:bidi="fa-IR"/>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درباره از دست دادن </w:t>
      </w:r>
      <w:r>
        <w:rPr>
          <w:rFonts w:ascii="Times New Roman" w:hAnsi="Times New Roman" w:hint="cs"/>
          <w:lang w:bidi="fa-IR"/>
        </w:rPr>
        <w:t>فرصت‌های</w:t>
      </w:r>
      <w:r>
        <w:rPr>
          <w:rFonts w:ascii="Times New Roman" w:hAnsi="Times New Roman" w:hint="cs"/>
          <w:lang w:bidi="fa-IR"/>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ترس از جدایی از عزیزان و آسیب دیدن </w:t>
      </w:r>
      <w:r>
        <w:rPr>
          <w:rFonts w:ascii="Times New Roman" w:hAnsi="Times New Roman" w:hint="cs"/>
          <w:lang w:bidi="fa-IR"/>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نگرانی </w:t>
      </w:r>
      <w:r>
        <w:rPr>
          <w:rFonts w:ascii="Times New Roman" w:hAnsi="Times New Roman" w:hint="cs"/>
          <w:lang w:bidi="fa-IR"/>
        </w:rPr>
        <w:t>درباره‌ی</w:t>
      </w:r>
      <w:r>
        <w:rPr>
          <w:rFonts w:ascii="Times New Roman" w:hAnsi="Times New Roman" w:hint="cs"/>
          <w:lang w:bidi="fa-IR"/>
        </w:rPr>
        <w:t xml:space="preserve"> تأثیر منفی مرگ بر دیگران (</w:t>
      </w:r>
      <w:r>
        <w:rPr>
          <w:rFonts w:ascii="Times New Roman" w:hAnsi="Times New Roman" w:hint="cs"/>
          <w:lang w:bidi="fa-IR"/>
        </w:rPr>
        <w:t>وابستگان</w:t>
      </w:r>
      <w:r>
        <w:rPr>
          <w:rFonts w:ascii="Times New Roman" w:hAnsi="Times New Roman" w:hint="cs"/>
          <w:lang w:bidi="fa-IR"/>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Pr>
        <w:t xml:space="preserve">اضطراب درباره </w:t>
      </w:r>
      <w:r>
        <w:rPr>
          <w:rFonts w:ascii="Times New Roman" w:hAnsi="Times New Roman" w:hint="cs"/>
          <w:lang w:bidi="fa-IR"/>
        </w:rPr>
        <w:t>نحوه‌ی</w:t>
      </w:r>
      <w:r>
        <w:rPr>
          <w:rFonts w:ascii="Times New Roman" w:hAnsi="Times New Roman" w:hint="cs"/>
          <w:lang w:bidi="fa-IR"/>
        </w:rPr>
        <w:t xml:space="preserve"> به یاد آوردن فرد پس از مرگ (میراث روانی)</w:t>
      </w:r>
    </w:p>
    <w:p w14:paraId="17E055B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1" w:name="_Toc238572040"/>
      <w:r>
        <w:rPr>
          <w:rFonts w:ascii="Times New Roman" w:hAnsi="Times New Roman" w:cs="B Titr" w:eastAsia="Times New Roman"/>
          <w:b/>
          <w:bCs/>
          <w:sz w:val="30"/>
          <w:szCs w:val="30"/>
          <w:lang w:bidi="fa-IR"/>
          <w:color w:val="000000"/>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Pr>
        <w:t xml:space="preserve">اضطراب مرگ در سالمندان تحت تأثیر عوامل </w:t>
      </w:r>
      <w:r>
        <w:rPr>
          <w:rFonts w:ascii="Times New Roman" w:hAnsi="Times New Roman" w:hint="cs"/>
          <w:lang w:bidi="fa-IR"/>
        </w:rPr>
        <w:t>روان‌شناختی</w:t>
      </w:r>
      <w:r>
        <w:rPr>
          <w:rFonts w:ascii="Times New Roman" w:hAnsi="Times New Roman" w:hint="cs"/>
          <w:lang w:bidi="fa-IR"/>
        </w:rPr>
        <w:t xml:space="preserve">، اجتماعی و معنوی قرار دارد. </w:t>
      </w:r>
      <w:r>
        <w:rPr>
          <w:rFonts w:ascii="Times New Roman" w:hAnsi="Times New Roman" w:hint="cs"/>
          <w:lang w:bidi="fa-IR"/>
        </w:rPr>
        <w:t>مهم‌ترین</w:t>
      </w:r>
      <w:r>
        <w:rPr>
          <w:rFonts w:ascii="Times New Roman" w:hAnsi="Times New Roman" w:hint="cs"/>
          <w:lang w:bidi="fa-IR"/>
        </w:rPr>
        <w:t xml:space="preserve"> عوامل </w:t>
      </w:r>
      <w:r>
        <w:rPr>
          <w:rFonts w:ascii="Times New Roman" w:hAnsi="Times New Roman" w:hint="cs"/>
          <w:lang w:bidi="fa-IR"/>
        </w:rPr>
        <w:t>عبارت‌اند</w:t>
      </w:r>
      <w:r>
        <w:rPr>
          <w:rFonts w:ascii="Times New Roman" w:hAnsi="Times New Roman" w:hint="cs"/>
          <w:lang w:bidi="fa-IR"/>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 xml:space="preserve">سبک دلبستگی و </w:t>
      </w:r>
      <w:r>
        <w:rPr>
          <w:rFonts w:ascii="Times New Roman" w:hAnsi="Times New Roman" w:hint="cs"/>
          <w:lang w:bidi="fa-IR"/>
        </w:rPr>
        <w:t>تجربه‌های</w:t>
      </w:r>
      <w:r>
        <w:rPr>
          <w:rFonts w:ascii="Times New Roman" w:hAnsi="Times New Roman" w:hint="cs"/>
          <w:lang w:bidi="fa-IR"/>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Pr>
        <w:t>میزان حمایت اجتماعی و خانوادگی</w:t>
      </w:r>
    </w:p>
    <w:p w14:paraId="5DEC395A"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2" w:name="_Toc238572041"/>
      <w:r>
        <w:rPr>
          <w:rFonts w:ascii="Times New Roman" w:hAnsi="Times New Roman" w:cs="B Titr" w:eastAsia="Times New Roman"/>
          <w:b/>
          <w:bCs/>
          <w:sz w:val="30"/>
          <w:szCs w:val="30"/>
          <w:lang w:bidi="fa-IR"/>
          <w:color w:val="000000"/>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Pr>
        <w:t xml:space="preserve">دوران سالمندی با کاهش </w:t>
      </w:r>
      <w:r>
        <w:rPr>
          <w:rFonts w:ascii="Times New Roman" w:hAnsi="Times New Roman" w:hint="cs"/>
          <w:lang w:bidi="fa-IR"/>
        </w:rPr>
        <w:t>توانایی‌های</w:t>
      </w:r>
      <w:r>
        <w:rPr>
          <w:rFonts w:ascii="Times New Roman" w:hAnsi="Times New Roman" w:hint="cs"/>
          <w:lang w:bidi="fa-IR"/>
        </w:rPr>
        <w:t xml:space="preserve"> جسمانی، بازنشستگی، تنهایی، و افزایش احتمال ابتلا به </w:t>
      </w:r>
      <w:r>
        <w:rPr>
          <w:rFonts w:ascii="Times New Roman" w:hAnsi="Times New Roman" w:hint="cs"/>
          <w:lang w:bidi="fa-IR"/>
        </w:rPr>
        <w:t>بیماری‌های</w:t>
      </w:r>
      <w:r>
        <w:rPr>
          <w:rFonts w:ascii="Times New Roman" w:hAnsi="Times New Roman" w:hint="cs"/>
          <w:lang w:bidi="fa-IR"/>
        </w:rPr>
        <w:t xml:space="preserve"> مزمن همراه است. این عوامل، احتمال بروز اضطراب مرگ را افزایش </w:t>
      </w:r>
      <w:r>
        <w:rPr>
          <w:rFonts w:ascii="Times New Roman" w:hAnsi="Times New Roman" w:hint="cs"/>
          <w:lang w:bidi="fa-IR"/>
        </w:rPr>
        <w:t>می‌دهند</w:t>
      </w:r>
      <w:r>
        <w:rPr>
          <w:rFonts w:ascii="Times New Roman" w:hAnsi="Times New Roman" w:hint="cs"/>
          <w:lang w:bidi="fa-IR"/>
        </w:rPr>
        <w:t xml:space="preserve">. با این حال،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همه سالمندان به یک میزان اضطراب مرگ ندارند و عواملی همچون پذیرش </w:t>
      </w:r>
      <w:r>
        <w:rPr>
          <w:rFonts w:ascii="Times New Roman" w:hAnsi="Times New Roman" w:hint="cs"/>
          <w:lang w:bidi="fa-IR"/>
        </w:rPr>
        <w:lastRenderedPageBreak/>
        <w:t xml:space="preserve">معنوی، هوش معنوی بالا، یا </w:t>
      </w:r>
      <w:r>
        <w:rPr>
          <w:rFonts w:ascii="Times New Roman" w:hAnsi="Times New Roman" w:hint="cs"/>
          <w:lang w:bidi="fa-IR"/>
        </w:rPr>
        <w:t>تجربه‌های</w:t>
      </w:r>
      <w:r>
        <w:rPr>
          <w:rFonts w:ascii="Times New Roman" w:hAnsi="Times New Roman" w:hint="cs"/>
          <w:lang w:bidi="fa-IR"/>
        </w:rPr>
        <w:t xml:space="preserve"> مثبت در زندگی، </w:t>
      </w:r>
      <w:r>
        <w:rPr>
          <w:rFonts w:ascii="Times New Roman" w:hAnsi="Times New Roman" w:hint="cs"/>
          <w:lang w:bidi="fa-IR"/>
        </w:rPr>
        <w:t>می‌توانند</w:t>
      </w:r>
      <w:r>
        <w:rPr>
          <w:rFonts w:ascii="Times New Roman" w:hAnsi="Times New Roman" w:hint="cs"/>
          <w:lang w:bidi="fa-IR"/>
        </w:rPr>
        <w:t xml:space="preserve"> </w:t>
      </w:r>
      <w:r>
        <w:rPr>
          <w:rFonts w:ascii="Times New Roman" w:hAnsi="Times New Roman" w:hint="cs"/>
          <w:lang w:bidi="fa-IR"/>
        </w:rPr>
        <w:t>به‌عنوان</w:t>
      </w:r>
      <w:r>
        <w:rPr>
          <w:rFonts w:ascii="Times New Roman" w:hAnsi="Times New Roman" w:hint="cs"/>
          <w:lang w:bidi="fa-IR"/>
        </w:rPr>
        <w:t xml:space="preserve"> متغیرهای </w:t>
      </w:r>
      <w:r>
        <w:rPr>
          <w:rFonts w:ascii="Times New Roman" w:hAnsi="Times New Roman" w:hint="cs"/>
          <w:lang w:bidi="fa-IR"/>
        </w:rPr>
        <w:t>تعدیل‌گر</w:t>
      </w:r>
      <w:r>
        <w:rPr>
          <w:rFonts w:ascii="Times New Roman" w:hAnsi="Times New Roman" w:hint="cs"/>
          <w:lang w:bidi="fa-IR"/>
        </w:rPr>
        <w:t xml:space="preserve"> عمل کرده و اضطراب مرگ را کاهش دهند (</w:t>
      </w:r>
      <w:r>
        <w:rPr>
          <w:rFonts w:ascii="Times New Roman" w:hAnsi="Times New Roman" w:hint="cs"/>
          <w:lang w:bidi="fa-IR"/>
        </w:rPr>
        <w:t>نیمیر</w:t>
      </w:r>
      <w:r>
        <w:rPr>
          <w:rFonts w:ascii="Times New Roman" w:hAnsi="Times New Roman" w:hint="cs"/>
          <w:lang w:bidi="fa-IR"/>
        </w:rPr>
        <w:t>، ۱۹۹۴).</w:t>
      </w:r>
      <w:r>
        <w:rPr>
          <w:rStyle w:val="FootnoteReference"/>
          <w:rFonts w:ascii="Times New Roman" w:hAnsi="Times New Roman" w:hint="cs"/>
          <w:lang w:bidi="fa-IR"/>
        </w:rPr>
        <w:footnoteReference w:id="35"/>
      </w:r>
    </w:p>
    <w:p w14:paraId="08467578" w14:textId="77777777">
      <w:pPr>
        <w:spacing w:after="0" w:line="276" w:lineRule="auto"/>
        <w:ind w:firstLine="397"/>
        <w:jc w:val="both"/>
        <w:rPr>
          <w:color w:val="auto"/>
          <w:lang w:bidi="fa-IR"/>
        </w:rPr>
      </w:pPr>
      <w:r>
        <w:rPr>
          <w:rFonts w:ascii="Times New Roman" w:hAnsi="Times New Roman" w:hint="cs"/>
          <w:lang w:bidi="fa-IR"/>
        </w:rPr>
        <w:t xml:space="preserve">دوران سالمندی معمولاً با تغییراتی مانند کاهش </w:t>
      </w:r>
      <w:r>
        <w:rPr>
          <w:rFonts w:ascii="Times New Roman" w:hAnsi="Times New Roman" w:hint="cs"/>
          <w:lang w:bidi="fa-IR"/>
        </w:rPr>
        <w:t>توانایی‌های</w:t>
      </w:r>
      <w:r>
        <w:rPr>
          <w:rFonts w:ascii="Times New Roman" w:hAnsi="Times New Roman" w:hint="cs"/>
          <w:lang w:bidi="fa-IR"/>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Pr>
        <w:t>بیماری‌های</w:t>
      </w:r>
      <w:r>
        <w:rPr>
          <w:rFonts w:ascii="Times New Roman" w:hAnsi="Times New Roman" w:hint="cs"/>
          <w:lang w:bidi="fa-IR"/>
        </w:rPr>
        <w:t xml:space="preserve"> مزمن همراه است. این شرایط </w:t>
      </w:r>
      <w:r>
        <w:rPr>
          <w:rFonts w:ascii="Times New Roman" w:hAnsi="Times New Roman" w:hint="cs"/>
          <w:lang w:bidi="fa-IR"/>
        </w:rPr>
        <w:t>می‌تواند</w:t>
      </w:r>
      <w:r>
        <w:rPr>
          <w:rFonts w:ascii="Times New Roman" w:hAnsi="Times New Roman" w:hint="cs"/>
          <w:lang w:bidi="fa-IR"/>
        </w:rPr>
        <w:t xml:space="preserve"> زمینه افزایش </w:t>
      </w:r>
      <w:r>
        <w:rPr>
          <w:rFonts w:ascii="Times New Roman" w:hAnsi="Times New Roman" w:hint="cs"/>
          <w:lang w:bidi="fa-IR"/>
        </w:rPr>
        <w:t>نگرانی‌ها</w:t>
      </w:r>
      <w:r>
        <w:rPr>
          <w:rFonts w:ascii="Times New Roman" w:hAnsi="Times New Roman" w:hint="cs"/>
          <w:lang w:bidi="fa-IR"/>
        </w:rPr>
        <w:t xml:space="preserve"> و </w:t>
      </w:r>
      <w:r>
        <w:rPr>
          <w:rFonts w:ascii="Times New Roman" w:hAnsi="Times New Roman" w:hint="cs"/>
          <w:lang w:bidi="fa-IR"/>
        </w:rPr>
        <w:t>اضطراب‌های</w:t>
      </w:r>
      <w:r>
        <w:rPr>
          <w:rFonts w:ascii="Times New Roman" w:hAnsi="Times New Roman" w:hint="cs"/>
          <w:lang w:bidi="fa-IR"/>
        </w:rPr>
        <w:t xml:space="preserve"> مرتبط با مرگ را در برخی سالمندان فراهم کند. با این حال،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تجربه اضطراب مرگ در میان سالمندان یکسان نیست و عواملی مانند </w:t>
      </w:r>
      <w:r>
        <w:rPr>
          <w:rFonts w:ascii="Times New Roman" w:hAnsi="Times New Roman" w:hint="cs"/>
          <w:lang w:bidi="fa-IR"/>
        </w:rPr>
        <w:t>معناجویی</w:t>
      </w:r>
      <w:r>
        <w:rPr>
          <w:rFonts w:ascii="Times New Roman" w:hAnsi="Times New Roman" w:hint="cs"/>
          <w:lang w:bidi="fa-IR"/>
        </w:rPr>
        <w:t xml:space="preserve">، باورهای معنوی، دینداری، هوش معنوی و برخورداری از تجارب مثبت زندگی </w:t>
      </w:r>
      <w:r>
        <w:rPr>
          <w:rFonts w:ascii="Times New Roman" w:hAnsi="Times New Roman" w:hint="cs"/>
          <w:lang w:bidi="fa-IR"/>
        </w:rPr>
        <w:t>می‌توانند</w:t>
      </w:r>
      <w:r>
        <w:rPr>
          <w:rFonts w:ascii="Times New Roman" w:hAnsi="Times New Roman" w:hint="cs"/>
          <w:lang w:bidi="fa-IR"/>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Pr>
        <w:t>می‌تواند</w:t>
      </w:r>
      <w:r>
        <w:rPr>
          <w:rFonts w:ascii="Times New Roman" w:hAnsi="Times New Roman" w:hint="cs"/>
          <w:lang w:bidi="fa-IR"/>
        </w:rPr>
        <w:t xml:space="preserve"> سازگاری </w:t>
      </w:r>
      <w:r>
        <w:rPr>
          <w:rFonts w:ascii="Times New Roman" w:hAnsi="Times New Roman" w:hint="cs"/>
          <w:lang w:bidi="fa-IR"/>
        </w:rPr>
        <w:t>روان‌شناختی</w:t>
      </w:r>
      <w:r>
        <w:rPr>
          <w:rFonts w:ascii="Times New Roman" w:hAnsi="Times New Roman" w:hint="cs"/>
          <w:lang w:bidi="fa-IR"/>
        </w:rPr>
        <w:t xml:space="preserve"> افراد را در مواجهه با پایان زندگی افزایش دهد (ون </w:t>
      </w:r>
      <w:r>
        <w:rPr>
          <w:rFonts w:ascii="Times New Roman" w:hAnsi="Times New Roman" w:hint="cs"/>
          <w:lang w:bidi="fa-IR"/>
        </w:rPr>
        <w:t>بروگن</w:t>
      </w:r>
      <w:r>
        <w:rPr>
          <w:rFonts w:ascii="Times New Roman" w:hAnsi="Times New Roman" w:hint="cs"/>
          <w:lang w:bidi="fa-IR"/>
        </w:rPr>
        <w:t xml:space="preserve"> و همکاران، ۲۰۲۱؛ </w:t>
      </w:r>
      <w:r>
        <w:rPr>
          <w:rFonts w:ascii="Times New Roman" w:hAnsi="Times New Roman" w:hint="cs"/>
          <w:lang w:bidi="fa-IR"/>
        </w:rPr>
        <w:t>هوانگ</w:t>
      </w:r>
      <w:r>
        <w:rPr>
          <w:rFonts w:ascii="Times New Roman" w:hAnsi="Times New Roman" w:hint="cs"/>
          <w:lang w:bidi="fa-IR"/>
        </w:rPr>
        <w:t xml:space="preserve"> و همکاران، ۲۰۲۳).</w:t>
      </w:r>
      <w:r>
        <w:rPr>
          <w:rStyle w:val="FootnoteReference"/>
          <w:rFonts w:ascii="Times New Roman" w:hAnsi="Times New Roman" w:hint="cs"/>
          <w:lang w:bidi="fa-IR"/>
        </w:rPr>
        <w:footnoteReference w:id="36"/>
      </w:r>
      <w:r>
        <w:rPr>
          <w:rStyle w:val="FootnoteReference"/>
          <w:rFonts w:ascii="Times New Roman" w:hAnsi="Times New Roman" w:hint="cs"/>
          <w:lang w:bidi="fa-IR"/>
        </w:rPr>
        <w:footnoteReference w:id="37"/>
      </w:r>
    </w:p>
    <w:p w14:paraId="121543EE"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3" w:name="_Toc238572042"/>
      <w:r>
        <w:rPr>
          <w:rFonts w:ascii="Times New Roman" w:hAnsi="Times New Roman" w:cs="B Titr" w:eastAsia="Times New Roman"/>
          <w:b/>
          <w:bCs/>
          <w:sz w:val="30"/>
          <w:szCs w:val="30"/>
          <w:lang w:bidi="fa-IR"/>
          <w:color w:val="000000"/>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Pr>
        <w:t xml:space="preserve">اضطراب مرگ </w:t>
      </w:r>
      <w:r>
        <w:rPr>
          <w:rFonts w:ascii="Times New Roman" w:hAnsi="Times New Roman" w:hint="cs"/>
          <w:lang w:bidi="fa-IR"/>
        </w:rPr>
        <w:t>می‌تواند</w:t>
      </w:r>
      <w:r>
        <w:rPr>
          <w:rFonts w:ascii="Times New Roman" w:hAnsi="Times New Roman" w:hint="cs"/>
          <w:lang w:bidi="fa-IR"/>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 xml:space="preserve">اجتناب از </w:t>
      </w:r>
      <w:r>
        <w:rPr>
          <w:rFonts w:ascii="Times New Roman" w:hAnsi="Times New Roman" w:hint="cs"/>
          <w:lang w:bidi="fa-IR"/>
        </w:rPr>
        <w:t>موقعیت‌های</w:t>
      </w:r>
      <w:r>
        <w:rPr>
          <w:rFonts w:ascii="Times New Roman" w:hAnsi="Times New Roman" w:hint="cs"/>
          <w:lang w:bidi="fa-IR"/>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Pr>
        <w:t xml:space="preserve">در مقابل، کاهش اضطراب مرگ </w:t>
      </w:r>
      <w:r>
        <w:rPr>
          <w:rFonts w:ascii="Times New Roman" w:hAnsi="Times New Roman" w:hint="cs"/>
          <w:lang w:bidi="fa-IR"/>
        </w:rPr>
        <w:t>می‌تواند</w:t>
      </w:r>
      <w:r>
        <w:rPr>
          <w:rFonts w:ascii="Times New Roman" w:hAnsi="Times New Roman" w:hint="cs"/>
          <w:lang w:bidi="fa-IR"/>
        </w:rPr>
        <w:t xml:space="preserve"> باعث افزایش آرامش روانی، رضایت از زندگی و امید به آینده شود.</w:t>
      </w:r>
    </w:p>
    <w:p w14:paraId="143F23F6"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55" w:name="_Toc238572043"/>
      <w:r>
        <w:rPr>
          <w:rFonts w:ascii="Times New Roman" w:hAnsi="Times New Roman" w:cs="B Titr" w:eastAsia="Times New Roman"/>
          <w:b/>
          <w:bCs/>
          <w:sz w:val="30"/>
          <w:szCs w:val="30"/>
          <w:lang w:bidi="fa-IR"/>
          <w:color w:val="000000"/>
        </w:rPr>
        <w:lastRenderedPageBreak/>
        <w:t>۲-۳- گستره سوم: هوش معنوی</w:t>
      </w:r>
      <w:bookmarkEnd w:id="55"/>
    </w:p>
    <w:p w14:paraId="555348F7"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57" w:name="_Toc238572044"/>
      <w:r>
        <w:rPr>
          <w:rFonts w:ascii="Times New Roman" w:hAnsi="Times New Roman" w:cs="B Titr" w:eastAsia="Times New Roman"/>
          <w:b/>
          <w:bCs/>
          <w:sz w:val="30"/>
          <w:szCs w:val="30"/>
          <w:lang w:bidi="fa-IR"/>
          <w:color w:val="000000"/>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است که در </w:t>
      </w:r>
      <w:r>
        <w:rPr>
          <w:rFonts w:ascii="Times New Roman" w:eastAsia="Times New Roman" w:hAnsi="Times New Roman" w:hint="cs"/>
          <w:lang w:bidi="fa-IR"/>
        </w:rPr>
        <w:t>حوزه‌های</w:t>
      </w:r>
      <w:r>
        <w:rPr>
          <w:rFonts w:ascii="Times New Roman" w:eastAsia="Times New Roman" w:hAnsi="Times New Roman" w:hint="cs"/>
          <w:lang w:bidi="fa-IR"/>
        </w:rPr>
        <w:t xml:space="preserve"> مختلف علمی از جمله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مختلف، هوش به </w:t>
      </w:r>
      <w:r>
        <w:rPr>
          <w:rFonts w:ascii="Times New Roman" w:eastAsia="Times New Roman" w:hAnsi="Times New Roman" w:hint="cs"/>
          <w:lang w:bidi="fa-IR"/>
        </w:rPr>
        <w:t>توانایی‌هایی</w:t>
      </w:r>
      <w:r>
        <w:rPr>
          <w:rFonts w:ascii="Times New Roman" w:eastAsia="Times New Roman" w:hAnsi="Times New Roman" w:hint="cs"/>
          <w:lang w:bidi="fa-IR"/>
        </w:rPr>
        <w:t xml:space="preserve"> مانند سازگاری با محیط، حل مسئله، درک </w:t>
      </w:r>
      <w:r>
        <w:rPr>
          <w:rFonts w:ascii="Times New Roman" w:eastAsia="Times New Roman" w:hAnsi="Times New Roman" w:hint="cs"/>
          <w:lang w:bidi="fa-IR"/>
        </w:rPr>
        <w:t>موقعیت‌ها</w:t>
      </w:r>
      <w:r>
        <w:rPr>
          <w:rFonts w:ascii="Times New Roman" w:eastAsia="Times New Roman" w:hAnsi="Times New Roman" w:hint="cs"/>
          <w:lang w:bidi="fa-IR"/>
        </w:rPr>
        <w:t xml:space="preserve">، تنظیم هیجانات، شناخت خود و برقراری ارتباط مؤثر با دیگران اشاره دارد. برخی </w:t>
      </w:r>
      <w:r>
        <w:rPr>
          <w:rFonts w:ascii="Times New Roman" w:eastAsia="Times New Roman" w:hAnsi="Times New Roman" w:hint="cs"/>
          <w:lang w:bidi="fa-IR"/>
        </w:rPr>
        <w:t>نظریه‌پردازان</w:t>
      </w:r>
      <w:r>
        <w:rPr>
          <w:rFonts w:ascii="Times New Roman" w:eastAsia="Times New Roman" w:hAnsi="Times New Roman" w:hint="cs"/>
          <w:lang w:bidi="fa-IR"/>
        </w:rPr>
        <w:t xml:space="preserve"> نیز هوش را فراتر از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Pr>
        <w:t>داده‌اند</w:t>
      </w:r>
      <w:r>
        <w:rPr>
          <w:rFonts w:ascii="Times New Roman" w:eastAsia="Times New Roman" w:hAnsi="Times New Roman" w:hint="cs"/>
          <w:lang w:bidi="fa-IR"/>
        </w:rPr>
        <w:t xml:space="preserve"> (</w:t>
      </w:r>
      <w:r>
        <w:rPr>
          <w:rFonts w:ascii="Times New Roman" w:eastAsia="Times New Roman" w:hAnsi="Times New Roman" w:hint="cs"/>
          <w:lang w:bidi="fa-IR"/>
        </w:rPr>
        <w:t>استرنبرگ</w:t>
      </w:r>
      <w:r>
        <w:rPr>
          <w:rFonts w:ascii="Times New Roman" w:eastAsia="Times New Roman" w:hAnsi="Times New Roman" w:hint="cs"/>
          <w:lang w:bidi="fa-IR"/>
        </w:rPr>
        <w:t xml:space="preserve">، ۲۰۲۱؛ </w:t>
      </w:r>
      <w:r>
        <w:rPr>
          <w:rFonts w:ascii="Times New Roman" w:eastAsia="Times New Roman" w:hAnsi="Times New Roman" w:hint="cs"/>
          <w:lang w:bidi="fa-IR"/>
        </w:rPr>
        <w:t>مایر</w:t>
      </w:r>
      <w:r>
        <w:rPr>
          <w:rFonts w:ascii="Times New Roman" w:eastAsia="Times New Roman" w:hAnsi="Times New Roman" w:hint="cs"/>
          <w:lang w:bidi="fa-IR"/>
        </w:rPr>
        <w:t xml:space="preserve"> و </w:t>
      </w:r>
      <w:r>
        <w:rPr>
          <w:rFonts w:ascii="Times New Roman" w:eastAsia="Times New Roman" w:hAnsi="Times New Roman" w:hint="cs"/>
          <w:lang w:bidi="fa-IR"/>
        </w:rPr>
        <w:t>سالوی</w:t>
      </w:r>
      <w:r>
        <w:rPr>
          <w:rFonts w:ascii="Times New Roman" w:eastAsia="Times New Roman" w:hAnsi="Times New Roman" w:hint="cs"/>
          <w:lang w:bidi="fa-IR"/>
        </w:rPr>
        <w:t>، ۲۰۲۰).</w:t>
      </w:r>
      <w:r>
        <w:rPr>
          <w:rStyle w:val="FootnoteReference"/>
          <w:rFonts w:ascii="Times New Roman" w:eastAsia="Times New Roman" w:hAnsi="Times New Roman" w:hint="cs"/>
          <w:lang w:bidi="fa-IR"/>
        </w:rPr>
        <w:footnoteReference w:id="38"/>
      </w:r>
      <w:r>
        <w:rPr>
          <w:rStyle w:val="FootnoteReference"/>
          <w:rFonts w:ascii="Times New Roman" w:eastAsia="Times New Roman" w:hAnsi="Times New Roman" w:hint="cs"/>
          <w:lang w:bidi="fa-IR"/>
        </w:rPr>
        <w:footnoteReference w:id="39"/>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بررسی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مختلف درباره هوش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در مورد ماهیت و ابعاد هوش معنوی نیز </w:t>
      </w:r>
      <w:r>
        <w:rPr>
          <w:rFonts w:ascii="Times New Roman" w:eastAsia="Times New Roman" w:hAnsi="Times New Roman" w:hint="cs"/>
          <w:lang w:bidi="fa-IR"/>
        </w:rPr>
        <w:t>اتفاق‌نظر</w:t>
      </w:r>
      <w:r>
        <w:rPr>
          <w:rFonts w:ascii="Times New Roman" w:eastAsia="Times New Roman" w:hAnsi="Times New Roman" w:hint="cs"/>
          <w:lang w:bidi="fa-IR"/>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متعارف </w:t>
      </w:r>
      <w:r>
        <w:rPr>
          <w:rFonts w:ascii="Times New Roman" w:eastAsia="Times New Roman" w:hAnsi="Times New Roman" w:hint="cs"/>
          <w:lang w:bidi="fa-IR"/>
        </w:rPr>
        <w:t>می‌دانند</w:t>
      </w:r>
      <w:r>
        <w:rPr>
          <w:rFonts w:ascii="Times New Roman" w:eastAsia="Times New Roman" w:hAnsi="Times New Roman" w:hint="cs"/>
          <w:lang w:bidi="fa-IR"/>
        </w:rPr>
        <w:t xml:space="preserve"> که با خودآگاهی، معنا و هدف زندگی، آگاهی متعالی و توانایی مواجهه با </w:t>
      </w:r>
      <w:r>
        <w:rPr>
          <w:rFonts w:ascii="Times New Roman" w:eastAsia="Times New Roman" w:hAnsi="Times New Roman" w:hint="cs"/>
          <w:lang w:bidi="fa-IR"/>
        </w:rPr>
        <w:t>پرسش‌های</w:t>
      </w:r>
      <w:r>
        <w:rPr>
          <w:rFonts w:ascii="Times New Roman" w:eastAsia="Times New Roman" w:hAnsi="Times New Roman" w:hint="cs"/>
          <w:lang w:bidi="fa-IR"/>
        </w:rPr>
        <w:t xml:space="preserve"> </w:t>
      </w:r>
      <w:r>
        <w:rPr>
          <w:rFonts w:ascii="Times New Roman" w:eastAsia="Times New Roman" w:hAnsi="Times New Roman" w:hint="cs"/>
          <w:lang w:bidi="fa-IR"/>
        </w:rPr>
        <w:t>وجودی</w:t>
      </w:r>
      <w:r>
        <w:rPr>
          <w:rFonts w:ascii="Times New Roman" w:eastAsia="Times New Roman" w:hAnsi="Times New Roman" w:hint="cs"/>
          <w:lang w:bidi="fa-IR"/>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Pr>
        <w:t>وجودی</w:t>
      </w:r>
      <w:r>
        <w:rPr>
          <w:rFonts w:ascii="Times New Roman" w:eastAsia="Times New Roman" w:hAnsi="Times New Roman" w:hint="cs"/>
          <w:lang w:bidi="fa-IR"/>
        </w:rPr>
        <w:t xml:space="preserve"> در تفسیر تجربیات، حل مسائل و هدایت رفتار در جهت معنا و </w:t>
      </w:r>
      <w:r>
        <w:rPr>
          <w:rFonts w:ascii="Times New Roman" w:eastAsia="Times New Roman" w:hAnsi="Times New Roman" w:hint="cs"/>
          <w:lang w:bidi="fa-IR"/>
        </w:rPr>
        <w:t>ارزش‌های</w:t>
      </w:r>
      <w:r>
        <w:rPr>
          <w:rFonts w:ascii="Times New Roman" w:eastAsia="Times New Roman" w:hAnsi="Times New Roman" w:hint="cs"/>
          <w:lang w:bidi="fa-IR"/>
        </w:rPr>
        <w:t xml:space="preserve"> شخصی تلقی </w:t>
      </w:r>
      <w:r>
        <w:rPr>
          <w:rFonts w:ascii="Times New Roman" w:eastAsia="Times New Roman" w:hAnsi="Times New Roman" w:hint="cs"/>
          <w:lang w:bidi="fa-IR"/>
        </w:rPr>
        <w:t>می‌شود</w:t>
      </w:r>
      <w:r>
        <w:rPr>
          <w:rFonts w:ascii="Times New Roman" w:eastAsia="Times New Roman" w:hAnsi="Times New Roman" w:hint="cs"/>
          <w:lang w:bidi="fa-IR"/>
        </w:rPr>
        <w:t xml:space="preserve">. مرور </w:t>
      </w:r>
      <w:r>
        <w:rPr>
          <w:rFonts w:ascii="Times New Roman" w:eastAsia="Times New Roman" w:hAnsi="Times New Roman" w:hint="cs"/>
          <w:lang w:bidi="fa-IR"/>
        </w:rPr>
        <w:t>نظام‌مند</w:t>
      </w:r>
      <w:r>
        <w:rPr>
          <w:rFonts w:ascii="Times New Roman" w:eastAsia="Times New Roman" w:hAnsi="Times New Roman" w:hint="cs"/>
          <w:lang w:bidi="fa-IR"/>
        </w:rPr>
        <w:t xml:space="preserve"> </w:t>
      </w:r>
      <w:r>
        <w:rPr>
          <w:rFonts w:ascii="Times New Roman" w:eastAsia="Times New Roman" w:hAnsi="Times New Roman" w:hint="cs"/>
          <w:lang w:bidi="fa-IR"/>
        </w:rPr>
        <w:t>پژوهش‌های</w:t>
      </w:r>
      <w:r>
        <w:rPr>
          <w:rFonts w:ascii="Times New Roman" w:eastAsia="Times New Roman" w:hAnsi="Times New Roman" w:hint="cs"/>
          <w:lang w:bidi="fa-IR"/>
        </w:rPr>
        <w:t xml:space="preserve"> </w:t>
      </w:r>
      <w:r>
        <w:rPr>
          <w:rFonts w:ascii="Times New Roman" w:eastAsia="Times New Roman" w:hAnsi="Times New Roman" w:hint="cs"/>
          <w:lang w:bidi="fa-IR"/>
        </w:rPr>
        <w:t>انجام‌شده</w:t>
      </w:r>
      <w:r>
        <w:rPr>
          <w:rFonts w:ascii="Times New Roman" w:eastAsia="Times New Roman" w:hAnsi="Times New Roman" w:hint="cs"/>
          <w:lang w:bidi="fa-IR"/>
        </w:rPr>
        <w:t xml:space="preserve"> نشان داده است که تفاوت در </w:t>
      </w:r>
      <w:r>
        <w:rPr>
          <w:rFonts w:ascii="Times New Roman" w:eastAsia="Times New Roman" w:hAnsi="Times New Roman" w:hint="cs"/>
          <w:lang w:bidi="fa-IR"/>
        </w:rPr>
        <w:t>زمینه‌های</w:t>
      </w:r>
      <w:r>
        <w:rPr>
          <w:rFonts w:ascii="Times New Roman" w:eastAsia="Times New Roman" w:hAnsi="Times New Roman" w:hint="cs"/>
          <w:lang w:bidi="fa-IR"/>
        </w:rPr>
        <w:t xml:space="preserve"> فرهنگی و نظری پژوهشگران، موجب </w:t>
      </w:r>
      <w:r>
        <w:rPr>
          <w:rFonts w:ascii="Times New Roman" w:eastAsia="Times New Roman" w:hAnsi="Times New Roman" w:hint="cs"/>
          <w:lang w:bidi="fa-IR"/>
        </w:rPr>
        <w:t>شکل‌گیری</w:t>
      </w:r>
      <w:r>
        <w:rPr>
          <w:rFonts w:ascii="Times New Roman" w:eastAsia="Times New Roman" w:hAnsi="Times New Roman" w:hint="cs"/>
          <w:lang w:bidi="fa-IR"/>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Pr>
        <w:t>وجودی</w:t>
      </w:r>
      <w:r>
        <w:rPr>
          <w:rFonts w:ascii="Times New Roman" w:eastAsia="Times New Roman" w:hAnsi="Times New Roman" w:hint="cs"/>
          <w:lang w:bidi="fa-IR"/>
        </w:rPr>
        <w:t xml:space="preserve"> در بسیاری از این تعاریف مشترک هستند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0"/>
      </w:r>
    </w:p>
    <w:p w14:paraId="196F15DD"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از زمان های </w:t>
      </w:r>
      <w:r>
        <w:rPr>
          <w:rFonts w:ascii="Times New Roman" w:eastAsia="Times New Roman" w:hAnsi="Times New Roman" w:hint="cs"/>
          <w:lang w:bidi="fa-IR"/>
        </w:rPr>
        <w:t>بسیار</w:t>
      </w:r>
      <w:r>
        <w:rPr>
          <w:rFonts w:ascii="Times New Roman" w:eastAsia="Times New Roman" w:hAnsi="Times New Roman" w:hint="cs"/>
          <w:lang w:bidi="fa-IR"/>
        </w:rPr>
        <w:t xml:space="preserve"> دور، </w:t>
      </w:r>
      <w:r>
        <w:rPr>
          <w:rFonts w:ascii="Times New Roman" w:eastAsia="Times New Roman" w:hAnsi="Times New Roman" w:hint="cs"/>
          <w:lang w:bidi="fa-IR"/>
        </w:rPr>
        <w:t>همیشه</w:t>
      </w:r>
      <w:r>
        <w:rPr>
          <w:rFonts w:ascii="Times New Roman" w:eastAsia="Times New Roman" w:hAnsi="Times New Roman" w:hint="cs"/>
          <w:lang w:bidi="fa-IR"/>
        </w:rPr>
        <w:t xml:space="preserve"> این سئوال مطرح بوده که چه </w:t>
      </w:r>
      <w:r>
        <w:rPr>
          <w:rFonts w:ascii="Times New Roman" w:eastAsia="Times New Roman" w:hAnsi="Times New Roman" w:hint="cs"/>
          <w:lang w:bidi="fa-IR"/>
        </w:rPr>
        <w:t>چیزی</w:t>
      </w:r>
      <w:r>
        <w:rPr>
          <w:rFonts w:ascii="Times New Roman" w:eastAsia="Times New Roman" w:hAnsi="Times New Roman" w:hint="cs"/>
          <w:lang w:bidi="fa-IR"/>
        </w:rPr>
        <w:t xml:space="preserve"> باعث خوشبختی و هوش معنوی می شود! هر </w:t>
      </w:r>
      <w:r>
        <w:rPr>
          <w:rFonts w:ascii="Times New Roman" w:eastAsia="Times New Roman" w:hAnsi="Times New Roman" w:hint="cs"/>
          <w:lang w:bidi="fa-IR"/>
        </w:rPr>
        <w:t>یک</w:t>
      </w:r>
      <w:r>
        <w:rPr>
          <w:rFonts w:ascii="Times New Roman" w:eastAsia="Times New Roman" w:hAnsi="Times New Roman" w:hint="cs"/>
          <w:lang w:bidi="fa-IR"/>
        </w:rPr>
        <w:t xml:space="preserve"> از پژوهشگرانی که در این </w:t>
      </w:r>
      <w:r>
        <w:rPr>
          <w:rFonts w:ascii="Times New Roman" w:eastAsia="Times New Roman" w:hAnsi="Times New Roman" w:hint="cs"/>
          <w:lang w:bidi="fa-IR"/>
        </w:rPr>
        <w:t>حیطه</w:t>
      </w:r>
      <w:r>
        <w:rPr>
          <w:rFonts w:ascii="Times New Roman" w:eastAsia="Times New Roman" w:hAnsi="Times New Roman" w:hint="cs"/>
          <w:lang w:bidi="fa-IR"/>
        </w:rPr>
        <w:t xml:space="preserve"> به کار پرداخته </w:t>
      </w:r>
      <w:r>
        <w:rPr>
          <w:rFonts w:ascii="Times New Roman" w:eastAsia="Times New Roman" w:hAnsi="Times New Roman" w:hint="cs"/>
          <w:lang w:bidi="fa-IR"/>
        </w:rPr>
        <w:t>اند</w:t>
      </w:r>
      <w:r>
        <w:rPr>
          <w:rFonts w:ascii="Times New Roman" w:eastAsia="Times New Roman" w:hAnsi="Times New Roman" w:hint="cs"/>
          <w:lang w:bidi="fa-IR"/>
        </w:rPr>
        <w:t xml:space="preserve">، عوامل و ابعاد خاصی، معرفی کرده </w:t>
      </w:r>
      <w:r>
        <w:rPr>
          <w:rFonts w:ascii="Times New Roman" w:eastAsia="Times New Roman" w:hAnsi="Times New Roman" w:hint="cs"/>
          <w:lang w:bidi="fa-IR"/>
        </w:rPr>
        <w:t>اند</w:t>
      </w:r>
      <w:r>
        <w:rPr>
          <w:rFonts w:ascii="Times New Roman" w:eastAsia="Times New Roman" w:hAnsi="Times New Roman" w:hint="cs"/>
          <w:lang w:bidi="fa-IR"/>
        </w:rPr>
        <w:t xml:space="preserve"> که هر فردی که واجد این </w:t>
      </w:r>
      <w:r>
        <w:rPr>
          <w:rFonts w:ascii="Times New Roman" w:eastAsia="Times New Roman" w:hAnsi="Times New Roman" w:hint="cs"/>
          <w:lang w:bidi="fa-IR"/>
        </w:rPr>
        <w:t>خصوصیات</w:t>
      </w:r>
      <w:r>
        <w:rPr>
          <w:rFonts w:ascii="Times New Roman" w:eastAsia="Times New Roman" w:hAnsi="Times New Roman" w:hint="cs"/>
          <w:lang w:bidi="fa-IR"/>
        </w:rPr>
        <w:t xml:space="preserve"> و ابعاد باشد، دارای نسبتی از هوش معنوی </w:t>
      </w:r>
      <w:r>
        <w:rPr>
          <w:rFonts w:ascii="Times New Roman" w:eastAsia="Times New Roman" w:hAnsi="Times New Roman" w:hint="cs"/>
          <w:lang w:bidi="fa-IR"/>
        </w:rPr>
        <w:t>معنوی</w:t>
      </w:r>
      <w:r>
        <w:rPr>
          <w:rFonts w:ascii="Times New Roman" w:eastAsia="Times New Roman" w:hAnsi="Times New Roman" w:hint="cs"/>
          <w:lang w:bidi="fa-IR"/>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Pr>
        <w:t>تاریخ</w:t>
      </w:r>
      <w:r>
        <w:rPr>
          <w:rFonts w:ascii="Times New Roman" w:eastAsia="Times New Roman" w:hAnsi="Times New Roman" w:hint="cs"/>
          <w:lang w:bidi="fa-IR"/>
        </w:rPr>
        <w:t xml:space="preserve">، فلاسفه و رهبران مذهبی </w:t>
      </w:r>
      <w:r>
        <w:rPr>
          <w:rFonts w:ascii="Times New Roman" w:eastAsia="Times New Roman" w:hAnsi="Times New Roman" w:hint="cs"/>
          <w:lang w:bidi="fa-IR"/>
        </w:rPr>
        <w:t>عقیده</w:t>
      </w:r>
      <w:r>
        <w:rPr>
          <w:rFonts w:ascii="Times New Roman" w:eastAsia="Times New Roman" w:hAnsi="Times New Roman" w:hint="cs"/>
          <w:lang w:bidi="fa-IR"/>
        </w:rPr>
        <w:t xml:space="preserve"> داشتند که داشتن </w:t>
      </w:r>
      <w:r>
        <w:rPr>
          <w:rFonts w:ascii="Times New Roman" w:eastAsia="Times New Roman" w:hAnsi="Times New Roman" w:hint="cs"/>
          <w:lang w:bidi="fa-IR"/>
        </w:rPr>
        <w:lastRenderedPageBreak/>
        <w:t xml:space="preserve">عشق و معرفت و عدم دلبستگی به </w:t>
      </w:r>
      <w:r>
        <w:rPr>
          <w:rFonts w:ascii="Times New Roman" w:eastAsia="Times New Roman" w:hAnsi="Times New Roman" w:hint="cs"/>
          <w:lang w:bidi="fa-IR"/>
        </w:rPr>
        <w:t>دنیا</w:t>
      </w:r>
      <w:r>
        <w:rPr>
          <w:rFonts w:ascii="Times New Roman" w:eastAsia="Times New Roman" w:hAnsi="Times New Roman" w:hint="cs"/>
          <w:lang w:bidi="fa-IR"/>
        </w:rPr>
        <w:t xml:space="preserve"> و متعلقات آن، عامل تکامل و هوش معنوی است. </w:t>
      </w:r>
      <w:r>
        <w:rPr>
          <w:rFonts w:ascii="Times New Roman" w:eastAsia="Times New Roman" w:hAnsi="Times New Roman" w:hint="cs"/>
          <w:lang w:bidi="fa-IR"/>
        </w:rPr>
        <w:t>معتقدین</w:t>
      </w:r>
      <w:r>
        <w:rPr>
          <w:rFonts w:ascii="Times New Roman" w:eastAsia="Times New Roman" w:hAnsi="Times New Roman" w:hint="cs"/>
          <w:lang w:bidi="fa-IR"/>
        </w:rPr>
        <w:t xml:space="preserve"> به اصل </w:t>
      </w:r>
      <w:r>
        <w:rPr>
          <w:rFonts w:ascii="Times New Roman" w:eastAsia="Times New Roman" w:hAnsi="Times New Roman" w:hint="cs"/>
          <w:lang w:bidi="fa-IR"/>
        </w:rPr>
        <w:t>سودگرایی</w:t>
      </w:r>
      <w:r>
        <w:rPr>
          <w:rFonts w:ascii="Times New Roman" w:eastAsia="Times New Roman" w:hAnsi="Times New Roman" w:hint="cs"/>
          <w:lang w:bidi="fa-IR"/>
        </w:rPr>
        <w:t xml:space="preserve">، مانند جرمی </w:t>
      </w:r>
      <w:r>
        <w:rPr>
          <w:rFonts w:ascii="Times New Roman" w:eastAsia="Times New Roman" w:hAnsi="Times New Roman" w:hint="cs"/>
          <w:lang w:bidi="fa-IR"/>
        </w:rPr>
        <w:t>بنتهام</w:t>
      </w:r>
      <w:r>
        <w:rPr>
          <w:rFonts w:ascii="Times New Roman" w:eastAsia="Times New Roman" w:hAnsi="Times New Roman" w:hint="cs"/>
          <w:lang w:bidi="fa-IR"/>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Pr>
        <w:t>ترتیب</w:t>
      </w:r>
      <w:r>
        <w:rPr>
          <w:rFonts w:ascii="Times New Roman" w:eastAsia="Times New Roman" w:hAnsi="Times New Roman" w:hint="cs"/>
          <w:lang w:bidi="fa-IR"/>
        </w:rPr>
        <w:t xml:space="preserve">، می توان گفت که این دسته از افراد بر لذت </w:t>
      </w:r>
      <w:r>
        <w:rPr>
          <w:rFonts w:ascii="Times New Roman" w:eastAsia="Times New Roman" w:hAnsi="Times New Roman" w:hint="cs"/>
          <w:lang w:bidi="fa-IR"/>
        </w:rPr>
        <w:t>هیجانی</w:t>
      </w:r>
      <w:r>
        <w:rPr>
          <w:rFonts w:ascii="Times New Roman" w:eastAsia="Times New Roman" w:hAnsi="Times New Roman" w:hint="cs"/>
          <w:lang w:bidi="fa-IR"/>
        </w:rPr>
        <w:t xml:space="preserve">، معنوی و جسمانی تأکید داشتند. در </w:t>
      </w:r>
      <w:r>
        <w:rPr>
          <w:rFonts w:ascii="Times New Roman" w:eastAsia="Times New Roman" w:hAnsi="Times New Roman" w:hint="cs"/>
          <w:lang w:bidi="fa-IR"/>
        </w:rPr>
        <w:t>اوایل</w:t>
      </w:r>
      <w:r>
        <w:rPr>
          <w:rFonts w:ascii="Times New Roman" w:eastAsia="Times New Roman" w:hAnsi="Times New Roman" w:hint="cs"/>
          <w:lang w:bidi="fa-IR"/>
        </w:rPr>
        <w:t xml:space="preserve"> قرن </w:t>
      </w:r>
      <w:r>
        <w:rPr>
          <w:rFonts w:ascii="Times New Roman" w:eastAsia="Times New Roman" w:hAnsi="Times New Roman" w:hint="cs"/>
          <w:lang w:bidi="fa-IR"/>
        </w:rPr>
        <w:t>بیستم</w:t>
      </w:r>
      <w:r>
        <w:rPr>
          <w:rFonts w:ascii="Times New Roman" w:eastAsia="Times New Roman" w:hAnsi="Times New Roman" w:hint="cs"/>
          <w:lang w:bidi="fa-IR"/>
        </w:rPr>
        <w:t xml:space="preserve"> مطالعه در مورد هوش معنوی شروع به شکل </w:t>
      </w:r>
      <w:r>
        <w:rPr>
          <w:rFonts w:ascii="Times New Roman" w:eastAsia="Times New Roman" w:hAnsi="Times New Roman" w:hint="cs"/>
          <w:lang w:bidi="fa-IR"/>
        </w:rPr>
        <w:t>گیری</w:t>
      </w:r>
      <w:r>
        <w:rPr>
          <w:rFonts w:ascii="Times New Roman" w:eastAsia="Times New Roman" w:hAnsi="Times New Roman" w:hint="cs"/>
          <w:lang w:bidi="fa-IR"/>
        </w:rPr>
        <w:t xml:space="preserve"> کرد. </w:t>
      </w:r>
      <w:r>
        <w:rPr>
          <w:rFonts w:ascii="Times New Roman" w:eastAsia="Times New Roman" w:hAnsi="Times New Roman" w:hint="cs"/>
          <w:lang w:bidi="fa-IR"/>
        </w:rPr>
        <w:t>ویلیام</w:t>
      </w:r>
      <w:r>
        <w:rPr>
          <w:rFonts w:ascii="Times New Roman" w:eastAsia="Times New Roman" w:hAnsi="Times New Roman" w:hint="cs"/>
          <w:lang w:bidi="fa-IR"/>
        </w:rPr>
        <w:t xml:space="preserve"> </w:t>
      </w:r>
      <w:r>
        <w:rPr>
          <w:rFonts w:ascii="Times New Roman" w:eastAsia="Times New Roman" w:hAnsi="Times New Roman" w:hint="cs"/>
          <w:lang w:bidi="fa-IR"/>
        </w:rPr>
        <w:t>جیمز</w:t>
      </w:r>
      <w:r>
        <w:rPr>
          <w:rFonts w:ascii="Times New Roman" w:eastAsia="Times New Roman" w:hAnsi="Times New Roman" w:hint="cs"/>
          <w:lang w:bidi="fa-IR"/>
        </w:rPr>
        <w:t xml:space="preserve"> پدر روانشناسی </w:t>
      </w:r>
      <w:r>
        <w:rPr>
          <w:rFonts w:ascii="Times New Roman" w:eastAsia="Times New Roman" w:hAnsi="Times New Roman" w:hint="cs"/>
          <w:lang w:bidi="fa-IR"/>
        </w:rPr>
        <w:t>آمریکا</w:t>
      </w:r>
      <w:r>
        <w:rPr>
          <w:rFonts w:ascii="Times New Roman" w:eastAsia="Times New Roman" w:hAnsi="Times New Roman" w:hint="cs"/>
          <w:lang w:bidi="fa-IR"/>
        </w:rPr>
        <w:t>، در مورد "</w:t>
      </w:r>
      <w:r>
        <w:rPr>
          <w:rFonts w:ascii="Times New Roman" w:eastAsia="Times New Roman" w:hAnsi="Times New Roman" w:hint="cs"/>
          <w:lang w:bidi="fa-IR"/>
        </w:rPr>
        <w:t>ذهنیت</w:t>
      </w:r>
      <w:r>
        <w:rPr>
          <w:rFonts w:ascii="Times New Roman" w:eastAsia="Times New Roman" w:hAnsi="Times New Roman" w:hint="cs"/>
          <w:lang w:bidi="fa-IR"/>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Pr>
        <w:t>سختیهایی</w:t>
      </w:r>
      <w:r>
        <w:rPr>
          <w:rFonts w:ascii="Times New Roman" w:eastAsia="Times New Roman" w:hAnsi="Times New Roman" w:hint="cs"/>
          <w:lang w:bidi="fa-IR"/>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Pr>
        <w:t>بیماری</w:t>
      </w:r>
      <w:r>
        <w:rPr>
          <w:rFonts w:ascii="Times New Roman" w:eastAsia="Times New Roman" w:hAnsi="Times New Roman" w:hint="cs"/>
          <w:lang w:bidi="fa-IR"/>
        </w:rPr>
        <w:t xml:space="preserve">، مرگ و کشت و کشتار و </w:t>
      </w:r>
      <w:r>
        <w:rPr>
          <w:rFonts w:ascii="Times New Roman" w:eastAsia="Times New Roman" w:hAnsi="Times New Roman" w:hint="cs"/>
          <w:lang w:bidi="fa-IR"/>
        </w:rPr>
        <w:t>ناآرامیها</w:t>
      </w:r>
      <w:r>
        <w:rPr>
          <w:rFonts w:ascii="Times New Roman" w:eastAsia="Times New Roman" w:hAnsi="Times New Roman" w:hint="cs"/>
          <w:lang w:bidi="fa-IR"/>
        </w:rPr>
        <w:t xml:space="preserve">، برگرفته و به سوی مسائل </w:t>
      </w:r>
      <w:r>
        <w:rPr>
          <w:rFonts w:ascii="Times New Roman" w:eastAsia="Times New Roman" w:hAnsi="Times New Roman" w:hint="cs"/>
          <w:lang w:bidi="fa-IR"/>
        </w:rPr>
        <w:t>دلپذیرتر</w:t>
      </w:r>
      <w:r>
        <w:rPr>
          <w:rFonts w:ascii="Times New Roman" w:eastAsia="Times New Roman" w:hAnsi="Times New Roman" w:hint="cs"/>
          <w:lang w:bidi="fa-IR"/>
        </w:rPr>
        <w:t xml:space="preserve"> و بهتر سوق می دهند. در نگاه اول این </w:t>
      </w:r>
      <w:r>
        <w:rPr>
          <w:rFonts w:ascii="Times New Roman" w:eastAsia="Times New Roman" w:hAnsi="Times New Roman" w:hint="cs"/>
          <w:lang w:bidi="fa-IR"/>
        </w:rPr>
        <w:t>عقیده</w:t>
      </w:r>
      <w:r>
        <w:rPr>
          <w:rFonts w:ascii="Times New Roman" w:eastAsia="Times New Roman" w:hAnsi="Times New Roman" w:hint="cs"/>
          <w:lang w:bidi="fa-IR"/>
        </w:rPr>
        <w:t xml:space="preserve"> که می توان با وجود </w:t>
      </w:r>
      <w:r>
        <w:rPr>
          <w:rFonts w:ascii="Times New Roman" w:eastAsia="Times New Roman" w:hAnsi="Times New Roman" w:hint="cs"/>
          <w:lang w:bidi="fa-IR"/>
        </w:rPr>
        <w:t>بیماری</w:t>
      </w:r>
      <w:r>
        <w:rPr>
          <w:rFonts w:ascii="Times New Roman" w:eastAsia="Times New Roman" w:hAnsi="Times New Roman" w:hint="cs"/>
          <w:lang w:bidi="fa-IR"/>
        </w:rPr>
        <w:t xml:space="preserve">، هوش معنوی </w:t>
      </w:r>
      <w:r>
        <w:rPr>
          <w:rFonts w:ascii="Times New Roman" w:eastAsia="Times New Roman" w:hAnsi="Times New Roman" w:hint="cs"/>
          <w:lang w:bidi="fa-IR"/>
        </w:rPr>
        <w:t>معنوی</w:t>
      </w:r>
      <w:r>
        <w:rPr>
          <w:rFonts w:ascii="Times New Roman" w:eastAsia="Times New Roman" w:hAnsi="Times New Roman" w:hint="cs"/>
          <w:lang w:bidi="fa-IR"/>
        </w:rPr>
        <w:t xml:space="preserve"> را تجربه کرد، قابل </w:t>
      </w:r>
      <w:r>
        <w:rPr>
          <w:rFonts w:ascii="Times New Roman" w:eastAsia="Times New Roman" w:hAnsi="Times New Roman" w:hint="cs"/>
          <w:lang w:bidi="fa-IR"/>
        </w:rPr>
        <w:t>پذیرش</w:t>
      </w:r>
      <w:r>
        <w:rPr>
          <w:rFonts w:ascii="Times New Roman" w:eastAsia="Times New Roman" w:hAnsi="Times New Roman" w:hint="cs"/>
          <w:lang w:bidi="fa-IR"/>
        </w:rPr>
        <w:t xml:space="preserve"> </w:t>
      </w:r>
      <w:r>
        <w:rPr>
          <w:rFonts w:ascii="Times New Roman" w:eastAsia="Times New Roman" w:hAnsi="Times New Roman" w:hint="cs"/>
          <w:lang w:bidi="fa-IR"/>
        </w:rPr>
        <w:t>نیست</w:t>
      </w:r>
      <w:r>
        <w:rPr>
          <w:rFonts w:ascii="Times New Roman" w:eastAsia="Times New Roman" w:hAnsi="Times New Roman" w:hint="cs"/>
          <w:lang w:bidi="fa-IR"/>
        </w:rPr>
        <w:t xml:space="preserve">. با این حال، مطالعات </w:t>
      </w:r>
      <w:r>
        <w:rPr>
          <w:rFonts w:ascii="Times New Roman" w:eastAsia="Times New Roman" w:hAnsi="Times New Roman" w:hint="cs"/>
          <w:lang w:bidi="fa-IR"/>
        </w:rPr>
        <w:t>بسیاری</w:t>
      </w:r>
      <w:r>
        <w:rPr>
          <w:rFonts w:ascii="Times New Roman" w:eastAsia="Times New Roman" w:hAnsi="Times New Roman" w:hint="cs"/>
          <w:lang w:bidi="fa-IR"/>
        </w:rPr>
        <w:t xml:space="preserve"> نشان دادند که می توان تحت </w:t>
      </w:r>
      <w:r>
        <w:rPr>
          <w:rFonts w:ascii="Times New Roman" w:eastAsia="Times New Roman" w:hAnsi="Times New Roman" w:hint="cs"/>
          <w:lang w:bidi="fa-IR"/>
        </w:rPr>
        <w:t>بدترین</w:t>
      </w:r>
      <w:r>
        <w:rPr>
          <w:rFonts w:ascii="Times New Roman" w:eastAsia="Times New Roman" w:hAnsi="Times New Roman" w:hint="cs"/>
          <w:lang w:bidi="fa-IR"/>
        </w:rPr>
        <w:t xml:space="preserve"> </w:t>
      </w:r>
      <w:r>
        <w:rPr>
          <w:rFonts w:ascii="Times New Roman" w:eastAsia="Times New Roman" w:hAnsi="Times New Roman" w:hint="cs"/>
          <w:lang w:bidi="fa-IR"/>
        </w:rPr>
        <w:t>شرایط</w:t>
      </w:r>
      <w:r>
        <w:rPr>
          <w:rFonts w:ascii="Times New Roman" w:eastAsia="Times New Roman" w:hAnsi="Times New Roman" w:hint="cs"/>
          <w:lang w:bidi="fa-IR"/>
        </w:rPr>
        <w:t xml:space="preserve"> نیز هوش معنوی </w:t>
      </w:r>
      <w:r>
        <w:rPr>
          <w:rFonts w:ascii="Times New Roman" w:eastAsia="Times New Roman" w:hAnsi="Times New Roman" w:hint="cs"/>
          <w:lang w:bidi="fa-IR"/>
        </w:rPr>
        <w:t>معنوی</w:t>
      </w:r>
      <w:r>
        <w:rPr>
          <w:rFonts w:ascii="Times New Roman" w:eastAsia="Times New Roman" w:hAnsi="Times New Roman" w:hint="cs"/>
          <w:lang w:bidi="fa-IR"/>
        </w:rPr>
        <w:t xml:space="preserve"> را تجربه کرد. </w:t>
      </w:r>
      <w:r>
        <w:rPr>
          <w:rFonts w:ascii="Times New Roman" w:eastAsia="Times New Roman" w:hAnsi="Times New Roman" w:hint="cs"/>
          <w:lang w:bidi="fa-IR"/>
        </w:rPr>
        <w:t>بسیاری</w:t>
      </w:r>
      <w:r>
        <w:rPr>
          <w:rFonts w:ascii="Times New Roman" w:eastAsia="Times New Roman" w:hAnsi="Times New Roman" w:hint="cs"/>
          <w:lang w:bidi="fa-IR"/>
        </w:rPr>
        <w:t xml:space="preserve"> از </w:t>
      </w:r>
      <w:r>
        <w:rPr>
          <w:rFonts w:ascii="Times New Roman" w:eastAsia="Times New Roman" w:hAnsi="Times New Roman" w:hint="cs"/>
          <w:lang w:bidi="fa-IR"/>
        </w:rPr>
        <w:t>نظریات</w:t>
      </w:r>
      <w:r>
        <w:rPr>
          <w:rFonts w:ascii="Times New Roman" w:eastAsia="Times New Roman" w:hAnsi="Times New Roman" w:hint="cs"/>
          <w:lang w:bidi="fa-IR"/>
        </w:rPr>
        <w:t xml:space="preserve"> </w:t>
      </w:r>
      <w:r>
        <w:rPr>
          <w:rFonts w:ascii="Times New Roman" w:eastAsia="Times New Roman" w:hAnsi="Times New Roman" w:hint="cs"/>
          <w:lang w:bidi="fa-IR"/>
        </w:rPr>
        <w:t>بیان</w:t>
      </w:r>
      <w:r>
        <w:rPr>
          <w:rFonts w:ascii="Times New Roman" w:eastAsia="Times New Roman" w:hAnsi="Times New Roman" w:hint="cs"/>
          <w:lang w:bidi="fa-IR"/>
        </w:rPr>
        <w:t xml:space="preserve"> شده در مخالفت با </w:t>
      </w:r>
      <w:r>
        <w:rPr>
          <w:rFonts w:ascii="Times New Roman" w:eastAsia="Times New Roman" w:hAnsi="Times New Roman" w:hint="cs"/>
          <w:lang w:bidi="fa-IR"/>
        </w:rPr>
        <w:t>دیدگاه</w:t>
      </w:r>
      <w:r>
        <w:rPr>
          <w:rFonts w:ascii="Times New Roman" w:eastAsia="Times New Roman" w:hAnsi="Times New Roman" w:hint="cs"/>
          <w:lang w:bidi="fa-IR"/>
        </w:rPr>
        <w:t xml:space="preserve"> منفی </w:t>
      </w:r>
      <w:r>
        <w:rPr>
          <w:rFonts w:ascii="Times New Roman" w:eastAsia="Times New Roman" w:hAnsi="Times New Roman" w:hint="cs"/>
          <w:lang w:bidi="fa-IR"/>
        </w:rPr>
        <w:t>فروید</w:t>
      </w:r>
      <w:r>
        <w:rPr>
          <w:rFonts w:ascii="Times New Roman" w:eastAsia="Times New Roman" w:hAnsi="Times New Roman" w:hint="cs"/>
          <w:lang w:bidi="fa-IR"/>
        </w:rPr>
        <w:t xml:space="preserve"> نسبت به روان انسان بود، </w:t>
      </w:r>
      <w:r>
        <w:rPr>
          <w:rFonts w:ascii="Times New Roman" w:eastAsia="Times New Roman" w:hAnsi="Times New Roman" w:hint="cs"/>
          <w:lang w:bidi="fa-IR"/>
        </w:rPr>
        <w:t>فروید</w:t>
      </w:r>
      <w:r>
        <w:rPr>
          <w:rFonts w:ascii="Times New Roman" w:eastAsia="Times New Roman" w:hAnsi="Times New Roman" w:hint="cs"/>
          <w:lang w:bidi="fa-IR"/>
        </w:rPr>
        <w:t xml:space="preserve"> معتقد بود روان انسان مجموعه ای درهم و </w:t>
      </w:r>
      <w:r>
        <w:rPr>
          <w:rFonts w:ascii="Times New Roman" w:eastAsia="Times New Roman" w:hAnsi="Times New Roman" w:hint="cs"/>
          <w:lang w:bidi="fa-IR"/>
        </w:rPr>
        <w:t>پیچیده</w:t>
      </w:r>
      <w:r>
        <w:rPr>
          <w:rFonts w:ascii="Times New Roman" w:eastAsia="Times New Roman" w:hAnsi="Times New Roman" w:hint="cs"/>
          <w:lang w:bidi="fa-IR"/>
        </w:rPr>
        <w:t xml:space="preserve"> از </w:t>
      </w:r>
      <w:r>
        <w:rPr>
          <w:rFonts w:ascii="Times New Roman" w:eastAsia="Times New Roman" w:hAnsi="Times New Roman" w:hint="cs"/>
          <w:lang w:bidi="fa-IR"/>
        </w:rPr>
        <w:t>آشفتگی</w:t>
      </w:r>
      <w:r>
        <w:rPr>
          <w:rFonts w:ascii="Times New Roman" w:eastAsia="Times New Roman" w:hAnsi="Times New Roman" w:hint="cs"/>
          <w:lang w:bidi="fa-IR"/>
        </w:rPr>
        <w:t xml:space="preserve"> های </w:t>
      </w:r>
      <w:r>
        <w:rPr>
          <w:rFonts w:ascii="Times New Roman" w:eastAsia="Times New Roman" w:hAnsi="Times New Roman" w:hint="cs"/>
          <w:lang w:bidi="fa-IR"/>
        </w:rPr>
        <w:t>هیجانی</w:t>
      </w:r>
      <w:r>
        <w:rPr>
          <w:rFonts w:ascii="Times New Roman" w:eastAsia="Times New Roman" w:hAnsi="Times New Roman" w:hint="cs"/>
          <w:lang w:bidi="fa-IR"/>
        </w:rPr>
        <w:t xml:space="preserve"> و </w:t>
      </w:r>
      <w:r>
        <w:rPr>
          <w:rFonts w:ascii="Times New Roman" w:eastAsia="Times New Roman" w:hAnsi="Times New Roman" w:hint="cs"/>
          <w:lang w:bidi="fa-IR"/>
        </w:rPr>
        <w:t>تعارضات</w:t>
      </w:r>
      <w:r>
        <w:rPr>
          <w:rFonts w:ascii="Times New Roman" w:eastAsia="Times New Roman" w:hAnsi="Times New Roman" w:hint="cs"/>
          <w:lang w:bidi="fa-IR"/>
        </w:rPr>
        <w:t xml:space="preserve"> و </w:t>
      </w:r>
      <w:r>
        <w:rPr>
          <w:rFonts w:ascii="Times New Roman" w:eastAsia="Times New Roman" w:hAnsi="Times New Roman" w:hint="cs"/>
          <w:lang w:bidi="fa-IR"/>
        </w:rPr>
        <w:t>سائق</w:t>
      </w:r>
      <w:r>
        <w:rPr>
          <w:rFonts w:ascii="Times New Roman" w:eastAsia="Times New Roman" w:hAnsi="Times New Roman" w:hint="cs"/>
          <w:lang w:bidi="fa-IR"/>
        </w:rPr>
        <w:t xml:space="preserve"> های </w:t>
      </w:r>
      <w:r>
        <w:rPr>
          <w:rFonts w:ascii="Times New Roman" w:eastAsia="Times New Roman" w:hAnsi="Times New Roman" w:hint="cs"/>
          <w:lang w:bidi="fa-IR"/>
        </w:rPr>
        <w:t>غریزی</w:t>
      </w:r>
      <w:r>
        <w:rPr>
          <w:rFonts w:ascii="Times New Roman" w:eastAsia="Times New Roman" w:hAnsi="Times New Roman" w:hint="cs"/>
          <w:lang w:bidi="fa-IR"/>
        </w:rPr>
        <w:t xml:space="preserve"> است که انسان را به سمت </w:t>
      </w:r>
      <w:r>
        <w:rPr>
          <w:rFonts w:ascii="Times New Roman" w:eastAsia="Times New Roman" w:hAnsi="Times New Roman" w:hint="cs"/>
          <w:lang w:bidi="fa-IR"/>
        </w:rPr>
        <w:t>لذایذ</w:t>
      </w:r>
      <w:r>
        <w:rPr>
          <w:rFonts w:ascii="Times New Roman" w:eastAsia="Times New Roman" w:hAnsi="Times New Roman" w:hint="cs"/>
          <w:lang w:bidi="fa-IR"/>
        </w:rPr>
        <w:t xml:space="preserve"> جنسی و پرخاشگری می کشاند. </w:t>
      </w:r>
      <w:r>
        <w:rPr>
          <w:rFonts w:ascii="Times New Roman" w:eastAsia="Times New Roman" w:hAnsi="Times New Roman" w:hint="cs"/>
          <w:lang w:bidi="fa-IR"/>
        </w:rPr>
        <w:t>یونگ</w:t>
      </w:r>
      <w:r>
        <w:rPr>
          <w:rFonts w:ascii="Times New Roman" w:eastAsia="Times New Roman" w:hAnsi="Times New Roman" w:hint="cs"/>
          <w:lang w:bidi="fa-IR"/>
        </w:rPr>
        <w:t xml:space="preserve"> و </w:t>
      </w:r>
      <w:r>
        <w:rPr>
          <w:rFonts w:ascii="Times New Roman" w:eastAsia="Times New Roman" w:hAnsi="Times New Roman" w:hint="cs"/>
          <w:lang w:bidi="fa-IR"/>
        </w:rPr>
        <w:t>فرنس</w:t>
      </w:r>
      <w:r>
        <w:rPr>
          <w:rFonts w:ascii="Times New Roman" w:eastAsia="Times New Roman" w:hAnsi="Times New Roman" w:hint="cs"/>
          <w:lang w:bidi="fa-IR"/>
        </w:rPr>
        <w:t xml:space="preserve"> در مخالفت با </w:t>
      </w:r>
      <w:r>
        <w:rPr>
          <w:rFonts w:ascii="Times New Roman" w:eastAsia="Times New Roman" w:hAnsi="Times New Roman" w:hint="cs"/>
          <w:lang w:bidi="fa-IR"/>
        </w:rPr>
        <w:t>دیدگاه</w:t>
      </w:r>
      <w:r>
        <w:rPr>
          <w:rFonts w:ascii="Times New Roman" w:eastAsia="Times New Roman" w:hAnsi="Times New Roman" w:hint="cs"/>
          <w:lang w:bidi="fa-IR"/>
        </w:rPr>
        <w:t xml:space="preserve"> منفی </w:t>
      </w:r>
      <w:r>
        <w:rPr>
          <w:rFonts w:ascii="Times New Roman" w:eastAsia="Times New Roman" w:hAnsi="Times New Roman" w:hint="cs"/>
          <w:lang w:bidi="fa-IR"/>
        </w:rPr>
        <w:t>فروید</w:t>
      </w:r>
      <w:r>
        <w:rPr>
          <w:rFonts w:ascii="Times New Roman" w:eastAsia="Times New Roman" w:hAnsi="Times New Roman" w:hint="cs"/>
          <w:lang w:bidi="fa-IR"/>
        </w:rPr>
        <w:t xml:space="preserve">، تأکید بر </w:t>
      </w:r>
      <w:r>
        <w:rPr>
          <w:rFonts w:ascii="Times New Roman" w:eastAsia="Times New Roman" w:hAnsi="Times New Roman" w:hint="cs"/>
          <w:lang w:bidi="fa-IR"/>
        </w:rPr>
        <w:t>یکپارچگی</w:t>
      </w:r>
      <w:r>
        <w:rPr>
          <w:rFonts w:ascii="Times New Roman" w:eastAsia="Times New Roman" w:hAnsi="Times New Roman" w:hint="cs"/>
          <w:lang w:bidi="fa-IR"/>
        </w:rPr>
        <w:t xml:space="preserve"> و هماهنگی </w:t>
      </w:r>
      <w:r>
        <w:rPr>
          <w:rFonts w:ascii="Times New Roman" w:eastAsia="Times New Roman" w:hAnsi="Times New Roman" w:hint="cs"/>
          <w:lang w:bidi="fa-IR"/>
        </w:rPr>
        <w:t>خصوصیات</w:t>
      </w:r>
      <w:r>
        <w:rPr>
          <w:rFonts w:ascii="Times New Roman" w:eastAsia="Times New Roman" w:hAnsi="Times New Roman" w:hint="cs"/>
          <w:lang w:bidi="fa-IR"/>
        </w:rPr>
        <w:t xml:space="preserve"> خوب و بد انسانها، صفات مردانه و زنانه و هوش معنوی و </w:t>
      </w:r>
      <w:r>
        <w:rPr>
          <w:rFonts w:ascii="Times New Roman" w:eastAsia="Times New Roman" w:hAnsi="Times New Roman" w:hint="cs"/>
          <w:lang w:bidi="fa-IR"/>
        </w:rPr>
        <w:t>توانایی</w:t>
      </w:r>
      <w:r>
        <w:rPr>
          <w:rFonts w:ascii="Times New Roman" w:eastAsia="Times New Roman" w:hAnsi="Times New Roman" w:hint="cs"/>
          <w:lang w:bidi="fa-IR"/>
        </w:rPr>
        <w:t xml:space="preserve"> آنها برای </w:t>
      </w:r>
      <w:r>
        <w:rPr>
          <w:rFonts w:ascii="Times New Roman" w:eastAsia="Times New Roman" w:hAnsi="Times New Roman" w:hint="cs"/>
          <w:lang w:bidi="fa-IR"/>
        </w:rPr>
        <w:t>پذیرش</w:t>
      </w:r>
      <w:r>
        <w:rPr>
          <w:rFonts w:ascii="Times New Roman" w:eastAsia="Times New Roman" w:hAnsi="Times New Roman" w:hint="cs"/>
          <w:lang w:bidi="fa-IR"/>
        </w:rPr>
        <w:t xml:space="preserve"> </w:t>
      </w:r>
      <w:r>
        <w:rPr>
          <w:rFonts w:ascii="Times New Roman" w:eastAsia="Times New Roman" w:hAnsi="Times New Roman" w:hint="cs"/>
          <w:lang w:bidi="fa-IR"/>
        </w:rPr>
        <w:t>چیزهای</w:t>
      </w:r>
      <w:r>
        <w:rPr>
          <w:rFonts w:ascii="Times New Roman" w:eastAsia="Times New Roman" w:hAnsi="Times New Roman" w:hint="cs"/>
          <w:lang w:bidi="fa-IR"/>
        </w:rPr>
        <w:t xml:space="preserve"> </w:t>
      </w:r>
      <w:r>
        <w:rPr>
          <w:rFonts w:ascii="Times New Roman" w:eastAsia="Times New Roman" w:hAnsi="Times New Roman" w:hint="cs"/>
          <w:lang w:bidi="fa-IR"/>
        </w:rPr>
        <w:t>جدید</w:t>
      </w:r>
      <w:r>
        <w:rPr>
          <w:rFonts w:ascii="Times New Roman" w:eastAsia="Times New Roman" w:hAnsi="Times New Roman" w:hint="cs"/>
          <w:lang w:bidi="fa-IR"/>
        </w:rPr>
        <w:t xml:space="preserve"> داشت. </w:t>
      </w:r>
      <w:r>
        <w:rPr>
          <w:rFonts w:ascii="Times New Roman" w:eastAsia="Times New Roman" w:hAnsi="Times New Roman" w:hint="cs"/>
          <w:lang w:bidi="fa-IR"/>
        </w:rPr>
        <w:t>عقیده</w:t>
      </w:r>
      <w:r>
        <w:rPr>
          <w:rFonts w:ascii="Times New Roman" w:eastAsia="Times New Roman" w:hAnsi="Times New Roman" w:hint="cs"/>
          <w:lang w:bidi="fa-IR"/>
        </w:rPr>
        <w:t xml:space="preserve"> محکم </w:t>
      </w:r>
      <w:r>
        <w:rPr>
          <w:rFonts w:ascii="Times New Roman" w:eastAsia="Times New Roman" w:hAnsi="Times New Roman" w:hint="cs"/>
          <w:lang w:bidi="fa-IR"/>
        </w:rPr>
        <w:t>اریکسون</w:t>
      </w:r>
      <w:r>
        <w:rPr>
          <w:rFonts w:ascii="Times New Roman" w:eastAsia="Times New Roman" w:hAnsi="Times New Roman" w:hint="cs"/>
          <w:lang w:bidi="fa-IR"/>
        </w:rPr>
        <w:t xml:space="preserve"> مبنی بر رشد </w:t>
      </w:r>
      <w:r>
        <w:rPr>
          <w:rFonts w:ascii="Times New Roman" w:eastAsia="Times New Roman" w:hAnsi="Times New Roman" w:hint="cs"/>
          <w:lang w:bidi="fa-IR"/>
        </w:rPr>
        <w:t>ایگو</w:t>
      </w:r>
      <w:r>
        <w:rPr>
          <w:rFonts w:ascii="Times New Roman" w:eastAsia="Times New Roman" w:hAnsi="Times New Roman" w:hint="cs"/>
          <w:lang w:bidi="fa-IR"/>
        </w:rPr>
        <w:t xml:space="preserve"> باعث اعتقاد به رشد مداوم فرد در طول زندگی شد. </w:t>
      </w:r>
      <w:r>
        <w:rPr>
          <w:rFonts w:ascii="Times New Roman" w:eastAsia="Times New Roman" w:hAnsi="Times New Roman" w:hint="cs"/>
          <w:lang w:bidi="fa-IR"/>
        </w:rPr>
        <w:t>بهلر</w:t>
      </w:r>
      <w:r>
        <w:rPr>
          <w:rFonts w:ascii="Times New Roman" w:eastAsia="Times New Roman" w:hAnsi="Times New Roman" w:hint="cs"/>
          <w:lang w:bidi="fa-IR"/>
        </w:rPr>
        <w:t xml:space="preserve">، </w:t>
      </w:r>
      <w:r>
        <w:rPr>
          <w:rFonts w:ascii="Times New Roman" w:eastAsia="Times New Roman" w:hAnsi="Times New Roman" w:hint="cs"/>
          <w:lang w:bidi="fa-IR"/>
        </w:rPr>
        <w:t>بیان</w:t>
      </w:r>
      <w:r>
        <w:rPr>
          <w:rFonts w:ascii="Times New Roman" w:eastAsia="Times New Roman" w:hAnsi="Times New Roman" w:hint="cs"/>
          <w:lang w:bidi="fa-IR"/>
        </w:rPr>
        <w:t xml:space="preserve"> داشت که انسان در طول زندگی به تکامل می رسد. </w:t>
      </w:r>
      <w:r>
        <w:rPr>
          <w:rFonts w:ascii="Times New Roman" w:eastAsia="Times New Roman" w:hAnsi="Times New Roman" w:hint="cs"/>
          <w:lang w:bidi="fa-IR"/>
        </w:rPr>
        <w:t>الپورت</w:t>
      </w:r>
      <w:r>
        <w:rPr>
          <w:rFonts w:ascii="Times New Roman" w:eastAsia="Times New Roman" w:hAnsi="Times New Roman" w:hint="cs"/>
          <w:lang w:bidi="fa-IR"/>
        </w:rPr>
        <w:t xml:space="preserve"> نوعی بلوغ را مطرح کرد که شامل رشد فردی، داشتن روابط گرم با </w:t>
      </w:r>
      <w:r>
        <w:rPr>
          <w:rFonts w:ascii="Times New Roman" w:eastAsia="Times New Roman" w:hAnsi="Times New Roman" w:hint="cs"/>
          <w:lang w:bidi="fa-IR"/>
        </w:rPr>
        <w:t>دیگران</w:t>
      </w:r>
      <w:r>
        <w:rPr>
          <w:rFonts w:ascii="Times New Roman" w:eastAsia="Times New Roman" w:hAnsi="Times New Roman" w:hint="cs"/>
          <w:lang w:bidi="fa-IR"/>
        </w:rPr>
        <w:t xml:space="preserve">، داشتن </w:t>
      </w:r>
      <w:r>
        <w:rPr>
          <w:rFonts w:ascii="Times New Roman" w:eastAsia="Times New Roman" w:hAnsi="Times New Roman" w:hint="cs"/>
          <w:lang w:bidi="fa-IR"/>
        </w:rPr>
        <w:t>امنیت</w:t>
      </w:r>
      <w:r>
        <w:rPr>
          <w:rFonts w:ascii="Times New Roman" w:eastAsia="Times New Roman" w:hAnsi="Times New Roman" w:hint="cs"/>
          <w:lang w:bidi="fa-IR"/>
        </w:rPr>
        <w:t xml:space="preserve"> </w:t>
      </w:r>
      <w:r>
        <w:rPr>
          <w:rFonts w:ascii="Times New Roman" w:eastAsia="Times New Roman" w:hAnsi="Times New Roman" w:hint="cs"/>
          <w:lang w:bidi="fa-IR"/>
        </w:rPr>
        <w:t>هیجانی</w:t>
      </w:r>
      <w:r>
        <w:rPr>
          <w:rFonts w:ascii="Times New Roman" w:eastAsia="Times New Roman" w:hAnsi="Times New Roman" w:hint="cs"/>
          <w:lang w:bidi="fa-IR"/>
        </w:rPr>
        <w:t xml:space="preserve"> و </w:t>
      </w:r>
      <w:r>
        <w:rPr>
          <w:rFonts w:ascii="Times New Roman" w:eastAsia="Times New Roman" w:hAnsi="Times New Roman" w:hint="cs"/>
          <w:lang w:bidi="fa-IR"/>
        </w:rPr>
        <w:t>خودپنداره</w:t>
      </w:r>
      <w:r>
        <w:rPr>
          <w:rFonts w:ascii="Times New Roman" w:eastAsia="Times New Roman" w:hAnsi="Times New Roman" w:hint="cs"/>
          <w:lang w:bidi="fa-IR"/>
        </w:rPr>
        <w:t xml:space="preserve"> ای مبنی بر </w:t>
      </w:r>
      <w:r>
        <w:rPr>
          <w:rFonts w:ascii="Times New Roman" w:eastAsia="Times New Roman" w:hAnsi="Times New Roman" w:hint="cs"/>
          <w:lang w:bidi="fa-IR"/>
        </w:rPr>
        <w:t>واقعیت</w:t>
      </w:r>
      <w:r>
        <w:rPr>
          <w:rFonts w:ascii="Times New Roman" w:eastAsia="Times New Roman" w:hAnsi="Times New Roman" w:hint="cs"/>
          <w:lang w:bidi="fa-IR"/>
        </w:rPr>
        <w:t xml:space="preserve"> می شد. </w:t>
      </w:r>
      <w:r>
        <w:rPr>
          <w:rFonts w:ascii="Times New Roman" w:eastAsia="Times New Roman" w:hAnsi="Times New Roman" w:hint="cs"/>
          <w:lang w:bidi="fa-IR"/>
        </w:rPr>
        <w:t>مازلو</w:t>
      </w:r>
      <w:r>
        <w:rPr>
          <w:rFonts w:ascii="Times New Roman" w:eastAsia="Times New Roman" w:hAnsi="Times New Roman" w:hint="cs"/>
          <w:lang w:bidi="fa-IR"/>
        </w:rPr>
        <w:t xml:space="preserve"> </w:t>
      </w:r>
      <w:r>
        <w:rPr>
          <w:rFonts w:ascii="Times New Roman" w:eastAsia="Times New Roman" w:hAnsi="Times New Roman" w:hint="cs"/>
          <w:lang w:bidi="fa-IR"/>
        </w:rPr>
        <w:t>خصوصیات</w:t>
      </w:r>
      <w:r>
        <w:rPr>
          <w:rFonts w:ascii="Times New Roman" w:eastAsia="Times New Roman" w:hAnsi="Times New Roman" w:hint="cs"/>
          <w:lang w:bidi="fa-IR"/>
        </w:rPr>
        <w:t xml:space="preserve"> و مشخصه های افراد </w:t>
      </w:r>
      <w:r>
        <w:rPr>
          <w:rFonts w:ascii="Times New Roman" w:eastAsia="Times New Roman" w:hAnsi="Times New Roman" w:hint="cs"/>
          <w:lang w:bidi="fa-IR"/>
        </w:rPr>
        <w:t>خودشکوفا</w:t>
      </w:r>
      <w:r>
        <w:rPr>
          <w:rFonts w:ascii="Times New Roman" w:eastAsia="Times New Roman" w:hAnsi="Times New Roman" w:hint="cs"/>
          <w:lang w:bidi="fa-IR"/>
        </w:rPr>
        <w:t xml:space="preserve"> را مطرح کرد. </w:t>
      </w:r>
      <w:r>
        <w:rPr>
          <w:rFonts w:ascii="Times New Roman" w:eastAsia="Times New Roman" w:hAnsi="Times New Roman" w:hint="cs"/>
          <w:lang w:bidi="fa-IR"/>
        </w:rPr>
        <w:t>جاهودا</w:t>
      </w:r>
      <w:r>
        <w:rPr>
          <w:rFonts w:ascii="Times New Roman" w:eastAsia="Times New Roman" w:hAnsi="Times New Roman" w:hint="cs"/>
          <w:lang w:bidi="fa-IR"/>
        </w:rPr>
        <w:t xml:space="preserve"> </w:t>
      </w:r>
      <w:r>
        <w:rPr>
          <w:rFonts w:ascii="Times New Roman" w:eastAsia="Times New Roman" w:hAnsi="Times New Roman" w:hint="cs"/>
          <w:lang w:bidi="fa-IR"/>
        </w:rPr>
        <w:t>دریافت</w:t>
      </w:r>
      <w:r>
        <w:rPr>
          <w:rFonts w:ascii="Times New Roman" w:eastAsia="Times New Roman" w:hAnsi="Times New Roman" w:hint="cs"/>
          <w:lang w:bidi="fa-IR"/>
        </w:rPr>
        <w:t xml:space="preserve"> که هوش </w:t>
      </w:r>
      <w:r>
        <w:rPr>
          <w:rFonts w:ascii="Times New Roman" w:eastAsia="Times New Roman" w:hAnsi="Times New Roman" w:hint="cs"/>
          <w:lang w:bidi="fa-IR"/>
        </w:rPr>
        <w:t>چیزی</w:t>
      </w:r>
      <w:r>
        <w:rPr>
          <w:rFonts w:ascii="Times New Roman" w:eastAsia="Times New Roman" w:hAnsi="Times New Roman" w:hint="cs"/>
          <w:lang w:bidi="fa-IR"/>
        </w:rPr>
        <w:t xml:space="preserve"> فراتر از عدم وجود </w:t>
      </w:r>
      <w:r>
        <w:rPr>
          <w:rFonts w:ascii="Times New Roman" w:eastAsia="Times New Roman" w:hAnsi="Times New Roman" w:hint="cs"/>
          <w:lang w:bidi="fa-IR"/>
        </w:rPr>
        <w:t>بیماری</w:t>
      </w:r>
      <w:r>
        <w:rPr>
          <w:rFonts w:ascii="Times New Roman" w:eastAsia="Times New Roman" w:hAnsi="Times New Roman" w:hint="cs"/>
          <w:lang w:bidi="fa-IR"/>
        </w:rPr>
        <w:t xml:space="preserve"> و اختلال است. او با این تبیین مشخصه های هوش را نیز بر شمرد. </w:t>
      </w:r>
      <w:r>
        <w:rPr>
          <w:rFonts w:ascii="Times New Roman" w:eastAsia="Times New Roman" w:hAnsi="Times New Roman" w:hint="cs"/>
          <w:lang w:bidi="fa-IR"/>
        </w:rPr>
        <w:t>نظریه</w:t>
      </w:r>
      <w:r>
        <w:rPr>
          <w:rFonts w:ascii="Times New Roman" w:eastAsia="Times New Roman" w:hAnsi="Times New Roman" w:hint="cs"/>
          <w:lang w:bidi="fa-IR"/>
        </w:rPr>
        <w:t xml:space="preserve"> </w:t>
      </w:r>
      <w:r>
        <w:rPr>
          <w:rFonts w:ascii="Times New Roman" w:eastAsia="Times New Roman" w:hAnsi="Times New Roman" w:hint="cs"/>
          <w:lang w:bidi="fa-IR"/>
        </w:rPr>
        <w:t>فرانکل</w:t>
      </w:r>
      <w:r>
        <w:rPr>
          <w:rFonts w:ascii="Times New Roman" w:eastAsia="Times New Roman" w:hAnsi="Times New Roman" w:hint="cs"/>
          <w:lang w:bidi="fa-IR"/>
        </w:rPr>
        <w:t xml:space="preserve"> بر </w:t>
      </w:r>
      <w:r>
        <w:rPr>
          <w:rFonts w:ascii="Times New Roman" w:eastAsia="Times New Roman" w:hAnsi="Times New Roman" w:hint="cs"/>
          <w:lang w:bidi="fa-IR"/>
        </w:rPr>
        <w:t>معناجویی</w:t>
      </w:r>
      <w:r>
        <w:rPr>
          <w:rFonts w:ascii="Times New Roman" w:eastAsia="Times New Roman" w:hAnsi="Times New Roman" w:hint="cs"/>
          <w:lang w:bidi="fa-IR"/>
        </w:rPr>
        <w:t xml:space="preserve"> افراد در زندگی تأکید دارد. او معتقد است، که رفتار انسانها نه بر پایه لذت </w:t>
      </w:r>
      <w:r>
        <w:rPr>
          <w:rFonts w:ascii="Times New Roman" w:eastAsia="Times New Roman" w:hAnsi="Times New Roman" w:hint="cs"/>
          <w:lang w:bidi="fa-IR"/>
        </w:rPr>
        <w:t>گرایی</w:t>
      </w:r>
      <w:r>
        <w:rPr>
          <w:rFonts w:ascii="Times New Roman" w:eastAsia="Times New Roman" w:hAnsi="Times New Roman" w:hint="cs"/>
          <w:lang w:bidi="fa-IR"/>
        </w:rPr>
        <w:t xml:space="preserve"> </w:t>
      </w:r>
      <w:r>
        <w:rPr>
          <w:rFonts w:ascii="Times New Roman" w:eastAsia="Times New Roman" w:hAnsi="Times New Roman" w:hint="cs"/>
          <w:lang w:bidi="fa-IR"/>
        </w:rPr>
        <w:t>نظریه</w:t>
      </w:r>
      <w:r>
        <w:rPr>
          <w:rFonts w:ascii="Times New Roman" w:eastAsia="Times New Roman" w:hAnsi="Times New Roman" w:hint="cs"/>
          <w:lang w:bidi="fa-IR"/>
        </w:rPr>
        <w:t xml:space="preserve"> روانکاوی </w:t>
      </w:r>
      <w:r>
        <w:rPr>
          <w:rFonts w:ascii="Times New Roman" w:eastAsia="Times New Roman" w:hAnsi="Times New Roman" w:hint="cs"/>
          <w:lang w:bidi="fa-IR"/>
        </w:rPr>
        <w:t>فروید</w:t>
      </w:r>
      <w:r>
        <w:rPr>
          <w:rFonts w:ascii="Times New Roman" w:eastAsia="Times New Roman" w:hAnsi="Times New Roman" w:hint="cs"/>
          <w:lang w:bidi="fa-IR"/>
        </w:rPr>
        <w:t xml:space="preserve"> و نه بر پایه </w:t>
      </w:r>
      <w:r>
        <w:rPr>
          <w:rFonts w:ascii="Times New Roman" w:eastAsia="Times New Roman" w:hAnsi="Times New Roman" w:hint="cs"/>
          <w:lang w:bidi="fa-IR"/>
        </w:rPr>
        <w:t>نظریه</w:t>
      </w:r>
      <w:r>
        <w:rPr>
          <w:rFonts w:ascii="Times New Roman" w:eastAsia="Times New Roman" w:hAnsi="Times New Roman" w:hint="cs"/>
          <w:lang w:bidi="fa-IR"/>
        </w:rPr>
        <w:t xml:space="preserve"> قدرت طلبی </w:t>
      </w:r>
      <w:r>
        <w:rPr>
          <w:rFonts w:ascii="Times New Roman" w:eastAsia="Times New Roman" w:hAnsi="Times New Roman" w:hint="cs"/>
          <w:lang w:bidi="fa-IR"/>
        </w:rPr>
        <w:t>آدلر</w:t>
      </w:r>
      <w:r>
        <w:rPr>
          <w:rFonts w:ascii="Times New Roman" w:eastAsia="Times New Roman" w:hAnsi="Times New Roman" w:hint="cs"/>
          <w:lang w:bidi="fa-IR"/>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Pr>
        <w:t>خویش</w:t>
      </w:r>
      <w:r>
        <w:rPr>
          <w:rFonts w:ascii="Times New Roman" w:eastAsia="Times New Roman" w:hAnsi="Times New Roman" w:hint="cs"/>
          <w:lang w:bidi="fa-IR"/>
        </w:rPr>
        <w:t xml:space="preserve"> </w:t>
      </w:r>
      <w:r>
        <w:rPr>
          <w:rFonts w:ascii="Times New Roman" w:eastAsia="Times New Roman" w:hAnsi="Times New Roman" w:hint="cs"/>
          <w:lang w:bidi="fa-IR"/>
        </w:rPr>
        <w:t>بیابد</w:t>
      </w:r>
      <w:r>
        <w:rPr>
          <w:rFonts w:ascii="Times New Roman" w:eastAsia="Times New Roman" w:hAnsi="Times New Roman" w:hint="cs"/>
          <w:lang w:bidi="fa-IR"/>
        </w:rPr>
        <w:t xml:space="preserve">، احساس پوچی به او دست می دهد و از زندگی </w:t>
      </w:r>
      <w:r>
        <w:rPr>
          <w:rFonts w:ascii="Times New Roman" w:eastAsia="Times New Roman" w:hAnsi="Times New Roman" w:hint="cs"/>
          <w:lang w:bidi="fa-IR"/>
        </w:rPr>
        <w:t>ناامید</w:t>
      </w:r>
      <w:r>
        <w:rPr>
          <w:rFonts w:ascii="Times New Roman" w:eastAsia="Times New Roman" w:hAnsi="Times New Roman" w:hint="cs"/>
          <w:lang w:bidi="fa-IR"/>
        </w:rPr>
        <w:t xml:space="preserve"> می شود و </w:t>
      </w:r>
      <w:r>
        <w:rPr>
          <w:rFonts w:ascii="Times New Roman" w:eastAsia="Times New Roman" w:hAnsi="Times New Roman" w:hint="cs"/>
          <w:lang w:bidi="fa-IR"/>
        </w:rPr>
        <w:t>ملالت</w:t>
      </w:r>
      <w:r>
        <w:rPr>
          <w:rFonts w:ascii="Times New Roman" w:eastAsia="Times New Roman" w:hAnsi="Times New Roman" w:hint="cs"/>
          <w:lang w:bidi="fa-IR"/>
        </w:rPr>
        <w:t xml:space="preserve"> و خستگی از زندگی تمام </w:t>
      </w:r>
      <w:r>
        <w:rPr>
          <w:rFonts w:ascii="Times New Roman" w:eastAsia="Times New Roman" w:hAnsi="Times New Roman" w:hint="cs"/>
          <w:lang w:bidi="fa-IR"/>
        </w:rPr>
        <w:lastRenderedPageBreak/>
        <w:t>وجودش</w:t>
      </w:r>
      <w:r>
        <w:rPr>
          <w:rFonts w:ascii="Times New Roman" w:eastAsia="Times New Roman" w:hAnsi="Times New Roman" w:hint="cs"/>
          <w:lang w:bidi="fa-IR"/>
        </w:rPr>
        <w:t xml:space="preserve"> را فرا می </w:t>
      </w:r>
      <w:r>
        <w:rPr>
          <w:rFonts w:ascii="Times New Roman" w:eastAsia="Times New Roman" w:hAnsi="Times New Roman" w:hint="cs"/>
          <w:lang w:bidi="fa-IR"/>
        </w:rPr>
        <w:t>گیرد</w:t>
      </w:r>
      <w:r>
        <w:rPr>
          <w:rFonts w:ascii="Times New Roman" w:eastAsia="Times New Roman" w:hAnsi="Times New Roman" w:hint="cs"/>
          <w:lang w:bidi="fa-IR"/>
        </w:rPr>
        <w:t xml:space="preserve">. </w:t>
      </w:r>
      <w:r>
        <w:rPr>
          <w:rFonts w:ascii="Times New Roman" w:eastAsia="Times New Roman" w:hAnsi="Times New Roman" w:hint="cs"/>
          <w:lang w:bidi="fa-IR"/>
        </w:rPr>
        <w:t>الزاما</w:t>
      </w:r>
      <w:r>
        <w:rPr>
          <w:rFonts w:ascii="Times New Roman" w:eastAsia="Times New Roman" w:hAnsi="Times New Roman" w:hint="cs"/>
          <w:lang w:bidi="fa-IR"/>
        </w:rPr>
        <w:t xml:space="preserve"> این حس منجر به </w:t>
      </w:r>
      <w:r>
        <w:rPr>
          <w:rFonts w:ascii="Times New Roman" w:eastAsia="Times New Roman" w:hAnsi="Times New Roman" w:hint="cs"/>
          <w:lang w:bidi="fa-IR"/>
        </w:rPr>
        <w:t>بیماری</w:t>
      </w:r>
      <w:r>
        <w:rPr>
          <w:rFonts w:ascii="Times New Roman" w:eastAsia="Times New Roman" w:hAnsi="Times New Roman" w:hint="cs"/>
          <w:lang w:bidi="fa-IR"/>
        </w:rPr>
        <w:t xml:space="preserve"> معنوی </w:t>
      </w:r>
      <w:r>
        <w:rPr>
          <w:rFonts w:ascii="Times New Roman" w:eastAsia="Times New Roman" w:hAnsi="Times New Roman" w:hint="cs"/>
          <w:lang w:bidi="fa-IR"/>
        </w:rPr>
        <w:t>نمی</w:t>
      </w:r>
      <w:r>
        <w:rPr>
          <w:rFonts w:ascii="Times New Roman" w:eastAsia="Times New Roman" w:hAnsi="Times New Roman" w:hint="cs"/>
          <w:lang w:bidi="fa-IR"/>
        </w:rPr>
        <w:t xml:space="preserve"> شود، بلکه </w:t>
      </w:r>
      <w:r>
        <w:rPr>
          <w:rFonts w:ascii="Times New Roman" w:eastAsia="Times New Roman" w:hAnsi="Times New Roman" w:hint="cs"/>
          <w:lang w:bidi="fa-IR"/>
        </w:rPr>
        <w:t>پیش</w:t>
      </w:r>
      <w:r>
        <w:rPr>
          <w:rFonts w:ascii="Times New Roman" w:eastAsia="Times New Roman" w:hAnsi="Times New Roman" w:hint="cs"/>
          <w:lang w:bidi="fa-IR"/>
        </w:rPr>
        <w:t xml:space="preserve"> آگهی بدی برای ابتلا به این اختلالات است. بنابراین </w:t>
      </w:r>
      <w:r>
        <w:rPr>
          <w:rFonts w:ascii="Times New Roman" w:eastAsia="Times New Roman" w:hAnsi="Times New Roman" w:hint="cs"/>
          <w:lang w:bidi="fa-IR"/>
        </w:rPr>
        <w:t>فرانکل</w:t>
      </w:r>
      <w:r>
        <w:rPr>
          <w:rFonts w:ascii="Times New Roman" w:eastAsia="Times New Roman" w:hAnsi="Times New Roman" w:hint="cs"/>
          <w:lang w:bidi="fa-IR"/>
        </w:rPr>
        <w:t xml:space="preserve"> هوش معنوی را در یافتن معنا و مفهوم در زندگی </w:t>
      </w:r>
      <w:r>
        <w:rPr>
          <w:rFonts w:ascii="Times New Roman" w:eastAsia="Times New Roman" w:hAnsi="Times New Roman" w:hint="cs"/>
          <w:lang w:bidi="fa-IR"/>
        </w:rPr>
        <w:t>می‌داند</w:t>
      </w:r>
      <w:r>
        <w:rPr>
          <w:rFonts w:ascii="Times New Roman" w:eastAsia="Times New Roman" w:hAnsi="Times New Roman" w:hint="cs"/>
          <w:lang w:bidi="fa-IR"/>
        </w:rPr>
        <w:t>(فرانک، ۲۰۱۸).</w:t>
      </w:r>
    </w:p>
    <w:p w14:paraId="55A67C93"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pPr>
      <w:bookmarkStart w:id="58" w:name="_Toc113114059"/>
      <w:bookmarkStart w:id="59" w:name="_Toc238572045"/>
      <w:r>
        <w:rPr>
          <w:rFonts w:ascii="Times New Roman" w:hAnsi="Times New Roman" w:cs="B Titr" w:eastAsia="Times New Roman"/>
          <w:b/>
          <w:bCs/>
          <w:kern w:val="32"/>
          <w:sz w:val="30"/>
          <w:szCs w:val="30"/>
          <w:lang w:bidi="fa-IR"/>
          <w:color w:val="000000"/>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وجود </w:t>
      </w:r>
      <w:r>
        <w:rPr>
          <w:rFonts w:ascii="Times New Roman" w:eastAsia="Times New Roman" w:hAnsi="Times New Roman" w:hint="cs"/>
          <w:lang w:bidi="fa-IR"/>
        </w:rPr>
        <w:t>برداشت‌های</w:t>
      </w:r>
      <w:r>
        <w:rPr>
          <w:rFonts w:ascii="Times New Roman" w:eastAsia="Times New Roman" w:hAnsi="Times New Roman" w:hint="cs"/>
          <w:lang w:bidi="fa-IR"/>
        </w:rPr>
        <w:t xml:space="preserve"> گوناگون از مفهوم هوش،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جدیدتر بر این باورند که هوش صرفاً به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یا دستیابی به لذت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ابعاد معنایی، </w:t>
      </w:r>
      <w:r>
        <w:rPr>
          <w:rFonts w:ascii="Times New Roman" w:eastAsia="Times New Roman" w:hAnsi="Times New Roman" w:hint="cs"/>
          <w:lang w:bidi="fa-IR"/>
        </w:rPr>
        <w:t>وجودی</w:t>
      </w:r>
      <w:r>
        <w:rPr>
          <w:rFonts w:ascii="Times New Roman" w:eastAsia="Times New Roman" w:hAnsi="Times New Roman" w:hint="cs"/>
          <w:lang w:bidi="fa-IR"/>
        </w:rPr>
        <w:t xml:space="preserve"> و ارزشی زندگی انسان را نیز </w:t>
      </w:r>
      <w:r>
        <w:rPr>
          <w:rFonts w:ascii="Times New Roman" w:eastAsia="Times New Roman" w:hAnsi="Times New Roman" w:hint="cs"/>
          <w:lang w:bidi="fa-IR"/>
        </w:rPr>
        <w:t>دربرگیرد</w:t>
      </w:r>
      <w:r>
        <w:rPr>
          <w:rFonts w:ascii="Times New Roman" w:eastAsia="Times New Roman" w:hAnsi="Times New Roman" w:hint="cs"/>
          <w:lang w:bidi="fa-IR"/>
        </w:rPr>
        <w:t xml:space="preserve">. از این منظر، هوش معنوی به عنوان </w:t>
      </w:r>
      <w:r>
        <w:rPr>
          <w:rFonts w:ascii="Times New Roman" w:eastAsia="Times New Roman" w:hAnsi="Times New Roman" w:hint="cs"/>
          <w:lang w:bidi="fa-IR"/>
        </w:rPr>
        <w:t>ظرفیتی</w:t>
      </w:r>
      <w:r>
        <w:rPr>
          <w:rFonts w:ascii="Times New Roman" w:eastAsia="Times New Roman" w:hAnsi="Times New Roman" w:hint="cs"/>
          <w:lang w:bidi="fa-IR"/>
        </w:rPr>
        <w:t xml:space="preserve"> برای یافتن معنا، هدف و ارزش در زندگی مورد توجه قرار گرفته است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 از دیدگاه </w:t>
      </w:r>
      <w:r>
        <w:rPr>
          <w:rFonts w:ascii="Times New Roman" w:eastAsia="Times New Roman" w:hAnsi="Times New Roman" w:hint="cs"/>
          <w:lang w:bidi="fa-IR"/>
        </w:rPr>
        <w:t>فضیلت‌گرایانه</w:t>
      </w:r>
      <w:r>
        <w:rPr>
          <w:rFonts w:ascii="Times New Roman" w:eastAsia="Times New Roman" w:hAnsi="Times New Roman" w:hint="cs"/>
          <w:lang w:bidi="fa-IR"/>
        </w:rPr>
        <w:t xml:space="preserve">، برخورداری از لذت و شادی </w:t>
      </w:r>
      <w:r>
        <w:rPr>
          <w:rFonts w:ascii="Times New Roman" w:eastAsia="Times New Roman" w:hAnsi="Times New Roman" w:hint="cs"/>
          <w:lang w:bidi="fa-IR"/>
        </w:rPr>
        <w:t>به‌تنهایی</w:t>
      </w:r>
      <w:r>
        <w:rPr>
          <w:rFonts w:ascii="Times New Roman" w:eastAsia="Times New Roman" w:hAnsi="Times New Roman" w:hint="cs"/>
          <w:lang w:bidi="fa-IR"/>
        </w:rPr>
        <w:t xml:space="preserve"> </w:t>
      </w:r>
      <w:r>
        <w:rPr>
          <w:rFonts w:ascii="Times New Roman" w:eastAsia="Times New Roman" w:hAnsi="Times New Roman" w:hint="cs"/>
          <w:lang w:bidi="fa-IR"/>
        </w:rPr>
        <w:t>نمی‌تواند</w:t>
      </w:r>
      <w:r>
        <w:rPr>
          <w:rFonts w:ascii="Times New Roman" w:eastAsia="Times New Roman" w:hAnsi="Times New Roman" w:hint="cs"/>
          <w:lang w:bidi="fa-IR"/>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Pr>
        <w:t>توانمندی‌های</w:t>
      </w:r>
      <w:r>
        <w:rPr>
          <w:rFonts w:ascii="Times New Roman" w:eastAsia="Times New Roman" w:hAnsi="Times New Roman" w:hint="cs"/>
          <w:lang w:bidi="fa-IR"/>
        </w:rPr>
        <w:t xml:space="preserve"> فرد، زندگی مطابق با </w:t>
      </w:r>
      <w:r>
        <w:rPr>
          <w:rFonts w:ascii="Times New Roman" w:eastAsia="Times New Roman" w:hAnsi="Times New Roman" w:hint="cs"/>
          <w:lang w:bidi="fa-IR"/>
        </w:rPr>
        <w:t>ارزش‌های</w:t>
      </w:r>
      <w:r>
        <w:rPr>
          <w:rFonts w:ascii="Times New Roman" w:eastAsia="Times New Roman" w:hAnsi="Times New Roman" w:hint="cs"/>
          <w:lang w:bidi="fa-IR"/>
        </w:rPr>
        <w:t xml:space="preserve"> درونی، معنا و هدفمندی تأکید دارد. از این منظر، لذت </w:t>
      </w:r>
      <w:r>
        <w:rPr>
          <w:rFonts w:ascii="Times New Roman" w:eastAsia="Times New Roman" w:hAnsi="Times New Roman" w:hint="cs"/>
          <w:lang w:bidi="fa-IR"/>
        </w:rPr>
        <w:t>می‌تواند</w:t>
      </w:r>
      <w:r>
        <w:rPr>
          <w:rFonts w:ascii="Times New Roman" w:eastAsia="Times New Roman" w:hAnsi="Times New Roman" w:hint="cs"/>
          <w:lang w:bidi="fa-IR"/>
        </w:rPr>
        <w:t xml:space="preserve"> پیامد یک زندگی مطلوب باشد، اما </w:t>
      </w:r>
      <w:r>
        <w:rPr>
          <w:rFonts w:ascii="Times New Roman" w:eastAsia="Times New Roman" w:hAnsi="Times New Roman" w:hint="cs"/>
          <w:lang w:bidi="fa-IR"/>
        </w:rPr>
        <w:t>به‌تنهایی</w:t>
      </w:r>
      <w:r>
        <w:rPr>
          <w:rFonts w:ascii="Times New Roman" w:eastAsia="Times New Roman" w:hAnsi="Times New Roman" w:hint="cs"/>
          <w:lang w:bidi="fa-IR"/>
        </w:rPr>
        <w:t xml:space="preserve"> معادل بهزیستی و زندگی خوب نیست (</w:t>
      </w:r>
      <w:r>
        <w:rPr>
          <w:rFonts w:ascii="Times New Roman" w:eastAsia="Times New Roman" w:hAnsi="Times New Roman" w:hint="cs"/>
          <w:lang w:bidi="fa-IR"/>
        </w:rPr>
        <w:t>رایان</w:t>
      </w:r>
      <w:r>
        <w:rPr>
          <w:rFonts w:ascii="Times New Roman" w:eastAsia="Times New Roman" w:hAnsi="Times New Roman" w:hint="cs"/>
          <w:lang w:bidi="fa-IR"/>
        </w:rPr>
        <w:t xml:space="preserve"> و </w:t>
      </w:r>
      <w:r>
        <w:rPr>
          <w:rFonts w:ascii="Times New Roman" w:eastAsia="Times New Roman" w:hAnsi="Times New Roman" w:hint="cs"/>
          <w:lang w:bidi="fa-IR"/>
        </w:rPr>
        <w:t>دسی</w:t>
      </w:r>
      <w:r>
        <w:rPr>
          <w:rFonts w:ascii="Times New Roman" w:eastAsia="Times New Roman" w:hAnsi="Times New Roman" w:hint="cs"/>
          <w:lang w:bidi="fa-IR"/>
        </w:rPr>
        <w:t xml:space="preserve">، ۲۰۱۷). </w:t>
      </w:r>
      <w:r>
        <w:rPr>
          <w:rFonts w:ascii="Times New Roman" w:eastAsia="Times New Roman" w:hAnsi="Times New Roman" w:hint="cs"/>
          <w:lang w:bidi="fa-IR"/>
        </w:rPr>
        <w:t>ریف</w:t>
      </w:r>
      <w:r>
        <w:rPr>
          <w:rFonts w:ascii="Times New Roman" w:eastAsia="Times New Roman" w:hAnsi="Times New Roman" w:hint="cs"/>
          <w:lang w:bidi="fa-IR"/>
        </w:rPr>
        <w:t xml:space="preserve"> (۱۹۸۹) با تمایز میان رویکرد </w:t>
      </w:r>
      <w:r>
        <w:rPr>
          <w:rFonts w:ascii="Times New Roman" w:eastAsia="Times New Roman" w:hAnsi="Times New Roman" w:hint="cs"/>
          <w:lang w:bidi="fa-IR"/>
        </w:rPr>
        <w:t>لذت‌گرایانه</w:t>
      </w:r>
      <w:r>
        <w:rPr>
          <w:rFonts w:ascii="Times New Roman" w:eastAsia="Times New Roman" w:hAnsi="Times New Roman" w:hint="cs"/>
          <w:lang w:bidi="fa-IR"/>
        </w:rPr>
        <w:t xml:space="preserve"> و رویکرد مبتنی بر شکوفایی، تأکید </w:t>
      </w:r>
      <w:r>
        <w:rPr>
          <w:rFonts w:ascii="Times New Roman" w:eastAsia="Times New Roman" w:hAnsi="Times New Roman" w:hint="cs"/>
          <w:lang w:bidi="fa-IR"/>
        </w:rPr>
        <w:t>می‌کند</w:t>
      </w:r>
      <w:r>
        <w:rPr>
          <w:rFonts w:ascii="Times New Roman" w:eastAsia="Times New Roman" w:hAnsi="Times New Roman" w:hint="cs"/>
          <w:lang w:bidi="fa-IR"/>
        </w:rPr>
        <w:t xml:space="preserve"> که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صرفاً به تجربه شادی و لذت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تحقق </w:t>
      </w:r>
      <w:r>
        <w:rPr>
          <w:rFonts w:ascii="Times New Roman" w:eastAsia="Times New Roman" w:hAnsi="Times New Roman" w:hint="cs"/>
          <w:lang w:bidi="fa-IR"/>
        </w:rPr>
        <w:t>توانمندی‌های</w:t>
      </w:r>
      <w:r>
        <w:rPr>
          <w:rFonts w:ascii="Times New Roman" w:eastAsia="Times New Roman" w:hAnsi="Times New Roman" w:hint="cs"/>
          <w:lang w:bidi="fa-IR"/>
        </w:rPr>
        <w:t xml:space="preserve"> فرد، رشد شخصی و داشتن زندگی هدفمند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بر اساس الگوی </w:t>
      </w:r>
      <w:r>
        <w:rPr>
          <w:rFonts w:ascii="Times New Roman" w:eastAsia="Times New Roman" w:hAnsi="Times New Roman" w:hint="cs"/>
          <w:lang w:bidi="fa-IR"/>
        </w:rPr>
        <w:t>چندبعدی</w:t>
      </w:r>
      <w:r>
        <w:rPr>
          <w:rFonts w:ascii="Times New Roman" w:eastAsia="Times New Roman" w:hAnsi="Times New Roman" w:hint="cs"/>
          <w:lang w:bidi="fa-IR"/>
        </w:rPr>
        <w:t xml:space="preserve"> </w:t>
      </w:r>
      <w:r>
        <w:rPr>
          <w:rFonts w:ascii="Times New Roman" w:eastAsia="Times New Roman" w:hAnsi="Times New Roman" w:hint="cs"/>
          <w:lang w:bidi="fa-IR"/>
        </w:rPr>
        <w:t>ریف</w:t>
      </w:r>
      <w:r>
        <w:rPr>
          <w:rFonts w:ascii="Times New Roman" w:eastAsia="Times New Roman" w:hAnsi="Times New Roman" w:hint="cs"/>
          <w:lang w:bidi="fa-IR"/>
        </w:rPr>
        <w:t xml:space="preserve">،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شامل شش مؤلفه اصلی است:</w:t>
      </w:r>
      <w:r>
        <w:rPr>
          <w:rStyle w:val="FootnoteReference"/>
          <w:rFonts w:ascii="Times New Roman" w:eastAsia="Times New Roman" w:hAnsi="Times New Roman" w:hint="cs"/>
          <w:lang w:bidi="fa-IR"/>
        </w:rPr>
        <w:footnoteReference w:id="41"/>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روابط مثبت با دیگران: شامل برقراری روابط گرم، </w:t>
      </w:r>
      <w:r>
        <w:rPr>
          <w:rFonts w:ascii="Times New Roman" w:eastAsia="Times New Roman" w:hAnsi="Times New Roman" w:hint="cs"/>
          <w:lang w:bidi="fa-IR"/>
        </w:rPr>
        <w:t>رضایت‌بخش</w:t>
      </w:r>
      <w:r>
        <w:rPr>
          <w:rFonts w:ascii="Times New Roman" w:eastAsia="Times New Roman" w:hAnsi="Times New Roman" w:hint="cs"/>
          <w:lang w:bidi="fa-IR"/>
        </w:rPr>
        <w:t xml:space="preserve"> و </w:t>
      </w:r>
      <w:r>
        <w:rPr>
          <w:rFonts w:ascii="Times New Roman" w:eastAsia="Times New Roman" w:hAnsi="Times New Roman" w:hint="cs"/>
          <w:lang w:bidi="fa-IR"/>
        </w:rPr>
        <w:t>همدلانه</w:t>
      </w:r>
      <w:r>
        <w:rPr>
          <w:rFonts w:ascii="Times New Roman" w:eastAsia="Times New Roman" w:hAnsi="Times New Roman" w:hint="cs"/>
          <w:lang w:bidi="fa-IR"/>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خودمختاری: به معنای استقلال در </w:t>
      </w:r>
      <w:r>
        <w:rPr>
          <w:rFonts w:ascii="Times New Roman" w:eastAsia="Times New Roman" w:hAnsi="Times New Roman" w:hint="cs"/>
          <w:lang w:bidi="fa-IR"/>
        </w:rPr>
        <w:t>تصمیم‌گیری</w:t>
      </w:r>
      <w:r>
        <w:rPr>
          <w:rFonts w:ascii="Times New Roman" w:eastAsia="Times New Roman" w:hAnsi="Times New Roman" w:hint="cs"/>
          <w:lang w:bidi="fa-IR"/>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تسلط بر محیط: یعنی توانایی مدیریت شرایط زندگی و استفاده مؤثر از </w:t>
      </w:r>
      <w:r>
        <w:rPr>
          <w:rFonts w:ascii="Times New Roman" w:eastAsia="Times New Roman" w:hAnsi="Times New Roman" w:hint="cs"/>
          <w:lang w:bidi="fa-IR"/>
        </w:rPr>
        <w:t>فرصت‌های</w:t>
      </w:r>
      <w:r>
        <w:rPr>
          <w:rFonts w:ascii="Times New Roman" w:eastAsia="Times New Roman" w:hAnsi="Times New Roman" w:hint="cs"/>
          <w:lang w:bidi="fa-IR"/>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رشد شخصی: به معنای احساس رشد مداوم، گشودگی نسبت به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جدید و شناخت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فردی (</w:t>
      </w:r>
      <w:r>
        <w:rPr>
          <w:rFonts w:ascii="Times New Roman" w:eastAsia="Times New Roman" w:hAnsi="Times New Roman" w:hint="cs"/>
          <w:lang w:bidi="fa-IR"/>
        </w:rPr>
        <w:t>ریف</w:t>
      </w:r>
      <w:r>
        <w:rPr>
          <w:rFonts w:ascii="Times New Roman" w:eastAsia="Times New Roman" w:hAnsi="Times New Roman" w:hint="cs"/>
          <w:lang w:bidi="fa-IR"/>
        </w:rPr>
        <w:t xml:space="preserve"> و همکاران، ۲۰۲۴).</w:t>
      </w:r>
    </w:p>
    <w:p w14:paraId="2BC3FAB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Pr>
        <w:t>ناکامل</w:t>
      </w:r>
      <w:r>
        <w:rPr>
          <w:rFonts w:ascii="Times New Roman" w:eastAsia="Times New Roman" w:hAnsi="Times New Roman" w:hint="cs"/>
          <w:lang w:bidi="fa-IR"/>
        </w:rPr>
        <w:t xml:space="preserve"> </w:t>
      </w:r>
      <w:r>
        <w:rPr>
          <w:rFonts w:ascii="Times New Roman" w:eastAsia="Times New Roman" w:hAnsi="Times New Roman" w:hint="cs"/>
          <w:lang w:bidi="fa-IR"/>
        </w:rPr>
        <w:t>اند</w:t>
      </w:r>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سلامت معنوی کامل </w:t>
      </w:r>
      <w:r>
        <w:rPr>
          <w:rFonts w:ascii="Times New Roman" w:eastAsia="Times New Roman" w:hAnsi="Times New Roman" w:hint="cs"/>
          <w:lang w:bidi="fa-IR"/>
        </w:rPr>
        <w:t>نشانگانی</w:t>
      </w:r>
      <w:r>
        <w:rPr>
          <w:rFonts w:ascii="Times New Roman" w:eastAsia="Times New Roman" w:hAnsi="Times New Roman" w:hint="cs"/>
          <w:lang w:bidi="fa-IR"/>
        </w:rPr>
        <w:t xml:space="preserve">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Pr>
        <w:t>اند</w:t>
      </w:r>
      <w:r>
        <w:rPr>
          <w:rFonts w:ascii="Times New Roman" w:eastAsia="Times New Roman" w:hAnsi="Times New Roman" w:hint="cs"/>
          <w:lang w:bidi="fa-IR"/>
        </w:rPr>
        <w:t xml:space="preserve"> علائم سرزندگی هیجانی و شادکامی و </w:t>
      </w:r>
      <w:r>
        <w:rPr>
          <w:rFonts w:ascii="Times New Roman" w:eastAsia="Times New Roman" w:hAnsi="Times New Roman" w:hint="cs"/>
          <w:lang w:bidi="fa-IR"/>
        </w:rPr>
        <w:t>رضایتمندی</w:t>
      </w:r>
      <w:r>
        <w:rPr>
          <w:rFonts w:ascii="Times New Roman" w:eastAsia="Times New Roman" w:hAnsi="Times New Roman" w:hint="cs"/>
          <w:lang w:bidi="fa-IR"/>
        </w:rPr>
        <w:t xml:space="preserve"> بالا را نشان می دهند. از کنش </w:t>
      </w:r>
      <w:r>
        <w:rPr>
          <w:rFonts w:ascii="Times New Roman" w:eastAsia="Times New Roman" w:hAnsi="Times New Roman" w:hint="cs"/>
          <w:lang w:bidi="fa-IR"/>
        </w:rPr>
        <w:t>وری</w:t>
      </w:r>
      <w:r>
        <w:rPr>
          <w:rFonts w:ascii="Times New Roman" w:eastAsia="Times New Roman" w:hAnsi="Times New Roman" w:hint="cs"/>
          <w:lang w:bidi="fa-IR"/>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Pr>
        <w:t>ناکامل</w:t>
      </w:r>
      <w:r>
        <w:rPr>
          <w:rFonts w:ascii="Times New Roman" w:eastAsia="Times New Roman" w:hAnsi="Times New Roman" w:hint="cs"/>
          <w:lang w:bidi="fa-IR"/>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Pr>
        <w:t>نشانگانی</w:t>
      </w:r>
      <w:r>
        <w:rPr>
          <w:rFonts w:ascii="Times New Roman" w:eastAsia="Times New Roman" w:hAnsi="Times New Roman" w:hint="cs"/>
          <w:lang w:bidi="fa-IR"/>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Pr>
        <w:t>پژمردگی</w:t>
      </w:r>
      <w:r>
        <w:rPr>
          <w:rFonts w:ascii="Times New Roman" w:eastAsia="Times New Roman" w:hAnsi="Times New Roman" w:hint="cs"/>
          <w:lang w:bidi="fa-IR"/>
        </w:rPr>
        <w:t xml:space="preserve"> از ناامیدی خاموشی رنج می برند که ثمره فقدان معنا، هدف و </w:t>
      </w:r>
      <w:r>
        <w:rPr>
          <w:rFonts w:ascii="Times New Roman" w:eastAsia="Times New Roman" w:hAnsi="Times New Roman" w:hint="cs"/>
          <w:lang w:bidi="fa-IR"/>
        </w:rPr>
        <w:t>هرچیز</w:t>
      </w:r>
      <w:r>
        <w:rPr>
          <w:rFonts w:ascii="Times New Roman" w:eastAsia="Times New Roman" w:hAnsi="Times New Roman" w:hint="cs"/>
          <w:lang w:bidi="fa-IR"/>
        </w:rPr>
        <w:t xml:space="preserve"> مثبت دیگری در زندگی شان است. </w:t>
      </w:r>
      <w:r>
        <w:rPr>
          <w:rFonts w:ascii="Times New Roman" w:eastAsia="Times New Roman" w:hAnsi="Times New Roman" w:hint="cs"/>
          <w:lang w:bidi="fa-IR"/>
        </w:rPr>
        <w:t>پژمردگی</w:t>
      </w:r>
      <w:r>
        <w:rPr>
          <w:rFonts w:ascii="Times New Roman" w:eastAsia="Times New Roman" w:hAnsi="Times New Roman" w:hint="cs"/>
          <w:lang w:bidi="fa-IR"/>
        </w:rPr>
        <w:t xml:space="preserve"> یک عارضه نادیده گرفته شده است که در اصل نقطه مقابل هوش است. افراد در حال </w:t>
      </w:r>
      <w:r>
        <w:rPr>
          <w:rFonts w:ascii="Times New Roman" w:eastAsia="Times New Roman" w:hAnsi="Times New Roman" w:hint="cs"/>
          <w:lang w:bidi="fa-IR"/>
        </w:rPr>
        <w:t>پژمردگی</w:t>
      </w:r>
      <w:r>
        <w:rPr>
          <w:rFonts w:ascii="Times New Roman" w:eastAsia="Times New Roman" w:hAnsi="Times New Roman" w:hint="cs"/>
          <w:lang w:bidi="fa-IR"/>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مطلوب، همواره آرزوی بشر بوده و هست. در ابتدا رفاه و طول عمر بیشتر، معنی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بهتر را داشت. اما امروزه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در نقطه مقابل کمیت، قرار گرفته و با توجه به ابعاد گسترده سلامتی، تعریف می شود و منظور از آن سال </w:t>
      </w:r>
      <w:r>
        <w:rPr>
          <w:rFonts w:ascii="Times New Roman" w:eastAsia="Times New Roman" w:hAnsi="Times New Roman" w:hint="cs"/>
          <w:lang w:bidi="fa-IR"/>
        </w:rPr>
        <w:t>هایی</w:t>
      </w:r>
      <w:r>
        <w:rPr>
          <w:rFonts w:ascii="Times New Roman" w:eastAsia="Times New Roman" w:hAnsi="Times New Roman" w:hint="cs"/>
          <w:lang w:bidi="fa-IR"/>
        </w:rPr>
        <w:t xml:space="preserve"> از عمر است که همراه با رضایت، شادمانی و لذت بخشی باشد.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مفهومی پویا و وسیعتر از سلامتی است بر طبق مدل سلامتی،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سلامت و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Pr>
        <w:t>وگسترش</w:t>
      </w:r>
      <w:r>
        <w:rPr>
          <w:rFonts w:ascii="Times New Roman" w:eastAsia="Times New Roman" w:hAnsi="Times New Roman" w:hint="cs"/>
          <w:lang w:bidi="fa-IR"/>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Pr>
        <w:t>تنیدگی</w:t>
      </w:r>
      <w:r>
        <w:rPr>
          <w:rFonts w:ascii="Times New Roman" w:eastAsia="Times New Roman" w:hAnsi="Times New Roman" w:hint="cs"/>
          <w:lang w:bidi="fa-IR"/>
        </w:rPr>
        <w:t xml:space="preserve"> شغلی </w:t>
      </w:r>
      <w:r>
        <w:rPr>
          <w:rFonts w:ascii="Times New Roman" w:eastAsia="Times New Roman" w:hAnsi="Times New Roman" w:hint="cs"/>
          <w:lang w:bidi="fa-IR"/>
        </w:rPr>
        <w:t>وگسترش</w:t>
      </w:r>
      <w:r>
        <w:rPr>
          <w:rFonts w:ascii="Times New Roman" w:eastAsia="Times New Roman" w:hAnsi="Times New Roman" w:hint="cs"/>
          <w:lang w:bidi="fa-IR"/>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Pr>
        <w:t>شناسان</w:t>
      </w:r>
      <w:r>
        <w:rPr>
          <w:rFonts w:ascii="Times New Roman" w:eastAsia="Times New Roman" w:hAnsi="Times New Roman" w:hint="cs"/>
          <w:lang w:bidi="fa-IR"/>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Pr>
        <w:t>شناسی</w:t>
      </w:r>
      <w:r>
        <w:rPr>
          <w:rFonts w:ascii="Times New Roman" w:eastAsia="Times New Roman" w:hAnsi="Times New Roman" w:hint="cs"/>
          <w:lang w:bidi="fa-IR"/>
        </w:rPr>
        <w:t xml:space="preserve"> و طبقه بندی توانمندی </w:t>
      </w:r>
      <w:r>
        <w:rPr>
          <w:rFonts w:ascii="Times New Roman" w:eastAsia="Times New Roman" w:hAnsi="Times New Roman" w:hint="cs"/>
          <w:lang w:bidi="fa-IR"/>
        </w:rPr>
        <w:t>هایی</w:t>
      </w:r>
      <w:r>
        <w:rPr>
          <w:rFonts w:ascii="Times New Roman" w:eastAsia="Times New Roman" w:hAnsi="Times New Roman" w:hint="cs"/>
          <w:lang w:bidi="fa-IR"/>
        </w:rPr>
        <w:t xml:space="preserve"> که در خلاف تنش عمل می کنند، مشخص کرده </w:t>
      </w:r>
      <w:r>
        <w:rPr>
          <w:rFonts w:ascii="Times New Roman" w:eastAsia="Times New Roman" w:hAnsi="Times New Roman" w:hint="cs"/>
          <w:lang w:bidi="fa-IR"/>
        </w:rPr>
        <w:t>اند</w:t>
      </w:r>
      <w:r>
        <w:rPr>
          <w:rFonts w:ascii="Times New Roman" w:eastAsia="Times New Roman" w:hAnsi="Times New Roman" w:hint="cs"/>
          <w:lang w:bidi="fa-IR"/>
        </w:rPr>
        <w:t xml:space="preserve"> و بر اساس آن رویکرد های </w:t>
      </w:r>
      <w:r>
        <w:rPr>
          <w:rFonts w:ascii="Times New Roman" w:eastAsia="Times New Roman" w:hAnsi="Times New Roman" w:hint="cs"/>
          <w:lang w:bidi="fa-IR"/>
        </w:rPr>
        <w:t>مداخله‌ای</w:t>
      </w:r>
      <w:r>
        <w:rPr>
          <w:rFonts w:ascii="Times New Roman" w:eastAsia="Times New Roman" w:hAnsi="Times New Roman" w:hint="cs"/>
          <w:lang w:bidi="fa-IR"/>
        </w:rPr>
        <w:t xml:space="preserve"> متعددی را بنا </w:t>
      </w:r>
      <w:r>
        <w:rPr>
          <w:rFonts w:ascii="Times New Roman" w:eastAsia="Times New Roman" w:hAnsi="Times New Roman" w:hint="cs"/>
          <w:lang w:bidi="fa-IR"/>
        </w:rPr>
        <w:t>نهاده‌اند</w:t>
      </w:r>
      <w:r>
        <w:rPr>
          <w:rFonts w:ascii="Times New Roman" w:eastAsia="Times New Roman" w:hAnsi="Times New Roman" w:hint="cs"/>
          <w:lang w:bidi="fa-IR"/>
        </w:rPr>
        <w:t xml:space="preserve">. و معتقدند که به جای تأکید صرف بر </w:t>
      </w:r>
      <w:r>
        <w:rPr>
          <w:rFonts w:ascii="Times New Roman" w:eastAsia="Times New Roman" w:hAnsi="Times New Roman" w:hint="cs"/>
          <w:lang w:bidi="fa-IR"/>
        </w:rPr>
        <w:t>آسیب‌شناسی</w:t>
      </w:r>
      <w:r>
        <w:rPr>
          <w:rFonts w:ascii="Times New Roman" w:eastAsia="Times New Roman" w:hAnsi="Times New Roman" w:hint="cs"/>
          <w:lang w:bidi="fa-IR"/>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تنها تمرکز بر تنش ها و درمان هم متمرکز بر ضعف ها </w:t>
      </w:r>
      <w:r>
        <w:rPr>
          <w:rFonts w:ascii="Times New Roman" w:eastAsia="Times New Roman" w:hAnsi="Times New Roman" w:hint="cs"/>
          <w:lang w:bidi="fa-IR"/>
        </w:rPr>
        <w:t>نمی</w:t>
      </w:r>
      <w:r>
        <w:rPr>
          <w:rFonts w:ascii="Times New Roman" w:eastAsia="Times New Roman" w:hAnsi="Times New Roman" w:hint="cs"/>
          <w:lang w:bidi="fa-IR"/>
        </w:rPr>
        <w:t xml:space="preserve"> باشد. از لحاظ تاریخی فلاسفه در تئوری های اخلاق به خصوص رویکردهای </w:t>
      </w:r>
      <w:r>
        <w:rPr>
          <w:rFonts w:ascii="Times New Roman" w:eastAsia="Times New Roman" w:hAnsi="Times New Roman" w:hint="cs"/>
          <w:lang w:bidi="fa-IR"/>
        </w:rPr>
        <w:lastRenderedPageBreak/>
        <w:t xml:space="preserve">لذت گرایانه </w:t>
      </w:r>
      <w:r>
        <w:rPr>
          <w:rFonts w:ascii="Times New Roman" w:eastAsia="Times New Roman" w:hAnsi="Times New Roman" w:hint="cs"/>
          <w:lang w:bidi="fa-IR"/>
        </w:rPr>
        <w:t>پیکوری</w:t>
      </w:r>
      <w:r>
        <w:rPr>
          <w:rFonts w:ascii="Times New Roman" w:eastAsia="Times New Roman" w:hAnsi="Times New Roman" w:hint="cs"/>
          <w:lang w:bidi="fa-IR"/>
        </w:rPr>
        <w:t xml:space="preserve"> به طور گسترده به مفهوم شادمانی و هوش پرداخته </w:t>
      </w:r>
      <w:r>
        <w:rPr>
          <w:rFonts w:ascii="Times New Roman" w:eastAsia="Times New Roman" w:hAnsi="Times New Roman" w:hint="cs"/>
          <w:lang w:bidi="fa-IR"/>
        </w:rPr>
        <w:t>اند</w:t>
      </w:r>
      <w:r>
        <w:rPr>
          <w:rFonts w:ascii="Times New Roman" w:eastAsia="Times New Roman" w:hAnsi="Times New Roman" w:hint="cs"/>
          <w:lang w:bidi="fa-IR"/>
        </w:rPr>
        <w:t xml:space="preserve">. اما برای اولین </w:t>
      </w:r>
      <w:r>
        <w:rPr>
          <w:rFonts w:ascii="Times New Roman" w:eastAsia="Times New Roman" w:hAnsi="Times New Roman" w:hint="cs"/>
          <w:lang w:bidi="fa-IR"/>
        </w:rPr>
        <w:t>باردر</w:t>
      </w:r>
      <w:r>
        <w:rPr>
          <w:rFonts w:ascii="Times New Roman" w:eastAsia="Times New Roman" w:hAnsi="Times New Roman" w:hint="cs"/>
          <w:lang w:bidi="fa-IR"/>
        </w:rPr>
        <w:t xml:space="preserve"> سال ۱۹۸۰ </w:t>
      </w:r>
      <w:r>
        <w:rPr>
          <w:rFonts w:ascii="Times New Roman" w:eastAsia="Times New Roman" w:hAnsi="Times New Roman" w:hint="cs"/>
          <w:lang w:bidi="fa-IR"/>
        </w:rPr>
        <w:t>داینر</w:t>
      </w:r>
      <w:r>
        <w:rPr>
          <w:rFonts w:ascii="Times New Roman" w:eastAsia="Times New Roman" w:hAnsi="Times New Roman" w:hint="cs"/>
          <w:lang w:bidi="fa-IR"/>
        </w:rPr>
        <w:t xml:space="preserve"> اصطلاح هوش روان شناختی و ساختار های مرتبط با آن را به صورت </w:t>
      </w:r>
      <w:r>
        <w:rPr>
          <w:rFonts w:ascii="Times New Roman" w:eastAsia="Times New Roman" w:hAnsi="Times New Roman" w:hint="cs"/>
          <w:lang w:bidi="fa-IR"/>
        </w:rPr>
        <w:t>روش‌مند</w:t>
      </w:r>
      <w:r>
        <w:rPr>
          <w:rFonts w:ascii="Times New Roman" w:eastAsia="Times New Roman" w:hAnsi="Times New Roman" w:hint="cs"/>
          <w:lang w:bidi="fa-IR"/>
        </w:rPr>
        <w:t xml:space="preserve"> در حوزه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بررسی کرد و آن را جایگزین و مترادف شادمانی قرار داد. </w:t>
      </w:r>
      <w:r>
        <w:rPr>
          <w:rFonts w:ascii="Times New Roman" w:eastAsia="Times New Roman" w:hAnsi="Times New Roman" w:hint="cs"/>
          <w:lang w:bidi="fa-IR"/>
        </w:rPr>
        <w:t>داینر</w:t>
      </w:r>
      <w:r>
        <w:rPr>
          <w:rFonts w:ascii="Times New Roman" w:eastAsia="Times New Roman" w:hAnsi="Times New Roman" w:hint="cs"/>
          <w:lang w:bidi="fa-IR"/>
        </w:rPr>
        <w:t xml:space="preserve"> مطابق با دیدگاه </w:t>
      </w:r>
      <w:r>
        <w:rPr>
          <w:rFonts w:ascii="Times New Roman" w:eastAsia="Times New Roman" w:hAnsi="Times New Roman" w:hint="cs"/>
          <w:lang w:bidi="fa-IR"/>
        </w:rPr>
        <w:t>سیکزنت</w:t>
      </w:r>
      <w:r>
        <w:rPr>
          <w:rFonts w:ascii="Times New Roman" w:eastAsia="Times New Roman" w:hAnsi="Times New Roman" w:hint="cs"/>
          <w:lang w:bidi="fa-IR"/>
        </w:rPr>
        <w:t xml:space="preserve"> </w:t>
      </w:r>
      <w:r>
        <w:rPr>
          <w:rFonts w:ascii="Times New Roman" w:eastAsia="Times New Roman" w:hAnsi="Times New Roman" w:hint="cs"/>
          <w:lang w:bidi="fa-IR"/>
        </w:rPr>
        <w:t>میهالی</w:t>
      </w:r>
      <w:r>
        <w:rPr>
          <w:rFonts w:ascii="Times New Roman" w:eastAsia="Times New Roman" w:hAnsi="Times New Roman" w:hint="cs"/>
          <w:lang w:bidi="fa-IR"/>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Pr>
        <w:t>تمایزبر</w:t>
      </w:r>
      <w:r>
        <w:rPr>
          <w:rFonts w:ascii="Times New Roman" w:eastAsia="Times New Roman" w:hAnsi="Times New Roman" w:hint="cs"/>
          <w:lang w:bidi="fa-IR"/>
        </w:rPr>
        <w:t xml:space="preserve"> اساس تأکید بر تئوری های صعودی – نزولی(بیرونی -موقعیتی) و یا نزولی صعودی(صفات درونی -</w:t>
      </w:r>
      <w:r>
        <w:rPr>
          <w:rFonts w:ascii="Times New Roman" w:eastAsia="Times New Roman" w:hAnsi="Times New Roman" w:hint="cs"/>
          <w:lang w:bidi="fa-IR"/>
        </w:rPr>
        <w:t>فرایندها</w:t>
      </w:r>
      <w:r>
        <w:rPr>
          <w:rFonts w:ascii="Times New Roman" w:eastAsia="Times New Roman" w:hAnsi="Times New Roman" w:hint="cs"/>
          <w:lang w:bidi="fa-IR"/>
        </w:rPr>
        <w:t xml:space="preserve">) است. در تئوری های نزولی – صعودی اعتقاد بر این است که رضایت </w:t>
      </w:r>
      <w:r>
        <w:rPr>
          <w:rFonts w:ascii="Times New Roman" w:eastAsia="Times New Roman" w:hAnsi="Times New Roman" w:hint="cs"/>
          <w:lang w:bidi="fa-IR"/>
        </w:rPr>
        <w:t>مندی</w:t>
      </w:r>
      <w:r>
        <w:rPr>
          <w:rFonts w:ascii="Times New Roman" w:eastAsia="Times New Roman" w:hAnsi="Times New Roman" w:hint="cs"/>
          <w:lang w:bidi="fa-IR"/>
        </w:rPr>
        <w:t xml:space="preserve"> در حوزه های خاص زندگی مانند کار، ازدواج رضایت </w:t>
      </w:r>
      <w:r>
        <w:rPr>
          <w:rFonts w:ascii="Times New Roman" w:eastAsia="Times New Roman" w:hAnsi="Times New Roman" w:hint="cs"/>
          <w:lang w:bidi="fa-IR"/>
        </w:rPr>
        <w:t>مندی</w:t>
      </w:r>
      <w:r>
        <w:rPr>
          <w:rFonts w:ascii="Times New Roman" w:eastAsia="Times New Roman" w:hAnsi="Times New Roman" w:hint="cs"/>
          <w:lang w:bidi="fa-IR"/>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Pr>
        <w:t>برادبون</w:t>
      </w:r>
      <w:r>
        <w:rPr>
          <w:rFonts w:ascii="Times New Roman" w:eastAsia="Times New Roman" w:hAnsi="Times New Roman" w:hint="cs"/>
          <w:lang w:bidi="fa-IR"/>
        </w:rPr>
        <w:t xml:space="preserve"> سه نوع استقلال را در بین دو نوع مؤلفه (عاطفه مثبت و عاطفه منفی) مشخص می کند: استقلال </w:t>
      </w:r>
      <w:r>
        <w:rPr>
          <w:rFonts w:ascii="Times New Roman" w:eastAsia="Times New Roman" w:hAnsi="Times New Roman" w:hint="cs"/>
          <w:lang w:bidi="fa-IR"/>
        </w:rPr>
        <w:t>استقلال</w:t>
      </w:r>
      <w:r>
        <w:rPr>
          <w:rFonts w:ascii="Times New Roman" w:eastAsia="Times New Roman" w:hAnsi="Times New Roman" w:hint="cs"/>
          <w:lang w:bidi="fa-IR"/>
        </w:rPr>
        <w:t xml:space="preserve"> ساختاری یعنی در یک دوره زمانی مشخص، فرد احساسات مثبت و منفی مختلفی را تجربه کند. استقلال </w:t>
      </w:r>
      <w:r>
        <w:rPr>
          <w:rFonts w:ascii="Times New Roman" w:eastAsia="Times New Roman" w:hAnsi="Times New Roman" w:hint="cs"/>
          <w:lang w:bidi="fa-IR"/>
        </w:rPr>
        <w:t>علّی</w:t>
      </w:r>
      <w:r>
        <w:rPr>
          <w:rFonts w:ascii="Times New Roman" w:eastAsia="Times New Roman" w:hAnsi="Times New Roman" w:hint="cs"/>
          <w:lang w:bidi="fa-IR"/>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Pr>
        <w:t>شناسی</w:t>
      </w:r>
      <w:r>
        <w:rPr>
          <w:rFonts w:ascii="Times New Roman" w:eastAsia="Times New Roman" w:hAnsi="Times New Roman" w:hint="cs"/>
          <w:lang w:bidi="fa-IR"/>
        </w:rPr>
        <w:t xml:space="preserve"> به مطالعهی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Pr>
        <w:t>بر"خوب</w:t>
      </w:r>
      <w:r>
        <w:rPr>
          <w:rFonts w:ascii="Times New Roman" w:eastAsia="Times New Roman" w:hAnsi="Times New Roman" w:hint="cs"/>
          <w:lang w:bidi="fa-IR"/>
        </w:rPr>
        <w:t xml:space="preserve"> بودن" به جای بد یا بیمار بودن "</w:t>
      </w:r>
      <w:r>
        <w:rPr>
          <w:rFonts w:ascii="Times New Roman" w:eastAsia="Times New Roman" w:hAnsi="Times New Roman" w:hint="cs"/>
          <w:lang w:bidi="fa-IR"/>
        </w:rPr>
        <w:t>تآکید</w:t>
      </w:r>
      <w:r>
        <w:rPr>
          <w:rFonts w:ascii="Times New Roman" w:eastAsia="Times New Roman" w:hAnsi="Times New Roman" w:hint="cs"/>
          <w:lang w:bidi="fa-IR"/>
        </w:rPr>
        <w:t xml:space="preserve"> می کنند (</w:t>
      </w:r>
      <w:r>
        <w:rPr>
          <w:rFonts w:ascii="Times New Roman" w:eastAsia="Times New Roman" w:hAnsi="Times New Roman" w:hint="cs"/>
          <w:lang w:bidi="fa-IR"/>
        </w:rPr>
        <w:t>ریف</w:t>
      </w:r>
      <w:r>
        <w:rPr>
          <w:rFonts w:ascii="Times New Roman" w:eastAsia="Times New Roman" w:hAnsi="Times New Roman" w:hint="cs"/>
          <w:lang w:bidi="fa-IR"/>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می‌توان</w:t>
      </w:r>
      <w:r>
        <w:rPr>
          <w:rFonts w:ascii="Times New Roman" w:eastAsia="Times New Roman" w:hAnsi="Times New Roman" w:hint="cs"/>
          <w:lang w:bidi="fa-IR"/>
        </w:rPr>
        <w:t xml:space="preserve"> بیان کرد که سلامت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صرفاً به نبود </w:t>
      </w:r>
      <w:r>
        <w:rPr>
          <w:rFonts w:ascii="Times New Roman" w:eastAsia="Times New Roman" w:hAnsi="Times New Roman" w:hint="cs"/>
          <w:lang w:bidi="fa-IR"/>
        </w:rPr>
        <w:t>نشانه‌های</w:t>
      </w:r>
      <w:r>
        <w:rPr>
          <w:rFonts w:ascii="Times New Roman" w:eastAsia="Times New Roman" w:hAnsi="Times New Roman" w:hint="cs"/>
          <w:lang w:bidi="fa-IR"/>
        </w:rPr>
        <w:t xml:space="preserve"> منفی یا اختلالات روانی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برخورداری از </w:t>
      </w:r>
      <w:r>
        <w:rPr>
          <w:rFonts w:ascii="Times New Roman" w:eastAsia="Times New Roman" w:hAnsi="Times New Roman" w:hint="cs"/>
          <w:lang w:bidi="fa-IR"/>
        </w:rPr>
        <w:t>ویژگی‌هایی</w:t>
      </w:r>
      <w:r>
        <w:rPr>
          <w:rFonts w:ascii="Times New Roman" w:eastAsia="Times New Roman" w:hAnsi="Times New Roman" w:hint="cs"/>
          <w:lang w:bidi="fa-IR"/>
        </w:rPr>
        <w:t xml:space="preserve"> همچون سازگاری، احساس رضایت، معنا و هدف در زندگی و توانایی رشد و شکوفایی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فردی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در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جدید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 فردی است که در مسیر رشد و تحقق </w:t>
      </w:r>
      <w:r>
        <w:rPr>
          <w:rFonts w:ascii="Times New Roman" w:eastAsia="Times New Roman" w:hAnsi="Times New Roman" w:hint="cs"/>
          <w:lang w:bidi="fa-IR"/>
        </w:rPr>
        <w:lastRenderedPageBreak/>
        <w:t>توانمندی‌های</w:t>
      </w:r>
      <w:r>
        <w:rPr>
          <w:rFonts w:ascii="Times New Roman" w:eastAsia="Times New Roman" w:hAnsi="Times New Roman" w:hint="cs"/>
          <w:lang w:bidi="fa-IR"/>
        </w:rPr>
        <w:t xml:space="preserve"> خود قرار دارد (</w:t>
      </w:r>
      <w:r>
        <w:rPr>
          <w:rFonts w:ascii="Times New Roman" w:eastAsia="Times New Roman" w:hAnsi="Times New Roman" w:hint="cs"/>
          <w:lang w:bidi="fa-IR"/>
        </w:rPr>
        <w:t>ریف</w:t>
      </w:r>
      <w:r>
        <w:rPr>
          <w:rFonts w:ascii="Times New Roman" w:eastAsia="Times New Roman" w:hAnsi="Times New Roman" w:hint="cs"/>
          <w:lang w:bidi="fa-IR"/>
        </w:rPr>
        <w:t xml:space="preserve">، ۲۰۲۴). گروهی از </w:t>
      </w:r>
      <w:r>
        <w:rPr>
          <w:rFonts w:ascii="Times New Roman" w:eastAsia="Times New Roman" w:hAnsi="Times New Roman" w:hint="cs"/>
          <w:lang w:bidi="fa-IR"/>
        </w:rPr>
        <w:t>روان‌شناسان</w:t>
      </w:r>
      <w:r>
        <w:rPr>
          <w:rFonts w:ascii="Times New Roman" w:eastAsia="Times New Roman" w:hAnsi="Times New Roman" w:hint="cs"/>
          <w:lang w:bidi="fa-IR"/>
        </w:rPr>
        <w:t xml:space="preserve"> به جای تمرکز صرف بر نبود اختلال و </w:t>
      </w:r>
      <w:r>
        <w:rPr>
          <w:rFonts w:ascii="Times New Roman" w:eastAsia="Times New Roman" w:hAnsi="Times New Roman" w:hint="cs"/>
          <w:lang w:bidi="fa-IR"/>
        </w:rPr>
        <w:t>نشانه‌های</w:t>
      </w:r>
      <w:r>
        <w:rPr>
          <w:rFonts w:ascii="Times New Roman" w:eastAsia="Times New Roman" w:hAnsi="Times New Roman" w:hint="cs"/>
          <w:lang w:bidi="fa-IR"/>
        </w:rPr>
        <w:t xml:space="preserve"> منفی، بر ابعاد مثبت سلامت روان و کارکرد مطلوب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تأکید </w:t>
      </w:r>
      <w:r>
        <w:rPr>
          <w:rFonts w:ascii="Times New Roman" w:eastAsia="Times New Roman" w:hAnsi="Times New Roman" w:hint="cs"/>
          <w:lang w:bidi="fa-IR"/>
        </w:rPr>
        <w:t>کرده‌اند</w:t>
      </w:r>
      <w:r>
        <w:rPr>
          <w:rFonts w:ascii="Times New Roman" w:eastAsia="Times New Roman" w:hAnsi="Times New Roman" w:hint="cs"/>
          <w:lang w:bidi="fa-IR"/>
        </w:rPr>
        <w:t xml:space="preserve">. در این رویکرد، سلامت روان صرفاً به معنای نداشتن تنش و اختلال نیست، بلکه </w:t>
      </w:r>
      <w:r>
        <w:rPr>
          <w:rFonts w:ascii="Times New Roman" w:eastAsia="Times New Roman" w:hAnsi="Times New Roman" w:hint="cs"/>
          <w:lang w:bidi="fa-IR"/>
        </w:rPr>
        <w:t>مؤلفه‌هایی</w:t>
      </w:r>
      <w:r>
        <w:rPr>
          <w:rFonts w:ascii="Times New Roman" w:eastAsia="Times New Roman" w:hAnsi="Times New Roman" w:hint="cs"/>
          <w:lang w:bidi="fa-IR"/>
        </w:rPr>
        <w:t xml:space="preserve"> مانند رضایت از زندگی، روابط مثبت با دیگران، احساس هدفمندی، رشد شخصی، </w:t>
      </w:r>
      <w:r>
        <w:rPr>
          <w:rFonts w:ascii="Times New Roman" w:eastAsia="Times New Roman" w:hAnsi="Times New Roman" w:hint="cs"/>
          <w:lang w:bidi="fa-IR"/>
        </w:rPr>
        <w:t>خودپذیری</w:t>
      </w:r>
      <w:r>
        <w:rPr>
          <w:rFonts w:ascii="Times New Roman" w:eastAsia="Times New Roman" w:hAnsi="Times New Roman" w:hint="cs"/>
          <w:lang w:bidi="fa-IR"/>
        </w:rPr>
        <w:t xml:space="preserve"> و توانایی سازگاری با محیط را نیز شامل </w:t>
      </w:r>
      <w:r>
        <w:rPr>
          <w:rFonts w:ascii="Times New Roman" w:eastAsia="Times New Roman" w:hAnsi="Times New Roman" w:hint="cs"/>
          <w:lang w:bidi="fa-IR"/>
        </w:rPr>
        <w:t>می‌شود</w:t>
      </w:r>
      <w:r>
        <w:rPr>
          <w:rFonts w:ascii="Times New Roman" w:eastAsia="Times New Roman" w:hAnsi="Times New Roman" w:hint="cs"/>
          <w:lang w:bidi="fa-IR"/>
        </w:rPr>
        <w:t xml:space="preserve">. بر این اساس، سلامت روانی مطلوب زمانی تحقق </w:t>
      </w:r>
      <w:r>
        <w:rPr>
          <w:rFonts w:ascii="Times New Roman" w:eastAsia="Times New Roman" w:hAnsi="Times New Roman" w:hint="cs"/>
          <w:lang w:bidi="fa-IR"/>
        </w:rPr>
        <w:t>می‌یابد</w:t>
      </w:r>
      <w:r>
        <w:rPr>
          <w:rFonts w:ascii="Times New Roman" w:eastAsia="Times New Roman" w:hAnsi="Times New Roman" w:hint="cs"/>
          <w:lang w:bidi="fa-IR"/>
        </w:rPr>
        <w:t xml:space="preserve"> که فرد علاوه بر فقدان مشکلات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از </w:t>
      </w:r>
      <w:r>
        <w:rPr>
          <w:rFonts w:ascii="Times New Roman" w:eastAsia="Times New Roman" w:hAnsi="Times New Roman" w:hint="cs"/>
          <w:lang w:bidi="fa-IR"/>
        </w:rPr>
        <w:t>ظرفیت‌های</w:t>
      </w:r>
      <w:r>
        <w:rPr>
          <w:rFonts w:ascii="Times New Roman" w:eastAsia="Times New Roman" w:hAnsi="Times New Roman" w:hint="cs"/>
          <w:lang w:bidi="fa-IR"/>
        </w:rPr>
        <w:t xml:space="preserve"> مثبت خود برای رشد، معنا بخشیدن به زندگی و تعامل مؤثر با محیط استفاده کند (</w:t>
      </w:r>
      <w:r>
        <w:rPr>
          <w:rFonts w:ascii="Times New Roman" w:eastAsia="Times New Roman" w:hAnsi="Times New Roman" w:hint="cs"/>
          <w:lang w:bidi="fa-IR"/>
        </w:rPr>
        <w:t>ریف</w:t>
      </w:r>
      <w:r>
        <w:rPr>
          <w:rFonts w:ascii="Times New Roman" w:eastAsia="Times New Roman" w:hAnsi="Times New Roman" w:hint="cs"/>
          <w:lang w:bidi="fa-IR"/>
        </w:rPr>
        <w:t>، ۲۰۲۴).</w:t>
      </w:r>
    </w:p>
    <w:p w14:paraId="2F9FAF0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بسیاری از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معنویت را با مفاهیمی همچون </w:t>
      </w:r>
      <w:r>
        <w:rPr>
          <w:rFonts w:ascii="Times New Roman" w:eastAsia="Times New Roman" w:hAnsi="Times New Roman" w:hint="cs"/>
          <w:lang w:bidi="fa-IR"/>
        </w:rPr>
        <w:t>خودفراروی</w:t>
      </w:r>
      <w:r>
        <w:rPr>
          <w:rFonts w:ascii="Times New Roman" w:eastAsia="Times New Roman" w:hAnsi="Times New Roman" w:hint="cs"/>
          <w:lang w:bidi="fa-IR"/>
        </w:rPr>
        <w:t xml:space="preserve">، </w:t>
      </w:r>
      <w:r>
        <w:rPr>
          <w:rFonts w:ascii="Times New Roman" w:eastAsia="Times New Roman" w:hAnsi="Times New Roman" w:hint="cs"/>
          <w:lang w:bidi="fa-IR"/>
        </w:rPr>
        <w:t>نوع‌دوستی</w:t>
      </w:r>
      <w:r>
        <w:rPr>
          <w:rFonts w:ascii="Times New Roman" w:eastAsia="Times New Roman" w:hAnsi="Times New Roman" w:hint="cs"/>
          <w:lang w:bidi="fa-IR"/>
        </w:rPr>
        <w:t xml:space="preserve">، معنا و ارتباط با چیزی فراتر از خود مرتبط </w:t>
      </w:r>
      <w:r>
        <w:rPr>
          <w:rFonts w:ascii="Times New Roman" w:eastAsia="Times New Roman" w:hAnsi="Times New Roman" w:hint="cs"/>
          <w:lang w:bidi="fa-IR"/>
        </w:rPr>
        <w:t>می‌دانند</w:t>
      </w:r>
      <w:r>
        <w:rPr>
          <w:rFonts w:ascii="Times New Roman" w:eastAsia="Times New Roman" w:hAnsi="Times New Roman" w:hint="cs"/>
          <w:lang w:bidi="fa-IR"/>
        </w:rPr>
        <w:t xml:space="preserve">. از این منظر، رشد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کاهش تمرکز افراطی بر خود و افزایش توجه به دیگران و </w:t>
      </w:r>
      <w:r>
        <w:rPr>
          <w:rFonts w:ascii="Times New Roman" w:eastAsia="Times New Roman" w:hAnsi="Times New Roman" w:hint="cs"/>
          <w:lang w:bidi="fa-IR"/>
        </w:rPr>
        <w:t>ارزش‌های</w:t>
      </w:r>
      <w:r>
        <w:rPr>
          <w:rFonts w:ascii="Times New Roman" w:eastAsia="Times New Roman" w:hAnsi="Times New Roman" w:hint="cs"/>
          <w:lang w:bidi="fa-IR"/>
        </w:rPr>
        <w:t xml:space="preserve"> فراتر از منافع فردی همراه باشد (</w:t>
      </w:r>
      <w:r>
        <w:rPr>
          <w:rFonts w:ascii="Times New Roman" w:eastAsia="Times New Roman" w:hAnsi="Times New Roman" w:hint="cs"/>
          <w:lang w:bidi="fa-IR"/>
        </w:rPr>
        <w:t>والسالا</w:t>
      </w:r>
      <w:r>
        <w:rPr>
          <w:rFonts w:ascii="Times New Roman" w:eastAsia="Times New Roman" w:hAnsi="Times New Roman" w:hint="cs"/>
          <w:lang w:bidi="fa-IR"/>
        </w:rPr>
        <w:t xml:space="preserve"> و </w:t>
      </w:r>
      <w:r>
        <w:rPr>
          <w:rFonts w:ascii="Times New Roman" w:eastAsia="Times New Roman" w:hAnsi="Times New Roman" w:hint="cs"/>
          <w:lang w:bidi="fa-IR"/>
        </w:rPr>
        <w:t>منون</w:t>
      </w:r>
      <w:r>
        <w:rPr>
          <w:rFonts w:ascii="Times New Roman" w:eastAsia="Times New Roman" w:hAnsi="Times New Roman" w:hint="cs"/>
          <w:lang w:bidi="fa-IR"/>
        </w:rPr>
        <w:t xml:space="preserve">، ۲۰۲۳). در میان </w:t>
      </w:r>
      <w:r>
        <w:rPr>
          <w:rFonts w:ascii="Times New Roman" w:eastAsia="Times New Roman" w:hAnsi="Times New Roman" w:hint="cs"/>
          <w:lang w:bidi="fa-IR"/>
        </w:rPr>
        <w:t>نظریه‌پردازان</w:t>
      </w:r>
      <w:r>
        <w:rPr>
          <w:rFonts w:ascii="Times New Roman" w:eastAsia="Times New Roman" w:hAnsi="Times New Roman" w:hint="cs"/>
          <w:lang w:bidi="fa-IR"/>
        </w:rPr>
        <w:t xml:space="preserve"> </w:t>
      </w:r>
      <w:r>
        <w:rPr>
          <w:rFonts w:ascii="Times New Roman" w:eastAsia="Times New Roman" w:hAnsi="Times New Roman" w:hint="cs"/>
          <w:lang w:bidi="fa-IR"/>
        </w:rPr>
        <w:t>روان‌پویشی</w:t>
      </w:r>
      <w:r>
        <w:rPr>
          <w:rFonts w:ascii="Times New Roman" w:eastAsia="Times New Roman" w:hAnsi="Times New Roman" w:hint="cs"/>
          <w:lang w:bidi="fa-IR"/>
        </w:rPr>
        <w:t xml:space="preserve">، کارل </w:t>
      </w:r>
      <w:r>
        <w:rPr>
          <w:rFonts w:ascii="Times New Roman" w:eastAsia="Times New Roman" w:hAnsi="Times New Roman" w:hint="cs"/>
          <w:lang w:bidi="fa-IR"/>
        </w:rPr>
        <w:t>گوستاو</w:t>
      </w:r>
      <w:r>
        <w:rPr>
          <w:rFonts w:ascii="Times New Roman" w:eastAsia="Times New Roman" w:hAnsi="Times New Roman" w:hint="cs"/>
          <w:lang w:bidi="fa-IR"/>
        </w:rPr>
        <w:t xml:space="preserve"> یونگ توجه </w:t>
      </w:r>
      <w:r>
        <w:rPr>
          <w:rFonts w:ascii="Times New Roman" w:eastAsia="Times New Roman" w:hAnsi="Times New Roman" w:hint="cs"/>
          <w:lang w:bidi="fa-IR"/>
        </w:rPr>
        <w:t>ویژه‌ای</w:t>
      </w:r>
      <w:r>
        <w:rPr>
          <w:rFonts w:ascii="Times New Roman" w:eastAsia="Times New Roman" w:hAnsi="Times New Roman" w:hint="cs"/>
          <w:lang w:bidi="fa-IR"/>
        </w:rPr>
        <w:t xml:space="preserve"> به ابعاد معنوی روان داشت. در دیدگاه یونگ،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را مسیری برای رشد و تحول شخصیت و برقراری ارتباط </w:t>
      </w:r>
      <w:r>
        <w:rPr>
          <w:rFonts w:ascii="Times New Roman" w:eastAsia="Times New Roman" w:hAnsi="Times New Roman" w:hint="cs"/>
          <w:lang w:bidi="fa-IR"/>
        </w:rPr>
        <w:t>عمیق‌تر</w:t>
      </w:r>
      <w:r>
        <w:rPr>
          <w:rFonts w:ascii="Times New Roman" w:eastAsia="Times New Roman" w:hAnsi="Times New Roman" w:hint="cs"/>
          <w:lang w:bidi="fa-IR"/>
        </w:rPr>
        <w:t xml:space="preserve"> فرد با خویشتن </w:t>
      </w:r>
      <w:r>
        <w:rPr>
          <w:rFonts w:ascii="Times New Roman" w:eastAsia="Times New Roman" w:hAnsi="Times New Roman" w:hint="cs"/>
          <w:lang w:bidi="fa-IR"/>
        </w:rPr>
        <w:t>می‌دانست</w:t>
      </w:r>
      <w:r>
        <w:rPr>
          <w:rFonts w:ascii="Times New Roman" w:eastAsia="Times New Roman" w:hAnsi="Times New Roman" w:hint="cs"/>
          <w:lang w:bidi="fa-IR"/>
        </w:rPr>
        <w:t xml:space="preserve">. از این منظر،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و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w:t>
      </w:r>
      <w:r>
        <w:rPr>
          <w:rFonts w:ascii="Times New Roman" w:eastAsia="Times New Roman" w:hAnsi="Times New Roman" w:hint="cs"/>
          <w:lang w:bidi="fa-IR"/>
        </w:rPr>
        <w:t>شکل‌گیری</w:t>
      </w:r>
      <w:r>
        <w:rPr>
          <w:rFonts w:ascii="Times New Roman" w:eastAsia="Times New Roman" w:hAnsi="Times New Roman" w:hint="cs"/>
          <w:lang w:bidi="fa-IR"/>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Pr>
        <w:t>می‌شود</w:t>
      </w:r>
      <w:r>
        <w:rPr>
          <w:rFonts w:ascii="Times New Roman" w:eastAsia="Times New Roman" w:hAnsi="Times New Roman" w:hint="cs"/>
          <w:lang w:bidi="fa-IR"/>
        </w:rPr>
        <w:t xml:space="preserve">. از این دیدگاه، انسان در مسیر رشد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خود تلاش </w:t>
      </w:r>
      <w:r>
        <w:rPr>
          <w:rFonts w:ascii="Times New Roman" w:eastAsia="Times New Roman" w:hAnsi="Times New Roman" w:hint="cs"/>
          <w:lang w:bidi="fa-IR"/>
        </w:rPr>
        <w:t>می‌کند</w:t>
      </w:r>
      <w:r>
        <w:rPr>
          <w:rFonts w:ascii="Times New Roman" w:eastAsia="Times New Roman" w:hAnsi="Times New Roman" w:hint="cs"/>
          <w:lang w:bidi="fa-IR"/>
        </w:rPr>
        <w:t xml:space="preserve"> میان </w:t>
      </w:r>
      <w:r>
        <w:rPr>
          <w:rFonts w:ascii="Times New Roman" w:eastAsia="Times New Roman" w:hAnsi="Times New Roman" w:hint="cs"/>
          <w:lang w:bidi="fa-IR"/>
        </w:rPr>
        <w:t>بخش‌های</w:t>
      </w:r>
      <w:r>
        <w:rPr>
          <w:rFonts w:ascii="Times New Roman" w:eastAsia="Times New Roman" w:hAnsi="Times New Roman" w:hint="cs"/>
          <w:lang w:bidi="fa-IR"/>
        </w:rPr>
        <w:t xml:space="preserve"> مختلف شخصیت، از جمله </w:t>
      </w:r>
      <w:r>
        <w:rPr>
          <w:rFonts w:ascii="Times New Roman" w:eastAsia="Times New Roman" w:hAnsi="Times New Roman" w:hint="cs"/>
          <w:lang w:bidi="fa-IR"/>
        </w:rPr>
        <w:t>جنبه‌های</w:t>
      </w:r>
      <w:r>
        <w:rPr>
          <w:rFonts w:ascii="Times New Roman" w:eastAsia="Times New Roman" w:hAnsi="Times New Roman" w:hint="cs"/>
          <w:lang w:bidi="fa-IR"/>
        </w:rPr>
        <w:t xml:space="preserve"> آگاه و ناآگاه روان، هماهنگی ایجاد کند. فرایند </w:t>
      </w:r>
      <w:r>
        <w:rPr>
          <w:rFonts w:ascii="Times New Roman" w:eastAsia="Times New Roman" w:hAnsi="Times New Roman" w:hint="cs"/>
          <w:lang w:bidi="fa-IR"/>
        </w:rPr>
        <w:t>فردیت‌یابی</w:t>
      </w:r>
      <w:r>
        <w:rPr>
          <w:rFonts w:ascii="Times New Roman" w:eastAsia="Times New Roman" w:hAnsi="Times New Roman" w:hint="cs"/>
          <w:lang w:bidi="fa-IR"/>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Pr>
        <w:t>ازاین‌رو</w:t>
      </w:r>
      <w:r>
        <w:rPr>
          <w:rFonts w:ascii="Times New Roman" w:eastAsia="Times New Roman" w:hAnsi="Times New Roman" w:hint="cs"/>
          <w:lang w:bidi="fa-IR"/>
        </w:rPr>
        <w:t xml:space="preserve">،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معنوی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w:t>
      </w:r>
      <w:r>
        <w:rPr>
          <w:rFonts w:ascii="Times New Roman" w:eastAsia="Times New Roman" w:hAnsi="Times New Roman" w:hint="cs"/>
          <w:lang w:bidi="fa-IR"/>
        </w:rPr>
        <w:t>شکل‌گیری</w:t>
      </w:r>
      <w:r>
        <w:rPr>
          <w:rFonts w:ascii="Times New Roman" w:eastAsia="Times New Roman" w:hAnsi="Times New Roman" w:hint="cs"/>
          <w:lang w:bidi="fa-IR"/>
        </w:rPr>
        <w:t xml:space="preserve"> معنا، افزایش خودآگاهی و ایجاد ارتباط </w:t>
      </w:r>
      <w:r>
        <w:rPr>
          <w:rFonts w:ascii="Times New Roman" w:eastAsia="Times New Roman" w:hAnsi="Times New Roman" w:hint="cs"/>
          <w:lang w:bidi="fa-IR"/>
        </w:rPr>
        <w:t>عمیق‌تر</w:t>
      </w:r>
      <w:r>
        <w:rPr>
          <w:rFonts w:ascii="Times New Roman" w:eastAsia="Times New Roman" w:hAnsi="Times New Roman" w:hint="cs"/>
          <w:lang w:bidi="fa-IR"/>
        </w:rPr>
        <w:t xml:space="preserve"> فرد با خویشتن و جهان پیرامون نقش داشته باشند (</w:t>
      </w:r>
      <w:r>
        <w:rPr>
          <w:rFonts w:ascii="Times New Roman" w:eastAsia="Times New Roman" w:hAnsi="Times New Roman" w:hint="cs"/>
          <w:lang w:bidi="fa-IR"/>
        </w:rPr>
        <w:t>واگنسلر</w:t>
      </w:r>
      <w:r>
        <w:rPr>
          <w:rFonts w:ascii="Times New Roman" w:eastAsia="Times New Roman" w:hAnsi="Times New Roman" w:hint="cs"/>
          <w:lang w:bidi="fa-IR"/>
        </w:rPr>
        <w:t>، ۲۰۲۴).</w:t>
      </w:r>
    </w:p>
    <w:p w14:paraId="1C09A9AF" w14:textId="77777777">
      <w:pPr>
        <w:pStyle w:val="Heading3"/>
        <w:autoSpaceDE/>
        <w:autoSpaceDN/>
        <w:bidi/>
        <w:adjustRightInd/>
        <w:spacing w:before="240" w:after="100" w:line="276" w:lineRule="auto"/>
        <w:rPr>
          <w:rFonts w:cs="B Titr" w:ascii="Times New Roman" w:hAnsi="Times New Roman" w:eastAsia="Times New Roman"/>
          <w:b/>
          <w:bCs/>
          <w:color w:val="000000"/>
          <w:kern w:val="32"/>
          <w:lang w:bidi="fa-IR"/>
          <w:sz w:val="30"/>
          <w:szCs w:val="30"/>
        </w:rPr>
      </w:pPr>
      <w:bookmarkStart w:id="60" w:name="_Toc238572046"/>
      <w:r>
        <w:rPr>
          <w:rFonts w:ascii="Times New Roman" w:hAnsi="Times New Roman" w:cs="B Titr" w:eastAsia="Times New Roman"/>
          <w:b/>
          <w:bCs/>
          <w:kern w:val="32"/>
          <w:sz w:val="30"/>
          <w:szCs w:val="30"/>
          <w:lang w:bidi="fa-IR"/>
          <w:color w:val="000000"/>
        </w:rPr>
        <w:t>۲-۳-۳- عوامل موثر بر هوش معنوی</w:t>
      </w:r>
      <w:bookmarkEnd w:id="58"/>
      <w:bookmarkEnd w:id="60"/>
    </w:p>
    <w:p w14:paraId="39BF5CC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تحت تأثیر </w:t>
      </w:r>
      <w:r>
        <w:rPr>
          <w:rFonts w:ascii="Times New Roman" w:eastAsia="Times New Roman" w:hAnsi="Times New Roman" w:hint="cs"/>
          <w:lang w:bidi="fa-IR"/>
        </w:rPr>
        <w:t>مجموعه‌ای</w:t>
      </w:r>
      <w:r>
        <w:rPr>
          <w:rFonts w:ascii="Times New Roman" w:eastAsia="Times New Roman" w:hAnsi="Times New Roman" w:hint="cs"/>
          <w:lang w:bidi="fa-IR"/>
        </w:rPr>
        <w:t xml:space="preserve"> از عوامل فردی،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اجتماعی قرار گیرد.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پژوهشی نشان </w:t>
      </w:r>
      <w:r>
        <w:rPr>
          <w:rFonts w:ascii="Times New Roman" w:eastAsia="Times New Roman" w:hAnsi="Times New Roman" w:hint="cs"/>
          <w:lang w:bidi="fa-IR"/>
        </w:rPr>
        <w:t>می‌دهند</w:t>
      </w:r>
      <w:r>
        <w:rPr>
          <w:rFonts w:ascii="Times New Roman" w:eastAsia="Times New Roman" w:hAnsi="Times New Roman" w:hint="cs"/>
          <w:lang w:bidi="fa-IR"/>
        </w:rPr>
        <w:t xml:space="preserve"> که هوش معنوی با متغیرهایی مانند معنا و هدف در زندگی، رضایت از زندگی، </w:t>
      </w:r>
      <w:r>
        <w:rPr>
          <w:rFonts w:ascii="Times New Roman" w:eastAsia="Times New Roman" w:hAnsi="Times New Roman" w:hint="cs"/>
          <w:lang w:bidi="fa-IR"/>
        </w:rPr>
        <w:t>تاب‌آوری</w:t>
      </w:r>
      <w:r>
        <w:rPr>
          <w:rFonts w:ascii="Times New Roman" w:eastAsia="Times New Roman" w:hAnsi="Times New Roman" w:hint="cs"/>
          <w:lang w:bidi="fa-IR"/>
        </w:rPr>
        <w:t xml:space="preserve">، سلامت روان، </w:t>
      </w:r>
      <w:r>
        <w:rPr>
          <w:rFonts w:ascii="Times New Roman" w:eastAsia="Times New Roman" w:hAnsi="Times New Roman" w:hint="cs"/>
          <w:lang w:bidi="fa-IR"/>
        </w:rPr>
        <w:t>خودکارآمدی</w:t>
      </w:r>
      <w:r>
        <w:rPr>
          <w:rFonts w:ascii="Times New Roman" w:eastAsia="Times New Roman" w:hAnsi="Times New Roman" w:hint="cs"/>
          <w:lang w:bidi="fa-IR"/>
        </w:rPr>
        <w:t xml:space="preserve"> و رفتارهای اجتماعی مطلوب ارتباط دارد. همچنین، </w:t>
      </w:r>
      <w:r>
        <w:rPr>
          <w:rFonts w:ascii="Times New Roman" w:eastAsia="Times New Roman" w:hAnsi="Times New Roman" w:hint="cs"/>
          <w:lang w:bidi="fa-IR"/>
        </w:rPr>
        <w:lastRenderedPageBreak/>
        <w:t xml:space="preserve">خودآگاهی و توانایی معنا بخشیدن به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زندگی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Pr>
        <w:t>ویژگی‌های</w:t>
      </w:r>
      <w:r>
        <w:rPr>
          <w:rFonts w:ascii="Times New Roman" w:eastAsia="Times New Roman" w:hAnsi="Times New Roman" w:hint="cs"/>
          <w:lang w:bidi="fa-IR"/>
        </w:rPr>
        <w:t xml:space="preserve"> </w:t>
      </w:r>
      <w:r>
        <w:rPr>
          <w:rFonts w:ascii="Times New Roman" w:eastAsia="Times New Roman" w:hAnsi="Times New Roman" w:hint="cs"/>
          <w:lang w:bidi="fa-IR"/>
        </w:rPr>
        <w:t>جمعیت‌شناختی</w:t>
      </w:r>
      <w:r>
        <w:rPr>
          <w:rFonts w:ascii="Times New Roman" w:eastAsia="Times New Roman" w:hAnsi="Times New Roman" w:hint="cs"/>
          <w:lang w:bidi="fa-IR"/>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Pr>
        <w:t>پژوهش‌های</w:t>
      </w:r>
      <w:r>
        <w:rPr>
          <w:rFonts w:ascii="Times New Roman" w:eastAsia="Times New Roman" w:hAnsi="Times New Roman" w:hint="cs"/>
          <w:lang w:bidi="fa-IR"/>
        </w:rPr>
        <w:t xml:space="preserve"> بیشتری نیاز است (</w:t>
      </w:r>
      <w:r>
        <w:rPr>
          <w:rFonts w:ascii="Times New Roman" w:eastAsia="Times New Roman" w:hAnsi="Times New Roman" w:hint="cs"/>
          <w:lang w:bidi="fa-IR"/>
        </w:rPr>
        <w:t>پینتو</w:t>
      </w:r>
      <w:r>
        <w:rPr>
          <w:rFonts w:ascii="Times New Roman" w:eastAsia="Times New Roman" w:hAnsi="Times New Roman" w:hint="cs"/>
          <w:lang w:bidi="fa-IR"/>
        </w:rPr>
        <w:t xml:space="preserve"> و همکاران، ۲۰۲۴).</w:t>
      </w:r>
      <w:r>
        <w:rPr>
          <w:rStyle w:val="FootnoteReference"/>
          <w:rFonts w:ascii="Times New Roman" w:eastAsia="Times New Roman" w:hAnsi="Times New Roman" w:hint="cs"/>
          <w:lang w:bidi="fa-IR"/>
        </w:rPr>
        <w:footnoteReference w:id="42"/>
      </w:r>
      <w:r>
        <w:rPr>
          <w:rStyle w:val="FootnoteReference"/>
          <w:rFonts w:ascii="Times New Roman" w:eastAsia="Times New Roman" w:hAnsi="Times New Roman" w:hint="cs"/>
          <w:lang w:bidi="fa-IR"/>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هوش معنوی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است که به توانایی فرد در درک </w:t>
      </w:r>
      <w:r>
        <w:rPr>
          <w:rFonts w:ascii="Times New Roman" w:eastAsia="Times New Roman" w:hAnsi="Times New Roman" w:hint="cs"/>
          <w:lang w:bidi="fa-IR"/>
        </w:rPr>
        <w:t>عمیق‌تر</w:t>
      </w:r>
      <w:r>
        <w:rPr>
          <w:rFonts w:ascii="Times New Roman" w:eastAsia="Times New Roman" w:hAnsi="Times New Roman" w:hint="cs"/>
          <w:lang w:bidi="fa-IR"/>
        </w:rPr>
        <w:t xml:space="preserve"> معنا و هدف زندگی، استفاده از منابع معنوی برای حل مسائل، سازگاری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Pr>
        <w:t>ظرفیت‌هایی</w:t>
      </w:r>
      <w:r>
        <w:rPr>
          <w:rFonts w:ascii="Times New Roman" w:eastAsia="Times New Roman" w:hAnsi="Times New Roman" w:hint="cs"/>
          <w:lang w:bidi="fa-IR"/>
        </w:rPr>
        <w:t xml:space="preserve"> مانند خودآگاهی، تعالی فردی، </w:t>
      </w:r>
      <w:r>
        <w:rPr>
          <w:rFonts w:ascii="Times New Roman" w:eastAsia="Times New Roman" w:hAnsi="Times New Roman" w:hint="cs"/>
          <w:lang w:bidi="fa-IR"/>
        </w:rPr>
        <w:t>معناجویی</w:t>
      </w:r>
      <w:r>
        <w:rPr>
          <w:rFonts w:ascii="Times New Roman" w:eastAsia="Times New Roman" w:hAnsi="Times New Roman" w:hint="cs"/>
          <w:lang w:bidi="fa-IR"/>
        </w:rPr>
        <w:t xml:space="preserve">، درک </w:t>
      </w:r>
      <w:r>
        <w:rPr>
          <w:rFonts w:ascii="Times New Roman" w:eastAsia="Times New Roman" w:hAnsi="Times New Roman" w:hint="cs"/>
          <w:lang w:bidi="fa-IR"/>
        </w:rPr>
        <w:t>ارزش‌های</w:t>
      </w:r>
      <w:r>
        <w:rPr>
          <w:rFonts w:ascii="Times New Roman" w:eastAsia="Times New Roman" w:hAnsi="Times New Roman" w:hint="cs"/>
          <w:lang w:bidi="fa-IR"/>
        </w:rPr>
        <w:t xml:space="preserve"> انسانی و توانایی ایجاد انسجام میان باورها، </w:t>
      </w:r>
      <w:r>
        <w:rPr>
          <w:rFonts w:ascii="Times New Roman" w:eastAsia="Times New Roman" w:hAnsi="Times New Roman" w:hint="cs"/>
          <w:lang w:bidi="fa-IR"/>
        </w:rPr>
        <w:t>ارزش‌ها</w:t>
      </w:r>
      <w:r>
        <w:rPr>
          <w:rFonts w:ascii="Times New Roman" w:eastAsia="Times New Roman" w:hAnsi="Times New Roman" w:hint="cs"/>
          <w:lang w:bidi="fa-IR"/>
        </w:rPr>
        <w:t xml:space="preserve"> و رفتارهای فردی است. برخلاف </w:t>
      </w:r>
      <w:r>
        <w:rPr>
          <w:rFonts w:ascii="Times New Roman" w:eastAsia="Times New Roman" w:hAnsi="Times New Roman" w:hint="cs"/>
          <w:lang w:bidi="fa-IR"/>
        </w:rPr>
        <w:t>دیدگاه‌های</w:t>
      </w:r>
      <w:r>
        <w:rPr>
          <w:rFonts w:ascii="Times New Roman" w:eastAsia="Times New Roman" w:hAnsi="Times New Roman" w:hint="cs"/>
          <w:lang w:bidi="fa-IR"/>
        </w:rPr>
        <w:t xml:space="preserve"> سنتی که هوش را عمدتاً به </w:t>
      </w:r>
      <w:r>
        <w:rPr>
          <w:rFonts w:ascii="Times New Roman" w:eastAsia="Times New Roman" w:hAnsi="Times New Roman" w:hint="cs"/>
          <w:lang w:bidi="fa-IR"/>
        </w:rPr>
        <w:t>توانایی‌های</w:t>
      </w:r>
      <w:r>
        <w:rPr>
          <w:rFonts w:ascii="Times New Roman" w:eastAsia="Times New Roman" w:hAnsi="Times New Roman" w:hint="cs"/>
          <w:lang w:bidi="fa-IR"/>
        </w:rPr>
        <w:t xml:space="preserve"> شناختی محدود </w:t>
      </w:r>
      <w:r>
        <w:rPr>
          <w:rFonts w:ascii="Times New Roman" w:eastAsia="Times New Roman" w:hAnsi="Times New Roman" w:hint="cs"/>
          <w:lang w:bidi="fa-IR"/>
        </w:rPr>
        <w:t>می‌کردند</w:t>
      </w:r>
      <w:r>
        <w:rPr>
          <w:rFonts w:ascii="Times New Roman" w:eastAsia="Times New Roman" w:hAnsi="Times New Roman" w:hint="cs"/>
          <w:lang w:bidi="fa-IR"/>
        </w:rPr>
        <w:t xml:space="preserve">، نظریه هوش معنوی بر نقش ابعاد معنایی و </w:t>
      </w:r>
      <w:r>
        <w:rPr>
          <w:rFonts w:ascii="Times New Roman" w:eastAsia="Times New Roman" w:hAnsi="Times New Roman" w:hint="cs"/>
          <w:lang w:bidi="fa-IR"/>
        </w:rPr>
        <w:t>وجودی</w:t>
      </w:r>
      <w:r>
        <w:rPr>
          <w:rFonts w:ascii="Times New Roman" w:eastAsia="Times New Roman" w:hAnsi="Times New Roman" w:hint="cs"/>
          <w:lang w:bidi="fa-IR"/>
        </w:rPr>
        <w:t xml:space="preserve"> در عملکرد انسان تأکید دارد. </w:t>
      </w:r>
      <w:r>
        <w:rPr>
          <w:rFonts w:ascii="Times New Roman" w:eastAsia="Times New Roman" w:hAnsi="Times New Roman" w:hint="cs"/>
          <w:lang w:bidi="fa-IR"/>
        </w:rPr>
        <w:t>پژوهش‌ها</w:t>
      </w:r>
      <w:r>
        <w:rPr>
          <w:rFonts w:ascii="Times New Roman" w:eastAsia="Times New Roman" w:hAnsi="Times New Roman" w:hint="cs"/>
          <w:lang w:bidi="fa-IR"/>
        </w:rPr>
        <w:t xml:space="preserve"> نشان </w:t>
      </w:r>
      <w:r>
        <w:rPr>
          <w:rFonts w:ascii="Times New Roman" w:eastAsia="Times New Roman" w:hAnsi="Times New Roman" w:hint="cs"/>
          <w:lang w:bidi="fa-IR"/>
        </w:rPr>
        <w:t>داده‌اند</w:t>
      </w:r>
      <w:r>
        <w:rPr>
          <w:rFonts w:ascii="Times New Roman" w:eastAsia="Times New Roman" w:hAnsi="Times New Roman" w:hint="cs"/>
          <w:lang w:bidi="fa-IR"/>
        </w:rPr>
        <w:t xml:space="preserve">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افزایش سازگاری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احساس معنا در زندگی، بهزیستی روانی و توانایی مقابله با فشارهای زندگی مرتبط باشد (کینگ و </w:t>
      </w:r>
      <w:r>
        <w:rPr>
          <w:rFonts w:ascii="Times New Roman" w:eastAsia="Times New Roman" w:hAnsi="Times New Roman" w:hint="cs"/>
          <w:lang w:bidi="fa-IR"/>
        </w:rPr>
        <w:t>دی‌سیکو</w:t>
      </w:r>
      <w:r>
        <w:rPr>
          <w:rFonts w:ascii="Times New Roman" w:eastAsia="Times New Roman" w:hAnsi="Times New Roman" w:hint="cs"/>
          <w:lang w:bidi="fa-IR"/>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در رویکردهای نوین سلامت روان، میان وجود یا نبود اختلال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سطح بهزیستی و کارکرد مثبت فرد تمایز قائل </w:t>
      </w:r>
      <w:r>
        <w:rPr>
          <w:rFonts w:ascii="Times New Roman" w:eastAsia="Times New Roman" w:hAnsi="Times New Roman" w:hint="cs"/>
          <w:lang w:bidi="fa-IR"/>
        </w:rPr>
        <w:t>می‌شوند</w:t>
      </w:r>
      <w:r>
        <w:rPr>
          <w:rFonts w:ascii="Times New Roman" w:eastAsia="Times New Roman" w:hAnsi="Times New Roman" w:hint="cs"/>
          <w:lang w:bidi="fa-IR"/>
        </w:rPr>
        <w:t xml:space="preserve">. بر اساس این دیدگاه، سلامت روان را </w:t>
      </w:r>
      <w:r>
        <w:rPr>
          <w:rFonts w:ascii="Times New Roman" w:eastAsia="Times New Roman" w:hAnsi="Times New Roman" w:hint="cs"/>
          <w:lang w:bidi="fa-IR"/>
        </w:rPr>
        <w:t>نمی‌توان</w:t>
      </w:r>
      <w:r>
        <w:rPr>
          <w:rFonts w:ascii="Times New Roman" w:eastAsia="Times New Roman" w:hAnsi="Times New Roman" w:hint="cs"/>
          <w:lang w:bidi="fa-IR"/>
        </w:rPr>
        <w:t xml:space="preserve"> صرفاً با نبود بیماری یا </w:t>
      </w:r>
      <w:r>
        <w:rPr>
          <w:rFonts w:ascii="Times New Roman" w:eastAsia="Times New Roman" w:hAnsi="Times New Roman" w:hint="cs"/>
          <w:lang w:bidi="fa-IR"/>
        </w:rPr>
        <w:t>نشانه‌های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Pr>
        <w:t>می‌توان</w:t>
      </w:r>
      <w:r>
        <w:rPr>
          <w:rFonts w:ascii="Times New Roman" w:eastAsia="Times New Roman" w:hAnsi="Times New Roman" w:hint="cs"/>
          <w:lang w:bidi="fa-IR"/>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Pr>
        <w:t>می‌کنند</w:t>
      </w:r>
      <w:r>
        <w:rPr>
          <w:rFonts w:ascii="Times New Roman" w:eastAsia="Times New Roman" w:hAnsi="Times New Roman" w:hint="cs"/>
          <w:lang w:bidi="fa-IR"/>
        </w:rPr>
        <w:t xml:space="preserve"> (</w:t>
      </w:r>
      <w:r>
        <w:rPr>
          <w:rFonts w:ascii="Times New Roman" w:eastAsia="Times New Roman" w:hAnsi="Times New Roman" w:hint="cs"/>
          <w:lang w:bidi="fa-IR"/>
        </w:rPr>
        <w:t>کیز</w:t>
      </w:r>
      <w:r>
        <w:rPr>
          <w:rFonts w:ascii="Times New Roman" w:eastAsia="Times New Roman" w:hAnsi="Times New Roman" w:hint="cs"/>
          <w:lang w:bidi="fa-IR"/>
        </w:rPr>
        <w:t xml:space="preserve">، ۲۰۰۲؛ </w:t>
      </w:r>
      <w:r>
        <w:rPr>
          <w:rFonts w:ascii="Times New Roman" w:eastAsia="Times New Roman" w:hAnsi="Times New Roman" w:hint="cs"/>
          <w:lang w:bidi="fa-IR"/>
        </w:rPr>
        <w:t>ریف</w:t>
      </w:r>
      <w:r>
        <w:rPr>
          <w:rFonts w:ascii="Times New Roman" w:eastAsia="Times New Roman" w:hAnsi="Times New Roman" w:hint="cs"/>
          <w:lang w:bidi="fa-IR"/>
        </w:rPr>
        <w:t xml:space="preserve">، ۲۰۲۴). سلامت روان را </w:t>
      </w:r>
      <w:r>
        <w:rPr>
          <w:rFonts w:ascii="Times New Roman" w:eastAsia="Times New Roman" w:hAnsi="Times New Roman" w:hint="cs"/>
          <w:lang w:bidi="fa-IR"/>
        </w:rPr>
        <w:t>می‌توان</w:t>
      </w:r>
      <w:r>
        <w:rPr>
          <w:rFonts w:ascii="Times New Roman" w:eastAsia="Times New Roman" w:hAnsi="Times New Roman" w:hint="cs"/>
          <w:lang w:bidi="fa-IR"/>
        </w:rPr>
        <w:t xml:space="preserve"> مفهومی </w:t>
      </w:r>
      <w:r>
        <w:rPr>
          <w:rFonts w:ascii="Times New Roman" w:eastAsia="Times New Roman" w:hAnsi="Times New Roman" w:hint="cs"/>
          <w:lang w:bidi="fa-IR"/>
        </w:rPr>
        <w:t>چندبعدی</w:t>
      </w:r>
      <w:r>
        <w:rPr>
          <w:rFonts w:ascii="Times New Roman" w:eastAsia="Times New Roman" w:hAnsi="Times New Roman" w:hint="cs"/>
          <w:lang w:bidi="fa-IR"/>
        </w:rPr>
        <w:t xml:space="preserve"> دانست که علاوه بر نبود اختلالات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Pr>
        <w:t>نشانه‌های</w:t>
      </w:r>
      <w:r>
        <w:rPr>
          <w:rFonts w:ascii="Times New Roman" w:eastAsia="Times New Roman" w:hAnsi="Times New Roman" w:hint="cs"/>
          <w:lang w:bidi="fa-IR"/>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Pr>
        <w:t>به‌ویژه</w:t>
      </w:r>
      <w:r>
        <w:rPr>
          <w:rFonts w:ascii="Times New Roman" w:eastAsia="Times New Roman" w:hAnsi="Times New Roman" w:hint="cs"/>
          <w:lang w:bidi="fa-IR"/>
        </w:rPr>
        <w:t xml:space="preserve"> در سالمندی اهمیت </w:t>
      </w:r>
      <w:r>
        <w:rPr>
          <w:rFonts w:ascii="Times New Roman" w:eastAsia="Times New Roman" w:hAnsi="Times New Roman" w:hint="cs"/>
          <w:lang w:bidi="fa-IR"/>
        </w:rPr>
        <w:lastRenderedPageBreak/>
        <w:t xml:space="preserve">دارد؛ زیرا حفظ احساس معنا، استقلال، ارتباط اجتماعی و مشارکت فعال </w:t>
      </w:r>
      <w:r>
        <w:rPr>
          <w:rFonts w:ascii="Times New Roman" w:eastAsia="Times New Roman" w:hAnsi="Times New Roman" w:hint="cs"/>
          <w:lang w:bidi="fa-IR"/>
        </w:rPr>
        <w:t>می‌تواند</w:t>
      </w:r>
      <w:r>
        <w:rPr>
          <w:rFonts w:ascii="Times New Roman" w:eastAsia="Times New Roman" w:hAnsi="Times New Roman" w:hint="cs"/>
          <w:lang w:bidi="fa-IR"/>
        </w:rPr>
        <w:t xml:space="preserve"> در ارتقای کیفیت زندگی و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سالمندان نقش داشته باشد (</w:t>
      </w:r>
      <w:r>
        <w:rPr>
          <w:rFonts w:ascii="Times New Roman" w:eastAsia="Times New Roman" w:hAnsi="Times New Roman" w:hint="cs"/>
          <w:lang w:bidi="fa-IR"/>
        </w:rPr>
        <w:t>ریف</w:t>
      </w:r>
      <w:r>
        <w:rPr>
          <w:rFonts w:ascii="Times New Roman" w:eastAsia="Times New Roman" w:hAnsi="Times New Roman" w:hint="cs"/>
          <w:lang w:bidi="fa-IR"/>
        </w:rPr>
        <w:t>، ۲۰۲۴؛ سازمان جهانی بهداشت، ۲۰۲۲).</w:t>
      </w:r>
    </w:p>
    <w:p w14:paraId="035BCAD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رویکرد </w:t>
      </w:r>
      <w:r>
        <w:rPr>
          <w:rFonts w:ascii="Times New Roman" w:eastAsia="Times New Roman" w:hAnsi="Times New Roman" w:hint="cs"/>
          <w:lang w:bidi="fa-IR"/>
        </w:rPr>
        <w:t>لذت‌گرایانه</w:t>
      </w:r>
      <w:r>
        <w:rPr>
          <w:rFonts w:ascii="Times New Roman" w:eastAsia="Times New Roman" w:hAnsi="Times New Roman" w:hint="cs"/>
          <w:lang w:bidi="fa-IR"/>
        </w:rPr>
        <w:t xml:space="preserve"> به بهزیستی </w:t>
      </w:r>
      <w:r>
        <w:rPr>
          <w:rFonts w:ascii="Times New Roman" w:eastAsia="Times New Roman" w:hAnsi="Times New Roman" w:hint="cs"/>
          <w:lang w:bidi="fa-IR"/>
        </w:rPr>
        <w:t>پیشینه‌ای</w:t>
      </w:r>
      <w:r>
        <w:rPr>
          <w:rFonts w:ascii="Times New Roman" w:eastAsia="Times New Roman" w:hAnsi="Times New Roman" w:hint="cs"/>
          <w:lang w:bidi="fa-IR"/>
        </w:rPr>
        <w:t xml:space="preserve"> طولانی در فلسفه و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دارد و بر تجربه لذت، شادی و رضایت از زندگی تأکید </w:t>
      </w:r>
      <w:r>
        <w:rPr>
          <w:rFonts w:ascii="Times New Roman" w:eastAsia="Times New Roman" w:hAnsi="Times New Roman" w:hint="cs"/>
          <w:lang w:bidi="fa-IR"/>
        </w:rPr>
        <w:t>می‌کند</w:t>
      </w:r>
      <w:r>
        <w:rPr>
          <w:rFonts w:ascii="Times New Roman" w:eastAsia="Times New Roman" w:hAnsi="Times New Roman" w:hint="cs"/>
          <w:lang w:bidi="fa-IR"/>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Pr>
        <w:t>می‌شود</w:t>
      </w:r>
      <w:r>
        <w:rPr>
          <w:rFonts w:ascii="Times New Roman" w:eastAsia="Times New Roman" w:hAnsi="Times New Roman" w:hint="cs"/>
          <w:lang w:bidi="fa-IR"/>
        </w:rPr>
        <w:t xml:space="preserve">. در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معاصر نیز بهزیستی ذهنی معمولاً از دو مؤلفه اصلی تشکیل </w:t>
      </w:r>
      <w:r>
        <w:rPr>
          <w:rFonts w:ascii="Times New Roman" w:eastAsia="Times New Roman" w:hAnsi="Times New Roman" w:hint="cs"/>
          <w:lang w:bidi="fa-IR"/>
        </w:rPr>
        <w:t>می‌شود</w:t>
      </w:r>
      <w:r>
        <w:rPr>
          <w:rFonts w:ascii="Times New Roman" w:eastAsia="Times New Roman" w:hAnsi="Times New Roman" w:hint="cs"/>
          <w:lang w:bidi="fa-IR"/>
        </w:rPr>
        <w:t xml:space="preserve">: مؤلفه شناختی که در قالب رضایت از زندگی ارزیابی </w:t>
      </w:r>
      <w:r>
        <w:rPr>
          <w:rFonts w:ascii="Times New Roman" w:eastAsia="Times New Roman" w:hAnsi="Times New Roman" w:hint="cs"/>
          <w:lang w:bidi="fa-IR"/>
        </w:rPr>
        <w:t>می‌شود</w:t>
      </w:r>
      <w:r>
        <w:rPr>
          <w:rFonts w:ascii="Times New Roman" w:eastAsia="Times New Roman" w:hAnsi="Times New Roman" w:hint="cs"/>
          <w:lang w:bidi="fa-IR"/>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Pr>
        <w:t>می‌کند</w:t>
      </w:r>
      <w:r>
        <w:rPr>
          <w:rFonts w:ascii="Times New Roman" w:eastAsia="Times New Roman" w:hAnsi="Times New Roman" w:hint="cs"/>
          <w:lang w:bidi="fa-IR"/>
        </w:rPr>
        <w:t xml:space="preserve">؛ بهزیستی ذهنی تنها به تجربه </w:t>
      </w:r>
      <w:r>
        <w:rPr>
          <w:rFonts w:ascii="Times New Roman" w:eastAsia="Times New Roman" w:hAnsi="Times New Roman" w:hint="cs"/>
          <w:lang w:bidi="fa-IR"/>
        </w:rPr>
        <w:t>لحظه‌ای</w:t>
      </w:r>
      <w:r>
        <w:rPr>
          <w:rFonts w:ascii="Times New Roman" w:eastAsia="Times New Roman" w:hAnsi="Times New Roman" w:hint="cs"/>
          <w:lang w:bidi="fa-IR"/>
        </w:rPr>
        <w:t xml:space="preserve"> شادی محدود </w:t>
      </w:r>
      <w:r>
        <w:rPr>
          <w:rFonts w:ascii="Times New Roman" w:eastAsia="Times New Roman" w:hAnsi="Times New Roman" w:hint="cs"/>
          <w:lang w:bidi="fa-IR"/>
        </w:rPr>
        <w:t>نمی‌شود</w:t>
      </w:r>
      <w:r>
        <w:rPr>
          <w:rFonts w:ascii="Times New Roman" w:eastAsia="Times New Roman" w:hAnsi="Times New Roman" w:hint="cs"/>
          <w:lang w:bidi="fa-IR"/>
        </w:rPr>
        <w:t xml:space="preserve">، بلکه ارزیابی شناختی و هیجانی فرد از کیفیت زندگی خود را نیز </w:t>
      </w:r>
      <w:r>
        <w:rPr>
          <w:rFonts w:ascii="Times New Roman" w:eastAsia="Times New Roman" w:hAnsi="Times New Roman" w:hint="cs"/>
          <w:lang w:bidi="fa-IR"/>
        </w:rPr>
        <w:t>دربرمی‌گیرد</w:t>
      </w:r>
      <w:r>
        <w:rPr>
          <w:rFonts w:ascii="Times New Roman" w:eastAsia="Times New Roman" w:hAnsi="Times New Roman" w:hint="cs"/>
          <w:lang w:bidi="fa-IR"/>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Pr>
        <w:t>نشان‌دهنده</w:t>
      </w:r>
      <w:r>
        <w:rPr>
          <w:rFonts w:ascii="Times New Roman" w:eastAsia="Times New Roman" w:hAnsi="Times New Roman" w:hint="cs"/>
          <w:lang w:bidi="fa-IR"/>
        </w:rPr>
        <w:t xml:space="preserve"> </w:t>
      </w:r>
      <w:r>
        <w:rPr>
          <w:rFonts w:ascii="Times New Roman" w:eastAsia="Times New Roman" w:hAnsi="Times New Roman" w:hint="cs"/>
          <w:lang w:bidi="fa-IR"/>
        </w:rPr>
        <w:t>تجربه‌های</w:t>
      </w:r>
      <w:r>
        <w:rPr>
          <w:rFonts w:ascii="Times New Roman" w:eastAsia="Times New Roman" w:hAnsi="Times New Roman" w:hint="cs"/>
          <w:lang w:bidi="fa-IR"/>
        </w:rPr>
        <w:t xml:space="preserve"> هیجانی روزمره او هستند. </w:t>
      </w:r>
      <w:r>
        <w:rPr>
          <w:rFonts w:ascii="Times New Roman" w:eastAsia="Times New Roman" w:hAnsi="Times New Roman" w:hint="cs"/>
          <w:lang w:bidi="fa-IR"/>
        </w:rPr>
        <w:t>پژوهش‌ها</w:t>
      </w:r>
      <w:r>
        <w:rPr>
          <w:rFonts w:ascii="Times New Roman" w:eastAsia="Times New Roman" w:hAnsi="Times New Roman" w:hint="cs"/>
          <w:lang w:bidi="fa-IR"/>
        </w:rPr>
        <w:t xml:space="preserve"> نشان </w:t>
      </w:r>
      <w:r>
        <w:rPr>
          <w:rFonts w:ascii="Times New Roman" w:eastAsia="Times New Roman" w:hAnsi="Times New Roman" w:hint="cs"/>
          <w:lang w:bidi="fa-IR"/>
        </w:rPr>
        <w:t>می‌دهند</w:t>
      </w:r>
      <w:r>
        <w:rPr>
          <w:rFonts w:ascii="Times New Roman" w:eastAsia="Times New Roman" w:hAnsi="Times New Roman" w:hint="cs"/>
          <w:lang w:bidi="fa-IR"/>
        </w:rPr>
        <w:t xml:space="preserve"> که بهزیستی ذهنی تحت تأثیر عوامل مختلفی از جمله روابط اجتماعی، شرایط زندگی، </w:t>
      </w:r>
      <w:r>
        <w:rPr>
          <w:rFonts w:ascii="Times New Roman" w:eastAsia="Times New Roman" w:hAnsi="Times New Roman" w:hint="cs"/>
          <w:lang w:bidi="fa-IR"/>
        </w:rPr>
        <w:t>ویژگی‌های</w:t>
      </w:r>
      <w:r>
        <w:rPr>
          <w:rFonts w:ascii="Times New Roman" w:eastAsia="Times New Roman" w:hAnsi="Times New Roman" w:hint="cs"/>
          <w:lang w:bidi="fa-IR"/>
        </w:rPr>
        <w:t xml:space="preserve"> شخصیتی و نحوه ارزیابی فرد از </w:t>
      </w:r>
      <w:r>
        <w:rPr>
          <w:rFonts w:ascii="Times New Roman" w:eastAsia="Times New Roman" w:hAnsi="Times New Roman" w:hint="cs"/>
          <w:lang w:bidi="fa-IR"/>
        </w:rPr>
        <w:t>تجربه‌های</w:t>
      </w:r>
      <w:r>
        <w:rPr>
          <w:rFonts w:ascii="Times New Roman" w:eastAsia="Times New Roman" w:hAnsi="Times New Roman" w:hint="cs"/>
          <w:lang w:bidi="fa-IR"/>
        </w:rPr>
        <w:t xml:space="preserve"> زندگی قرار دارد. بنابراین، بررسی بهزیستی ذهنی مستلزم توجه همزمان به ارزیابی شناختی فرد از زندگی و تجربه هیجانی </w:t>
      </w:r>
      <w:r>
        <w:rPr>
          <w:rFonts w:ascii="Times New Roman" w:eastAsia="Times New Roman" w:hAnsi="Times New Roman" w:hint="cs"/>
          <w:lang w:bidi="fa-IR"/>
        </w:rPr>
        <w:t>اوست</w:t>
      </w:r>
      <w:r>
        <w:rPr>
          <w:rFonts w:ascii="Times New Roman" w:eastAsia="Times New Roman" w:hAnsi="Times New Roman" w:hint="cs"/>
          <w:lang w:bidi="fa-IR"/>
        </w:rPr>
        <w:t xml:space="preserve"> (</w:t>
      </w:r>
      <w:r>
        <w:rPr>
          <w:rFonts w:ascii="Times New Roman" w:eastAsia="Times New Roman" w:hAnsi="Times New Roman" w:hint="cs"/>
          <w:lang w:bidi="fa-IR"/>
        </w:rPr>
        <w:t>داینر</w:t>
      </w:r>
      <w:r>
        <w:rPr>
          <w:rFonts w:ascii="Times New Roman" w:eastAsia="Times New Roman" w:hAnsi="Times New Roman" w:hint="cs"/>
          <w:lang w:bidi="fa-IR"/>
        </w:rPr>
        <w:t xml:space="preserve">، </w:t>
      </w:r>
      <w:r>
        <w:rPr>
          <w:rFonts w:ascii="Times New Roman" w:eastAsia="Times New Roman" w:hAnsi="Times New Roman" w:hint="cs"/>
          <w:lang w:bidi="fa-IR"/>
        </w:rPr>
        <w:t>اویشی</w:t>
      </w:r>
      <w:r>
        <w:rPr>
          <w:rFonts w:ascii="Times New Roman" w:eastAsia="Times New Roman" w:hAnsi="Times New Roman" w:hint="cs"/>
          <w:lang w:bidi="fa-IR"/>
        </w:rPr>
        <w:t xml:space="preserve"> و </w:t>
      </w:r>
      <w:r>
        <w:rPr>
          <w:rFonts w:ascii="Times New Roman" w:eastAsia="Times New Roman" w:hAnsi="Times New Roman" w:hint="cs"/>
          <w:lang w:bidi="fa-IR"/>
        </w:rPr>
        <w:t>تای</w:t>
      </w:r>
      <w:r>
        <w:rPr>
          <w:rFonts w:ascii="Times New Roman" w:eastAsia="Times New Roman" w:hAnsi="Times New Roman" w:hint="cs"/>
          <w:lang w:bidi="fa-IR"/>
        </w:rPr>
        <w:t>، ۲۰۱۸).</w:t>
      </w:r>
    </w:p>
    <w:p w14:paraId="7381D426"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61" w:name="_Toc238572047"/>
      <w:r>
        <w:rPr>
          <w:rFonts w:ascii="Times New Roman" w:hAnsi="Times New Roman" w:cs="B Titr" w:eastAsia="Times New Roman"/>
          <w:b/>
          <w:bCs/>
          <w:sz w:val="30"/>
          <w:szCs w:val="30"/>
          <w:lang w:bidi="fa-IR"/>
          <w:color w:val="000000"/>
        </w:rPr>
        <w:t>۲-۴- گستره چهارم: اضطراب سلامتی</w:t>
      </w:r>
      <w:bookmarkEnd w:id="61"/>
    </w:p>
    <w:p w14:paraId="56B4B688"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62" w:name="_Toc238572048"/>
      <w:r>
        <w:rPr>
          <w:rFonts w:ascii="Times New Roman" w:hAnsi="Times New Roman" w:cs="B Titr" w:eastAsia="Times New Roman"/>
          <w:b/>
          <w:bCs/>
          <w:sz w:val="30"/>
          <w:szCs w:val="30"/>
          <w:lang w:bidi="fa-IR"/>
          <w:color w:val="000000"/>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Pr>
        <w:t xml:space="preserve">اضطراب سلامت یکی از </w:t>
      </w:r>
      <w:r>
        <w:rPr>
          <w:rFonts w:ascii="Times New Roman" w:hAnsi="Times New Roman" w:hint="cs"/>
          <w:lang w:bidi="fa-IR"/>
        </w:rPr>
        <w:t>سازه‌های</w:t>
      </w:r>
      <w:r>
        <w:rPr>
          <w:rFonts w:ascii="Times New Roman" w:hAnsi="Times New Roman" w:hint="cs"/>
          <w:lang w:bidi="fa-IR"/>
        </w:rPr>
        <w:t xml:space="preserve"> مهم در </w:t>
      </w:r>
      <w:r>
        <w:rPr>
          <w:rFonts w:ascii="Times New Roman" w:hAnsi="Times New Roman" w:hint="cs"/>
          <w:lang w:bidi="fa-IR"/>
        </w:rPr>
        <w:t>روان‌شناسی</w:t>
      </w:r>
      <w:r>
        <w:rPr>
          <w:rFonts w:ascii="Times New Roman" w:hAnsi="Times New Roman" w:hint="cs"/>
          <w:lang w:bidi="fa-IR"/>
        </w:rPr>
        <w:t xml:space="preserve"> سلامت و </w:t>
      </w:r>
      <w:r>
        <w:rPr>
          <w:rFonts w:ascii="Times New Roman" w:hAnsi="Times New Roman" w:hint="cs"/>
          <w:lang w:bidi="fa-IR"/>
        </w:rPr>
        <w:t>آسیب‌شناسی</w:t>
      </w:r>
      <w:r>
        <w:rPr>
          <w:rFonts w:ascii="Times New Roman" w:hAnsi="Times New Roman" w:hint="cs"/>
          <w:lang w:bidi="fa-IR"/>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Pr>
        <w:t>نشانه‌های</w:t>
      </w:r>
      <w:r>
        <w:rPr>
          <w:rFonts w:ascii="Times New Roman" w:hAnsi="Times New Roman" w:hint="cs"/>
          <w:lang w:bidi="fa-IR"/>
        </w:rPr>
        <w:t xml:space="preserve"> جسمانی طبیعی یا خفیف را </w:t>
      </w:r>
      <w:r>
        <w:rPr>
          <w:rFonts w:ascii="Times New Roman" w:hAnsi="Times New Roman" w:hint="cs"/>
          <w:lang w:bidi="fa-IR"/>
        </w:rPr>
        <w:t>به‌عنوان</w:t>
      </w:r>
      <w:r>
        <w:rPr>
          <w:rFonts w:ascii="Times New Roman" w:hAnsi="Times New Roman" w:hint="cs"/>
          <w:lang w:bidi="fa-IR"/>
        </w:rPr>
        <w:t xml:space="preserve"> </w:t>
      </w:r>
      <w:r>
        <w:rPr>
          <w:rFonts w:ascii="Times New Roman" w:hAnsi="Times New Roman" w:hint="cs"/>
          <w:lang w:bidi="fa-IR"/>
        </w:rPr>
        <w:t>نشانه‌ای</w:t>
      </w:r>
      <w:r>
        <w:rPr>
          <w:rFonts w:ascii="Times New Roman" w:hAnsi="Times New Roman" w:hint="cs"/>
          <w:lang w:bidi="fa-IR"/>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Pr>
        <w:t>نگرانی‌ها</w:t>
      </w:r>
      <w:r>
        <w:rPr>
          <w:rFonts w:ascii="Times New Roman" w:hAnsi="Times New Roman" w:hint="cs"/>
          <w:lang w:bidi="fa-IR"/>
        </w:rPr>
        <w:t xml:space="preserve"> </w:t>
      </w:r>
      <w:r>
        <w:rPr>
          <w:rFonts w:ascii="Times New Roman" w:hAnsi="Times New Roman" w:hint="cs"/>
          <w:lang w:bidi="fa-IR"/>
        </w:rPr>
        <w:t>می‌تواند</w:t>
      </w:r>
      <w:r>
        <w:rPr>
          <w:rFonts w:ascii="Times New Roman" w:hAnsi="Times New Roman" w:hint="cs"/>
          <w:lang w:bidi="fa-IR"/>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Pr>
        <w:t>بیماری‌های</w:t>
      </w:r>
      <w:r>
        <w:rPr>
          <w:rFonts w:ascii="Times New Roman" w:hAnsi="Times New Roman" w:hint="cs"/>
          <w:lang w:bidi="fa-IR"/>
        </w:rPr>
        <w:t xml:space="preserve"> مزمن، تغییرات جسمانی مرتبط با افزایش سن، کاهش </w:t>
      </w:r>
      <w:r>
        <w:rPr>
          <w:rFonts w:ascii="Times New Roman" w:hAnsi="Times New Roman" w:hint="cs"/>
          <w:lang w:bidi="fa-IR"/>
        </w:rPr>
        <w:t>توانایی‌های</w:t>
      </w:r>
      <w:r>
        <w:rPr>
          <w:rFonts w:ascii="Times New Roman" w:hAnsi="Times New Roman" w:hint="cs"/>
          <w:lang w:bidi="fa-IR"/>
        </w:rPr>
        <w:t xml:space="preserve"> عملکردی و مواجهه بیشتر با </w:t>
      </w:r>
      <w:r>
        <w:rPr>
          <w:rFonts w:ascii="Times New Roman" w:hAnsi="Times New Roman" w:hint="cs"/>
          <w:lang w:bidi="fa-IR"/>
        </w:rPr>
        <w:t>تجربه‌هایی</w:t>
      </w:r>
      <w:r>
        <w:rPr>
          <w:rFonts w:ascii="Times New Roman" w:hAnsi="Times New Roman" w:hint="cs"/>
          <w:lang w:bidi="fa-IR"/>
        </w:rPr>
        <w:t xml:space="preserve"> مانند بیماری، فقدان و مرگ، </w:t>
      </w:r>
      <w:r>
        <w:rPr>
          <w:rFonts w:ascii="Times New Roman" w:hAnsi="Times New Roman" w:hint="cs"/>
          <w:lang w:bidi="fa-IR"/>
        </w:rPr>
        <w:lastRenderedPageBreak/>
        <w:t xml:space="preserve">ممکن است با </w:t>
      </w:r>
      <w:r>
        <w:rPr>
          <w:rFonts w:ascii="Times New Roman" w:hAnsi="Times New Roman" w:hint="cs"/>
          <w:lang w:bidi="fa-IR"/>
        </w:rPr>
        <w:t>نگرانی‌های</w:t>
      </w:r>
      <w:r>
        <w:rPr>
          <w:rFonts w:ascii="Times New Roman" w:hAnsi="Times New Roman" w:hint="cs"/>
          <w:lang w:bidi="fa-IR"/>
        </w:rPr>
        <w:t xml:space="preserve"> بیشتری درباره وضعیت سلامت خود مواجه شوند. این عوامل </w:t>
      </w:r>
      <w:r>
        <w:rPr>
          <w:rFonts w:ascii="Times New Roman" w:hAnsi="Times New Roman" w:hint="cs"/>
          <w:lang w:bidi="fa-IR"/>
        </w:rPr>
        <w:t>می‌توانند</w:t>
      </w:r>
      <w:r>
        <w:rPr>
          <w:rFonts w:ascii="Times New Roman" w:hAnsi="Times New Roman" w:hint="cs"/>
          <w:lang w:bidi="fa-IR"/>
        </w:rPr>
        <w:t xml:space="preserve"> حساسیت فرد نسبت به </w:t>
      </w:r>
      <w:r>
        <w:rPr>
          <w:rFonts w:ascii="Times New Roman" w:hAnsi="Times New Roman" w:hint="cs"/>
          <w:lang w:bidi="fa-IR"/>
        </w:rPr>
        <w:t>نشانه‌های</w:t>
      </w:r>
      <w:r>
        <w:rPr>
          <w:rFonts w:ascii="Times New Roman" w:hAnsi="Times New Roman" w:hint="cs"/>
          <w:lang w:bidi="fa-IR"/>
        </w:rPr>
        <w:t xml:space="preserve"> جسمانی را افزایش داده و در برخی سالمندان به </w:t>
      </w:r>
      <w:r>
        <w:rPr>
          <w:rFonts w:ascii="Times New Roman" w:hAnsi="Times New Roman" w:hint="cs"/>
          <w:lang w:bidi="fa-IR"/>
        </w:rPr>
        <w:t>شکل‌گیری</w:t>
      </w:r>
      <w:r>
        <w:rPr>
          <w:rFonts w:ascii="Times New Roman" w:hAnsi="Times New Roman" w:hint="cs"/>
          <w:lang w:bidi="fa-IR"/>
        </w:rPr>
        <w:t xml:space="preserve"> یا تشدید </w:t>
      </w:r>
      <w:r>
        <w:rPr>
          <w:rFonts w:ascii="Times New Roman" w:hAnsi="Times New Roman" w:hint="cs"/>
          <w:lang w:bidi="fa-IR"/>
        </w:rPr>
        <w:t>نگرانی‌های</w:t>
      </w:r>
      <w:r>
        <w:rPr>
          <w:rFonts w:ascii="Times New Roman" w:hAnsi="Times New Roman" w:hint="cs"/>
          <w:lang w:bidi="fa-IR"/>
        </w:rPr>
        <w:t xml:space="preserve"> مرتبط با سلامت منجر شوند (</w:t>
      </w:r>
      <w:r>
        <w:rPr>
          <w:rFonts w:ascii="Times New Roman" w:hAnsi="Times New Roman" w:hint="cs"/>
          <w:lang w:bidi="fa-IR"/>
        </w:rPr>
        <w:t>کیکاس</w:t>
      </w:r>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44"/>
      </w:r>
      <w:r>
        <w:rPr>
          <w:rStyle w:val="FootnoteReference"/>
          <w:rFonts w:ascii="Times New Roman" w:hAnsi="Times New Roman" w:hint="cs"/>
          <w:lang w:bidi="fa-IR"/>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Pr>
        <w:t xml:space="preserve">شناخت عوامل، </w:t>
      </w:r>
      <w:r>
        <w:rPr>
          <w:rFonts w:ascii="Times New Roman" w:hAnsi="Times New Roman" w:hint="cs"/>
          <w:lang w:bidi="fa-IR"/>
        </w:rPr>
        <w:t>مدل‌های</w:t>
      </w:r>
      <w:r>
        <w:rPr>
          <w:rFonts w:ascii="Times New Roman" w:hAnsi="Times New Roman" w:hint="cs"/>
          <w:lang w:bidi="fa-IR"/>
        </w:rPr>
        <w:t xml:space="preserve"> نظری و پیامدهای اضطراب سلامتی در سالمندان </w:t>
      </w:r>
      <w:r>
        <w:rPr>
          <w:rFonts w:ascii="Times New Roman" w:hAnsi="Times New Roman" w:hint="cs"/>
          <w:lang w:bidi="fa-IR"/>
        </w:rPr>
        <w:t>می‌تواند</w:t>
      </w:r>
      <w:r>
        <w:rPr>
          <w:rFonts w:ascii="Times New Roman" w:hAnsi="Times New Roman" w:hint="cs"/>
          <w:lang w:bidi="fa-IR"/>
        </w:rPr>
        <w:t xml:space="preserve"> راهگشای طراحی مداخلات </w:t>
      </w:r>
      <w:r>
        <w:rPr>
          <w:rFonts w:ascii="Times New Roman" w:hAnsi="Times New Roman" w:hint="cs"/>
          <w:lang w:bidi="fa-IR"/>
        </w:rPr>
        <w:t>روان‌شناختی</w:t>
      </w:r>
      <w:r>
        <w:rPr>
          <w:rFonts w:ascii="Times New Roman" w:hAnsi="Times New Roman" w:hint="cs"/>
          <w:lang w:bidi="fa-IR"/>
        </w:rPr>
        <w:t xml:space="preserve"> مؤثر باشد.</w:t>
      </w:r>
      <w:r>
        <w:rPr>
          <w:rStyle w:val="FootnoteReference"/>
          <w:rFonts w:ascii="Times New Roman" w:hAnsi="Times New Roman" w:hint="cs"/>
          <w:lang w:bidi="fa-IR"/>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Pr>
        <w:t>نشانه‌ها</w:t>
      </w:r>
      <w:r>
        <w:rPr>
          <w:rFonts w:ascii="Times New Roman" w:hAnsi="Times New Roman" w:hint="cs"/>
          <w:lang w:bidi="fa-IR"/>
        </w:rPr>
        <w:t xml:space="preserve"> و احساسات جسمانی طبیعی یا خفیف را </w:t>
      </w:r>
      <w:r>
        <w:rPr>
          <w:rFonts w:ascii="Times New Roman" w:hAnsi="Times New Roman" w:hint="cs"/>
          <w:lang w:bidi="fa-IR"/>
        </w:rPr>
        <w:t>به‌صورت</w:t>
      </w:r>
      <w:r>
        <w:rPr>
          <w:rFonts w:ascii="Times New Roman" w:hAnsi="Times New Roman" w:hint="cs"/>
          <w:lang w:bidi="fa-IR"/>
        </w:rPr>
        <w:t xml:space="preserve"> </w:t>
      </w:r>
      <w:r>
        <w:rPr>
          <w:rFonts w:ascii="Times New Roman" w:hAnsi="Times New Roman" w:hint="cs"/>
          <w:lang w:bidi="fa-IR"/>
        </w:rPr>
        <w:t>فاجعه‌آمیز</w:t>
      </w:r>
      <w:r>
        <w:rPr>
          <w:rFonts w:ascii="Times New Roman" w:hAnsi="Times New Roman" w:hint="cs"/>
          <w:lang w:bidi="fa-IR"/>
        </w:rPr>
        <w:t xml:space="preserve"> تفسیر کرده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نشانه‌ای</w:t>
      </w:r>
      <w:r>
        <w:rPr>
          <w:rFonts w:ascii="Times New Roman" w:hAnsi="Times New Roman" w:hint="cs"/>
          <w:lang w:bidi="fa-IR"/>
        </w:rPr>
        <w:t xml:space="preserve"> از بیماری جدی تلقی کنند؛ این </w:t>
      </w:r>
      <w:r>
        <w:rPr>
          <w:rFonts w:ascii="Times New Roman" w:hAnsi="Times New Roman" w:hint="cs"/>
          <w:lang w:bidi="fa-IR"/>
        </w:rPr>
        <w:t>نگرانی‌ها</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حتی پس از دریافت اطمینان پزشکی نیز تداوم داشته باشند (</w:t>
      </w:r>
      <w:r>
        <w:rPr>
          <w:rFonts w:ascii="Times New Roman" w:hAnsi="Times New Roman" w:hint="cs"/>
          <w:lang w:bidi="fa-IR"/>
        </w:rPr>
        <w:t>کیکاس</w:t>
      </w:r>
      <w:r>
        <w:rPr>
          <w:rFonts w:ascii="Times New Roman" w:hAnsi="Times New Roman" w:hint="cs"/>
          <w:lang w:bidi="fa-IR"/>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Pr>
        <w:t xml:space="preserve">در سالمندان، </w:t>
      </w:r>
      <w:r>
        <w:rPr>
          <w:rFonts w:ascii="Times New Roman" w:hAnsi="Times New Roman" w:hint="cs"/>
          <w:lang w:bidi="fa-IR"/>
        </w:rPr>
        <w:t>نگرانی‌های</w:t>
      </w:r>
      <w:r>
        <w:rPr>
          <w:rFonts w:ascii="Times New Roman" w:hAnsi="Times New Roman" w:hint="cs"/>
          <w:lang w:bidi="fa-IR"/>
        </w:rPr>
        <w:t xml:space="preserve"> مرتبط با سلامت </w:t>
      </w:r>
      <w:r>
        <w:rPr>
          <w:rFonts w:ascii="Times New Roman" w:hAnsi="Times New Roman" w:hint="cs"/>
          <w:lang w:bidi="fa-IR"/>
        </w:rPr>
        <w:t>می‌تواند</w:t>
      </w:r>
      <w:r>
        <w:rPr>
          <w:rFonts w:ascii="Times New Roman" w:hAnsi="Times New Roman" w:hint="cs"/>
          <w:lang w:bidi="fa-IR"/>
        </w:rPr>
        <w:t xml:space="preserve"> به صورت ترس از ابتلا یا پیشرفت بیماری، توجه و پایش بیش از حد </w:t>
      </w:r>
      <w:r>
        <w:rPr>
          <w:rFonts w:ascii="Times New Roman" w:hAnsi="Times New Roman" w:hint="cs"/>
          <w:lang w:bidi="fa-IR"/>
        </w:rPr>
        <w:t>نشانه‌های</w:t>
      </w:r>
      <w:r>
        <w:rPr>
          <w:rFonts w:ascii="Times New Roman" w:hAnsi="Times New Roman" w:hint="cs"/>
          <w:lang w:bidi="fa-IR"/>
        </w:rPr>
        <w:t xml:space="preserve"> جسمانی و تفسیر </w:t>
      </w:r>
      <w:r>
        <w:rPr>
          <w:rFonts w:ascii="Times New Roman" w:hAnsi="Times New Roman" w:hint="cs"/>
          <w:lang w:bidi="fa-IR"/>
        </w:rPr>
        <w:t>تهدیدآمیز</w:t>
      </w:r>
      <w:r>
        <w:rPr>
          <w:rFonts w:ascii="Times New Roman" w:hAnsi="Times New Roman" w:hint="cs"/>
          <w:lang w:bidi="fa-IR"/>
        </w:rPr>
        <w:t xml:space="preserve"> تغییرات بدنی بروز کند. در نظام تشخیصی DSM-5، مشکلات مرتبط با اضطراب سلامت عمدتاً در قالب «اختلال اضطراب بیماری» و «اختلال علائم جسمانی» مورد توجه قرار </w:t>
      </w:r>
      <w:r>
        <w:rPr>
          <w:rFonts w:ascii="Times New Roman" w:hAnsi="Times New Roman" w:hint="cs"/>
          <w:lang w:bidi="fa-IR"/>
        </w:rPr>
        <w:t>گرفته‌اند</w:t>
      </w:r>
      <w:r>
        <w:rPr>
          <w:rFonts w:ascii="Times New Roman" w:hAnsi="Times New Roman" w:hint="cs"/>
          <w:lang w:bidi="fa-IR"/>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Pr>
        <w:t>می‌شود</w:t>
      </w:r>
      <w:r>
        <w:rPr>
          <w:rFonts w:ascii="Times New Roman" w:hAnsi="Times New Roman" w:hint="cs"/>
          <w:lang w:bidi="fa-IR"/>
        </w:rPr>
        <w:t xml:space="preserve"> (</w:t>
      </w:r>
      <w:r>
        <w:rPr>
          <w:rFonts w:ascii="Times New Roman" w:hAnsi="Times New Roman" w:hint="cs"/>
          <w:lang w:bidi="fa-IR"/>
        </w:rPr>
        <w:t>کیکاس</w:t>
      </w:r>
      <w:r>
        <w:rPr>
          <w:rFonts w:ascii="Times New Roman" w:hAnsi="Times New Roman" w:hint="cs"/>
          <w:lang w:bidi="fa-IR"/>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Pr>
        <w:t xml:space="preserve">اضطراب سلامت را </w:t>
      </w:r>
      <w:r>
        <w:rPr>
          <w:rFonts w:ascii="Times New Roman" w:hAnsi="Times New Roman" w:hint="cs"/>
          <w:lang w:bidi="fa-IR"/>
        </w:rPr>
        <w:t>می‌توان</w:t>
      </w:r>
      <w:r>
        <w:rPr>
          <w:rFonts w:ascii="Times New Roman" w:hAnsi="Times New Roman" w:hint="cs"/>
          <w:lang w:bidi="fa-IR"/>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Pr>
        <w:t>نشانه‌های</w:t>
      </w:r>
      <w:r>
        <w:rPr>
          <w:rFonts w:ascii="Times New Roman" w:hAnsi="Times New Roman" w:hint="cs"/>
          <w:lang w:bidi="fa-IR"/>
        </w:rPr>
        <w:t xml:space="preserve"> بدنی و تفسیر </w:t>
      </w:r>
      <w:r>
        <w:rPr>
          <w:rFonts w:ascii="Times New Roman" w:hAnsi="Times New Roman" w:hint="cs"/>
          <w:lang w:bidi="fa-IR"/>
        </w:rPr>
        <w:t>فاجعه‌آمیز</w:t>
      </w:r>
      <w:r>
        <w:rPr>
          <w:rFonts w:ascii="Times New Roman" w:hAnsi="Times New Roman" w:hint="cs"/>
          <w:lang w:bidi="fa-IR"/>
        </w:rPr>
        <w:t xml:space="preserve"> </w:t>
      </w:r>
      <w:r>
        <w:rPr>
          <w:rFonts w:ascii="Times New Roman" w:hAnsi="Times New Roman" w:hint="cs"/>
          <w:lang w:bidi="fa-IR"/>
        </w:rPr>
        <w:t>آن‌هاست</w:t>
      </w:r>
      <w:r>
        <w:rPr>
          <w:rFonts w:ascii="Times New Roman" w:hAnsi="Times New Roman" w:hint="cs"/>
          <w:lang w:bidi="fa-IR"/>
        </w:rPr>
        <w:t xml:space="preserve">؛ بعد هیجانی شامل ترس، نگرانی و اضطراب ناشی از احتمال بیماری است؛ و بعد رفتاری شامل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w:t>
      </w:r>
      <w:r>
        <w:rPr>
          <w:rFonts w:ascii="Times New Roman" w:hAnsi="Times New Roman" w:hint="cs"/>
          <w:lang w:bidi="fa-IR"/>
        </w:rPr>
        <w:t>جست‌وجوی</w:t>
      </w:r>
      <w:r>
        <w:rPr>
          <w:rFonts w:ascii="Times New Roman" w:hAnsi="Times New Roman" w:hint="cs"/>
          <w:lang w:bidi="fa-IR"/>
        </w:rPr>
        <w:t xml:space="preserve"> اطلاعات پزشکی، </w:t>
      </w:r>
      <w:r>
        <w:rPr>
          <w:rFonts w:ascii="Times New Roman" w:hAnsi="Times New Roman" w:hint="cs"/>
          <w:lang w:bidi="fa-IR"/>
        </w:rPr>
        <w:t>اطمینان‌خواهی</w:t>
      </w:r>
      <w:r>
        <w:rPr>
          <w:rFonts w:ascii="Times New Roman" w:hAnsi="Times New Roman" w:hint="cs"/>
          <w:lang w:bidi="fa-IR"/>
        </w:rPr>
        <w:t xml:space="preserve"> از دیگران و مراجعه مکرر به مراکز درمانی است. این رفتارها اگرچه ممکن است در </w:t>
      </w:r>
      <w:r>
        <w:rPr>
          <w:rFonts w:ascii="Times New Roman" w:hAnsi="Times New Roman" w:hint="cs"/>
          <w:lang w:bidi="fa-IR"/>
        </w:rPr>
        <w:t>کوتاه‌مدت</w:t>
      </w:r>
      <w:r>
        <w:rPr>
          <w:rFonts w:ascii="Times New Roman" w:hAnsi="Times New Roman" w:hint="cs"/>
          <w:lang w:bidi="fa-IR"/>
        </w:rPr>
        <w:t xml:space="preserve"> اضطراب را کاهش دهند، در </w:t>
      </w:r>
      <w:r>
        <w:rPr>
          <w:rFonts w:ascii="Times New Roman" w:hAnsi="Times New Roman" w:hint="cs"/>
          <w:lang w:bidi="fa-IR"/>
        </w:rPr>
        <w:t>بلندمدت</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موجب تداوم </w:t>
      </w:r>
      <w:r>
        <w:rPr>
          <w:rFonts w:ascii="Times New Roman" w:hAnsi="Times New Roman" w:hint="cs"/>
          <w:lang w:bidi="fa-IR"/>
        </w:rPr>
        <w:t>نگرانی‌های</w:t>
      </w:r>
      <w:r>
        <w:rPr>
          <w:rFonts w:ascii="Times New Roman" w:hAnsi="Times New Roman" w:hint="cs"/>
          <w:lang w:bidi="fa-IR"/>
        </w:rPr>
        <w:t xml:space="preserve"> مرتبط با سلامت شوند (</w:t>
      </w:r>
      <w:r>
        <w:rPr>
          <w:rFonts w:ascii="Times New Roman" w:hAnsi="Times New Roman" w:hint="cs"/>
          <w:lang w:bidi="fa-IR"/>
        </w:rPr>
        <w:t>کیکاس</w:t>
      </w:r>
      <w:r>
        <w:rPr>
          <w:rFonts w:ascii="Times New Roman" w:hAnsi="Times New Roman" w:hint="cs"/>
          <w:lang w:bidi="fa-IR"/>
        </w:rPr>
        <w:t xml:space="preserve"> و همکاران، ۲۰۲۴؛ </w:t>
      </w:r>
      <w:r>
        <w:rPr>
          <w:rFonts w:ascii="Times New Roman" w:hAnsi="Times New Roman" w:hint="cs"/>
          <w:lang w:bidi="fa-IR"/>
        </w:rPr>
        <w:t>هالدورسون</w:t>
      </w:r>
      <w:r>
        <w:rPr>
          <w:rFonts w:ascii="Times New Roman" w:hAnsi="Times New Roman" w:hint="cs"/>
          <w:lang w:bidi="fa-IR"/>
        </w:rPr>
        <w:t xml:space="preserve"> و </w:t>
      </w:r>
      <w:r>
        <w:rPr>
          <w:rFonts w:ascii="Times New Roman" w:hAnsi="Times New Roman" w:hint="cs"/>
          <w:lang w:bidi="fa-IR"/>
        </w:rPr>
        <w:t>سالکووسکیس</w:t>
      </w:r>
      <w:r>
        <w:rPr>
          <w:rFonts w:ascii="Times New Roman" w:hAnsi="Times New Roman" w:hint="cs"/>
          <w:lang w:bidi="fa-IR"/>
        </w:rPr>
        <w:t>، ۲۰۲۳).</w:t>
      </w:r>
    </w:p>
    <w:p w14:paraId="135AD5BE"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65" w:name="_Toc238572049"/>
      <w:r>
        <w:rPr>
          <w:rFonts w:ascii="Times New Roman" w:hAnsi="Times New Roman" w:cs="B Titr" w:eastAsia="Times New Roman"/>
          <w:b/>
          <w:bCs/>
          <w:sz w:val="30"/>
          <w:szCs w:val="30"/>
          <w:lang w:bidi="fa-IR"/>
          <w:color w:val="000000"/>
        </w:rPr>
        <w:lastRenderedPageBreak/>
        <w:t xml:space="preserve">۲-۴-۲- </w:t>
      </w:r>
      <w:r>
        <w:rPr>
          <w:rFonts w:ascii="Times New Roman" w:hAnsi="Times New Roman" w:cs="B Titr" w:eastAsia="Times New Roman"/>
          <w:b/>
          <w:bCs/>
          <w:sz w:val="30"/>
          <w:szCs w:val="30"/>
          <w:lang w:bidi="fa-IR"/>
          <w:color w:val="000000"/>
        </w:rPr>
        <w:t>مدل‌های</w:t>
      </w:r>
      <w:r>
        <w:rPr>
          <w:rFonts w:ascii="Times New Roman" w:hAnsi="Times New Roman" w:cs="B Titr" w:eastAsia="Times New Roman"/>
          <w:b/>
          <w:bCs/>
          <w:sz w:val="30"/>
          <w:szCs w:val="30"/>
          <w:lang w:bidi="fa-IR"/>
          <w:color w:val="000000"/>
        </w:rPr>
        <w:t xml:space="preserve"> نظری اضطراب سلامتی</w:t>
      </w:r>
      <w:r>
        <w:rPr>
          <w:rFonts w:hint="cs"/>
        </w:rPr>
        <w:footnoteReference w:id="47"/>
      </w:r>
      <w:bookmarkEnd w:id="65"/>
    </w:p>
    <w:p w14:paraId="1EC6A315"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67" w:name="_Toc238572050"/>
      <w:r>
        <w:rPr>
          <w:rFonts w:ascii="Times New Roman" w:hAnsi="Times New Roman" w:cs="B Titr" w:eastAsia="Times New Roman"/>
          <w:b/>
          <w:bCs/>
          <w:sz w:val="30"/>
          <w:szCs w:val="30"/>
          <w:lang w:bidi="fa-IR"/>
          <w:color w:val="000000"/>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شناختی ـ رفتاری اضطراب سلامت بیان </w:t>
      </w:r>
      <w:r>
        <w:rPr>
          <w:rFonts w:ascii="Times New Roman" w:hAnsi="Times New Roman" w:hint="cs"/>
          <w:lang w:bidi="fa-IR"/>
        </w:rPr>
        <w:t>می‌کند</w:t>
      </w:r>
      <w:r>
        <w:rPr>
          <w:rFonts w:ascii="Times New Roman" w:hAnsi="Times New Roman" w:hint="cs"/>
          <w:lang w:bidi="fa-IR"/>
        </w:rPr>
        <w:t xml:space="preserve"> که افراد مبتلا به اضطراب سلامت ممکن است </w:t>
      </w:r>
      <w:r>
        <w:rPr>
          <w:rFonts w:ascii="Times New Roman" w:hAnsi="Times New Roman" w:hint="cs"/>
          <w:lang w:bidi="fa-IR"/>
        </w:rPr>
        <w:t>نشانه‌ها</w:t>
      </w:r>
      <w:r>
        <w:rPr>
          <w:rFonts w:ascii="Times New Roman" w:hAnsi="Times New Roman" w:hint="cs"/>
          <w:lang w:bidi="fa-IR"/>
        </w:rPr>
        <w:t xml:space="preserve"> و احساسات جسمانی خفیف یا مبهم را </w:t>
      </w:r>
      <w:r>
        <w:rPr>
          <w:rFonts w:ascii="Times New Roman" w:hAnsi="Times New Roman" w:hint="cs"/>
          <w:lang w:bidi="fa-IR"/>
        </w:rPr>
        <w:t>به‌صورت</w:t>
      </w:r>
      <w:r>
        <w:rPr>
          <w:rFonts w:ascii="Times New Roman" w:hAnsi="Times New Roman" w:hint="cs"/>
          <w:lang w:bidi="fa-IR"/>
        </w:rPr>
        <w:t xml:space="preserve"> منفی و </w:t>
      </w:r>
      <w:r>
        <w:rPr>
          <w:rFonts w:ascii="Times New Roman" w:hAnsi="Times New Roman" w:hint="cs"/>
          <w:lang w:bidi="fa-IR"/>
        </w:rPr>
        <w:t>فاجعه‌آمیز</w:t>
      </w:r>
      <w:r>
        <w:rPr>
          <w:rFonts w:ascii="Times New Roman" w:hAnsi="Times New Roman" w:hint="cs"/>
          <w:lang w:bidi="fa-IR"/>
        </w:rPr>
        <w:t xml:space="preserve"> تفسیر کرده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نشانه‌ای</w:t>
      </w:r>
      <w:r>
        <w:rPr>
          <w:rFonts w:ascii="Times New Roman" w:hAnsi="Times New Roman" w:hint="cs"/>
          <w:lang w:bidi="fa-IR"/>
        </w:rPr>
        <w:t xml:space="preserve"> از وجود یک بیماری جدی بدانند. این تفسیرهای </w:t>
      </w:r>
      <w:r>
        <w:rPr>
          <w:rFonts w:ascii="Times New Roman" w:hAnsi="Times New Roman" w:hint="cs"/>
          <w:lang w:bidi="fa-IR"/>
        </w:rPr>
        <w:t>تهدیدآمیز</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موجب افزایش اضطراب و </w:t>
      </w:r>
      <w:r>
        <w:rPr>
          <w:rFonts w:ascii="Times New Roman" w:hAnsi="Times New Roman" w:hint="cs"/>
          <w:lang w:bidi="fa-IR"/>
        </w:rPr>
        <w:t>شکل‌گیری</w:t>
      </w:r>
      <w:r>
        <w:rPr>
          <w:rFonts w:ascii="Times New Roman" w:hAnsi="Times New Roman" w:hint="cs"/>
          <w:lang w:bidi="fa-IR"/>
        </w:rPr>
        <w:t xml:space="preserve">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و </w:t>
      </w:r>
      <w:r>
        <w:rPr>
          <w:rFonts w:ascii="Times New Roman" w:hAnsi="Times New Roman" w:hint="cs"/>
          <w:lang w:bidi="fa-IR"/>
        </w:rPr>
        <w:t>اطمینان‌خواهی</w:t>
      </w:r>
      <w:r>
        <w:rPr>
          <w:rFonts w:ascii="Times New Roman" w:hAnsi="Times New Roman" w:hint="cs"/>
          <w:lang w:bidi="fa-IR"/>
        </w:rPr>
        <w:t xml:space="preserve"> پزشکی، شوند و از این طریق چرخه اضطراب سلامت را تداوم بخشند (</w:t>
      </w:r>
      <w:r>
        <w:rPr>
          <w:rFonts w:ascii="Times New Roman" w:hAnsi="Times New Roman" w:hint="cs"/>
          <w:lang w:bidi="fa-IR"/>
        </w:rPr>
        <w:t>کیکاس</w:t>
      </w:r>
      <w:r>
        <w:rPr>
          <w:rFonts w:ascii="Times New Roman" w:hAnsi="Times New Roman" w:hint="cs"/>
          <w:lang w:bidi="fa-IR"/>
        </w:rPr>
        <w:t xml:space="preserve"> و همکاران، ۲۰۲۴). در سالمندان، تغییرات جسمانی و بروز </w:t>
      </w:r>
      <w:r>
        <w:rPr>
          <w:rFonts w:ascii="Times New Roman" w:hAnsi="Times New Roman" w:hint="cs"/>
          <w:lang w:bidi="fa-IR"/>
        </w:rPr>
        <w:t>نشانه‌های</w:t>
      </w:r>
      <w:r>
        <w:rPr>
          <w:rFonts w:ascii="Times New Roman" w:hAnsi="Times New Roman" w:hint="cs"/>
          <w:lang w:bidi="fa-IR"/>
        </w:rPr>
        <w:t xml:space="preserve"> بدنی </w:t>
      </w:r>
      <w:r>
        <w:rPr>
          <w:rFonts w:ascii="Times New Roman" w:hAnsi="Times New Roman" w:hint="cs"/>
          <w:lang w:bidi="fa-IR"/>
        </w:rPr>
        <w:t>می‌تواند</w:t>
      </w:r>
      <w:r>
        <w:rPr>
          <w:rFonts w:ascii="Times New Roman" w:hAnsi="Times New Roman" w:hint="cs"/>
          <w:lang w:bidi="fa-IR"/>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Pr>
        <w:t>تهدیدآمیز</w:t>
      </w:r>
      <w:r>
        <w:rPr>
          <w:rFonts w:ascii="Times New Roman" w:hAnsi="Times New Roman" w:hint="cs"/>
          <w:lang w:bidi="fa-IR"/>
        </w:rPr>
        <w:t xml:space="preserve"> و </w:t>
      </w:r>
      <w:r>
        <w:rPr>
          <w:rFonts w:ascii="Times New Roman" w:hAnsi="Times New Roman" w:hint="cs"/>
          <w:lang w:bidi="fa-IR"/>
        </w:rPr>
        <w:t>فاجعه‌آمیز</w:t>
      </w:r>
      <w:r>
        <w:rPr>
          <w:rFonts w:ascii="Times New Roman" w:hAnsi="Times New Roman" w:hint="cs"/>
          <w:lang w:bidi="fa-IR"/>
        </w:rPr>
        <w:t xml:space="preserve"> </w:t>
      </w:r>
      <w:r>
        <w:rPr>
          <w:rFonts w:ascii="Times New Roman" w:hAnsi="Times New Roman" w:hint="cs"/>
          <w:lang w:bidi="fa-IR"/>
        </w:rPr>
        <w:t>نشانه‌های</w:t>
      </w:r>
      <w:r>
        <w:rPr>
          <w:rFonts w:ascii="Times New Roman" w:hAnsi="Times New Roman" w:hint="cs"/>
          <w:lang w:bidi="fa-IR"/>
        </w:rPr>
        <w:t xml:space="preserve"> جسمانی ممکن است موجب افزایش نگرانی درباره ابتلا به بیماری و </w:t>
      </w:r>
      <w:r>
        <w:rPr>
          <w:rFonts w:ascii="Times New Roman" w:hAnsi="Times New Roman" w:hint="cs"/>
          <w:lang w:bidi="fa-IR"/>
        </w:rPr>
        <w:t>شکل‌گیری</w:t>
      </w:r>
      <w:r>
        <w:rPr>
          <w:rFonts w:ascii="Times New Roman" w:hAnsi="Times New Roman" w:hint="cs"/>
          <w:lang w:bidi="fa-IR"/>
        </w:rPr>
        <w:t xml:space="preserve"> رفتارهای </w:t>
      </w:r>
      <w:r>
        <w:rPr>
          <w:rFonts w:ascii="Times New Roman" w:hAnsi="Times New Roman" w:hint="cs"/>
          <w:lang w:bidi="fa-IR"/>
        </w:rPr>
        <w:t>ایمنی‌بخش</w:t>
      </w:r>
      <w:r>
        <w:rPr>
          <w:rFonts w:ascii="Times New Roman" w:hAnsi="Times New Roman" w:hint="cs"/>
          <w:lang w:bidi="fa-IR"/>
        </w:rPr>
        <w:t xml:space="preserve">، مانند بررسی مکرر بدن، </w:t>
      </w:r>
      <w:r>
        <w:rPr>
          <w:rFonts w:ascii="Times New Roman" w:hAnsi="Times New Roman" w:hint="cs"/>
          <w:lang w:bidi="fa-IR"/>
        </w:rPr>
        <w:t>اطمینان‌خواهی</w:t>
      </w:r>
      <w:r>
        <w:rPr>
          <w:rFonts w:ascii="Times New Roman" w:hAnsi="Times New Roman" w:hint="cs"/>
          <w:lang w:bidi="fa-IR"/>
        </w:rPr>
        <w:t xml:space="preserve"> پزشکی و </w:t>
      </w:r>
      <w:r>
        <w:rPr>
          <w:rFonts w:ascii="Times New Roman" w:hAnsi="Times New Roman" w:hint="cs"/>
          <w:lang w:bidi="fa-IR"/>
        </w:rPr>
        <w:t>جست‌وجوی</w:t>
      </w:r>
      <w:r>
        <w:rPr>
          <w:rFonts w:ascii="Times New Roman" w:hAnsi="Times New Roman" w:hint="cs"/>
          <w:lang w:bidi="fa-IR"/>
        </w:rPr>
        <w:t xml:space="preserve"> اطلاعات مربوط به بیماری شود. اگرچه این رفتارها ممکن است در </w:t>
      </w:r>
      <w:r>
        <w:rPr>
          <w:rFonts w:ascii="Times New Roman" w:hAnsi="Times New Roman" w:hint="cs"/>
          <w:lang w:bidi="fa-IR"/>
        </w:rPr>
        <w:t>کوتاه‌مدت</w:t>
      </w:r>
      <w:r>
        <w:rPr>
          <w:rFonts w:ascii="Times New Roman" w:hAnsi="Times New Roman" w:hint="cs"/>
          <w:lang w:bidi="fa-IR"/>
        </w:rPr>
        <w:t xml:space="preserve"> اضطراب را کاهش دهند، در </w:t>
      </w:r>
      <w:r>
        <w:rPr>
          <w:rFonts w:ascii="Times New Roman" w:hAnsi="Times New Roman" w:hint="cs"/>
          <w:lang w:bidi="fa-IR"/>
        </w:rPr>
        <w:t>بلندمدت</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با جلوگیری از اصلاح باورهای ناکارآمد، به تداوم اضطراب سلامت کمک کنند. </w:t>
      </w:r>
      <w:r>
        <w:rPr>
          <w:rFonts w:ascii="Times New Roman" w:hAnsi="Times New Roman" w:hint="cs"/>
          <w:lang w:bidi="fa-IR"/>
        </w:rPr>
        <w:t>ازاین‌رو</w:t>
      </w:r>
      <w:r>
        <w:rPr>
          <w:rFonts w:ascii="Times New Roman" w:hAnsi="Times New Roman" w:hint="cs"/>
          <w:lang w:bidi="fa-IR"/>
        </w:rPr>
        <w:t xml:space="preserve">، اصلاح باورهای </w:t>
      </w:r>
      <w:r>
        <w:rPr>
          <w:rFonts w:ascii="Times New Roman" w:hAnsi="Times New Roman" w:hint="cs"/>
          <w:lang w:bidi="fa-IR"/>
        </w:rPr>
        <w:t>فاجعه‌آمیز</w:t>
      </w:r>
      <w:r>
        <w:rPr>
          <w:rFonts w:ascii="Times New Roman" w:hAnsi="Times New Roman" w:hint="cs"/>
          <w:lang w:bidi="fa-IR"/>
        </w:rPr>
        <w:t xml:space="preserve"> و کاهش رفتارهای </w:t>
      </w:r>
      <w:r>
        <w:rPr>
          <w:rFonts w:ascii="Times New Roman" w:hAnsi="Times New Roman" w:hint="cs"/>
          <w:lang w:bidi="fa-IR"/>
        </w:rPr>
        <w:t>ایمنی‌بخش</w:t>
      </w:r>
      <w:r>
        <w:rPr>
          <w:rFonts w:ascii="Times New Roman" w:hAnsi="Times New Roman" w:hint="cs"/>
          <w:lang w:bidi="fa-IR"/>
        </w:rPr>
        <w:t xml:space="preserve"> از </w:t>
      </w:r>
      <w:r>
        <w:rPr>
          <w:rFonts w:ascii="Times New Roman" w:hAnsi="Times New Roman" w:hint="cs"/>
          <w:lang w:bidi="fa-IR"/>
        </w:rPr>
        <w:t>مؤلفه‌های</w:t>
      </w:r>
      <w:r>
        <w:rPr>
          <w:rFonts w:ascii="Times New Roman" w:hAnsi="Times New Roman" w:hint="cs"/>
          <w:lang w:bidi="fa-IR"/>
        </w:rPr>
        <w:t xml:space="preserve"> مهم درمان شناختی ـ رفتاری اضطراب سلامت محسوب </w:t>
      </w:r>
      <w:r>
        <w:rPr>
          <w:rFonts w:ascii="Times New Roman" w:hAnsi="Times New Roman" w:hint="cs"/>
          <w:lang w:bidi="fa-IR"/>
        </w:rPr>
        <w:t>می‌شوند</w:t>
      </w:r>
      <w:r>
        <w:rPr>
          <w:rFonts w:ascii="Times New Roman" w:hAnsi="Times New Roman" w:hint="cs"/>
          <w:lang w:bidi="fa-IR"/>
        </w:rPr>
        <w:t xml:space="preserve"> (</w:t>
      </w:r>
      <w:r>
        <w:rPr>
          <w:rFonts w:ascii="Times New Roman" w:hAnsi="Times New Roman" w:hint="cs"/>
          <w:lang w:bidi="fa-IR"/>
        </w:rPr>
        <w:t>کیکاس</w:t>
      </w:r>
      <w:r>
        <w:rPr>
          <w:rFonts w:ascii="Times New Roman" w:hAnsi="Times New Roman" w:hint="cs"/>
          <w:lang w:bidi="fa-IR"/>
        </w:rPr>
        <w:t xml:space="preserve"> و همکاران، ۲۰۲۴).</w:t>
      </w:r>
    </w:p>
    <w:p w14:paraId="37E846E3"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69" w:name="_Toc238572051"/>
      <w:r>
        <w:rPr>
          <w:rFonts w:ascii="Times New Roman" w:hAnsi="Times New Roman" w:cs="B Titr" w:eastAsia="Times New Roman"/>
          <w:b/>
          <w:bCs/>
          <w:sz w:val="30"/>
          <w:szCs w:val="30"/>
          <w:lang w:bidi="fa-IR"/>
          <w:color w:val="000000"/>
        </w:rPr>
        <w:t>۲-۴-۲-۲- مدل زیستی-روانی-اجتماعی</w:t>
      </w:r>
      <w:bookmarkEnd w:id="69"/>
    </w:p>
    <w:p w14:paraId="64F4397F"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Pr>
        <w:t>روان‌شناختی</w:t>
      </w:r>
      <w:r>
        <w:rPr>
          <w:rFonts w:ascii="Times New Roman" w:hAnsi="Times New Roman" w:hint="cs"/>
          <w:lang w:bidi="fa-IR"/>
        </w:rPr>
        <w:t xml:space="preserve"> و اجتماعی هستند و </w:t>
      </w:r>
      <w:r>
        <w:rPr>
          <w:rFonts w:ascii="Times New Roman" w:hAnsi="Times New Roman" w:hint="cs"/>
          <w:lang w:bidi="fa-IR"/>
        </w:rPr>
        <w:t>نمی‌توان</w:t>
      </w:r>
      <w:r>
        <w:rPr>
          <w:rFonts w:ascii="Times New Roman" w:hAnsi="Times New Roman" w:hint="cs"/>
          <w:lang w:bidi="fa-IR"/>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Pr>
        <w:t>ویژگی‌های</w:t>
      </w:r>
      <w:r>
        <w:rPr>
          <w:rFonts w:ascii="Times New Roman" w:hAnsi="Times New Roman" w:hint="cs"/>
          <w:lang w:bidi="fa-IR"/>
        </w:rPr>
        <w:t xml:space="preserve"> شناختی و هیجانی فرد و شرایط اجتماعی و محیطی </w:t>
      </w:r>
      <w:r>
        <w:rPr>
          <w:rFonts w:ascii="Times New Roman" w:hAnsi="Times New Roman" w:hint="cs"/>
          <w:lang w:bidi="fa-IR"/>
        </w:rPr>
        <w:t>می‌توانند</w:t>
      </w:r>
      <w:r>
        <w:rPr>
          <w:rFonts w:ascii="Times New Roman" w:hAnsi="Times New Roman" w:hint="cs"/>
          <w:lang w:bidi="fa-IR"/>
        </w:rPr>
        <w:t xml:space="preserve"> در </w:t>
      </w:r>
      <w:r>
        <w:rPr>
          <w:rFonts w:ascii="Times New Roman" w:hAnsi="Times New Roman" w:hint="cs"/>
          <w:lang w:bidi="fa-IR"/>
        </w:rPr>
        <w:t>شکل‌گیری</w:t>
      </w:r>
      <w:r>
        <w:rPr>
          <w:rFonts w:ascii="Times New Roman" w:hAnsi="Times New Roman" w:hint="cs"/>
          <w:lang w:bidi="fa-IR"/>
        </w:rPr>
        <w:t xml:space="preserve"> و تداوم </w:t>
      </w:r>
      <w:r>
        <w:rPr>
          <w:rFonts w:ascii="Times New Roman" w:hAnsi="Times New Roman" w:hint="cs"/>
          <w:lang w:bidi="fa-IR"/>
        </w:rPr>
        <w:t>نگرانی‌های</w:t>
      </w:r>
      <w:r>
        <w:rPr>
          <w:rFonts w:ascii="Times New Roman" w:hAnsi="Times New Roman" w:hint="cs"/>
          <w:lang w:bidi="fa-IR"/>
        </w:rPr>
        <w:t xml:space="preserve"> مرتبط با سلامت نقش داشته باشند. در سالمندان، تغییرات جسمانی و افزایش </w:t>
      </w:r>
      <w:r>
        <w:rPr>
          <w:rFonts w:ascii="Times New Roman" w:hAnsi="Times New Roman" w:hint="cs"/>
          <w:lang w:bidi="fa-IR"/>
        </w:rPr>
        <w:t>بیماری‌های</w:t>
      </w:r>
      <w:r>
        <w:rPr>
          <w:rFonts w:ascii="Times New Roman" w:hAnsi="Times New Roman" w:hint="cs"/>
          <w:lang w:bidi="fa-IR"/>
        </w:rPr>
        <w:t xml:space="preserve"> مزمن </w:t>
      </w:r>
      <w:r>
        <w:rPr>
          <w:rFonts w:ascii="Times New Roman" w:hAnsi="Times New Roman" w:hint="cs"/>
          <w:lang w:bidi="fa-IR"/>
        </w:rPr>
        <w:t>می‌تواند</w:t>
      </w:r>
      <w:r>
        <w:rPr>
          <w:rFonts w:ascii="Times New Roman" w:hAnsi="Times New Roman" w:hint="cs"/>
          <w:lang w:bidi="fa-IR"/>
        </w:rPr>
        <w:t xml:space="preserve"> در کنار عوامل </w:t>
      </w:r>
      <w:r>
        <w:rPr>
          <w:rFonts w:ascii="Times New Roman" w:hAnsi="Times New Roman" w:hint="cs"/>
          <w:lang w:bidi="fa-IR"/>
        </w:rPr>
        <w:t>روان‌شناختی</w:t>
      </w:r>
      <w:r>
        <w:rPr>
          <w:rFonts w:ascii="Times New Roman" w:hAnsi="Times New Roman" w:hint="cs"/>
          <w:lang w:bidi="fa-IR"/>
        </w:rPr>
        <w:t xml:space="preserve"> و شرایط اجتماعی، تجربه و ادراک فرد از وضعیت سلامت خود را تحت تأثیر قرار دهد. بنابراین، بررسی </w:t>
      </w:r>
      <w:r>
        <w:rPr>
          <w:rFonts w:ascii="Times New Roman" w:hAnsi="Times New Roman" w:hint="cs"/>
          <w:lang w:bidi="fa-IR"/>
        </w:rPr>
        <w:lastRenderedPageBreak/>
        <w:t xml:space="preserve">اضطراب سلامت در این گروه سنی نیازمند توجه همزمان به ابعاد زیستی، </w:t>
      </w:r>
      <w:r>
        <w:rPr>
          <w:rFonts w:ascii="Times New Roman" w:hAnsi="Times New Roman" w:hint="cs"/>
          <w:lang w:bidi="fa-IR"/>
        </w:rPr>
        <w:t>روان‌شناختی</w:t>
      </w:r>
      <w:r>
        <w:rPr>
          <w:rFonts w:ascii="Times New Roman" w:hAnsi="Times New Roman" w:hint="cs"/>
          <w:lang w:bidi="fa-IR"/>
        </w:rPr>
        <w:t xml:space="preserve"> و اجتماعی است (</w:t>
      </w:r>
      <w:r>
        <w:rPr>
          <w:rFonts w:ascii="Times New Roman" w:hAnsi="Times New Roman" w:hint="cs"/>
          <w:lang w:bidi="fa-IR"/>
        </w:rPr>
        <w:t>بولتون</w:t>
      </w:r>
      <w:r>
        <w:rPr>
          <w:rFonts w:ascii="Times New Roman" w:hAnsi="Times New Roman" w:hint="cs"/>
          <w:lang w:bidi="fa-IR"/>
        </w:rPr>
        <w:t xml:space="preserve"> و </w:t>
      </w:r>
      <w:r>
        <w:rPr>
          <w:rFonts w:ascii="Times New Roman" w:hAnsi="Times New Roman" w:hint="cs"/>
          <w:lang w:bidi="fa-IR"/>
        </w:rPr>
        <w:t>ژیلت</w:t>
      </w:r>
      <w:r>
        <w:rPr>
          <w:rFonts w:ascii="Times New Roman" w:hAnsi="Times New Roman" w:hint="cs"/>
          <w:lang w:bidi="fa-IR"/>
        </w:rPr>
        <w:t>، ۲۰۱۹).</w:t>
      </w:r>
    </w:p>
    <w:p w14:paraId="084E9E79" w14:textId="77777777">
      <w:pPr>
        <w:pStyle w:val="Heading4"/>
        <w:bidi/>
        <w:spacing w:before="240" w:after="100" w:line="276" w:lineRule="auto"/>
        <w:rPr>
          <w:rFonts w:cs="B Titr" w:ascii="Times New Roman" w:hAnsi="Times New Roman" w:eastAsia="Times New Roman"/>
          <w:color w:val="000000"/>
          <w:lang w:bidi="fa-IR"/>
          <w:sz w:val="30"/>
          <w:szCs w:val="30"/>
          <w:b/>
          <w:bCs/>
        </w:rPr>
      </w:pPr>
      <w:bookmarkStart w:id="70" w:name="_Toc238572052"/>
      <w:r>
        <w:rPr>
          <w:rFonts w:ascii="Times New Roman" w:hAnsi="Times New Roman" w:cs="B Titr" w:eastAsia="Times New Roman"/>
          <w:b/>
          <w:bCs/>
          <w:sz w:val="30"/>
          <w:szCs w:val="30"/>
          <w:lang w:bidi="fa-IR"/>
          <w:color w:val="000000"/>
        </w:rPr>
        <w:t>۲-۴-۲-۳- مدل دلبستگی</w:t>
      </w:r>
      <w:r>
        <w:rPr>
          <w:rStyle w:val="FootnoteReference"/>
          <w:rFonts w:ascii="Times New Roman" w:hAnsi="Times New Roman" w:cs="B Titr" w:hint="cs"/>
          <w:b/>
          <w:bCs/>
          <w:sz w:val="30"/>
          <w:szCs w:val="30"/>
          <w:lang w:bidi="fa-IR"/>
        </w:rPr>
        <w:footnoteReference w:id="48"/>
      </w:r>
      <w:r>
        <w:rPr>
          <w:rStyle w:val="FootnoteReference"/>
          <w:rFonts w:ascii="Times New Roman" w:hAnsi="Times New Roman" w:cs="B Titr" w:hint="cs"/>
          <w:b/>
          <w:bCs/>
          <w:sz w:val="30"/>
          <w:szCs w:val="30"/>
          <w:lang w:bidi="fa-IR"/>
        </w:rPr>
        <w:footnoteReference w:id="49"/>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مدل دلبستگی بر این فرض استوار است که </w:t>
      </w:r>
      <w:r>
        <w:rPr>
          <w:rFonts w:ascii="Times New Roman" w:hAnsi="Times New Roman" w:hint="cs"/>
          <w:lang w:bidi="fa-IR"/>
        </w:rPr>
        <w:t>سبک‌های</w:t>
      </w:r>
      <w:r>
        <w:rPr>
          <w:rFonts w:ascii="Times New Roman" w:hAnsi="Times New Roman" w:hint="cs"/>
          <w:lang w:bidi="fa-IR"/>
        </w:rPr>
        <w:t xml:space="preserve"> دلبستگی </w:t>
      </w:r>
      <w:r>
        <w:rPr>
          <w:rFonts w:ascii="Times New Roman" w:hAnsi="Times New Roman" w:hint="cs"/>
          <w:lang w:bidi="fa-IR"/>
        </w:rPr>
        <w:t>ناایمن</w:t>
      </w:r>
      <w:r>
        <w:rPr>
          <w:rFonts w:ascii="Times New Roman" w:hAnsi="Times New Roman" w:hint="cs"/>
          <w:lang w:bidi="fa-IR"/>
        </w:rPr>
        <w:t xml:space="preserve">، </w:t>
      </w:r>
      <w:r>
        <w:rPr>
          <w:rFonts w:ascii="Times New Roman" w:hAnsi="Times New Roman" w:hint="cs"/>
          <w:lang w:bidi="fa-IR"/>
        </w:rPr>
        <w:t>به‌ویژه</w:t>
      </w:r>
      <w:r>
        <w:rPr>
          <w:rFonts w:ascii="Times New Roman" w:hAnsi="Times New Roman" w:hint="cs"/>
          <w:lang w:bidi="fa-IR"/>
        </w:rPr>
        <w:t xml:space="preserve"> دلبستگی اضطرابی، </w:t>
      </w:r>
      <w:r>
        <w:rPr>
          <w:rFonts w:ascii="Times New Roman" w:hAnsi="Times New Roman" w:hint="cs"/>
          <w:lang w:bidi="fa-IR"/>
        </w:rPr>
        <w:t>می‌توانند</w:t>
      </w:r>
      <w:r>
        <w:rPr>
          <w:rFonts w:ascii="Times New Roman" w:hAnsi="Times New Roman" w:hint="cs"/>
          <w:lang w:bidi="fa-IR"/>
        </w:rPr>
        <w:t xml:space="preserve"> با افزایش </w:t>
      </w:r>
      <w:r>
        <w:rPr>
          <w:rFonts w:ascii="Times New Roman" w:hAnsi="Times New Roman" w:hint="cs"/>
          <w:lang w:bidi="fa-IR"/>
        </w:rPr>
        <w:t>آسیب‌پذیری</w:t>
      </w:r>
      <w:r>
        <w:rPr>
          <w:rFonts w:ascii="Times New Roman" w:hAnsi="Times New Roman" w:hint="cs"/>
          <w:lang w:bidi="fa-IR"/>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Pr>
        <w:t>می‌توانند</w:t>
      </w:r>
      <w:r>
        <w:rPr>
          <w:rFonts w:ascii="Times New Roman" w:hAnsi="Times New Roman" w:hint="cs"/>
          <w:lang w:bidi="fa-IR"/>
        </w:rPr>
        <w:t xml:space="preserve"> در افزایش مشکلات اضطرابی نقش داشته باشند (</w:t>
      </w:r>
      <w:r>
        <w:rPr>
          <w:rFonts w:ascii="Times New Roman" w:hAnsi="Times New Roman" w:hint="cs"/>
          <w:lang w:bidi="fa-IR"/>
        </w:rPr>
        <w:t>چاریکچی‌اوزگول</w:t>
      </w:r>
      <w:r>
        <w:rPr>
          <w:rFonts w:ascii="Times New Roman" w:hAnsi="Times New Roman" w:hint="cs"/>
          <w:lang w:bidi="fa-IR"/>
        </w:rPr>
        <w:t xml:space="preserve"> و </w:t>
      </w:r>
      <w:r>
        <w:rPr>
          <w:rFonts w:ascii="Times New Roman" w:hAnsi="Times New Roman" w:hint="cs"/>
          <w:lang w:bidi="fa-IR"/>
        </w:rPr>
        <w:t>ایشیک</w:t>
      </w:r>
      <w:r>
        <w:rPr>
          <w:rFonts w:ascii="Times New Roman" w:hAnsi="Times New Roman" w:hint="cs"/>
          <w:lang w:bidi="fa-IR"/>
        </w:rPr>
        <w:t>، ۲۰۲۴).</w:t>
      </w:r>
    </w:p>
    <w:p w14:paraId="7B07063A" w14:textId="77777777">
      <w:pPr>
        <w:pStyle w:val="Heading3"/>
        <w:bidi/>
        <w:spacing w:before="240" w:after="100" w:line="276" w:lineRule="auto"/>
        <w:rPr>
          <w:rFonts w:cs="B Titr" w:ascii="Times New Roman" w:hAnsi="Times New Roman" w:eastAsia="Times New Roman"/>
          <w:color w:val="000000"/>
          <w:lang w:bidi="fa-IR"/>
          <w:sz w:val="30"/>
          <w:szCs w:val="30"/>
          <w:b/>
          <w:bCs/>
        </w:rPr>
      </w:pPr>
      <w:bookmarkStart w:id="71" w:name="_Toc238572053"/>
      <w:r>
        <w:rPr>
          <w:rFonts w:ascii="Times New Roman" w:hAnsi="Times New Roman" w:cs="B Titr" w:eastAsia="Times New Roman"/>
          <w:b/>
          <w:bCs/>
          <w:sz w:val="30"/>
          <w:szCs w:val="30"/>
          <w:lang w:bidi="fa-IR"/>
          <w:color w:val="000000"/>
        </w:rPr>
        <w:t>۲-۴-۳- سالمندی و اضطراب سلامت</w:t>
      </w:r>
      <w:r>
        <w:rPr>
          <w:rStyle w:val="FootnoteReference"/>
          <w:rFonts w:ascii="Times New Roman" w:hAnsi="Times New Roman" w:cs="B Titr" w:hint="cs"/>
          <w:b/>
          <w:bCs/>
          <w:sz w:val="30"/>
          <w:szCs w:val="30"/>
          <w:lang w:bidi="fa-IR"/>
        </w:rPr>
        <w:footnoteReference w:id="50"/>
      </w:r>
      <w:bookmarkEnd w:id="71"/>
    </w:p>
    <w:p w14:paraId="5786D2C2" w14:textId="77777777">
      <w:pPr>
        <w:spacing w:after="0" w:line="276" w:lineRule="auto"/>
        <w:ind w:firstLine="397"/>
        <w:jc w:val="both"/>
        <w:rPr>
          <w:color w:val="auto"/>
          <w:lang w:bidi="fa-IR"/>
        </w:rPr>
      </w:pPr>
      <w:r>
        <w:rPr>
          <w:rFonts w:ascii="Times New Roman" w:hAnsi="Times New Roman" w:hint="cs"/>
          <w:lang w:bidi="fa-IR"/>
        </w:rPr>
        <w:t xml:space="preserve">اضطراب سلامت به نگرانی و ترس مداوم درباره ابتلا به یک بیماری جدی اشاره دارد، </w:t>
      </w:r>
      <w:r>
        <w:rPr>
          <w:rFonts w:ascii="Times New Roman" w:hAnsi="Times New Roman" w:hint="cs"/>
          <w:lang w:bidi="fa-IR"/>
        </w:rPr>
        <w:t>به‌گونه‌ای</w:t>
      </w:r>
      <w:r>
        <w:rPr>
          <w:rFonts w:ascii="Times New Roman" w:hAnsi="Times New Roman" w:hint="cs"/>
          <w:lang w:bidi="fa-IR"/>
        </w:rPr>
        <w:t xml:space="preserve"> که فرد نسبت به </w:t>
      </w:r>
      <w:r>
        <w:rPr>
          <w:rFonts w:ascii="Times New Roman" w:hAnsi="Times New Roman" w:hint="cs"/>
          <w:lang w:bidi="fa-IR"/>
        </w:rPr>
        <w:t>نشانه‌های</w:t>
      </w:r>
      <w:r>
        <w:rPr>
          <w:rFonts w:ascii="Times New Roman" w:hAnsi="Times New Roman" w:hint="cs"/>
          <w:lang w:bidi="fa-IR"/>
        </w:rPr>
        <w:t xml:space="preserve"> جسمانی خود حساسیت بیش از حد نشان داده و </w:t>
      </w:r>
      <w:r>
        <w:rPr>
          <w:rFonts w:ascii="Times New Roman" w:hAnsi="Times New Roman" w:hint="cs"/>
          <w:lang w:bidi="fa-IR"/>
        </w:rPr>
        <w:t>آن‌ها</w:t>
      </w:r>
      <w:r>
        <w:rPr>
          <w:rFonts w:ascii="Times New Roman" w:hAnsi="Times New Roman" w:hint="cs"/>
          <w:lang w:bidi="fa-IR"/>
        </w:rPr>
        <w:t xml:space="preserve"> را </w:t>
      </w:r>
      <w:r>
        <w:rPr>
          <w:rFonts w:ascii="Times New Roman" w:hAnsi="Times New Roman" w:hint="cs"/>
          <w:lang w:bidi="fa-IR"/>
        </w:rPr>
        <w:t>به‌عنوان</w:t>
      </w:r>
      <w:r>
        <w:rPr>
          <w:rFonts w:ascii="Times New Roman" w:hAnsi="Times New Roman" w:hint="cs"/>
          <w:lang w:bidi="fa-IR"/>
        </w:rPr>
        <w:t xml:space="preserve"> </w:t>
      </w:r>
      <w:r>
        <w:rPr>
          <w:rFonts w:ascii="Times New Roman" w:hAnsi="Times New Roman" w:hint="cs"/>
          <w:lang w:bidi="fa-IR"/>
        </w:rPr>
        <w:t>نشانه‌ای</w:t>
      </w:r>
      <w:r>
        <w:rPr>
          <w:rFonts w:ascii="Times New Roman" w:hAnsi="Times New Roman" w:hint="cs"/>
          <w:lang w:bidi="fa-IR"/>
        </w:rPr>
        <w:t xml:space="preserve"> از بیماری تفسیر </w:t>
      </w:r>
      <w:r>
        <w:rPr>
          <w:rFonts w:ascii="Times New Roman" w:hAnsi="Times New Roman" w:hint="cs"/>
          <w:lang w:bidi="fa-IR"/>
        </w:rPr>
        <w:t>می‌کند</w:t>
      </w:r>
      <w:r>
        <w:rPr>
          <w:rFonts w:ascii="Times New Roman" w:hAnsi="Times New Roman" w:hint="cs"/>
          <w:lang w:bidi="fa-IR"/>
        </w:rPr>
        <w:t xml:space="preserve">. این مفهوم در یک طیف قرار دارد؛ به این معنا که نگرانی درباره سلامت </w:t>
      </w:r>
      <w:r>
        <w:rPr>
          <w:rFonts w:ascii="Times New Roman" w:hAnsi="Times New Roman" w:hint="cs"/>
          <w:lang w:bidi="fa-IR"/>
        </w:rPr>
        <w:t>می‌تواند</w:t>
      </w:r>
      <w:r>
        <w:rPr>
          <w:rFonts w:ascii="Times New Roman" w:hAnsi="Times New Roman" w:hint="cs"/>
          <w:lang w:bidi="fa-IR"/>
        </w:rPr>
        <w:t xml:space="preserve"> از سطح طبیعی و خفیف تا سطوح شدیدتر مانند اختلال اضطراب بیماری ادامه یابد. </w:t>
      </w:r>
      <w:r>
        <w:rPr>
          <w:rFonts w:ascii="Times New Roman" w:hAnsi="Times New Roman" w:hint="cs"/>
          <w:lang w:bidi="fa-IR"/>
        </w:rPr>
        <w:t>سالکوویس</w:t>
      </w:r>
      <w:r>
        <w:rPr>
          <w:rFonts w:ascii="Times New Roman" w:hAnsi="Times New Roman" w:hint="cs"/>
          <w:lang w:bidi="fa-IR"/>
        </w:rPr>
        <w:t xml:space="preserve"> و </w:t>
      </w:r>
      <w:r>
        <w:rPr>
          <w:rFonts w:ascii="Times New Roman" w:hAnsi="Times New Roman" w:hint="cs"/>
          <w:lang w:bidi="fa-IR"/>
        </w:rPr>
        <w:t>وارویک</w:t>
      </w:r>
      <w:r>
        <w:rPr>
          <w:rFonts w:ascii="Times New Roman" w:hAnsi="Times New Roman" w:hint="cs"/>
          <w:lang w:bidi="fa-IR"/>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داده‌اند</w:t>
      </w:r>
      <w:r>
        <w:rPr>
          <w:rFonts w:ascii="Times New Roman" w:hAnsi="Times New Roman" w:hint="cs"/>
          <w:lang w:bidi="fa-IR"/>
        </w:rPr>
        <w:t xml:space="preserve"> که عواملی مانند افزایش سن، تجربه </w:t>
      </w:r>
      <w:r>
        <w:rPr>
          <w:rFonts w:ascii="Times New Roman" w:hAnsi="Times New Roman" w:hint="cs"/>
          <w:lang w:bidi="fa-IR"/>
        </w:rPr>
        <w:t>بیماری‌های</w:t>
      </w:r>
      <w:r>
        <w:rPr>
          <w:rFonts w:ascii="Times New Roman" w:hAnsi="Times New Roman" w:hint="cs"/>
          <w:lang w:bidi="fa-IR"/>
        </w:rPr>
        <w:t xml:space="preserve"> مزمن، مواجهه بیشتر با مشکلات جسمانی و نگرانی درباره کاهش </w:t>
      </w:r>
      <w:r>
        <w:rPr>
          <w:rFonts w:ascii="Times New Roman" w:hAnsi="Times New Roman" w:hint="cs"/>
          <w:lang w:bidi="fa-IR"/>
        </w:rPr>
        <w:t>توانایی‌های</w:t>
      </w:r>
      <w:r>
        <w:rPr>
          <w:rFonts w:ascii="Times New Roman" w:hAnsi="Times New Roman" w:hint="cs"/>
          <w:lang w:bidi="fa-IR"/>
        </w:rPr>
        <w:t xml:space="preserve"> بدنی </w:t>
      </w:r>
      <w:r>
        <w:rPr>
          <w:rFonts w:ascii="Times New Roman" w:hAnsi="Times New Roman" w:hint="cs"/>
          <w:lang w:bidi="fa-IR"/>
        </w:rPr>
        <w:t>می‌توانند</w:t>
      </w:r>
      <w:r>
        <w:rPr>
          <w:rFonts w:ascii="Times New Roman" w:hAnsi="Times New Roman" w:hint="cs"/>
          <w:lang w:bidi="fa-IR"/>
        </w:rPr>
        <w:t xml:space="preserve"> اضطراب سلامت را در سالمندان افزایش دهند (انجمن </w:t>
      </w:r>
      <w:r>
        <w:rPr>
          <w:rFonts w:ascii="Times New Roman" w:hAnsi="Times New Roman" w:hint="cs"/>
          <w:lang w:bidi="fa-IR"/>
        </w:rPr>
        <w:t>روان‌پزشکی</w:t>
      </w:r>
      <w:r>
        <w:rPr>
          <w:rFonts w:ascii="Times New Roman" w:hAnsi="Times New Roman" w:hint="cs"/>
          <w:lang w:bidi="fa-IR"/>
        </w:rPr>
        <w:t xml:space="preserve"> آمریکا،۲۰۲۲؛ </w:t>
      </w:r>
      <w:r>
        <w:rPr>
          <w:rFonts w:ascii="Times New Roman" w:hAnsi="Times New Roman" w:hint="cs"/>
          <w:lang w:bidi="fa-IR"/>
        </w:rPr>
        <w:t>فرگوس</w:t>
      </w:r>
      <w:r>
        <w:rPr>
          <w:rFonts w:ascii="Times New Roman" w:hAnsi="Times New Roman" w:hint="cs"/>
          <w:lang w:bidi="fa-IR"/>
        </w:rPr>
        <w:t xml:space="preserve"> و </w:t>
      </w:r>
      <w:r>
        <w:rPr>
          <w:rFonts w:ascii="Times New Roman" w:hAnsi="Times New Roman" w:hint="cs"/>
          <w:lang w:bidi="fa-IR"/>
        </w:rPr>
        <w:t>والنتاینر</w:t>
      </w:r>
      <w:r>
        <w:rPr>
          <w:rFonts w:ascii="Times New Roman" w:hAnsi="Times New Roman" w:hint="cs"/>
          <w:lang w:bidi="fa-IR"/>
        </w:rPr>
        <w:t>، ۲۰۲۲).</w:t>
      </w:r>
      <w:r>
        <w:rPr>
          <w:rStyle w:val="FootnoteReference"/>
          <w:rFonts w:ascii="Times New Roman" w:hAnsi="Times New Roman" w:hint="cs"/>
          <w:lang w:bidi="fa-IR"/>
        </w:rPr>
        <w:footnoteReference w:id="51"/>
      </w:r>
      <w:r>
        <w:rPr>
          <w:rStyle w:val="FootnoteReference"/>
          <w:rFonts w:ascii="Times New Roman" w:hAnsi="Times New Roman" w:hint="cs"/>
          <w:lang w:bidi="fa-IR"/>
        </w:rPr>
        <w:footnoteReference w:id="52"/>
      </w:r>
    </w:p>
    <w:p w14:paraId="6A5047B2" w14:textId="77777777">
      <w:pPr>
        <w:spacing w:after="0" w:line="276" w:lineRule="auto"/>
        <w:ind w:firstLine="397"/>
        <w:jc w:val="both"/>
        <w:rPr>
          <w:color w:val="auto"/>
          <w:lang w:bidi="fa-IR"/>
        </w:rPr>
      </w:pPr>
      <w:r>
        <w:rPr>
          <w:rFonts w:ascii="Times New Roman" w:hAnsi="Times New Roman" w:hint="cs"/>
          <w:lang w:bidi="fa-IR"/>
        </w:rPr>
        <w:t xml:space="preserve">اضطراب سلامت ممکن است در دوره سالمندی تحت تأثیر افزایش تجربه </w:t>
      </w:r>
      <w:r>
        <w:rPr>
          <w:rFonts w:ascii="Times New Roman" w:hAnsi="Times New Roman" w:hint="cs"/>
          <w:lang w:bidi="fa-IR"/>
        </w:rPr>
        <w:t>بیماری‌های</w:t>
      </w:r>
      <w:r>
        <w:rPr>
          <w:rFonts w:ascii="Times New Roman" w:hAnsi="Times New Roman" w:hint="cs"/>
          <w:lang w:bidi="fa-IR"/>
        </w:rPr>
        <w:t xml:space="preserve"> جسمانی، </w:t>
      </w:r>
      <w:r>
        <w:rPr>
          <w:rFonts w:ascii="Times New Roman" w:hAnsi="Times New Roman" w:hint="cs"/>
          <w:lang w:bidi="fa-IR"/>
        </w:rPr>
        <w:t>بیماری‌های</w:t>
      </w:r>
      <w:r>
        <w:rPr>
          <w:rFonts w:ascii="Times New Roman" w:hAnsi="Times New Roman" w:hint="cs"/>
          <w:lang w:bidi="fa-IR"/>
        </w:rPr>
        <w:t xml:space="preserve"> مزمن، ضعف و </w:t>
      </w:r>
      <w:r>
        <w:rPr>
          <w:rFonts w:ascii="Times New Roman" w:hAnsi="Times New Roman" w:hint="cs"/>
          <w:lang w:bidi="fa-IR"/>
        </w:rPr>
        <w:t>محدودیت‌های</w:t>
      </w:r>
      <w:r>
        <w:rPr>
          <w:rFonts w:ascii="Times New Roman" w:hAnsi="Times New Roman" w:hint="cs"/>
          <w:lang w:bidi="fa-IR"/>
        </w:rPr>
        <w:t xml:space="preserve"> عملکردی و همچنین مواجهه بیشتر با بیماری و مرگ در خود یا نزدیکان افزایش یابد.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وجود </w:t>
      </w:r>
      <w:r>
        <w:rPr>
          <w:rFonts w:ascii="Times New Roman" w:hAnsi="Times New Roman" w:hint="cs"/>
          <w:lang w:bidi="fa-IR"/>
        </w:rPr>
        <w:t>بیماری‌های</w:t>
      </w:r>
      <w:r>
        <w:rPr>
          <w:rFonts w:ascii="Times New Roman" w:hAnsi="Times New Roman" w:hint="cs"/>
          <w:lang w:bidi="fa-IR"/>
        </w:rPr>
        <w:t xml:space="preserve"> مزمن و کاهش عملکرد جسمانی با </w:t>
      </w:r>
      <w:r>
        <w:rPr>
          <w:rFonts w:ascii="Times New Roman" w:hAnsi="Times New Roman" w:hint="cs"/>
          <w:lang w:bidi="fa-IR"/>
        </w:rPr>
        <w:lastRenderedPageBreak/>
        <w:t xml:space="preserve">سطوح بالاتر اضطراب سلامت در سالمندان ارتباط دارد؛ بنابراین، افزایش نگرانی درباره سلامت در این دوره را </w:t>
      </w:r>
      <w:r>
        <w:rPr>
          <w:rFonts w:ascii="Times New Roman" w:hAnsi="Times New Roman" w:hint="cs"/>
          <w:lang w:bidi="fa-IR"/>
        </w:rPr>
        <w:t>می‌توان</w:t>
      </w:r>
      <w:r>
        <w:rPr>
          <w:rFonts w:ascii="Times New Roman" w:hAnsi="Times New Roman" w:hint="cs"/>
          <w:lang w:bidi="fa-IR"/>
        </w:rPr>
        <w:t xml:space="preserve"> تا حدی در ارتباط با تغییرات جسمانی و تجربیات مرتبط با بیماری در طول زندگی در نظر گرفت (</w:t>
      </w:r>
      <w:r>
        <w:rPr>
          <w:rFonts w:ascii="Times New Roman" w:hAnsi="Times New Roman" w:hint="cs"/>
          <w:lang w:bidi="fa-IR"/>
        </w:rPr>
        <w:t>هیل</w:t>
      </w:r>
      <w:r>
        <w:rPr>
          <w:rFonts w:ascii="Times New Roman" w:hAnsi="Times New Roman" w:hint="cs"/>
          <w:lang w:bidi="fa-IR"/>
        </w:rPr>
        <w:t xml:space="preserve"> و </w:t>
      </w:r>
      <w:r>
        <w:rPr>
          <w:rFonts w:ascii="Times New Roman" w:hAnsi="Times New Roman" w:hint="cs"/>
          <w:lang w:bidi="fa-IR"/>
        </w:rPr>
        <w:t>واتس</w:t>
      </w:r>
      <w:r>
        <w:rPr>
          <w:rFonts w:ascii="Times New Roman" w:hAnsi="Times New Roman" w:hint="cs"/>
          <w:lang w:bidi="fa-IR"/>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Pr>
        <w:t>می‌شود</w:t>
      </w:r>
      <w:r>
        <w:rPr>
          <w:rFonts w:ascii="Times New Roman" w:hAnsi="Times New Roman" w:hint="cs"/>
          <w:lang w:bidi="fa-IR"/>
        </w:rPr>
        <w:t xml:space="preserve">. مطالعات نشان </w:t>
      </w:r>
      <w:r>
        <w:rPr>
          <w:rFonts w:ascii="Times New Roman" w:hAnsi="Times New Roman" w:hint="cs"/>
          <w:lang w:bidi="fa-IR"/>
        </w:rPr>
        <w:t>داده‌اند</w:t>
      </w:r>
      <w:r>
        <w:rPr>
          <w:rFonts w:ascii="Times New Roman" w:hAnsi="Times New Roman" w:hint="cs"/>
          <w:lang w:bidi="fa-IR"/>
        </w:rPr>
        <w:t xml:space="preserve"> که اضطراب در سالمندان </w:t>
      </w:r>
      <w:r>
        <w:rPr>
          <w:rFonts w:ascii="Times New Roman" w:hAnsi="Times New Roman" w:hint="cs"/>
          <w:lang w:bidi="fa-IR"/>
        </w:rPr>
        <w:t>می‌تواند</w:t>
      </w:r>
      <w:r>
        <w:rPr>
          <w:rFonts w:ascii="Times New Roman" w:hAnsi="Times New Roman" w:hint="cs"/>
          <w:lang w:bidi="fa-IR"/>
        </w:rPr>
        <w:t xml:space="preserve"> با </w:t>
      </w:r>
      <w:r>
        <w:rPr>
          <w:rFonts w:ascii="Times New Roman" w:hAnsi="Times New Roman" w:hint="cs"/>
          <w:lang w:bidi="fa-IR"/>
        </w:rPr>
        <w:t>پیامدهایی</w:t>
      </w:r>
      <w:r>
        <w:rPr>
          <w:rFonts w:ascii="Times New Roman" w:hAnsi="Times New Roman" w:hint="cs"/>
          <w:lang w:bidi="fa-IR"/>
        </w:rPr>
        <w:t xml:space="preserve"> همچون کاهش عملکرد جسمانی و شناختی، افزایش استفاده از خدمات سلامت و کاهش کیفیت زندگی همراه باشد. همچنین، </w:t>
      </w:r>
      <w:r>
        <w:rPr>
          <w:rFonts w:ascii="Times New Roman" w:hAnsi="Times New Roman" w:hint="cs"/>
          <w:lang w:bidi="fa-IR"/>
        </w:rPr>
        <w:t>بیماری‌های</w:t>
      </w:r>
      <w:r>
        <w:rPr>
          <w:rFonts w:ascii="Times New Roman" w:hAnsi="Times New Roman" w:hint="cs"/>
          <w:lang w:bidi="fa-IR"/>
        </w:rPr>
        <w:t xml:space="preserve"> جسمانی، مشکلات عملکردی و شرایط روانی ـ اجتماعی </w:t>
      </w:r>
      <w:r>
        <w:rPr>
          <w:rFonts w:ascii="Times New Roman" w:hAnsi="Times New Roman" w:hint="cs"/>
          <w:lang w:bidi="fa-IR"/>
        </w:rPr>
        <w:t>می‌توانند</w:t>
      </w:r>
      <w:r>
        <w:rPr>
          <w:rFonts w:ascii="Times New Roman" w:hAnsi="Times New Roman" w:hint="cs"/>
          <w:lang w:bidi="fa-IR"/>
        </w:rPr>
        <w:t xml:space="preserve"> در بروز و تداوم علائم اضطرابی در این دوره نقش داشته باشند (</w:t>
      </w:r>
      <w:r>
        <w:rPr>
          <w:rFonts w:ascii="Times New Roman" w:hAnsi="Times New Roman" w:hint="cs"/>
          <w:lang w:bidi="fa-IR"/>
        </w:rPr>
        <w:t>ماتویچ</w:t>
      </w:r>
      <w:r>
        <w:rPr>
          <w:rFonts w:ascii="Times New Roman" w:hAnsi="Times New Roman" w:hint="cs"/>
          <w:lang w:bidi="fa-IR"/>
        </w:rPr>
        <w:t xml:space="preserve"> و همکاران، ۲۰۲۴). </w:t>
      </w:r>
      <w:r>
        <w:rPr>
          <w:rFonts w:ascii="Times New Roman" w:hAnsi="Times New Roman" w:hint="cs"/>
          <w:lang w:bidi="fa-IR"/>
        </w:rPr>
        <w:t>یافته‌های</w:t>
      </w:r>
      <w:r>
        <w:rPr>
          <w:rFonts w:ascii="Times New Roman" w:hAnsi="Times New Roman" w:hint="cs"/>
          <w:lang w:bidi="fa-IR"/>
        </w:rPr>
        <w:t xml:space="preserve"> یک مرور </w:t>
      </w:r>
      <w:r>
        <w:rPr>
          <w:rFonts w:ascii="Times New Roman" w:hAnsi="Times New Roman" w:hint="cs"/>
          <w:lang w:bidi="fa-IR"/>
        </w:rPr>
        <w:t>نظام‌مند</w:t>
      </w:r>
      <w:r>
        <w:rPr>
          <w:rFonts w:ascii="Times New Roman" w:hAnsi="Times New Roman" w:hint="cs"/>
          <w:lang w:bidi="fa-IR"/>
        </w:rPr>
        <w:t xml:space="preserve"> و </w:t>
      </w:r>
      <w:r>
        <w:rPr>
          <w:rFonts w:ascii="Times New Roman" w:hAnsi="Times New Roman" w:hint="cs"/>
          <w:lang w:bidi="fa-IR"/>
        </w:rPr>
        <w:t>فراتحلیل</w:t>
      </w:r>
      <w:r>
        <w:rPr>
          <w:rFonts w:ascii="Times New Roman" w:hAnsi="Times New Roman" w:hint="cs"/>
          <w:lang w:bidi="fa-IR"/>
        </w:rPr>
        <w:t xml:space="preserve"> نشان داد که شیوع جهانی علائم اضطراب در سالمندان حدود ۲۸ درصد است. همچنین، </w:t>
      </w:r>
      <w:r>
        <w:rPr>
          <w:rFonts w:ascii="Times New Roman" w:hAnsi="Times New Roman" w:hint="cs"/>
          <w:lang w:bidi="fa-IR"/>
        </w:rPr>
        <w:t>بیماری‌های</w:t>
      </w:r>
      <w:r>
        <w:rPr>
          <w:rFonts w:ascii="Times New Roman" w:hAnsi="Times New Roman" w:hint="cs"/>
          <w:lang w:bidi="fa-IR"/>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Pr>
        <w:t>شده‌اند</w:t>
      </w:r>
      <w:r>
        <w:rPr>
          <w:rFonts w:ascii="Times New Roman" w:hAnsi="Times New Roman" w:hint="cs"/>
          <w:lang w:bidi="fa-IR"/>
        </w:rPr>
        <w:t xml:space="preserve"> (</w:t>
      </w:r>
      <w:r>
        <w:rPr>
          <w:rFonts w:ascii="Times New Roman" w:hAnsi="Times New Roman" w:hint="cs"/>
          <w:lang w:bidi="fa-IR"/>
        </w:rPr>
        <w:t>شفیعی</w:t>
      </w:r>
      <w:r>
        <w:rPr>
          <w:rFonts w:ascii="Times New Roman" w:hAnsi="Times New Roman" w:hint="cs"/>
          <w:lang w:bidi="fa-IR"/>
        </w:rPr>
        <w:t xml:space="preserve"> و همکاران، ۲۰۲۵).</w:t>
      </w:r>
    </w:p>
    <w:p w14:paraId="24DB7519" w14:textId="77777777">
      <w:pPr>
        <w:spacing w:after="0" w:line="276" w:lineRule="auto"/>
        <w:ind w:firstLine="397"/>
        <w:jc w:val="both"/>
        <w:rPr>
          <w:color w:val="auto"/>
          <w:lang w:bidi="fa-IR"/>
        </w:rPr>
      </w:pPr>
      <w:r>
        <w:rPr>
          <w:rFonts w:ascii="Times New Roman" w:hAnsi="Times New Roman" w:hint="cs"/>
          <w:lang w:bidi="fa-IR"/>
        </w:rPr>
        <w:t xml:space="preserve">سالمندان به دلیل مشکلات مختلف در ابعاد سلامت و آینده مبهم خویش گرفتار اضطراب </w:t>
      </w:r>
      <w:r>
        <w:rPr>
          <w:rFonts w:ascii="Times New Roman" w:hAnsi="Times New Roman" w:hint="cs"/>
          <w:lang w:bidi="fa-IR"/>
        </w:rPr>
        <w:t>می‌شوند</w:t>
      </w:r>
      <w:r>
        <w:rPr>
          <w:rFonts w:ascii="Times New Roman" w:hAnsi="Times New Roman" w:hint="cs"/>
          <w:lang w:bidi="fa-IR"/>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Pr>
        <w:t>می‌باشد</w:t>
      </w:r>
      <w:r>
        <w:rPr>
          <w:rFonts w:ascii="Times New Roman" w:hAnsi="Times New Roman" w:hint="cs"/>
          <w:lang w:bidi="fa-IR"/>
        </w:rPr>
        <w:t xml:space="preserve">. از علایم اضطراب در سالمندان </w:t>
      </w:r>
      <w:r>
        <w:rPr>
          <w:rFonts w:ascii="Times New Roman" w:hAnsi="Times New Roman" w:hint="cs"/>
          <w:lang w:bidi="fa-IR"/>
        </w:rPr>
        <w:t>می‌توان</w:t>
      </w:r>
      <w:r>
        <w:rPr>
          <w:rFonts w:ascii="Times New Roman" w:hAnsi="Times New Roman" w:hint="cs"/>
          <w:lang w:bidi="fa-IR"/>
        </w:rPr>
        <w:t xml:space="preserve"> به افزایش فشار خون، تپش قلب، کاهش تمرکز، همچنین علایم گوارشی و </w:t>
      </w:r>
      <w:r>
        <w:rPr>
          <w:rFonts w:ascii="Times New Roman" w:hAnsi="Times New Roman" w:hint="cs"/>
          <w:lang w:bidi="fa-IR"/>
        </w:rPr>
        <w:t>تکرر</w:t>
      </w:r>
      <w:r>
        <w:rPr>
          <w:rFonts w:ascii="Times New Roman" w:hAnsi="Times New Roman" w:hint="cs"/>
          <w:lang w:bidi="fa-IR"/>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Pr>
        <w:t>می‌تواند</w:t>
      </w:r>
      <w:r>
        <w:rPr>
          <w:rFonts w:ascii="Times New Roman" w:hAnsi="Times New Roman" w:hint="cs"/>
          <w:lang w:bidi="fa-IR"/>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Pr>
        <w:t>کابوس‌های</w:t>
      </w:r>
      <w:r>
        <w:rPr>
          <w:rFonts w:ascii="Times New Roman" w:hAnsi="Times New Roman" w:hint="cs"/>
          <w:lang w:bidi="fa-IR"/>
        </w:rPr>
        <w:t xml:space="preserve"> شبانه و خستگی جسمانی و مراقبت از همسر خود </w:t>
      </w:r>
      <w:r>
        <w:rPr>
          <w:rFonts w:ascii="Times New Roman" w:hAnsi="Times New Roman" w:hint="cs"/>
          <w:lang w:bidi="fa-IR"/>
        </w:rPr>
        <w:t>می‌تواند</w:t>
      </w:r>
      <w:r>
        <w:rPr>
          <w:rFonts w:ascii="Times New Roman" w:hAnsi="Times New Roman" w:hint="cs"/>
          <w:lang w:bidi="fa-IR"/>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Pr>
        <w:t>می‌کند</w:t>
      </w:r>
      <w:r>
        <w:rPr>
          <w:rFonts w:ascii="Times New Roman" w:hAnsi="Times New Roman" w:hint="cs"/>
          <w:lang w:bidi="fa-IR"/>
        </w:rPr>
        <w:t xml:space="preserve">، اهداف، انتظارات، استاندارد و اولویت </w:t>
      </w:r>
      <w:r>
        <w:rPr>
          <w:rFonts w:ascii="Times New Roman" w:hAnsi="Times New Roman" w:hint="cs"/>
          <w:lang w:bidi="fa-IR"/>
        </w:rPr>
        <w:t>هایشان</w:t>
      </w:r>
      <w:r>
        <w:rPr>
          <w:rFonts w:ascii="Times New Roman" w:hAnsi="Times New Roman" w:hint="cs"/>
          <w:lang w:bidi="fa-IR"/>
        </w:rPr>
        <w:t xml:space="preserve"> </w:t>
      </w:r>
      <w:r>
        <w:rPr>
          <w:rFonts w:ascii="Times New Roman" w:hAnsi="Times New Roman" w:hint="cs"/>
          <w:lang w:bidi="fa-IR"/>
        </w:rPr>
        <w:t>می‌باشد</w:t>
      </w:r>
      <w:r>
        <w:rPr>
          <w:rFonts w:ascii="Times New Roman" w:hAnsi="Times New Roman" w:hint="cs"/>
          <w:lang w:bidi="fa-IR"/>
        </w:rPr>
        <w:t xml:space="preserve">. هم چنین تنهایی، اضطراب و افسردگی مشکلات رایجی هستند که در </w:t>
      </w:r>
      <w:r>
        <w:rPr>
          <w:rFonts w:ascii="Times New Roman" w:hAnsi="Times New Roman" w:hint="cs"/>
          <w:lang w:bidi="fa-IR"/>
        </w:rPr>
        <w:t>سالمندانی</w:t>
      </w:r>
      <w:r>
        <w:rPr>
          <w:rFonts w:ascii="Times New Roman" w:hAnsi="Times New Roman" w:hint="cs"/>
          <w:lang w:bidi="fa-IR"/>
        </w:rPr>
        <w:t xml:space="preserve"> که تحت </w:t>
      </w:r>
      <w:r>
        <w:rPr>
          <w:rFonts w:ascii="Times New Roman" w:hAnsi="Times New Roman" w:hint="cs"/>
          <w:lang w:bidi="fa-IR"/>
        </w:rPr>
        <w:t>مراقبت‌های</w:t>
      </w:r>
      <w:r>
        <w:rPr>
          <w:rFonts w:ascii="Times New Roman" w:hAnsi="Times New Roman" w:hint="cs"/>
          <w:lang w:bidi="fa-IR"/>
        </w:rPr>
        <w:t xml:space="preserve"> بهداشتی طولانی قرار دارند شایع است.</w:t>
      </w:r>
    </w:p>
    <w:p w14:paraId="1227F61C" w14:textId="77777777">
      <w:pPr>
        <w:spacing w:after="0" w:line="276" w:lineRule="auto"/>
        <w:ind w:firstLine="397"/>
        <w:jc w:val="both"/>
        <w:rPr>
          <w:color w:val="auto"/>
          <w:lang w:bidi="fa-IR"/>
        </w:rPr>
      </w:pPr>
      <w:r>
        <w:rPr>
          <w:rFonts w:ascii="Times New Roman" w:hAnsi="Times New Roman" w:hint="cs"/>
          <w:lang w:bidi="fa-IR"/>
        </w:rPr>
        <w:t xml:space="preserve">اگرچه بسیاری از تغییرات جسمی، روانی و اجتماعی دوران سالمندی </w:t>
      </w:r>
      <w:r>
        <w:rPr>
          <w:rFonts w:ascii="Times New Roman" w:hAnsi="Times New Roman" w:hint="cs"/>
          <w:lang w:bidi="fa-IR"/>
        </w:rPr>
        <w:t>اجتناب‌ناپذیر</w:t>
      </w:r>
      <w:r>
        <w:rPr>
          <w:rFonts w:ascii="Times New Roman" w:hAnsi="Times New Roman" w:hint="cs"/>
          <w:lang w:bidi="fa-IR"/>
        </w:rPr>
        <w:t xml:space="preserve"> هستند، اما بخش </w:t>
      </w:r>
      <w:r>
        <w:rPr>
          <w:rFonts w:ascii="Times New Roman" w:hAnsi="Times New Roman" w:hint="cs"/>
          <w:lang w:bidi="fa-IR"/>
        </w:rPr>
        <w:t>قابل‌توجهی</w:t>
      </w:r>
      <w:r>
        <w:rPr>
          <w:rFonts w:ascii="Times New Roman" w:hAnsi="Times New Roman" w:hint="cs"/>
          <w:lang w:bidi="fa-IR"/>
        </w:rPr>
        <w:t xml:space="preserve"> از پیامدهای </w:t>
      </w:r>
      <w:r>
        <w:rPr>
          <w:rFonts w:ascii="Times New Roman" w:hAnsi="Times New Roman" w:hint="cs"/>
          <w:lang w:bidi="fa-IR"/>
        </w:rPr>
        <w:t>آن‌ها</w:t>
      </w:r>
      <w:r>
        <w:rPr>
          <w:rFonts w:ascii="Times New Roman" w:hAnsi="Times New Roman" w:hint="cs"/>
          <w:lang w:bidi="fa-IR"/>
        </w:rPr>
        <w:t xml:space="preserve"> از طریق مداخلات مناسب قابل پیشگیری یا کنترل است.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تقویت حمایت اجتماعی، گسترش </w:t>
      </w:r>
      <w:r>
        <w:rPr>
          <w:rFonts w:ascii="Times New Roman" w:hAnsi="Times New Roman" w:hint="cs"/>
          <w:lang w:bidi="fa-IR"/>
        </w:rPr>
        <w:t>شبکه‌های</w:t>
      </w:r>
      <w:r>
        <w:rPr>
          <w:rFonts w:ascii="Times New Roman" w:hAnsi="Times New Roman" w:hint="cs"/>
          <w:lang w:bidi="fa-IR"/>
        </w:rPr>
        <w:t xml:space="preserve"> ارتباطی، کاهش احساس تنهایی و افزایش </w:t>
      </w:r>
      <w:r>
        <w:rPr>
          <w:rFonts w:ascii="Times New Roman" w:hAnsi="Times New Roman" w:hint="cs"/>
          <w:lang w:bidi="fa-IR"/>
        </w:rPr>
        <w:lastRenderedPageBreak/>
        <w:t xml:space="preserve">مشارکت اجتماعی سالمندان </w:t>
      </w:r>
      <w:r>
        <w:rPr>
          <w:rFonts w:ascii="Times New Roman" w:hAnsi="Times New Roman" w:hint="cs"/>
          <w:lang w:bidi="fa-IR"/>
        </w:rPr>
        <w:t>می‌تواند</w:t>
      </w:r>
      <w:r>
        <w:rPr>
          <w:rFonts w:ascii="Times New Roman" w:hAnsi="Times New Roman" w:hint="cs"/>
          <w:lang w:bidi="fa-IR"/>
        </w:rPr>
        <w:t xml:space="preserve"> به بهبود سلامت روان، کاهش افسردگی و اضطراب و ارتقای کیفیت زندگی آنان کمک کند. همچنین، عوامل اجتماعی و اقتصادی مانند وضعیت اقتصادی، درآمد، پوشش </w:t>
      </w:r>
      <w:r>
        <w:rPr>
          <w:rFonts w:ascii="Times New Roman" w:hAnsi="Times New Roman" w:hint="cs"/>
          <w:lang w:bidi="fa-IR"/>
        </w:rPr>
        <w:t>بیمه‌ای</w:t>
      </w:r>
      <w:r>
        <w:rPr>
          <w:rFonts w:ascii="Times New Roman" w:hAnsi="Times New Roman" w:hint="cs"/>
          <w:lang w:bidi="fa-IR"/>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Pr>
        <w:t>می‌کنند</w:t>
      </w:r>
      <w:r>
        <w:rPr>
          <w:rFonts w:ascii="Times New Roman" w:hAnsi="Times New Roman" w:hint="cs"/>
          <w:lang w:bidi="fa-IR"/>
        </w:rPr>
        <w:t xml:space="preserve">، از </w:t>
      </w:r>
      <w:r>
        <w:rPr>
          <w:rFonts w:ascii="Times New Roman" w:hAnsi="Times New Roman" w:hint="cs"/>
          <w:lang w:bidi="fa-IR"/>
        </w:rPr>
        <w:t>مهم‌ترین</w:t>
      </w:r>
      <w:r>
        <w:rPr>
          <w:rFonts w:ascii="Times New Roman" w:hAnsi="Times New Roman" w:hint="cs"/>
          <w:lang w:bidi="fa-IR"/>
        </w:rPr>
        <w:t xml:space="preserve"> عوامل مؤثر بر سلامت و کیفیت زندگی سالمندان به شمار </w:t>
      </w:r>
      <w:r>
        <w:rPr>
          <w:rFonts w:ascii="Times New Roman" w:hAnsi="Times New Roman" w:hint="cs"/>
          <w:lang w:bidi="fa-IR"/>
        </w:rPr>
        <w:t>می‌روند</w:t>
      </w:r>
      <w:r>
        <w:rPr>
          <w:rFonts w:ascii="Times New Roman" w:hAnsi="Times New Roman" w:hint="cs"/>
          <w:lang w:bidi="fa-IR"/>
        </w:rPr>
        <w:t xml:space="preserve"> (سازمان جهانی بهداشت، ۲۰۲۴؛ سازمان ملل متحد، ۲۰۲۳).</w:t>
      </w:r>
    </w:p>
    <w:p w14:paraId="2219423A"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3" w:name="_Toc238572054"/>
      <w:r>
        <w:rPr>
          <w:rFonts w:ascii="Times New Roman" w:hAnsi="Times New Roman" w:cs="B Titr" w:eastAsia="Times New Roman"/>
          <w:b/>
          <w:bCs/>
          <w:sz w:val="30"/>
          <w:szCs w:val="30"/>
          <w:lang w:bidi="fa-IR"/>
          <w:color w:val="000000"/>
        </w:rPr>
        <w:t xml:space="preserve">۲-۴-۴- عوامل </w:t>
      </w:r>
      <w:r>
        <w:rPr>
          <w:rFonts w:ascii="Times New Roman" w:hAnsi="Times New Roman" w:cs="B Titr" w:eastAsia="Times New Roman"/>
          <w:b/>
          <w:bCs/>
          <w:sz w:val="30"/>
          <w:szCs w:val="30"/>
          <w:lang w:bidi="fa-IR"/>
          <w:color w:val="000000"/>
        </w:rPr>
        <w:t>زمینه‌ساز</w:t>
      </w:r>
      <w:r>
        <w:rPr>
          <w:rFonts w:ascii="Times New Roman" w:hAnsi="Times New Roman" w:cs="B Titr" w:eastAsia="Times New Roman"/>
          <w:b/>
          <w:bCs/>
          <w:sz w:val="30"/>
          <w:szCs w:val="30"/>
          <w:lang w:bidi="fa-IR"/>
          <w:color w:val="000000"/>
        </w:rPr>
        <w:t xml:space="preserve"> اضطراب</w:t>
      </w:r>
      <w:bookmarkEnd w:id="73"/>
    </w:p>
    <w:p w14:paraId="3E0E6B6F" w14:textId="77777777">
      <w:pPr>
        <w:spacing w:after="0" w:line="276" w:lineRule="auto"/>
        <w:ind w:firstLine="397"/>
        <w:jc w:val="both"/>
        <w:rPr>
          <w:color w:val="auto"/>
          <w:lang w:bidi="fa-IR"/>
        </w:rPr>
      </w:pPr>
      <w:r>
        <w:rPr>
          <w:rFonts w:ascii="Times New Roman" w:hAnsi="Times New Roman" w:hint="cs"/>
          <w:lang w:bidi="fa-IR"/>
        </w:rPr>
        <w:t xml:space="preserve">سالمندان به دلیل تغییرات جسمانی، </w:t>
      </w:r>
      <w:r>
        <w:rPr>
          <w:rFonts w:ascii="Times New Roman" w:hAnsi="Times New Roman" w:hint="cs"/>
          <w:lang w:bidi="fa-IR"/>
        </w:rPr>
        <w:t>روان‌شناختی</w:t>
      </w:r>
      <w:r>
        <w:rPr>
          <w:rFonts w:ascii="Times New Roman" w:hAnsi="Times New Roman" w:hint="cs"/>
          <w:lang w:bidi="fa-IR"/>
        </w:rPr>
        <w:t xml:space="preserve"> و اجتماعی، بیش از سایر </w:t>
      </w:r>
      <w:r>
        <w:rPr>
          <w:rFonts w:ascii="Times New Roman" w:hAnsi="Times New Roman" w:hint="cs"/>
          <w:lang w:bidi="fa-IR"/>
        </w:rPr>
        <w:t>گروه‌های</w:t>
      </w:r>
      <w:r>
        <w:rPr>
          <w:rFonts w:ascii="Times New Roman" w:hAnsi="Times New Roman" w:hint="cs"/>
          <w:lang w:bidi="fa-IR"/>
        </w:rPr>
        <w:t xml:space="preserve"> سنی در معرض مشکلات سلامت روان قرار دارند. کاهش </w:t>
      </w:r>
      <w:r>
        <w:rPr>
          <w:rFonts w:ascii="Times New Roman" w:hAnsi="Times New Roman" w:hint="cs"/>
          <w:lang w:bidi="fa-IR"/>
        </w:rPr>
        <w:t>توانایی‌های</w:t>
      </w:r>
      <w:r>
        <w:rPr>
          <w:rFonts w:ascii="Times New Roman" w:hAnsi="Times New Roman" w:hint="cs"/>
          <w:lang w:bidi="fa-IR"/>
        </w:rPr>
        <w:t xml:space="preserve"> جسمی، ابتلا به </w:t>
      </w:r>
      <w:r>
        <w:rPr>
          <w:rFonts w:ascii="Times New Roman" w:hAnsi="Times New Roman" w:hint="cs"/>
          <w:lang w:bidi="fa-IR"/>
        </w:rPr>
        <w:t>بیماری‌های</w:t>
      </w:r>
      <w:r>
        <w:rPr>
          <w:rFonts w:ascii="Times New Roman" w:hAnsi="Times New Roman" w:hint="cs"/>
          <w:lang w:bidi="fa-IR"/>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Pr>
        <w:t>می‌تواند</w:t>
      </w:r>
      <w:r>
        <w:rPr>
          <w:rFonts w:ascii="Times New Roman" w:hAnsi="Times New Roman" w:hint="cs"/>
          <w:lang w:bidi="fa-IR"/>
        </w:rPr>
        <w:t xml:space="preserve"> خطر بروز اضطراب، افسردگی و احساس تنهایی را افزایش دهد. همچنین، </w:t>
      </w:r>
      <w:r>
        <w:rPr>
          <w:rFonts w:ascii="Times New Roman" w:hAnsi="Times New Roman" w:hint="cs"/>
          <w:lang w:bidi="fa-IR"/>
        </w:rPr>
        <w:t>نشانه‌هایی</w:t>
      </w:r>
      <w:r>
        <w:rPr>
          <w:rFonts w:ascii="Times New Roman" w:hAnsi="Times New Roman" w:hint="cs"/>
          <w:lang w:bidi="fa-IR"/>
        </w:rPr>
        <w:t xml:space="preserve"> مانند ترس از مرگ، احساس </w:t>
      </w:r>
      <w:r>
        <w:rPr>
          <w:rFonts w:ascii="Times New Roman" w:hAnsi="Times New Roman" w:hint="cs"/>
          <w:lang w:bidi="fa-IR"/>
        </w:rPr>
        <w:t>بی‌فایدگی</w:t>
      </w:r>
      <w:r>
        <w:rPr>
          <w:rFonts w:ascii="Times New Roman" w:hAnsi="Times New Roman" w:hint="cs"/>
          <w:lang w:bidi="fa-IR"/>
        </w:rPr>
        <w:t xml:space="preserve">،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Pr>
        <w:t>فعالیت‌های</w:t>
      </w:r>
      <w:r>
        <w:rPr>
          <w:rFonts w:ascii="Times New Roman" w:hAnsi="Times New Roman" w:hint="cs"/>
          <w:lang w:bidi="fa-IR"/>
        </w:rPr>
        <w:t xml:space="preserve"> روزمره کاهش داده و وابستگی آنان به دیگران را افزایش دهد که این امر </w:t>
      </w:r>
      <w:r>
        <w:rPr>
          <w:rFonts w:ascii="Times New Roman" w:hAnsi="Times New Roman" w:hint="cs"/>
          <w:lang w:bidi="fa-IR"/>
        </w:rPr>
        <w:t>می‌تواند</w:t>
      </w:r>
      <w:r>
        <w:rPr>
          <w:rFonts w:ascii="Times New Roman" w:hAnsi="Times New Roman" w:hint="cs"/>
          <w:lang w:bidi="fa-IR"/>
        </w:rPr>
        <w:t xml:space="preserve"> </w:t>
      </w:r>
      <w:r>
        <w:rPr>
          <w:rFonts w:ascii="Times New Roman" w:hAnsi="Times New Roman" w:hint="cs"/>
          <w:lang w:bidi="fa-IR"/>
        </w:rPr>
        <w:t>زمینه‌ساز</w:t>
      </w:r>
      <w:r>
        <w:rPr>
          <w:rFonts w:ascii="Times New Roman" w:hAnsi="Times New Roman" w:hint="cs"/>
          <w:lang w:bidi="fa-IR"/>
        </w:rPr>
        <w:t xml:space="preserve"> کاهش کیفیت زندگی و افزایش مشکلات </w:t>
      </w:r>
      <w:r>
        <w:rPr>
          <w:rFonts w:ascii="Times New Roman" w:hAnsi="Times New Roman" w:hint="cs"/>
          <w:lang w:bidi="fa-IR"/>
        </w:rPr>
        <w:t>روان‌شناختی</w:t>
      </w:r>
      <w:r>
        <w:rPr>
          <w:rFonts w:ascii="Times New Roman" w:hAnsi="Times New Roman" w:hint="cs"/>
          <w:lang w:bidi="fa-IR"/>
        </w:rPr>
        <w:t xml:space="preserve"> شود.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حمایت خانوادگی و اجتماعی، حفظ استقلال عملکردی، مشارکت در </w:t>
      </w:r>
      <w:r>
        <w:rPr>
          <w:rFonts w:ascii="Times New Roman" w:hAnsi="Times New Roman" w:hint="cs"/>
          <w:lang w:bidi="fa-IR"/>
        </w:rPr>
        <w:t>فعالیت‌های</w:t>
      </w:r>
      <w:r>
        <w:rPr>
          <w:rFonts w:ascii="Times New Roman" w:hAnsi="Times New Roman" w:hint="cs"/>
          <w:lang w:bidi="fa-IR"/>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Pr>
        <w:t>روان‌پزشکی</w:t>
      </w:r>
      <w:r>
        <w:rPr>
          <w:rFonts w:ascii="Times New Roman" w:hAnsi="Times New Roman" w:hint="cs"/>
          <w:lang w:bidi="fa-IR"/>
        </w:rPr>
        <w:t xml:space="preserve"> آمریکا، ۲۰۲۲).</w:t>
      </w:r>
    </w:p>
    <w:p w14:paraId="4A3C5C49" w14:textId="77777777">
      <w:pPr>
        <w:spacing w:after="0" w:line="276" w:lineRule="auto"/>
        <w:ind w:firstLine="397"/>
        <w:jc w:val="both"/>
        <w:rPr>
          <w:color w:val="auto"/>
          <w:lang w:bidi="fa-IR"/>
        </w:rPr>
      </w:pPr>
      <w:r>
        <w:rPr>
          <w:rFonts w:ascii="Times New Roman" w:hAnsi="Times New Roman" w:hint="cs"/>
          <w:lang w:bidi="fa-IR"/>
        </w:rPr>
        <w:t xml:space="preserve">با افزایش جمعیت سالمندان، توجه به مشکلات </w:t>
      </w:r>
      <w:r>
        <w:rPr>
          <w:rFonts w:ascii="Times New Roman" w:hAnsi="Times New Roman" w:hint="cs"/>
          <w:lang w:bidi="fa-IR"/>
        </w:rPr>
        <w:t>روان‌شناختی</w:t>
      </w:r>
      <w:r>
        <w:rPr>
          <w:rFonts w:ascii="Times New Roman" w:hAnsi="Times New Roman" w:hint="cs"/>
          <w:lang w:bidi="fa-IR"/>
        </w:rPr>
        <w:t xml:space="preserve">، </w:t>
      </w:r>
      <w:r>
        <w:rPr>
          <w:rFonts w:ascii="Times New Roman" w:hAnsi="Times New Roman" w:hint="cs"/>
          <w:lang w:bidi="fa-IR"/>
        </w:rPr>
        <w:t>به‌ویژه</w:t>
      </w:r>
      <w:r>
        <w:rPr>
          <w:rFonts w:ascii="Times New Roman" w:hAnsi="Times New Roman" w:hint="cs"/>
          <w:lang w:bidi="fa-IR"/>
        </w:rPr>
        <w:t xml:space="preserve"> اضطراب، افسردگی و احساس تنهایی، به یکی از </w:t>
      </w:r>
      <w:r>
        <w:rPr>
          <w:rFonts w:ascii="Times New Roman" w:hAnsi="Times New Roman" w:hint="cs"/>
          <w:lang w:bidi="fa-IR"/>
        </w:rPr>
        <w:t>اولویت‌های</w:t>
      </w:r>
      <w:r>
        <w:rPr>
          <w:rFonts w:ascii="Times New Roman" w:hAnsi="Times New Roman" w:hint="cs"/>
          <w:lang w:bidi="fa-IR"/>
        </w:rPr>
        <w:t xml:space="preserve"> </w:t>
      </w:r>
      <w:r>
        <w:rPr>
          <w:rFonts w:ascii="Times New Roman" w:hAnsi="Times New Roman" w:hint="cs"/>
          <w:lang w:bidi="fa-IR"/>
        </w:rPr>
        <w:t>نظام‌های</w:t>
      </w:r>
      <w:r>
        <w:rPr>
          <w:rFonts w:ascii="Times New Roman" w:hAnsi="Times New Roman" w:hint="cs"/>
          <w:lang w:bidi="fa-IR"/>
        </w:rPr>
        <w:t xml:space="preserve"> سلامت تبدیل شده است. سالمندان به دلیل تغییرات جسمانی، روانی و اجتماعی، از </w:t>
      </w:r>
      <w:r>
        <w:rPr>
          <w:rFonts w:ascii="Times New Roman" w:hAnsi="Times New Roman" w:hint="cs"/>
          <w:lang w:bidi="fa-IR"/>
        </w:rPr>
        <w:t>گروه‌های</w:t>
      </w:r>
      <w:r>
        <w:rPr>
          <w:rFonts w:ascii="Times New Roman" w:hAnsi="Times New Roman" w:hint="cs"/>
          <w:lang w:bidi="fa-IR"/>
        </w:rPr>
        <w:t xml:space="preserve"> </w:t>
      </w:r>
      <w:r>
        <w:rPr>
          <w:rFonts w:ascii="Times New Roman" w:hAnsi="Times New Roman" w:hint="cs"/>
          <w:lang w:bidi="fa-IR"/>
        </w:rPr>
        <w:t>آسیب‌پذیر</w:t>
      </w:r>
      <w:r>
        <w:rPr>
          <w:rFonts w:ascii="Times New Roman" w:hAnsi="Times New Roman" w:hint="cs"/>
          <w:lang w:bidi="fa-IR"/>
        </w:rPr>
        <w:t xml:space="preserve"> جامعه محسوب </w:t>
      </w:r>
      <w:r>
        <w:rPr>
          <w:rFonts w:ascii="Times New Roman" w:hAnsi="Times New Roman" w:hint="cs"/>
          <w:lang w:bidi="fa-IR"/>
        </w:rPr>
        <w:t>می‌شوند</w:t>
      </w:r>
      <w:r>
        <w:rPr>
          <w:rFonts w:ascii="Times New Roman" w:hAnsi="Times New Roman" w:hint="cs"/>
          <w:lang w:bidi="fa-IR"/>
        </w:rPr>
        <w:t xml:space="preserve"> و نیازمند </w:t>
      </w:r>
      <w:r>
        <w:rPr>
          <w:rFonts w:ascii="Times New Roman" w:hAnsi="Times New Roman" w:hint="cs"/>
          <w:lang w:bidi="fa-IR"/>
        </w:rPr>
        <w:t>برنامه‌ریزی</w:t>
      </w:r>
      <w:r>
        <w:rPr>
          <w:rFonts w:ascii="Times New Roman" w:hAnsi="Times New Roman" w:hint="cs"/>
          <w:lang w:bidi="fa-IR"/>
        </w:rPr>
        <w:t xml:space="preserve"> و مداخلات هدفمند هستند. همچنین، تغییر ساختار خانواده از الگوی گسترده به خانواده </w:t>
      </w:r>
      <w:r>
        <w:rPr>
          <w:rFonts w:ascii="Times New Roman" w:hAnsi="Times New Roman" w:hint="cs"/>
          <w:lang w:bidi="fa-IR"/>
        </w:rPr>
        <w:t>هسته‌ای</w:t>
      </w:r>
      <w:r>
        <w:rPr>
          <w:rFonts w:ascii="Times New Roman" w:hAnsi="Times New Roman" w:hint="cs"/>
          <w:lang w:bidi="fa-IR"/>
        </w:rPr>
        <w:t xml:space="preserve">، افزایش شهرنشینی، تغییر سبک زندگی و کاهش </w:t>
      </w:r>
      <w:r>
        <w:rPr>
          <w:rFonts w:ascii="Times New Roman" w:hAnsi="Times New Roman" w:hint="cs"/>
          <w:lang w:bidi="fa-IR"/>
        </w:rPr>
        <w:t>حمایت‌های</w:t>
      </w:r>
      <w:r>
        <w:rPr>
          <w:rFonts w:ascii="Times New Roman" w:hAnsi="Times New Roman" w:hint="cs"/>
          <w:lang w:bidi="fa-IR"/>
        </w:rPr>
        <w:t xml:space="preserve"> سنتی، موجب شده است بسیاری از سالمندان با کاهش حمایت خانوادگی و اجتماعی </w:t>
      </w:r>
      <w:r>
        <w:rPr>
          <w:rFonts w:ascii="Times New Roman" w:hAnsi="Times New Roman" w:hint="cs"/>
          <w:lang w:bidi="fa-IR"/>
        </w:rPr>
        <w:t>روبه‌رو</w:t>
      </w:r>
      <w:r>
        <w:rPr>
          <w:rFonts w:ascii="Times New Roman" w:hAnsi="Times New Roman" w:hint="cs"/>
          <w:lang w:bidi="fa-IR"/>
        </w:rPr>
        <w:t xml:space="preserve"> شوند. این تحولات، ضرورت شناسایی مستمر نیازهای جسمی، روانی و اجتماعی سالمندان و تدوین </w:t>
      </w:r>
      <w:r>
        <w:rPr>
          <w:rFonts w:ascii="Times New Roman" w:hAnsi="Times New Roman" w:hint="cs"/>
          <w:lang w:bidi="fa-IR"/>
        </w:rPr>
        <w:t>سیاست‌ها</w:t>
      </w:r>
      <w:r>
        <w:rPr>
          <w:rFonts w:ascii="Times New Roman" w:hAnsi="Times New Roman" w:hint="cs"/>
          <w:lang w:bidi="fa-IR"/>
        </w:rPr>
        <w:t xml:space="preserve"> و </w:t>
      </w:r>
      <w:r>
        <w:rPr>
          <w:rFonts w:ascii="Times New Roman" w:hAnsi="Times New Roman" w:hint="cs"/>
          <w:lang w:bidi="fa-IR"/>
        </w:rPr>
        <w:t>برنامه‌های</w:t>
      </w:r>
      <w:r>
        <w:rPr>
          <w:rFonts w:ascii="Times New Roman" w:hAnsi="Times New Roman" w:hint="cs"/>
          <w:lang w:bidi="fa-IR"/>
        </w:rPr>
        <w:t xml:space="preserve"> مبتنی بر شواهد را بیش از پیش آشکار ساخته است. </w:t>
      </w:r>
      <w:r>
        <w:rPr>
          <w:rFonts w:ascii="Times New Roman" w:hAnsi="Times New Roman" w:hint="cs"/>
          <w:lang w:bidi="fa-IR"/>
        </w:rPr>
        <w:t>ازاین‌رو</w:t>
      </w:r>
      <w:r>
        <w:rPr>
          <w:rFonts w:ascii="Times New Roman" w:hAnsi="Times New Roman" w:hint="cs"/>
          <w:lang w:bidi="fa-IR"/>
        </w:rPr>
        <w:t xml:space="preserve">، انجام </w:t>
      </w:r>
      <w:r>
        <w:rPr>
          <w:rFonts w:ascii="Times New Roman" w:hAnsi="Times New Roman" w:hint="cs"/>
          <w:lang w:bidi="fa-IR"/>
        </w:rPr>
        <w:t>پژوهش‌های</w:t>
      </w:r>
      <w:r>
        <w:rPr>
          <w:rFonts w:ascii="Times New Roman" w:hAnsi="Times New Roman" w:hint="cs"/>
          <w:lang w:bidi="fa-IR"/>
        </w:rPr>
        <w:t xml:space="preserve"> </w:t>
      </w:r>
      <w:r>
        <w:rPr>
          <w:rFonts w:ascii="Times New Roman" w:hAnsi="Times New Roman" w:hint="cs"/>
          <w:lang w:bidi="fa-IR"/>
        </w:rPr>
        <w:t>به‌روز</w:t>
      </w:r>
      <w:r>
        <w:rPr>
          <w:rFonts w:ascii="Times New Roman" w:hAnsi="Times New Roman" w:hint="cs"/>
          <w:lang w:bidi="fa-IR"/>
        </w:rPr>
        <w:t xml:space="preserve"> و مستمر در حوزه سالمندی، نقش مهمی در طراحی خدمات حمایتی، </w:t>
      </w:r>
      <w:r>
        <w:rPr>
          <w:rFonts w:ascii="Times New Roman" w:hAnsi="Times New Roman" w:hint="cs"/>
          <w:lang w:bidi="fa-IR"/>
        </w:rPr>
        <w:lastRenderedPageBreak/>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Pr>
        <w:t xml:space="preserve">تشخیص اختلالات اضطرابی در سالمندان به دلیل همپوشانی علائم </w:t>
      </w:r>
      <w:r>
        <w:rPr>
          <w:rFonts w:ascii="Times New Roman" w:hAnsi="Times New Roman" w:hint="cs"/>
          <w:lang w:bidi="fa-IR"/>
        </w:rPr>
        <w:t>روان‌شناختی</w:t>
      </w:r>
      <w:r>
        <w:rPr>
          <w:rFonts w:ascii="Times New Roman" w:hAnsi="Times New Roman" w:hint="cs"/>
          <w:lang w:bidi="fa-IR"/>
        </w:rPr>
        <w:t xml:space="preserve"> با </w:t>
      </w:r>
      <w:r>
        <w:rPr>
          <w:rFonts w:ascii="Times New Roman" w:hAnsi="Times New Roman" w:hint="cs"/>
          <w:lang w:bidi="fa-IR"/>
        </w:rPr>
        <w:t>بیماری‌های</w:t>
      </w:r>
      <w:r>
        <w:rPr>
          <w:rFonts w:ascii="Times New Roman" w:hAnsi="Times New Roman" w:hint="cs"/>
          <w:lang w:bidi="fa-IR"/>
        </w:rPr>
        <w:t xml:space="preserve"> جسمانی و تغییرات طبیعی ناشی از افزایش سن، با </w:t>
      </w:r>
      <w:r>
        <w:rPr>
          <w:rFonts w:ascii="Times New Roman" w:hAnsi="Times New Roman" w:hint="cs"/>
          <w:lang w:bidi="fa-IR"/>
        </w:rPr>
        <w:t>چالش‌های</w:t>
      </w:r>
      <w:r>
        <w:rPr>
          <w:rFonts w:ascii="Times New Roman" w:hAnsi="Times New Roman" w:hint="cs"/>
          <w:lang w:bidi="fa-IR"/>
        </w:rPr>
        <w:t xml:space="preserve"> فراوانی همراه است. بسیاری از سالمندان به دلیل ابتلا به </w:t>
      </w:r>
      <w:r>
        <w:rPr>
          <w:rFonts w:ascii="Times New Roman" w:hAnsi="Times New Roman" w:hint="cs"/>
          <w:lang w:bidi="fa-IR"/>
        </w:rPr>
        <w:t>بیماری‌های</w:t>
      </w:r>
      <w:r>
        <w:rPr>
          <w:rFonts w:ascii="Times New Roman" w:hAnsi="Times New Roman" w:hint="cs"/>
          <w:lang w:bidi="fa-IR"/>
        </w:rPr>
        <w:t xml:space="preserve"> مزمن، کاهش </w:t>
      </w:r>
      <w:r>
        <w:rPr>
          <w:rFonts w:ascii="Times New Roman" w:hAnsi="Times New Roman" w:hint="cs"/>
          <w:lang w:bidi="fa-IR"/>
        </w:rPr>
        <w:t>توانایی‌های</w:t>
      </w:r>
      <w:r>
        <w:rPr>
          <w:rFonts w:ascii="Times New Roman" w:hAnsi="Times New Roman" w:hint="cs"/>
          <w:lang w:bidi="fa-IR"/>
        </w:rPr>
        <w:t xml:space="preserve"> جسمانی و نگرانی درباره وضعیت سلامت خود، بیش از سایر </w:t>
      </w:r>
      <w:r>
        <w:rPr>
          <w:rFonts w:ascii="Times New Roman" w:hAnsi="Times New Roman" w:hint="cs"/>
          <w:lang w:bidi="fa-IR"/>
        </w:rPr>
        <w:t>گروه‌های</w:t>
      </w:r>
      <w:r>
        <w:rPr>
          <w:rFonts w:ascii="Times New Roman" w:hAnsi="Times New Roman" w:hint="cs"/>
          <w:lang w:bidi="fa-IR"/>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Pr>
        <w:t>می‌شود</w:t>
      </w:r>
      <w:r>
        <w:rPr>
          <w:rFonts w:ascii="Times New Roman" w:hAnsi="Times New Roman" w:hint="cs"/>
          <w:lang w:bidi="fa-IR"/>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Pr>
        <w:t>نامتناسب</w:t>
      </w:r>
      <w:r>
        <w:rPr>
          <w:rFonts w:ascii="Times New Roman" w:hAnsi="Times New Roman" w:hint="cs"/>
          <w:lang w:bidi="fa-IR"/>
        </w:rPr>
        <w:t xml:space="preserve"> با شواهد پزشکی باشد، </w:t>
      </w:r>
      <w:r>
        <w:rPr>
          <w:rFonts w:ascii="Times New Roman" w:hAnsi="Times New Roman" w:hint="cs"/>
          <w:lang w:bidi="fa-IR"/>
        </w:rPr>
        <w:t>می‌تواند</w:t>
      </w:r>
      <w:r>
        <w:rPr>
          <w:rFonts w:ascii="Times New Roman" w:hAnsi="Times New Roman" w:hint="cs"/>
          <w:lang w:bidi="fa-IR"/>
        </w:rPr>
        <w:t xml:space="preserve"> به اختلال اضطراب بیماری، کاهش کیفیت زندگی، افزایش مراجعات </w:t>
      </w:r>
      <w:r>
        <w:rPr>
          <w:rFonts w:ascii="Times New Roman" w:hAnsi="Times New Roman" w:hint="cs"/>
          <w:lang w:bidi="fa-IR"/>
        </w:rPr>
        <w:t>غیرضروری</w:t>
      </w:r>
      <w:r>
        <w:rPr>
          <w:rFonts w:ascii="Times New Roman" w:hAnsi="Times New Roman" w:hint="cs"/>
          <w:lang w:bidi="fa-IR"/>
        </w:rPr>
        <w:t xml:space="preserve"> به مراکز درمانی و تشدید مشکلات </w:t>
      </w:r>
      <w:r>
        <w:rPr>
          <w:rFonts w:ascii="Times New Roman" w:hAnsi="Times New Roman" w:hint="cs"/>
          <w:lang w:bidi="fa-IR"/>
        </w:rPr>
        <w:t>روان‌شناختی</w:t>
      </w:r>
      <w:r>
        <w:rPr>
          <w:rFonts w:ascii="Times New Roman" w:hAnsi="Times New Roman" w:hint="cs"/>
          <w:lang w:bidi="fa-IR"/>
        </w:rPr>
        <w:t xml:space="preserve"> منجر شود. </w:t>
      </w:r>
      <w:r>
        <w:rPr>
          <w:rFonts w:ascii="Times New Roman" w:hAnsi="Times New Roman" w:hint="cs"/>
          <w:lang w:bidi="fa-IR"/>
        </w:rPr>
        <w:t>ازاین‌رو</w:t>
      </w:r>
      <w:r>
        <w:rPr>
          <w:rFonts w:ascii="Times New Roman" w:hAnsi="Times New Roman" w:hint="cs"/>
          <w:lang w:bidi="fa-IR"/>
        </w:rPr>
        <w:t xml:space="preserve">، شناسایی زودهنگام اضطراب سلامت در سالمندان و ارائه مداخلات </w:t>
      </w:r>
      <w:r>
        <w:rPr>
          <w:rFonts w:ascii="Times New Roman" w:hAnsi="Times New Roman" w:hint="cs"/>
          <w:lang w:bidi="fa-IR"/>
        </w:rPr>
        <w:t>روان‌شناختی</w:t>
      </w:r>
      <w:r>
        <w:rPr>
          <w:rFonts w:ascii="Times New Roman" w:hAnsi="Times New Roman" w:hint="cs"/>
          <w:lang w:bidi="fa-IR"/>
        </w:rPr>
        <w:t xml:space="preserve"> مناسب، نقش مهمی در حفظ سلامت روان و بهبود عملکرد آنان دارد (انجمن </w:t>
      </w:r>
      <w:r>
        <w:rPr>
          <w:rFonts w:ascii="Times New Roman" w:hAnsi="Times New Roman" w:hint="cs"/>
          <w:lang w:bidi="fa-IR"/>
        </w:rPr>
        <w:t>روان‌پزشکی</w:t>
      </w:r>
      <w:r>
        <w:rPr>
          <w:rFonts w:ascii="Times New Roman" w:hAnsi="Times New Roman" w:hint="cs"/>
          <w:lang w:bidi="fa-IR"/>
        </w:rPr>
        <w:t xml:space="preserve"> آمریکا، ۲۰۲۲؛ </w:t>
      </w:r>
      <w:r>
        <w:rPr>
          <w:rFonts w:ascii="Times New Roman" w:hAnsi="Times New Roman" w:hint="cs"/>
          <w:lang w:bidi="fa-IR"/>
        </w:rPr>
        <w:t>آبراموویتز</w:t>
      </w:r>
      <w:r>
        <w:rPr>
          <w:rFonts w:ascii="Times New Roman" w:hAnsi="Times New Roman" w:hint="cs"/>
          <w:lang w:bidi="fa-IR"/>
        </w:rPr>
        <w:t xml:space="preserve"> و </w:t>
      </w:r>
      <w:r>
        <w:rPr>
          <w:rFonts w:ascii="Times New Roman" w:hAnsi="Times New Roman" w:hint="cs"/>
          <w:lang w:bidi="fa-IR"/>
        </w:rPr>
        <w:t>برادوک</w:t>
      </w:r>
      <w:r>
        <w:rPr>
          <w:rFonts w:ascii="Times New Roman" w:hAnsi="Times New Roman" w:hint="cs"/>
          <w:lang w:bidi="fa-IR"/>
        </w:rPr>
        <w:t>، ۲۰۲۳).</w:t>
      </w:r>
      <w:r>
        <w:rPr>
          <w:rStyle w:val="FootnoteReference"/>
          <w:rFonts w:ascii="Times New Roman" w:hAnsi="Times New Roman" w:hint="cs"/>
          <w:lang w:bidi="fa-IR"/>
        </w:rPr>
        <w:footnoteReference w:id="53"/>
      </w:r>
    </w:p>
    <w:p w14:paraId="7AFC5735" w14:textId="77777777">
      <w:pPr>
        <w:spacing w:after="0" w:line="276" w:lineRule="auto"/>
        <w:ind w:firstLine="397"/>
        <w:jc w:val="both"/>
        <w:rPr>
          <w:color w:val="auto"/>
          <w:lang w:bidi="fa-IR"/>
        </w:rPr>
      </w:pPr>
      <w:r>
        <w:rPr>
          <w:rFonts w:ascii="Times New Roman" w:hAnsi="Times New Roman" w:hint="cs"/>
          <w:lang w:bidi="fa-IR"/>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Pr>
        <w:t>می‌شود</w:t>
      </w:r>
      <w:r>
        <w:rPr>
          <w:rFonts w:ascii="Times New Roman" w:hAnsi="Times New Roman" w:hint="cs"/>
          <w:lang w:bidi="fa-IR"/>
        </w:rPr>
        <w:t xml:space="preserve">. در </w:t>
      </w:r>
      <w:r>
        <w:rPr>
          <w:rFonts w:ascii="Times New Roman" w:hAnsi="Times New Roman" w:hint="cs"/>
          <w:lang w:bidi="fa-IR"/>
        </w:rPr>
        <w:t>طبقه‌بندی</w:t>
      </w:r>
      <w:r>
        <w:rPr>
          <w:rFonts w:ascii="Times New Roman" w:hAnsi="Times New Roman" w:hint="cs"/>
          <w:lang w:bidi="fa-IR"/>
        </w:rPr>
        <w:t xml:space="preserve"> جدید اختلالات </w:t>
      </w:r>
      <w:r>
        <w:rPr>
          <w:rFonts w:ascii="Times New Roman" w:hAnsi="Times New Roman" w:hint="cs"/>
          <w:lang w:bidi="fa-IR"/>
        </w:rPr>
        <w:t>روان‌پزشکی</w:t>
      </w:r>
      <w:r>
        <w:rPr>
          <w:rFonts w:ascii="Times New Roman" w:hAnsi="Times New Roman" w:hint="cs"/>
          <w:lang w:bidi="fa-IR"/>
        </w:rPr>
        <w:t xml:space="preserve">، مفهوم اختلال اضطراب بیماری تا حد زیادی جایگزین تشخیص </w:t>
      </w:r>
      <w:r>
        <w:rPr>
          <w:rFonts w:ascii="Times New Roman" w:hAnsi="Times New Roman" w:hint="cs"/>
          <w:lang w:bidi="fa-IR"/>
        </w:rPr>
        <w:t>خودبیمارانگاری</w:t>
      </w:r>
      <w:r>
        <w:rPr>
          <w:rFonts w:ascii="Times New Roman" w:hAnsi="Times New Roman" w:hint="cs"/>
          <w:lang w:bidi="fa-IR"/>
        </w:rPr>
        <w:t xml:space="preserve"> شده است و افرادی که با وجود </w:t>
      </w:r>
      <w:r>
        <w:rPr>
          <w:rFonts w:ascii="Times New Roman" w:hAnsi="Times New Roman" w:hint="cs"/>
          <w:lang w:bidi="fa-IR"/>
        </w:rPr>
        <w:t>ارزیابی‌های</w:t>
      </w:r>
      <w:r>
        <w:rPr>
          <w:rFonts w:ascii="Times New Roman" w:hAnsi="Times New Roman" w:hint="cs"/>
          <w:lang w:bidi="fa-IR"/>
        </w:rPr>
        <w:t xml:space="preserve"> پزشکی </w:t>
      </w:r>
      <w:r>
        <w:rPr>
          <w:rFonts w:ascii="Times New Roman" w:hAnsi="Times New Roman" w:hint="cs"/>
          <w:lang w:bidi="fa-IR"/>
        </w:rPr>
        <w:t>اطمینان‌بخش</w:t>
      </w:r>
      <w:r>
        <w:rPr>
          <w:rFonts w:ascii="Times New Roman" w:hAnsi="Times New Roman" w:hint="cs"/>
          <w:lang w:bidi="fa-IR"/>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Pr>
        <w:t>می‌تواند</w:t>
      </w:r>
      <w:r>
        <w:rPr>
          <w:rFonts w:ascii="Times New Roman" w:hAnsi="Times New Roman" w:hint="cs"/>
          <w:lang w:bidi="fa-IR"/>
        </w:rPr>
        <w:t xml:space="preserve"> موجب افزایش خطاهای شناختی، توجه انتخابی به علائم جسمانی و تفسیر </w:t>
      </w:r>
      <w:r>
        <w:rPr>
          <w:rFonts w:ascii="Times New Roman" w:hAnsi="Times New Roman" w:hint="cs"/>
          <w:lang w:bidi="fa-IR"/>
        </w:rPr>
        <w:t>فاجعه‌آمیز</w:t>
      </w:r>
      <w:r>
        <w:rPr>
          <w:rFonts w:ascii="Times New Roman" w:hAnsi="Times New Roman" w:hint="cs"/>
          <w:lang w:bidi="fa-IR"/>
        </w:rPr>
        <w:t xml:space="preserve"> احساسات بدنی شود و </w:t>
      </w:r>
      <w:r>
        <w:rPr>
          <w:rFonts w:ascii="Times New Roman" w:hAnsi="Times New Roman" w:hint="cs"/>
          <w:lang w:bidi="fa-IR"/>
        </w:rPr>
        <w:t>زمینه‌ساز</w:t>
      </w:r>
      <w:r>
        <w:rPr>
          <w:rFonts w:ascii="Times New Roman" w:hAnsi="Times New Roman" w:hint="cs"/>
          <w:lang w:bidi="fa-IR"/>
        </w:rPr>
        <w:t xml:space="preserve"> بروز یا تشدید مشکلات هیجانی مانند اضطراب و افسردگی گردد. در سالمندان، این وضعیت به دلیل </w:t>
      </w:r>
      <w:r>
        <w:rPr>
          <w:rFonts w:ascii="Times New Roman" w:hAnsi="Times New Roman" w:hint="cs"/>
          <w:lang w:bidi="fa-IR"/>
        </w:rPr>
        <w:t>هم‌زمانی</w:t>
      </w:r>
      <w:r>
        <w:rPr>
          <w:rFonts w:ascii="Times New Roman" w:hAnsi="Times New Roman" w:hint="cs"/>
          <w:lang w:bidi="fa-IR"/>
        </w:rPr>
        <w:t xml:space="preserve"> </w:t>
      </w:r>
      <w:r>
        <w:rPr>
          <w:rFonts w:ascii="Times New Roman" w:hAnsi="Times New Roman" w:hint="cs"/>
          <w:lang w:bidi="fa-IR"/>
        </w:rPr>
        <w:t>بیماری‌های</w:t>
      </w:r>
      <w:r>
        <w:rPr>
          <w:rFonts w:ascii="Times New Roman" w:hAnsi="Times New Roman" w:hint="cs"/>
          <w:lang w:bidi="fa-IR"/>
        </w:rPr>
        <w:t xml:space="preserve"> مزمن، کاهش عملکرد جسمانی و تغییرات مرتبط با سالمندی، از اهمیت بیشتری برخوردار است و </w:t>
      </w:r>
      <w:r>
        <w:rPr>
          <w:rFonts w:ascii="Times New Roman" w:hAnsi="Times New Roman" w:hint="cs"/>
          <w:lang w:bidi="fa-IR"/>
        </w:rPr>
        <w:t>می‌تواند</w:t>
      </w:r>
      <w:r>
        <w:rPr>
          <w:rFonts w:ascii="Times New Roman" w:hAnsi="Times New Roman" w:hint="cs"/>
          <w:lang w:bidi="fa-IR"/>
        </w:rPr>
        <w:t xml:space="preserve"> کیفیت زندگی، عملکرد روزانه و سلامت روان را تحت تأثیر قرار دهد. افزون بر این، شواهد نشان </w:t>
      </w:r>
      <w:r>
        <w:rPr>
          <w:rFonts w:ascii="Times New Roman" w:hAnsi="Times New Roman" w:hint="cs"/>
          <w:lang w:bidi="fa-IR"/>
        </w:rPr>
        <w:t>می‌دهد</w:t>
      </w:r>
      <w:r>
        <w:rPr>
          <w:rFonts w:ascii="Times New Roman" w:hAnsi="Times New Roman" w:hint="cs"/>
          <w:lang w:bidi="fa-IR"/>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Pr>
        <w:lastRenderedPageBreak/>
        <w:t xml:space="preserve">کاهش اضطراب سلامت و ارتقای سلامت روان سالمندان نقش مؤثری دارند (انجمن </w:t>
      </w:r>
      <w:r>
        <w:rPr>
          <w:rFonts w:ascii="Times New Roman" w:hAnsi="Times New Roman" w:hint="cs"/>
          <w:lang w:bidi="fa-IR"/>
        </w:rPr>
        <w:t>روان‌پزشکی</w:t>
      </w:r>
      <w:r>
        <w:rPr>
          <w:rFonts w:ascii="Times New Roman" w:hAnsi="Times New Roman" w:hint="cs"/>
          <w:lang w:bidi="fa-IR"/>
        </w:rPr>
        <w:t xml:space="preserve"> آمریکا، ۲۰۲۲؛ </w:t>
      </w:r>
      <w:r>
        <w:rPr>
          <w:rFonts w:ascii="Times New Roman" w:hAnsi="Times New Roman" w:hint="cs"/>
          <w:lang w:bidi="fa-IR"/>
        </w:rPr>
        <w:t>تیلور</w:t>
      </w:r>
      <w:r>
        <w:rPr>
          <w:rFonts w:ascii="Times New Roman" w:hAnsi="Times New Roman" w:hint="cs"/>
          <w:lang w:bidi="fa-IR"/>
        </w:rPr>
        <w:t xml:space="preserve"> و </w:t>
      </w:r>
      <w:r>
        <w:rPr>
          <w:rFonts w:ascii="Times New Roman" w:hAnsi="Times New Roman" w:hint="cs"/>
          <w:lang w:bidi="fa-IR"/>
        </w:rPr>
        <w:t>آسْموندسون</w:t>
      </w:r>
      <w:r>
        <w:rPr>
          <w:rFonts w:ascii="Times New Roman" w:hAnsi="Times New Roman" w:hint="cs"/>
          <w:lang w:bidi="fa-IR"/>
        </w:rPr>
        <w:t>، ۲۰۲۱؛ سازمان جهانی بهداشت، ۲۰۲۴).</w:t>
      </w:r>
      <w:r>
        <w:rPr>
          <w:rStyle w:val="FootnoteReference"/>
          <w:rFonts w:ascii="Times New Roman" w:hAnsi="Times New Roman" w:hint="cs"/>
          <w:lang w:bidi="fa-IR"/>
        </w:rPr>
        <w:footnoteReference w:id="54"/>
      </w:r>
    </w:p>
    <w:p w14:paraId="3DAA8676"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4" w:name="_Toc238572055"/>
      <w:r>
        <w:rPr>
          <w:rFonts w:ascii="Times New Roman" w:hAnsi="Times New Roman" w:cs="B Titr" w:eastAsia="Times New Roman"/>
          <w:b/>
          <w:bCs/>
          <w:sz w:val="30"/>
          <w:szCs w:val="30"/>
          <w:lang w:bidi="fa-IR"/>
          <w:color w:val="000000"/>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Pr>
        <w:t>مداخلات معطوف به کاهش اضطراب سلامت سالمندان</w:t>
      </w:r>
    </w:p>
    <w:p w14:paraId="48BBFE5B" w14:textId="77777777">
      <w:pPr>
        <w:spacing w:after="0" w:line="276" w:lineRule="auto"/>
        <w:ind w:firstLine="397"/>
        <w:jc w:val="both"/>
        <w:rPr>
          <w:color w:val="auto"/>
          <w:lang w:bidi="fa-IR"/>
        </w:rPr>
      </w:pPr>
      <w:r>
        <w:rPr>
          <w:rFonts w:ascii="Times New Roman" w:hAnsi="Times New Roman" w:hint="cs"/>
          <w:lang w:bidi="fa-IR"/>
        </w:rPr>
        <w:t xml:space="preserve">اضطراب و استرس در دوران سالمندی به دلیل تغییرات جسمانی، </w:t>
      </w:r>
      <w:r>
        <w:rPr>
          <w:rFonts w:ascii="Times New Roman" w:hAnsi="Times New Roman" w:hint="cs"/>
          <w:lang w:bidi="fa-IR"/>
        </w:rPr>
        <w:t>روان‌شناختی</w:t>
      </w:r>
      <w:r>
        <w:rPr>
          <w:rFonts w:ascii="Times New Roman" w:hAnsi="Times New Roman" w:hint="cs"/>
          <w:lang w:bidi="fa-IR"/>
        </w:rPr>
        <w:t xml:space="preserve"> و اجتماعی، از مشکلات شایع این دوره به شمار </w:t>
      </w:r>
      <w:r>
        <w:rPr>
          <w:rFonts w:ascii="Times New Roman" w:hAnsi="Times New Roman" w:hint="cs"/>
          <w:lang w:bidi="fa-IR"/>
        </w:rPr>
        <w:t>می‌روند</w:t>
      </w:r>
      <w:r>
        <w:rPr>
          <w:rFonts w:ascii="Times New Roman" w:hAnsi="Times New Roman" w:hint="cs"/>
          <w:lang w:bidi="fa-IR"/>
        </w:rPr>
        <w:t xml:space="preserve">. کاهش </w:t>
      </w:r>
      <w:r>
        <w:rPr>
          <w:rFonts w:ascii="Times New Roman" w:hAnsi="Times New Roman" w:hint="cs"/>
          <w:lang w:bidi="fa-IR"/>
        </w:rPr>
        <w:t>توانایی‌های</w:t>
      </w:r>
      <w:r>
        <w:rPr>
          <w:rFonts w:ascii="Times New Roman" w:hAnsi="Times New Roman" w:hint="cs"/>
          <w:lang w:bidi="fa-IR"/>
        </w:rPr>
        <w:t xml:space="preserve"> جسمی، ابتلا به </w:t>
      </w:r>
      <w:r>
        <w:rPr>
          <w:rFonts w:ascii="Times New Roman" w:hAnsi="Times New Roman" w:hint="cs"/>
          <w:lang w:bidi="fa-IR"/>
        </w:rPr>
        <w:t>بیماری‌های</w:t>
      </w:r>
      <w:r>
        <w:rPr>
          <w:rFonts w:ascii="Times New Roman" w:hAnsi="Times New Roman" w:hint="cs"/>
          <w:lang w:bidi="fa-IR"/>
        </w:rPr>
        <w:t xml:space="preserve"> مزمن، از دست دادن همسر، دوستان یا سایر نزدیکان، کاهش استقلال، بازنشستگی و محدود شدن مشارکت اجتماعی، از جمله عواملی هستند که </w:t>
      </w:r>
      <w:r>
        <w:rPr>
          <w:rFonts w:ascii="Times New Roman" w:hAnsi="Times New Roman" w:hint="cs"/>
          <w:lang w:bidi="fa-IR"/>
        </w:rPr>
        <w:t>می‌توانند</w:t>
      </w:r>
      <w:r>
        <w:rPr>
          <w:rFonts w:ascii="Times New Roman" w:hAnsi="Times New Roman" w:hint="cs"/>
          <w:lang w:bidi="fa-IR"/>
        </w:rPr>
        <w:t xml:space="preserve"> سطح اضطراب سلامت را در سالمندان افزایش دهند. این وضعیت ممکن است با </w:t>
      </w:r>
      <w:r>
        <w:rPr>
          <w:rFonts w:ascii="Times New Roman" w:hAnsi="Times New Roman" w:hint="cs"/>
          <w:lang w:bidi="fa-IR"/>
        </w:rPr>
        <w:t>نشانه‌هایی</w:t>
      </w:r>
      <w:r>
        <w:rPr>
          <w:rFonts w:ascii="Times New Roman" w:hAnsi="Times New Roman" w:hint="cs"/>
          <w:lang w:bidi="fa-IR"/>
        </w:rPr>
        <w:t xml:space="preserve"> مانند </w:t>
      </w:r>
      <w:r>
        <w:rPr>
          <w:rFonts w:ascii="Times New Roman" w:hAnsi="Times New Roman" w:hint="cs"/>
          <w:lang w:bidi="fa-IR"/>
        </w:rPr>
        <w:t>بی‌قراری</w:t>
      </w:r>
      <w:r>
        <w:rPr>
          <w:rFonts w:ascii="Times New Roman" w:hAnsi="Times New Roman" w:hint="cs"/>
          <w:lang w:bidi="fa-IR"/>
        </w:rPr>
        <w:t xml:space="preserve">، نگرانی مداوم، اختلال خواب، کاهش تمرکز، خستگی، تپش قلب، افزایش فشار خون و کاهش توانایی انجام </w:t>
      </w:r>
      <w:r>
        <w:rPr>
          <w:rFonts w:ascii="Times New Roman" w:hAnsi="Times New Roman" w:hint="cs"/>
          <w:lang w:bidi="fa-IR"/>
        </w:rPr>
        <w:t>فعالیت‌های</w:t>
      </w:r>
      <w:r>
        <w:rPr>
          <w:rFonts w:ascii="Times New Roman" w:hAnsi="Times New Roman" w:hint="cs"/>
          <w:lang w:bidi="fa-IR"/>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Pr>
        <w:t>مداخلاتی</w:t>
      </w:r>
      <w:r>
        <w:rPr>
          <w:rFonts w:ascii="Times New Roman" w:hAnsi="Times New Roman" w:hint="cs"/>
          <w:lang w:bidi="fa-IR"/>
        </w:rPr>
        <w:t xml:space="preserve"> نظیر آموزش </w:t>
      </w:r>
      <w:r>
        <w:rPr>
          <w:rFonts w:ascii="Times New Roman" w:hAnsi="Times New Roman" w:hint="cs"/>
          <w:lang w:bidi="fa-IR"/>
        </w:rPr>
        <w:t>روان‌شناختی</w:t>
      </w:r>
      <w:r>
        <w:rPr>
          <w:rFonts w:ascii="Times New Roman" w:hAnsi="Times New Roman" w:hint="cs"/>
          <w:lang w:bidi="fa-IR"/>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Pr>
        <w:t>مهارت‌های</w:t>
      </w:r>
      <w:r>
        <w:rPr>
          <w:rFonts w:ascii="Times New Roman" w:hAnsi="Times New Roman" w:hint="cs"/>
          <w:lang w:bidi="fa-IR"/>
        </w:rPr>
        <w:t xml:space="preserve"> مقابله با استرس، </w:t>
      </w:r>
      <w:r>
        <w:rPr>
          <w:rFonts w:ascii="Times New Roman" w:hAnsi="Times New Roman" w:hint="cs"/>
          <w:lang w:bidi="fa-IR"/>
        </w:rPr>
        <w:t>تمرین‌های</w:t>
      </w:r>
      <w:r>
        <w:rPr>
          <w:rFonts w:ascii="Times New Roman" w:hAnsi="Times New Roman" w:hint="cs"/>
          <w:lang w:bidi="fa-IR"/>
        </w:rPr>
        <w:t xml:space="preserve"> </w:t>
      </w:r>
      <w:r>
        <w:rPr>
          <w:rFonts w:ascii="Times New Roman" w:hAnsi="Times New Roman" w:hint="cs"/>
          <w:lang w:bidi="fa-IR"/>
        </w:rPr>
        <w:t>آرام‌سازی</w:t>
      </w:r>
      <w:r>
        <w:rPr>
          <w:rFonts w:ascii="Times New Roman" w:hAnsi="Times New Roman" w:hint="cs"/>
          <w:lang w:bidi="fa-IR"/>
        </w:rPr>
        <w:t xml:space="preserve"> و </w:t>
      </w:r>
      <w:r>
        <w:rPr>
          <w:rFonts w:ascii="Times New Roman" w:hAnsi="Times New Roman" w:hint="cs"/>
          <w:lang w:bidi="fa-IR"/>
        </w:rPr>
        <w:t>ذهن‌آگاهی</w:t>
      </w:r>
      <w:r>
        <w:rPr>
          <w:rFonts w:ascii="Times New Roman" w:hAnsi="Times New Roman" w:hint="cs"/>
          <w:lang w:bidi="fa-IR"/>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Pr>
        <w:t>می‌شوند</w:t>
      </w:r>
      <w:r>
        <w:rPr>
          <w:rFonts w:ascii="Times New Roman" w:hAnsi="Times New Roman" w:hint="cs"/>
          <w:lang w:bidi="fa-IR"/>
        </w:rPr>
        <w:t xml:space="preserve"> (سازمان جهانی بهداشت، ۲۰۲۴؛ انجمن </w:t>
      </w:r>
      <w:r>
        <w:rPr>
          <w:rFonts w:ascii="Times New Roman" w:hAnsi="Times New Roman" w:hint="cs"/>
          <w:lang w:bidi="fa-IR"/>
        </w:rPr>
        <w:t>روان‌پزشکی</w:t>
      </w:r>
      <w:r>
        <w:rPr>
          <w:rFonts w:ascii="Times New Roman" w:hAnsi="Times New Roman" w:hint="cs"/>
          <w:lang w:bidi="fa-IR"/>
        </w:rPr>
        <w:t xml:space="preserve"> آمریکا، ۲۰۲۲؛ </w:t>
      </w:r>
      <w:r>
        <w:rPr>
          <w:rFonts w:ascii="Times New Roman" w:hAnsi="Times New Roman" w:hint="cs"/>
          <w:lang w:bidi="fa-IR"/>
        </w:rPr>
        <w:t>نشنال</w:t>
      </w:r>
      <w:r>
        <w:rPr>
          <w:rFonts w:ascii="Times New Roman" w:hAnsi="Times New Roman" w:hint="cs"/>
          <w:lang w:bidi="fa-IR"/>
        </w:rPr>
        <w:t xml:space="preserve"> </w:t>
      </w:r>
      <w:r>
        <w:rPr>
          <w:rFonts w:ascii="Times New Roman" w:hAnsi="Times New Roman" w:hint="cs"/>
          <w:lang w:bidi="fa-IR"/>
        </w:rPr>
        <w:t>اینستیتوت</w:t>
      </w:r>
      <w:r>
        <w:rPr>
          <w:rFonts w:ascii="Times New Roman" w:hAnsi="Times New Roman" w:hint="cs"/>
          <w:lang w:bidi="fa-IR"/>
        </w:rPr>
        <w:t xml:space="preserve"> آن </w:t>
      </w:r>
      <w:r>
        <w:rPr>
          <w:rFonts w:ascii="Times New Roman" w:hAnsi="Times New Roman" w:hint="cs"/>
          <w:lang w:bidi="fa-IR"/>
        </w:rPr>
        <w:t>ایجینگ</w:t>
      </w:r>
      <w:r>
        <w:rPr>
          <w:rFonts w:ascii="Times New Roman" w:hAnsi="Times New Roman" w:hint="cs"/>
          <w:lang w:bidi="fa-IR"/>
        </w:rPr>
        <w:t>، ۲۰۲۳).</w:t>
      </w:r>
      <w:r>
        <w:rPr>
          <w:rStyle w:val="FootnoteReference"/>
          <w:rFonts w:ascii="Times New Roman" w:hAnsi="Times New Roman" w:hint="cs"/>
          <w:lang w:bidi="fa-IR"/>
        </w:rPr>
        <w:footnoteReference w:id="55"/>
      </w:r>
      <w:r>
        <w:rPr>
          <w:rStyle w:val="FootnoteReference"/>
          <w:rFonts w:ascii="Times New Roman" w:hAnsi="Times New Roman" w:hint="cs"/>
          <w:lang w:bidi="fa-IR"/>
        </w:rPr>
        <w:footnoteReference w:id="56"/>
      </w:r>
      <w:r>
        <w:rPr>
          <w:rStyle w:val="FootnoteReference"/>
          <w:rFonts w:ascii="Times New Roman" w:hAnsi="Times New Roman" w:hint="cs"/>
          <w:lang w:bidi="fa-IR"/>
        </w:rPr>
        <w:footnoteReference w:id="57"/>
      </w:r>
    </w:p>
    <w:p w14:paraId="6F19BB8D" w14:textId="77777777">
      <w:pPr>
        <w:spacing w:after="0" w:line="276" w:lineRule="auto"/>
        <w:ind w:firstLine="397"/>
        <w:jc w:val="both"/>
        <w:rPr>
          <w:color w:val="auto"/>
          <w:lang w:bidi="fa-IR"/>
        </w:rPr>
      </w:pPr>
      <w:r>
        <w:rPr>
          <w:rFonts w:ascii="Times New Roman" w:hAnsi="Times New Roman" w:hint="cs"/>
          <w:lang w:bidi="fa-IR"/>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Pr>
        <w:t>می‌روند</w:t>
      </w:r>
      <w:r>
        <w:rPr>
          <w:rFonts w:ascii="Times New Roman" w:hAnsi="Times New Roman" w:hint="cs"/>
          <w:lang w:bidi="fa-IR"/>
        </w:rPr>
        <w:t xml:space="preserve">. امروزه در ارائه </w:t>
      </w:r>
      <w:r>
        <w:rPr>
          <w:rFonts w:ascii="Times New Roman" w:hAnsi="Times New Roman" w:hint="cs"/>
          <w:lang w:bidi="fa-IR"/>
        </w:rPr>
        <w:t>مراقبت‌های</w:t>
      </w:r>
      <w:r>
        <w:rPr>
          <w:rFonts w:ascii="Times New Roman" w:hAnsi="Times New Roman" w:hint="cs"/>
          <w:lang w:bidi="fa-IR"/>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Pr>
        <w:t>می‌شود</w:t>
      </w:r>
      <w:r>
        <w:rPr>
          <w:rFonts w:ascii="Times New Roman" w:hAnsi="Times New Roman" w:hint="cs"/>
          <w:lang w:bidi="fa-IR"/>
        </w:rPr>
        <w:t xml:space="preserve">. سلامت معنوی به فرد کمک </w:t>
      </w:r>
      <w:r>
        <w:rPr>
          <w:rFonts w:ascii="Times New Roman" w:hAnsi="Times New Roman" w:hint="cs"/>
          <w:lang w:bidi="fa-IR"/>
        </w:rPr>
        <w:t>می‌کند</w:t>
      </w:r>
      <w:r>
        <w:rPr>
          <w:rFonts w:ascii="Times New Roman" w:hAnsi="Times New Roman" w:hint="cs"/>
          <w:lang w:bidi="fa-IR"/>
        </w:rPr>
        <w:t xml:space="preserve"> تا در زندگی احساس معنا، هدف، امید و آرامش بیشتری داشته باشد و در مواجهه با بیماری، استرس و </w:t>
      </w:r>
      <w:r>
        <w:rPr>
          <w:rFonts w:ascii="Times New Roman" w:hAnsi="Times New Roman" w:hint="cs"/>
          <w:lang w:bidi="fa-IR"/>
        </w:rPr>
        <w:t>چالش‌های</w:t>
      </w:r>
      <w:r>
        <w:rPr>
          <w:rFonts w:ascii="Times New Roman" w:hAnsi="Times New Roman" w:hint="cs"/>
          <w:lang w:bidi="fa-IR"/>
        </w:rPr>
        <w:t xml:space="preserve"> دوران سالمندی، سازگاری </w:t>
      </w:r>
      <w:r>
        <w:rPr>
          <w:rFonts w:ascii="Times New Roman" w:hAnsi="Times New Roman" w:hint="cs"/>
          <w:lang w:bidi="fa-IR"/>
        </w:rPr>
        <w:t>مؤثرتری</w:t>
      </w:r>
      <w:r>
        <w:rPr>
          <w:rFonts w:ascii="Times New Roman" w:hAnsi="Times New Roman" w:hint="cs"/>
          <w:lang w:bidi="fa-IR"/>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Pr>
        <w:t>وجودی</w:t>
      </w:r>
      <w:r>
        <w:rPr>
          <w:rFonts w:ascii="Times New Roman" w:hAnsi="Times New Roman" w:hint="cs"/>
          <w:lang w:bidi="fa-IR"/>
        </w:rPr>
        <w:t xml:space="preserve"> که </w:t>
      </w:r>
      <w:r>
        <w:rPr>
          <w:rFonts w:ascii="Times New Roman" w:hAnsi="Times New Roman" w:hint="cs"/>
          <w:lang w:bidi="fa-IR"/>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Pr>
        <w:t>می‌توانند</w:t>
      </w:r>
      <w:r>
        <w:rPr>
          <w:rFonts w:ascii="Times New Roman" w:hAnsi="Times New Roman" w:hint="cs"/>
          <w:lang w:bidi="fa-IR"/>
        </w:rPr>
        <w:t xml:space="preserve"> به بهبود سلامت روان، کاهش اضطراب و افزایش کیفیت زندگی سالمندان کمک کنند (</w:t>
      </w:r>
      <w:r>
        <w:rPr>
          <w:rFonts w:ascii="Times New Roman" w:hAnsi="Times New Roman" w:hint="cs"/>
          <w:lang w:bidi="fa-IR"/>
        </w:rPr>
        <w:t>کونیگ</w:t>
      </w:r>
      <w:r>
        <w:rPr>
          <w:rFonts w:ascii="Times New Roman" w:hAnsi="Times New Roman" w:hint="cs"/>
          <w:lang w:bidi="fa-IR"/>
        </w:rPr>
        <w:t>، ۲۰۲۳؛ سازمان جهانی بهداشت، ۲۰۲۴).</w:t>
      </w:r>
      <w:r>
        <w:rPr>
          <w:rStyle w:val="FootnoteReference"/>
          <w:rFonts w:ascii="Times New Roman" w:hAnsi="Times New Roman" w:hint="cs"/>
          <w:lang w:bidi="fa-IR"/>
        </w:rPr>
        <w:footnoteReference w:id="58"/>
      </w:r>
    </w:p>
    <w:p w14:paraId="493D0FE6" w14:textId="77777777">
      <w:pPr>
        <w:spacing w:after="0" w:line="276" w:lineRule="auto"/>
        <w:ind w:firstLine="397"/>
        <w:jc w:val="both"/>
        <w:rPr>
          <w:color w:val="auto"/>
          <w:lang w:bidi="fa-IR"/>
        </w:rPr>
      </w:pP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می‌دهند</w:t>
      </w:r>
      <w:r>
        <w:rPr>
          <w:rFonts w:ascii="Times New Roman" w:hAnsi="Times New Roman" w:hint="cs"/>
          <w:lang w:bidi="fa-IR"/>
        </w:rPr>
        <w:t xml:space="preserve"> که مداخلات مبتنی بر </w:t>
      </w:r>
      <w:r>
        <w:rPr>
          <w:rFonts w:ascii="Times New Roman" w:hAnsi="Times New Roman" w:hint="cs"/>
          <w:lang w:bidi="fa-IR"/>
        </w:rPr>
        <w:t>معنادرمانی</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در ارتقای سلامت روان سالمندان نقش مؤثری داشته باشند. </w:t>
      </w:r>
      <w:r>
        <w:rPr>
          <w:rFonts w:ascii="Times New Roman" w:hAnsi="Times New Roman" w:hint="cs"/>
          <w:lang w:bidi="fa-IR"/>
        </w:rPr>
        <w:t>معنادرمانی</w:t>
      </w:r>
      <w:r>
        <w:rPr>
          <w:rFonts w:ascii="Times New Roman" w:hAnsi="Times New Roman" w:hint="cs"/>
          <w:lang w:bidi="fa-IR"/>
        </w:rPr>
        <w:t xml:space="preserve"> با تأکید بر یافتن معنا و هدف در زندگی، به افراد کمک </w:t>
      </w:r>
      <w:r>
        <w:rPr>
          <w:rFonts w:ascii="Times New Roman" w:hAnsi="Times New Roman" w:hint="cs"/>
          <w:lang w:bidi="fa-IR"/>
        </w:rPr>
        <w:t>می‌کند</w:t>
      </w:r>
      <w:r>
        <w:rPr>
          <w:rFonts w:ascii="Times New Roman" w:hAnsi="Times New Roman" w:hint="cs"/>
          <w:lang w:bidi="fa-IR"/>
        </w:rPr>
        <w:t xml:space="preserve"> تا در مواجهه با </w:t>
      </w:r>
      <w:r>
        <w:rPr>
          <w:rFonts w:ascii="Times New Roman" w:hAnsi="Times New Roman" w:hint="cs"/>
          <w:lang w:bidi="fa-IR"/>
        </w:rPr>
        <w:t>چالش‌های</w:t>
      </w:r>
      <w:r>
        <w:rPr>
          <w:rFonts w:ascii="Times New Roman" w:hAnsi="Times New Roman" w:hint="cs"/>
          <w:lang w:bidi="fa-IR"/>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Pr>
        <w:t>مسئولیت‌پذیری</w:t>
      </w:r>
      <w:r>
        <w:rPr>
          <w:rFonts w:ascii="Times New Roman" w:hAnsi="Times New Roman" w:hint="cs"/>
          <w:lang w:bidi="fa-IR"/>
        </w:rPr>
        <w:t xml:space="preserve"> و پذیرش شرایط زندگی، موجب کاهش اضطراب مرگ، اضطراب سلامت و </w:t>
      </w:r>
      <w:r>
        <w:rPr>
          <w:rFonts w:ascii="Times New Roman" w:hAnsi="Times New Roman" w:hint="cs"/>
          <w:lang w:bidi="fa-IR"/>
        </w:rPr>
        <w:t>نشانه‌های</w:t>
      </w:r>
      <w:r>
        <w:rPr>
          <w:rFonts w:ascii="Times New Roman" w:hAnsi="Times New Roman" w:hint="cs"/>
          <w:lang w:bidi="fa-IR"/>
        </w:rPr>
        <w:t xml:space="preserve"> افسردگی شده و در نهایت کیفیت زندگی و بهزیستی </w:t>
      </w:r>
      <w:r>
        <w:rPr>
          <w:rFonts w:ascii="Times New Roman" w:hAnsi="Times New Roman" w:hint="cs"/>
          <w:lang w:bidi="fa-IR"/>
        </w:rPr>
        <w:t>روان‌شناختی</w:t>
      </w:r>
      <w:r>
        <w:rPr>
          <w:rFonts w:ascii="Times New Roman" w:hAnsi="Times New Roman" w:hint="cs"/>
          <w:lang w:bidi="fa-IR"/>
        </w:rPr>
        <w:t xml:space="preserve"> سالمندان را بهبود </w:t>
      </w:r>
      <w:r>
        <w:rPr>
          <w:rFonts w:ascii="Times New Roman" w:hAnsi="Times New Roman" w:hint="cs"/>
          <w:lang w:bidi="fa-IR"/>
        </w:rPr>
        <w:t>می‌بخشد</w:t>
      </w:r>
      <w:r>
        <w:rPr>
          <w:rFonts w:ascii="Times New Roman" w:hAnsi="Times New Roman" w:hint="cs"/>
          <w:lang w:bidi="fa-IR"/>
        </w:rPr>
        <w:t xml:space="preserve">. </w:t>
      </w:r>
      <w:r>
        <w:rPr>
          <w:rFonts w:ascii="Times New Roman" w:hAnsi="Times New Roman" w:hint="cs"/>
          <w:lang w:bidi="fa-IR"/>
        </w:rPr>
        <w:t>ازاین‌رو</w:t>
      </w:r>
      <w:r>
        <w:rPr>
          <w:rFonts w:ascii="Times New Roman" w:hAnsi="Times New Roman" w:hint="cs"/>
          <w:lang w:bidi="fa-IR"/>
        </w:rPr>
        <w:t xml:space="preserve">، معنا در زندگی </w:t>
      </w:r>
      <w:r>
        <w:rPr>
          <w:rFonts w:ascii="Times New Roman" w:hAnsi="Times New Roman" w:hint="cs"/>
          <w:lang w:bidi="fa-IR"/>
        </w:rPr>
        <w:t>به‌عنوان</w:t>
      </w:r>
      <w:r>
        <w:rPr>
          <w:rFonts w:ascii="Times New Roman" w:hAnsi="Times New Roman" w:hint="cs"/>
          <w:lang w:bidi="fa-IR"/>
        </w:rPr>
        <w:t xml:space="preserve"> یکی از عوامل </w:t>
      </w:r>
      <w:r>
        <w:rPr>
          <w:rFonts w:ascii="Times New Roman" w:hAnsi="Times New Roman" w:hint="cs"/>
          <w:lang w:bidi="fa-IR"/>
        </w:rPr>
        <w:t>محافظت‌کننده</w:t>
      </w:r>
      <w:r>
        <w:rPr>
          <w:rFonts w:ascii="Times New Roman" w:hAnsi="Times New Roman" w:hint="cs"/>
          <w:lang w:bidi="fa-IR"/>
        </w:rPr>
        <w:t xml:space="preserve"> سلامت روان شناخته </w:t>
      </w:r>
      <w:r>
        <w:rPr>
          <w:rFonts w:ascii="Times New Roman" w:hAnsi="Times New Roman" w:hint="cs"/>
          <w:lang w:bidi="fa-IR"/>
        </w:rPr>
        <w:t>می‌شود</w:t>
      </w:r>
      <w:r>
        <w:rPr>
          <w:rFonts w:ascii="Times New Roman" w:hAnsi="Times New Roman" w:hint="cs"/>
          <w:lang w:bidi="fa-IR"/>
        </w:rPr>
        <w:t xml:space="preserve"> و با متغیرهایی مانند امید، </w:t>
      </w:r>
      <w:r>
        <w:rPr>
          <w:rFonts w:ascii="Times New Roman" w:hAnsi="Times New Roman" w:hint="cs"/>
          <w:lang w:bidi="fa-IR"/>
        </w:rPr>
        <w:t>تاب‌آوری</w:t>
      </w:r>
      <w:r>
        <w:rPr>
          <w:rFonts w:ascii="Times New Roman" w:hAnsi="Times New Roman" w:hint="cs"/>
          <w:lang w:bidi="fa-IR"/>
        </w:rPr>
        <w:t xml:space="preserve">، رضایت از زندگی و سلامت روان رابطه مثبت دارد (وانگ و همکاران، ۲۰۲۳؛ </w:t>
      </w:r>
      <w:r>
        <w:rPr>
          <w:rFonts w:ascii="Times New Roman" w:hAnsi="Times New Roman" w:hint="cs"/>
          <w:lang w:bidi="fa-IR"/>
        </w:rPr>
        <w:t>سوتو</w:t>
      </w:r>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59"/>
      </w:r>
      <w:r>
        <w:rPr>
          <w:rStyle w:val="FootnoteReference"/>
          <w:rFonts w:ascii="Times New Roman" w:hAnsi="Times New Roman" w:hint="cs"/>
          <w:lang w:bidi="fa-IR"/>
        </w:rPr>
        <w:footnoteReference w:id="60"/>
      </w:r>
    </w:p>
    <w:p w14:paraId="4697D82D" w14:textId="77777777">
      <w:pPr>
        <w:spacing w:after="0" w:line="276" w:lineRule="auto"/>
        <w:ind w:firstLine="397"/>
        <w:jc w:val="both"/>
        <w:rPr>
          <w:color w:val="auto"/>
          <w:lang w:bidi="fa-IR"/>
        </w:rPr>
      </w:pPr>
      <w:r>
        <w:rPr>
          <w:rFonts w:ascii="Times New Roman" w:hAnsi="Times New Roman" w:hint="cs"/>
          <w:lang w:bidi="fa-IR"/>
        </w:rPr>
        <w:t xml:space="preserve">یکی از مداخلات </w:t>
      </w:r>
      <w:r>
        <w:rPr>
          <w:rFonts w:ascii="Times New Roman" w:hAnsi="Times New Roman" w:hint="cs"/>
          <w:lang w:bidi="fa-IR"/>
        </w:rPr>
        <w:t>غیردارویی</w:t>
      </w:r>
      <w:r>
        <w:rPr>
          <w:rFonts w:ascii="Times New Roman" w:hAnsi="Times New Roman" w:hint="cs"/>
          <w:lang w:bidi="fa-IR"/>
        </w:rPr>
        <w:t xml:space="preserve"> مؤثر در کاهش استرس و اضطراب سالمندان، تکنیک </w:t>
      </w:r>
      <w:r>
        <w:rPr>
          <w:rFonts w:ascii="Times New Roman" w:hAnsi="Times New Roman" w:hint="cs"/>
          <w:lang w:bidi="fa-IR"/>
        </w:rPr>
        <w:t>آرام‌سازی</w:t>
      </w:r>
      <w:r>
        <w:rPr>
          <w:rFonts w:ascii="Times New Roman" w:hAnsi="Times New Roman" w:hint="cs"/>
          <w:lang w:bidi="fa-IR"/>
        </w:rPr>
        <w:t xml:space="preserve"> پیشرونده عضلانی است. در این روش، فرد </w:t>
      </w:r>
      <w:r>
        <w:rPr>
          <w:rFonts w:ascii="Times New Roman" w:hAnsi="Times New Roman" w:hint="cs"/>
          <w:lang w:bidi="fa-IR"/>
        </w:rPr>
        <w:t>به‌صورت</w:t>
      </w:r>
      <w:r>
        <w:rPr>
          <w:rFonts w:ascii="Times New Roman" w:hAnsi="Times New Roman" w:hint="cs"/>
          <w:lang w:bidi="fa-IR"/>
        </w:rPr>
        <w:t xml:space="preserve"> هدفمند </w:t>
      </w:r>
      <w:r>
        <w:rPr>
          <w:rFonts w:ascii="Times New Roman" w:hAnsi="Times New Roman" w:hint="cs"/>
          <w:lang w:bidi="fa-IR"/>
        </w:rPr>
        <w:t>گروه‌های</w:t>
      </w:r>
      <w:r>
        <w:rPr>
          <w:rFonts w:ascii="Times New Roman" w:hAnsi="Times New Roman" w:hint="cs"/>
          <w:lang w:bidi="fa-IR"/>
        </w:rPr>
        <w:t xml:space="preserve"> مختلف عضلانی را به ترتیب منقبض و سپس شل </w:t>
      </w:r>
      <w:r>
        <w:rPr>
          <w:rFonts w:ascii="Times New Roman" w:hAnsi="Times New Roman" w:hint="cs"/>
          <w:lang w:bidi="fa-IR"/>
        </w:rPr>
        <w:t>می‌کند</w:t>
      </w:r>
      <w:r>
        <w:rPr>
          <w:rFonts w:ascii="Times New Roman" w:hAnsi="Times New Roman" w:hint="cs"/>
          <w:lang w:bidi="fa-IR"/>
        </w:rPr>
        <w:t xml:space="preserve"> تا تنش جسمانی و برانگیختگی فیزیولوژیک کاهش یابد. </w:t>
      </w:r>
      <w:r>
        <w:rPr>
          <w:rFonts w:ascii="Times New Roman" w:hAnsi="Times New Roman" w:hint="cs"/>
          <w:lang w:bidi="fa-IR"/>
        </w:rPr>
        <w:t>پژوهش‌ها</w:t>
      </w:r>
      <w:r>
        <w:rPr>
          <w:rFonts w:ascii="Times New Roman" w:hAnsi="Times New Roman" w:hint="cs"/>
          <w:lang w:bidi="fa-IR"/>
        </w:rPr>
        <w:t xml:space="preserve"> نشان </w:t>
      </w:r>
      <w:r>
        <w:rPr>
          <w:rFonts w:ascii="Times New Roman" w:hAnsi="Times New Roman" w:hint="cs"/>
          <w:lang w:bidi="fa-IR"/>
        </w:rPr>
        <w:t>داده‌اند</w:t>
      </w:r>
      <w:r>
        <w:rPr>
          <w:rFonts w:ascii="Times New Roman" w:hAnsi="Times New Roman" w:hint="cs"/>
          <w:lang w:bidi="fa-IR"/>
        </w:rPr>
        <w:t xml:space="preserve"> که این تکنیک با کاهش فعالیت دستگاه عصبی </w:t>
      </w:r>
      <w:r>
        <w:rPr>
          <w:rFonts w:ascii="Times New Roman" w:hAnsi="Times New Roman" w:hint="cs"/>
          <w:lang w:bidi="fa-IR"/>
        </w:rPr>
        <w:t>سمپاتیک</w:t>
      </w:r>
      <w:r>
        <w:rPr>
          <w:rFonts w:ascii="Times New Roman" w:hAnsi="Times New Roman" w:hint="cs"/>
          <w:lang w:bidi="fa-IR"/>
        </w:rPr>
        <w:t xml:space="preserve">، بهبود تعادل دستگاه عصبی </w:t>
      </w:r>
      <w:r>
        <w:rPr>
          <w:rFonts w:ascii="Times New Roman" w:hAnsi="Times New Roman" w:hint="cs"/>
          <w:lang w:bidi="fa-IR"/>
        </w:rPr>
        <w:t>خودمختار</w:t>
      </w:r>
      <w:r>
        <w:rPr>
          <w:rFonts w:ascii="Times New Roman" w:hAnsi="Times New Roman" w:hint="cs"/>
          <w:lang w:bidi="fa-IR"/>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Pr>
        <w:t>آرام‌سازی</w:t>
      </w:r>
      <w:r>
        <w:rPr>
          <w:rFonts w:ascii="Times New Roman" w:hAnsi="Times New Roman" w:hint="cs"/>
          <w:lang w:bidi="fa-IR"/>
        </w:rPr>
        <w:t xml:space="preserve"> پیشرونده عضلانی به دلیل سادگی، ایمنی، هزینه پایین و امکان آموزش در </w:t>
      </w:r>
      <w:r>
        <w:rPr>
          <w:rFonts w:ascii="Times New Roman" w:hAnsi="Times New Roman" w:hint="cs"/>
          <w:lang w:bidi="fa-IR"/>
        </w:rPr>
        <w:t>مدت‌زمان</w:t>
      </w:r>
      <w:r>
        <w:rPr>
          <w:rFonts w:ascii="Times New Roman" w:hAnsi="Times New Roman" w:hint="cs"/>
          <w:lang w:bidi="fa-IR"/>
        </w:rPr>
        <w:t xml:space="preserve"> کوتاه، یکی از </w:t>
      </w:r>
      <w:r>
        <w:rPr>
          <w:rFonts w:ascii="Times New Roman" w:hAnsi="Times New Roman" w:hint="cs"/>
          <w:lang w:bidi="fa-IR"/>
        </w:rPr>
        <w:t>پرکاربردترین</w:t>
      </w:r>
      <w:r>
        <w:rPr>
          <w:rFonts w:ascii="Times New Roman" w:hAnsi="Times New Roman" w:hint="cs"/>
          <w:lang w:bidi="fa-IR"/>
        </w:rPr>
        <w:t xml:space="preserve"> مداخلات مکمل در مراقبت از سالمندان محسوب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به‌راحتی</w:t>
      </w:r>
      <w:r>
        <w:rPr>
          <w:rFonts w:ascii="Times New Roman" w:hAnsi="Times New Roman" w:hint="cs"/>
          <w:lang w:bidi="fa-IR"/>
        </w:rPr>
        <w:t xml:space="preserve"> در منزل یا مراکز مراقبتی قابل اجرا است (چن و همکاران، ۲۰۲۳؛ </w:t>
      </w:r>
      <w:r>
        <w:rPr>
          <w:rFonts w:ascii="Times New Roman" w:hAnsi="Times New Roman" w:hint="cs"/>
          <w:lang w:bidi="fa-IR"/>
        </w:rPr>
        <w:t>کاپلان</w:t>
      </w:r>
      <w:r>
        <w:rPr>
          <w:rFonts w:ascii="Times New Roman" w:hAnsi="Times New Roman" w:hint="cs"/>
          <w:lang w:bidi="fa-IR"/>
        </w:rPr>
        <w:t xml:space="preserve"> و همکاران، ۲۰۲۴).</w:t>
      </w:r>
      <w:r>
        <w:rPr>
          <w:rStyle w:val="FootnoteReference"/>
          <w:rFonts w:ascii="Times New Roman" w:hAnsi="Times New Roman" w:hint="cs"/>
          <w:lang w:bidi="fa-IR"/>
        </w:rPr>
        <w:footnoteReference w:id="61"/>
      </w:r>
      <w:r>
        <w:rPr>
          <w:rStyle w:val="FootnoteReference"/>
          <w:rFonts w:ascii="Times New Roman" w:hAnsi="Times New Roman" w:hint="cs"/>
          <w:lang w:bidi="fa-IR"/>
        </w:rPr>
        <w:footnoteReference w:id="62"/>
      </w:r>
    </w:p>
    <w:p w14:paraId="4A4D0639" w14:textId="77777777">
      <w:pPr>
        <w:spacing w:after="0" w:line="276" w:lineRule="auto"/>
        <w:ind w:firstLine="397"/>
        <w:jc w:val="both"/>
        <w:rPr>
          <w:color w:val="auto"/>
          <w:lang w:bidi="fa-IR"/>
        </w:rPr>
      </w:pPr>
      <w:r>
        <w:rPr>
          <w:rFonts w:ascii="Times New Roman" w:hAnsi="Times New Roman" w:hint="cs"/>
          <w:lang w:bidi="fa-IR"/>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Pr>
        <w:t>روان‌شناختی</w:t>
      </w:r>
      <w:r>
        <w:rPr>
          <w:rFonts w:ascii="Times New Roman" w:hAnsi="Times New Roman" w:hint="cs"/>
          <w:lang w:bidi="fa-IR"/>
        </w:rPr>
        <w:t xml:space="preserve"> است. سالمندان به دلیل تغییرات جسمانی، روانی و اجتماعی، نسبت به نحوه برخورد اطرافیان </w:t>
      </w:r>
      <w:r>
        <w:rPr>
          <w:rFonts w:ascii="Times New Roman" w:hAnsi="Times New Roman" w:hint="cs"/>
          <w:lang w:bidi="fa-IR"/>
        </w:rPr>
        <w:t>حساس‌تر</w:t>
      </w:r>
      <w:r>
        <w:rPr>
          <w:rFonts w:ascii="Times New Roman" w:hAnsi="Times New Roman" w:hint="cs"/>
          <w:lang w:bidi="fa-IR"/>
        </w:rPr>
        <w:t xml:space="preserve"> هستند و رفتارهای همراه با احترام، همدلی و حمایت عاطفی </w:t>
      </w:r>
      <w:r>
        <w:rPr>
          <w:rFonts w:ascii="Times New Roman" w:hAnsi="Times New Roman" w:hint="cs"/>
          <w:lang w:bidi="fa-IR"/>
        </w:rPr>
        <w:lastRenderedPageBreak/>
        <w:t>می‌تواند</w:t>
      </w:r>
      <w:r>
        <w:rPr>
          <w:rFonts w:ascii="Times New Roman" w:hAnsi="Times New Roman" w:hint="cs"/>
          <w:lang w:bidi="fa-IR"/>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Pr>
        <w:t>نگرانی‌ها</w:t>
      </w:r>
      <w:r>
        <w:rPr>
          <w:rFonts w:ascii="Times New Roman" w:hAnsi="Times New Roman" w:hint="cs"/>
          <w:lang w:bidi="fa-IR"/>
        </w:rPr>
        <w:t xml:space="preserve">، تشویق سالمندان به استفاده از وسایل </w:t>
      </w:r>
      <w:r>
        <w:rPr>
          <w:rFonts w:ascii="Times New Roman" w:hAnsi="Times New Roman" w:hint="cs"/>
          <w:lang w:bidi="fa-IR"/>
        </w:rPr>
        <w:t>کمک‌کننده</w:t>
      </w:r>
      <w:r>
        <w:rPr>
          <w:rFonts w:ascii="Times New Roman" w:hAnsi="Times New Roman" w:hint="cs"/>
          <w:lang w:bidi="fa-IR"/>
        </w:rPr>
        <w:t xml:space="preserve"> در صورت نیاز، حفظ ارتباط مستمر با خانواده و دوستان، مشارکت در </w:t>
      </w:r>
      <w:r>
        <w:rPr>
          <w:rFonts w:ascii="Times New Roman" w:hAnsi="Times New Roman" w:hint="cs"/>
          <w:lang w:bidi="fa-IR"/>
        </w:rPr>
        <w:t>فعالیت‌های</w:t>
      </w:r>
      <w:r>
        <w:rPr>
          <w:rFonts w:ascii="Times New Roman" w:hAnsi="Times New Roman" w:hint="cs"/>
          <w:lang w:bidi="fa-IR"/>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Pr>
        <w:t>می‌شوند</w:t>
      </w:r>
      <w:r>
        <w:rPr>
          <w:rFonts w:ascii="Times New Roman" w:hAnsi="Times New Roman" w:hint="cs"/>
          <w:lang w:bidi="fa-IR"/>
        </w:rPr>
        <w:t xml:space="preserve">. علاوه بر این، شواهد پژوهشی نشان </w:t>
      </w:r>
      <w:r>
        <w:rPr>
          <w:rFonts w:ascii="Times New Roman" w:hAnsi="Times New Roman" w:hint="cs"/>
          <w:lang w:bidi="fa-IR"/>
        </w:rPr>
        <w:t>می‌دهد</w:t>
      </w:r>
      <w:r>
        <w:rPr>
          <w:rFonts w:ascii="Times New Roman" w:hAnsi="Times New Roman" w:hint="cs"/>
          <w:lang w:bidi="fa-IR"/>
        </w:rPr>
        <w:t xml:space="preserve"> که مداخلات شناختی ـ رفتاری با اصلاح افکار ناکارآمد، آموزش </w:t>
      </w:r>
      <w:r>
        <w:rPr>
          <w:rFonts w:ascii="Times New Roman" w:hAnsi="Times New Roman" w:hint="cs"/>
          <w:lang w:bidi="fa-IR"/>
        </w:rPr>
        <w:t>مهارت‌های</w:t>
      </w:r>
      <w:r>
        <w:rPr>
          <w:rFonts w:ascii="Times New Roman" w:hAnsi="Times New Roman" w:hint="cs"/>
          <w:lang w:bidi="fa-IR"/>
        </w:rPr>
        <w:t xml:space="preserve"> مقابله با استرس و افزایش </w:t>
      </w:r>
      <w:r>
        <w:rPr>
          <w:rFonts w:ascii="Times New Roman" w:hAnsi="Times New Roman" w:hint="cs"/>
          <w:lang w:bidi="fa-IR"/>
        </w:rPr>
        <w:t>فعالیت‌های</w:t>
      </w:r>
      <w:r>
        <w:rPr>
          <w:rFonts w:ascii="Times New Roman" w:hAnsi="Times New Roman" w:hint="cs"/>
          <w:lang w:bidi="fa-IR"/>
        </w:rPr>
        <w:t xml:space="preserve"> </w:t>
      </w:r>
      <w:r>
        <w:rPr>
          <w:rFonts w:ascii="Times New Roman" w:hAnsi="Times New Roman" w:hint="cs"/>
          <w:lang w:bidi="fa-IR"/>
        </w:rPr>
        <w:t>لذت‌بخش</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Pr>
        <w:t>روان‌شناسی</w:t>
      </w:r>
      <w:r>
        <w:rPr>
          <w:rFonts w:ascii="Times New Roman" w:hAnsi="Times New Roman" w:hint="cs"/>
          <w:lang w:bidi="fa-IR"/>
        </w:rPr>
        <w:t xml:space="preserve"> آمریکا، ۲۰۲۳؛ </w:t>
      </w:r>
      <w:r>
        <w:rPr>
          <w:rFonts w:ascii="Times New Roman" w:hAnsi="Times New Roman" w:hint="cs"/>
          <w:lang w:bidi="fa-IR"/>
        </w:rPr>
        <w:t>گولدبرگ</w:t>
      </w:r>
      <w:r>
        <w:rPr>
          <w:rFonts w:ascii="Times New Roman" w:hAnsi="Times New Roman" w:hint="cs"/>
          <w:lang w:bidi="fa-IR"/>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Pr>
        <w:t xml:space="preserve">مداخلات شناختی از مؤثرترین رویکردهای </w:t>
      </w:r>
      <w:r>
        <w:rPr>
          <w:rFonts w:ascii="Times New Roman" w:hAnsi="Times New Roman" w:hint="cs"/>
          <w:lang w:bidi="fa-IR"/>
        </w:rPr>
        <w:t>روان‌شناختی</w:t>
      </w:r>
      <w:r>
        <w:rPr>
          <w:rFonts w:ascii="Times New Roman" w:hAnsi="Times New Roman" w:hint="cs"/>
          <w:lang w:bidi="fa-IR"/>
        </w:rPr>
        <w:t xml:space="preserve"> در کاهش اضطراب و افسردگی سالمندان به شمار </w:t>
      </w:r>
      <w:r>
        <w:rPr>
          <w:rFonts w:ascii="Times New Roman" w:hAnsi="Times New Roman" w:hint="cs"/>
          <w:lang w:bidi="fa-IR"/>
        </w:rPr>
        <w:t>می‌روند</w:t>
      </w:r>
      <w:r>
        <w:rPr>
          <w:rFonts w:ascii="Times New Roman" w:hAnsi="Times New Roman" w:hint="cs"/>
          <w:lang w:bidi="fa-IR"/>
        </w:rPr>
        <w:t xml:space="preserve">. در این رویکرد، بر شناسایی و اصلاح افکار ناکارآمد، باورهای غیرمنطقی و خطاهای شناختی تأکید </w:t>
      </w:r>
      <w:r>
        <w:rPr>
          <w:rFonts w:ascii="Times New Roman" w:hAnsi="Times New Roman" w:hint="cs"/>
          <w:lang w:bidi="fa-IR"/>
        </w:rPr>
        <w:t>می‌شود</w:t>
      </w:r>
      <w:r>
        <w:rPr>
          <w:rFonts w:ascii="Times New Roman" w:hAnsi="Times New Roman" w:hint="cs"/>
          <w:lang w:bidi="fa-IR"/>
        </w:rPr>
        <w:t xml:space="preserve">؛ زیرا این الگوهای فکری </w:t>
      </w:r>
      <w:r>
        <w:rPr>
          <w:rFonts w:ascii="Times New Roman" w:hAnsi="Times New Roman" w:hint="cs"/>
          <w:lang w:bidi="fa-IR"/>
        </w:rPr>
        <w:t>می‌توانند</w:t>
      </w:r>
      <w:r>
        <w:rPr>
          <w:rFonts w:ascii="Times New Roman" w:hAnsi="Times New Roman" w:hint="cs"/>
          <w:lang w:bidi="fa-IR"/>
        </w:rPr>
        <w:t xml:space="preserve"> موجب تداوم یا تشدید </w:t>
      </w:r>
      <w:r>
        <w:rPr>
          <w:rFonts w:ascii="Times New Roman" w:hAnsi="Times New Roman" w:hint="cs"/>
          <w:lang w:bidi="fa-IR"/>
        </w:rPr>
        <w:t>هیجان‌های</w:t>
      </w:r>
      <w:r>
        <w:rPr>
          <w:rFonts w:ascii="Times New Roman" w:hAnsi="Times New Roman" w:hint="cs"/>
          <w:lang w:bidi="fa-IR"/>
        </w:rPr>
        <w:t xml:space="preserve"> منفی مانند اضطراب و افسردگی شوند. درمان شناختی ـ رفتاری به افراد کمک </w:t>
      </w:r>
      <w:r>
        <w:rPr>
          <w:rFonts w:ascii="Times New Roman" w:hAnsi="Times New Roman" w:hint="cs"/>
          <w:lang w:bidi="fa-IR"/>
        </w:rPr>
        <w:t>می‌کند</w:t>
      </w:r>
      <w:r>
        <w:rPr>
          <w:rFonts w:ascii="Times New Roman" w:hAnsi="Times New Roman" w:hint="cs"/>
          <w:lang w:bidi="fa-IR"/>
        </w:rPr>
        <w:t xml:space="preserve"> تا تفسیرهای </w:t>
      </w:r>
      <w:r>
        <w:rPr>
          <w:rFonts w:ascii="Times New Roman" w:hAnsi="Times New Roman" w:hint="cs"/>
          <w:lang w:bidi="fa-IR"/>
        </w:rPr>
        <w:t>واقع‌بینانه‌تری</w:t>
      </w:r>
      <w:r>
        <w:rPr>
          <w:rFonts w:ascii="Times New Roman" w:hAnsi="Times New Roman" w:hint="cs"/>
          <w:lang w:bidi="fa-IR"/>
        </w:rPr>
        <w:t xml:space="preserve"> از رویدادهای زندگی داشته باشند، راهبردهای </w:t>
      </w:r>
      <w:r>
        <w:rPr>
          <w:rFonts w:ascii="Times New Roman" w:hAnsi="Times New Roman" w:hint="cs"/>
          <w:lang w:bidi="fa-IR"/>
        </w:rPr>
        <w:t>مقابله‌ای</w:t>
      </w:r>
      <w:r>
        <w:rPr>
          <w:rFonts w:ascii="Times New Roman" w:hAnsi="Times New Roman" w:hint="cs"/>
          <w:lang w:bidi="fa-IR"/>
        </w:rPr>
        <w:t xml:space="preserve"> </w:t>
      </w:r>
      <w:r>
        <w:rPr>
          <w:rFonts w:ascii="Times New Roman" w:hAnsi="Times New Roman" w:hint="cs"/>
          <w:lang w:bidi="fa-IR"/>
        </w:rPr>
        <w:t>مؤثرتری</w:t>
      </w:r>
      <w:r>
        <w:rPr>
          <w:rFonts w:ascii="Times New Roman" w:hAnsi="Times New Roman" w:hint="cs"/>
          <w:lang w:bidi="fa-IR"/>
        </w:rPr>
        <w:t xml:space="preserve"> را به کار گیرند و با جایگزین کردن افکار </w:t>
      </w:r>
      <w:r>
        <w:rPr>
          <w:rFonts w:ascii="Times New Roman" w:hAnsi="Times New Roman" w:hint="cs"/>
          <w:lang w:bidi="fa-IR"/>
        </w:rPr>
        <w:t>سازگارانه</w:t>
      </w:r>
      <w:r>
        <w:rPr>
          <w:rFonts w:ascii="Times New Roman" w:hAnsi="Times New Roman" w:hint="cs"/>
          <w:lang w:bidi="fa-IR"/>
        </w:rPr>
        <w:t xml:space="preserve"> به جای افکار منفی و خودکار، سلامت روان و کیفیت زندگی خود را بهبود بخشند. شواهد پژوهشی نشان </w:t>
      </w:r>
      <w:r>
        <w:rPr>
          <w:rFonts w:ascii="Times New Roman" w:hAnsi="Times New Roman" w:hint="cs"/>
          <w:lang w:bidi="fa-IR"/>
        </w:rPr>
        <w:t>می‌دهد</w:t>
      </w:r>
      <w:r>
        <w:rPr>
          <w:rFonts w:ascii="Times New Roman" w:hAnsi="Times New Roman" w:hint="cs"/>
          <w:lang w:bidi="fa-IR"/>
        </w:rPr>
        <w:t xml:space="preserve"> که این رویکرد در کاهش اضطراب، افسردگی و </w:t>
      </w:r>
      <w:r>
        <w:rPr>
          <w:rFonts w:ascii="Times New Roman" w:hAnsi="Times New Roman" w:hint="cs"/>
          <w:lang w:bidi="fa-IR"/>
        </w:rPr>
        <w:t>نگرانی‌های</w:t>
      </w:r>
      <w:r>
        <w:rPr>
          <w:rFonts w:ascii="Times New Roman" w:hAnsi="Times New Roman" w:hint="cs"/>
          <w:lang w:bidi="fa-IR"/>
        </w:rPr>
        <w:t xml:space="preserve"> مرتبط با سلامت در سالمندان اثربخشی </w:t>
      </w:r>
      <w:r>
        <w:rPr>
          <w:rFonts w:ascii="Times New Roman" w:hAnsi="Times New Roman" w:hint="cs"/>
          <w:lang w:bidi="fa-IR"/>
        </w:rPr>
        <w:t>قابل‌توجهی</w:t>
      </w:r>
      <w:r>
        <w:rPr>
          <w:rFonts w:ascii="Times New Roman" w:hAnsi="Times New Roman" w:hint="cs"/>
          <w:lang w:bidi="fa-IR"/>
        </w:rPr>
        <w:t xml:space="preserve"> دارد (</w:t>
      </w:r>
      <w:r>
        <w:rPr>
          <w:rFonts w:ascii="Times New Roman" w:hAnsi="Times New Roman" w:hint="cs"/>
          <w:lang w:bidi="fa-IR"/>
        </w:rPr>
        <w:t>بک</w:t>
      </w:r>
      <w:r>
        <w:rPr>
          <w:rFonts w:ascii="Times New Roman" w:hAnsi="Times New Roman" w:hint="cs"/>
          <w:lang w:bidi="fa-IR"/>
        </w:rPr>
        <w:t xml:space="preserve"> و </w:t>
      </w:r>
      <w:r>
        <w:rPr>
          <w:rFonts w:ascii="Times New Roman" w:hAnsi="Times New Roman" w:hint="cs"/>
          <w:lang w:bidi="fa-IR"/>
        </w:rPr>
        <w:t>هایگا</w:t>
      </w:r>
      <w:r>
        <w:rPr>
          <w:rFonts w:ascii="Times New Roman" w:hAnsi="Times New Roman" w:hint="cs"/>
          <w:lang w:bidi="fa-IR"/>
        </w:rPr>
        <w:t xml:space="preserve">، ۲۰۱۴؛ انجمن </w:t>
      </w:r>
      <w:r>
        <w:rPr>
          <w:rFonts w:ascii="Times New Roman" w:hAnsi="Times New Roman" w:hint="cs"/>
          <w:lang w:bidi="fa-IR"/>
        </w:rPr>
        <w:t>روان‌شناسی</w:t>
      </w:r>
      <w:r>
        <w:rPr>
          <w:rFonts w:ascii="Times New Roman" w:hAnsi="Times New Roman" w:hint="cs"/>
          <w:lang w:bidi="fa-IR"/>
        </w:rPr>
        <w:t xml:space="preserve"> آمریکا، ۲۰۲۳؛ گولد و همکاران، ۲۰۲۲).</w:t>
      </w:r>
      <w:r>
        <w:rPr>
          <w:rStyle w:val="FootnoteReference"/>
          <w:rFonts w:ascii="Times New Roman" w:hAnsi="Times New Roman" w:hint="cs"/>
          <w:lang w:bidi="fa-IR"/>
        </w:rPr>
        <w:footnoteReference w:id="63"/>
      </w:r>
      <w:r>
        <w:rPr>
          <w:rStyle w:val="FootnoteReference"/>
          <w:rFonts w:ascii="Times New Roman" w:hAnsi="Times New Roman" w:hint="cs"/>
          <w:lang w:bidi="fa-IR"/>
        </w:rPr>
        <w:footnoteReference w:id="64"/>
      </w:r>
    </w:p>
    <w:p w14:paraId="4A84AF1A" w14:textId="77777777">
      <w:pPr>
        <w:pStyle w:val="Heading2"/>
        <w:bidi/>
        <w:spacing w:before="240" w:after="100" w:line="276" w:lineRule="auto"/>
        <w:rPr>
          <w:rFonts w:ascii="Times New Roman" w:hAnsi="Times New Roman" w:cs="B Titr" w:eastAsia="Times New Roman"/>
          <w:b/>
          <w:bCs/>
          <w:color w:val="000000"/>
          <w:lang w:bidi="fa-IR"/>
          <w:sz w:val="30"/>
          <w:szCs w:val="30"/>
        </w:rPr>
      </w:pPr>
      <w:bookmarkStart w:id="75" w:name="_Toc238572056"/>
      <w:r>
        <w:rPr>
          <w:rFonts w:ascii="Times New Roman" w:hAnsi="Times New Roman" w:cs="B Titr" w:eastAsia="Times New Roman"/>
          <w:b/>
          <w:bCs/>
          <w:sz w:val="30"/>
          <w:szCs w:val="30"/>
          <w:lang w:bidi="fa-IR"/>
          <w:color w:val="000000"/>
        </w:rPr>
        <w:t>۲-۵- پیشینه پژوهش</w:t>
      </w:r>
      <w:bookmarkEnd w:id="75"/>
    </w:p>
    <w:p w14:paraId="5F3E6191"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6" w:name="_Toc238572057"/>
      <w:r>
        <w:rPr>
          <w:rFonts w:ascii="Times New Roman" w:hAnsi="Times New Roman" w:cs="B Titr" w:eastAsia="Times New Roman"/>
          <w:b/>
          <w:bCs/>
          <w:sz w:val="30"/>
          <w:szCs w:val="30"/>
          <w:lang w:bidi="fa-IR"/>
          <w:color w:val="000000"/>
        </w:rPr>
        <w:t xml:space="preserve">۲-۵-۱- پیشینه داخلی</w:t>
      </w:r>
      <w:bookmarkEnd w:id="76"/>
    </w:p>
    <w:p w14:paraId="7731F1CE"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یوسفی‌افراشته</w:t>
      </w:r>
      <w:r>
        <w:rPr>
          <w:rFonts w:ascii="Times New Roman" w:eastAsia="Times New Roman" w:hAnsi="Times New Roman" w:hint="cs"/>
          <w:lang w:bidi="fa-IR"/>
        </w:rPr>
        <w:t xml:space="preserve">، </w:t>
      </w:r>
      <w:r>
        <w:rPr>
          <w:rFonts w:ascii="Times New Roman" w:eastAsia="Times New Roman" w:hAnsi="Times New Roman" w:hint="cs"/>
          <w:lang w:bidi="fa-IR"/>
        </w:rPr>
        <w:t>فرتاش</w:t>
      </w:r>
      <w:r>
        <w:rPr>
          <w:rFonts w:ascii="Times New Roman" w:eastAsia="Times New Roman" w:hAnsi="Times New Roman" w:hint="cs"/>
          <w:lang w:bidi="fa-IR"/>
        </w:rPr>
        <w:t xml:space="preserve"> و </w:t>
      </w:r>
      <w:r>
        <w:rPr>
          <w:rFonts w:ascii="Times New Roman" w:eastAsia="Times New Roman" w:hAnsi="Times New Roman" w:hint="cs"/>
          <w:lang w:bidi="fa-IR"/>
        </w:rPr>
        <w:t>ابوترابی</w:t>
      </w:r>
      <w:r>
        <w:rPr>
          <w:rFonts w:ascii="Times New Roman" w:eastAsia="Times New Roman" w:hAnsi="Times New Roman" w:hint="cs"/>
          <w:lang w:bidi="fa-IR"/>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Pr>
        <w:t>داده‌ها</w:t>
      </w:r>
      <w:r>
        <w:rPr>
          <w:rFonts w:ascii="Times New Roman" w:eastAsia="Times New Roman" w:hAnsi="Times New Roman" w:hint="cs"/>
          <w:lang w:bidi="fa-IR"/>
        </w:rPr>
        <w:t xml:space="preserve"> از مقیاس هوش معنوی، مقیاس </w:t>
      </w:r>
      <w:r>
        <w:rPr>
          <w:rFonts w:ascii="Times New Roman" w:eastAsia="Times New Roman" w:hAnsi="Times New Roman" w:hint="cs"/>
          <w:lang w:bidi="fa-IR"/>
        </w:rPr>
        <w:lastRenderedPageBreak/>
        <w:t xml:space="preserve">اضطراب مرگ، پرسشنامه معنای زندگی و مقیاس </w:t>
      </w:r>
      <w:r>
        <w:rPr>
          <w:rFonts w:ascii="Times New Roman" w:eastAsia="Times New Roman" w:hAnsi="Times New Roman" w:hint="cs"/>
          <w:lang w:bidi="fa-IR"/>
        </w:rPr>
        <w:t>تاب‌آوری</w:t>
      </w:r>
      <w:r>
        <w:rPr>
          <w:rFonts w:ascii="Times New Roman" w:eastAsia="Times New Roman" w:hAnsi="Times New Roman" w:hint="cs"/>
          <w:lang w:bidi="fa-IR"/>
        </w:rPr>
        <w:t xml:space="preserve"> استفاده شد. نتایج نشان داد بین هوش معنوی و اضطراب مرگ رابطه منفی و معنادار وجود دارد. همچنین نتایج نشان داد معنای زندگی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در رابطه میان هوش معنوی و اضطراب مرگ نقش میانجی دارند. بنابراین،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از هوش معنوی بالاتری برخوردارند، در مقایسه با سالمندان دارای هوش معنوی </w:t>
      </w:r>
      <w:r>
        <w:rPr>
          <w:rFonts w:ascii="Times New Roman" w:eastAsia="Times New Roman" w:hAnsi="Times New Roman" w:hint="cs"/>
          <w:lang w:bidi="fa-IR"/>
        </w:rPr>
        <w:t>پایین‌تر</w:t>
      </w:r>
      <w:r>
        <w:rPr>
          <w:rFonts w:ascii="Times New Roman" w:eastAsia="Times New Roman" w:hAnsi="Times New Roman" w:hint="cs"/>
          <w:lang w:bidi="fa-IR"/>
        </w:rPr>
        <w:t xml:space="preserve">، اضطراب مرگ کمتری تجربه </w:t>
      </w:r>
      <w:r>
        <w:rPr>
          <w:rFonts w:ascii="Times New Roman" w:eastAsia="Times New Roman" w:hAnsi="Times New Roman" w:hint="cs"/>
          <w:lang w:bidi="fa-IR"/>
        </w:rPr>
        <w:t>می‌کنند</w:t>
      </w:r>
      <w:r>
        <w:rPr>
          <w:rFonts w:ascii="Times New Roman" w:eastAsia="Times New Roman" w:hAnsi="Times New Roman" w:hint="cs"/>
          <w:lang w:bidi="fa-IR"/>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کریمی و همکاران (۱۴۰۰)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بر روی ۱۵۰ سالمند نشان دادند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اثر اضطراب سلامتی بر اضطراب مرگ را </w:t>
      </w:r>
      <w:r>
        <w:rPr>
          <w:rFonts w:ascii="Times New Roman" w:eastAsia="Times New Roman" w:hAnsi="Times New Roman" w:hint="cs"/>
          <w:lang w:bidi="fa-IR"/>
        </w:rPr>
        <w:t>میانجی‌گری</w:t>
      </w:r>
      <w:r>
        <w:rPr>
          <w:rFonts w:ascii="Times New Roman" w:eastAsia="Times New Roman" w:hAnsi="Times New Roman" w:hint="cs"/>
          <w:lang w:bidi="fa-IR"/>
        </w:rPr>
        <w:t xml:space="preserve"> کند. </w:t>
      </w:r>
      <w:r>
        <w:rPr>
          <w:rFonts w:ascii="Times New Roman" w:eastAsia="Times New Roman" w:hAnsi="Times New Roman" w:hint="cs"/>
          <w:lang w:bidi="fa-IR"/>
        </w:rPr>
        <w:t>به‌عبارت</w:t>
      </w:r>
      <w:r>
        <w:rPr>
          <w:rFonts w:ascii="Times New Roman" w:eastAsia="Times New Roman" w:hAnsi="Times New Roman" w:hint="cs"/>
          <w:lang w:bidi="fa-IR"/>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Pr>
        <w:t>می‌کردند</w:t>
      </w:r>
      <w:r>
        <w:rPr>
          <w:rFonts w:ascii="Times New Roman" w:eastAsia="Times New Roman" w:hAnsi="Times New Roman" w:hint="cs"/>
          <w:lang w:bidi="fa-IR"/>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فروتن و محمدی (۱۴۰۰) ضمن پژوهشی به </w:t>
      </w:r>
      <w:r>
        <w:rPr>
          <w:rFonts w:ascii="Times New Roman" w:eastAsia="Times New Roman" w:hAnsi="Times New Roman" w:hint="cs"/>
          <w:lang w:bidi="fa-IR"/>
        </w:rPr>
        <w:t>پیش‌بینی</w:t>
      </w:r>
      <w:r>
        <w:rPr>
          <w:rFonts w:ascii="Times New Roman" w:eastAsia="Times New Roman" w:hAnsi="Times New Roman" w:hint="cs"/>
          <w:lang w:bidi="fa-IR"/>
        </w:rPr>
        <w:t xml:space="preserve"> سلامت روان بر اساس هوش معنوی در </w:t>
      </w:r>
      <w:r>
        <w:rPr>
          <w:rFonts w:ascii="Times New Roman" w:eastAsia="Times New Roman" w:hAnsi="Times New Roman" w:hint="cs"/>
          <w:lang w:bidi="fa-IR"/>
        </w:rPr>
        <w:t>سـالمندان</w:t>
      </w:r>
      <w:r>
        <w:rPr>
          <w:rFonts w:ascii="Times New Roman" w:eastAsia="Times New Roman" w:hAnsi="Times New Roman" w:hint="cs"/>
          <w:lang w:bidi="fa-IR"/>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Pr>
        <w:t>شـهر</w:t>
      </w:r>
      <w:r>
        <w:rPr>
          <w:rFonts w:ascii="Times New Roman" w:eastAsia="Times New Roman" w:hAnsi="Times New Roman" w:hint="cs"/>
          <w:lang w:bidi="fa-IR"/>
        </w:rPr>
        <w:t xml:space="preserve"> شیراز </w:t>
      </w:r>
      <w:r>
        <w:rPr>
          <w:rFonts w:ascii="Times New Roman" w:eastAsia="Times New Roman" w:hAnsi="Times New Roman" w:hint="cs"/>
          <w:lang w:bidi="fa-IR"/>
        </w:rPr>
        <w:t>بـود</w:t>
      </w:r>
      <w:r>
        <w:rPr>
          <w:rFonts w:ascii="Times New Roman" w:eastAsia="Times New Roman" w:hAnsi="Times New Roman" w:hint="cs"/>
          <w:lang w:bidi="fa-IR"/>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Pr>
        <w:t>شـهر</w:t>
      </w:r>
      <w:r>
        <w:rPr>
          <w:rFonts w:ascii="Times New Roman" w:eastAsia="Times New Roman" w:hAnsi="Times New Roman" w:hint="cs"/>
          <w:lang w:bidi="fa-IR"/>
        </w:rPr>
        <w:t xml:space="preserve"> شیراز </w:t>
      </w:r>
      <w:r>
        <w:rPr>
          <w:rFonts w:ascii="Times New Roman" w:eastAsia="Times New Roman" w:hAnsi="Times New Roman" w:hint="cs"/>
          <w:lang w:bidi="fa-IR"/>
        </w:rPr>
        <w:t>بـه</w:t>
      </w:r>
      <w:r>
        <w:rPr>
          <w:rFonts w:ascii="Times New Roman" w:eastAsia="Times New Roman" w:hAnsi="Times New Roman" w:hint="cs"/>
          <w:lang w:bidi="fa-IR"/>
        </w:rPr>
        <w:t xml:space="preserve"> شیوه در دسترس انتخاب شدند. نتایج نشان داد که </w:t>
      </w:r>
      <w:r>
        <w:rPr>
          <w:rFonts w:ascii="Times New Roman" w:eastAsia="Times New Roman" w:hAnsi="Times New Roman" w:hint="cs"/>
          <w:lang w:bidi="fa-IR"/>
        </w:rPr>
        <w:t>هـوش</w:t>
      </w:r>
      <w:r>
        <w:rPr>
          <w:rFonts w:ascii="Times New Roman" w:eastAsia="Times New Roman" w:hAnsi="Times New Roman" w:hint="cs"/>
          <w:lang w:bidi="fa-IR"/>
        </w:rPr>
        <w:t xml:space="preserve"> </w:t>
      </w:r>
      <w:r>
        <w:rPr>
          <w:rFonts w:ascii="Times New Roman" w:eastAsia="Times New Roman" w:hAnsi="Times New Roman" w:hint="cs"/>
          <w:lang w:bidi="fa-IR"/>
        </w:rPr>
        <w:t>معنـوی</w:t>
      </w:r>
      <w:r>
        <w:rPr>
          <w:rFonts w:ascii="Times New Roman" w:eastAsia="Times New Roman" w:hAnsi="Times New Roman" w:hint="cs"/>
          <w:lang w:bidi="fa-IR"/>
        </w:rPr>
        <w:t xml:space="preserve"> می </w:t>
      </w:r>
      <w:r>
        <w:rPr>
          <w:rFonts w:ascii="Times New Roman" w:eastAsia="Times New Roman" w:hAnsi="Times New Roman" w:hint="cs"/>
          <w:lang w:bidi="fa-IR"/>
        </w:rPr>
        <w:t>توانـد</w:t>
      </w:r>
      <w:r>
        <w:rPr>
          <w:rFonts w:ascii="Times New Roman" w:eastAsia="Times New Roman" w:hAnsi="Times New Roman" w:hint="cs"/>
          <w:lang w:bidi="fa-IR"/>
        </w:rPr>
        <w:t xml:space="preserve"> </w:t>
      </w:r>
      <w:r>
        <w:rPr>
          <w:rFonts w:ascii="Times New Roman" w:eastAsia="Times New Roman" w:hAnsi="Times New Roman" w:hint="cs"/>
          <w:lang w:bidi="fa-IR"/>
        </w:rPr>
        <w:t>بـه</w:t>
      </w:r>
      <w:r>
        <w:rPr>
          <w:rFonts w:ascii="Times New Roman" w:eastAsia="Times New Roman" w:hAnsi="Times New Roman" w:hint="cs"/>
          <w:lang w:bidi="fa-IR"/>
        </w:rPr>
        <w:t xml:space="preserve"> </w:t>
      </w:r>
      <w:r>
        <w:rPr>
          <w:rFonts w:ascii="Times New Roman" w:eastAsia="Times New Roman" w:hAnsi="Times New Roman" w:hint="cs"/>
          <w:lang w:bidi="fa-IR"/>
        </w:rPr>
        <w:t>طـور</w:t>
      </w:r>
      <w:r>
        <w:rPr>
          <w:rFonts w:ascii="Times New Roman" w:eastAsia="Times New Roman" w:hAnsi="Times New Roman" w:hint="cs"/>
          <w:lang w:bidi="fa-IR"/>
        </w:rPr>
        <w:t xml:space="preserve"> </w:t>
      </w:r>
      <w:r>
        <w:rPr>
          <w:rFonts w:ascii="Times New Roman" w:eastAsia="Times New Roman" w:hAnsi="Times New Roman" w:hint="cs"/>
          <w:lang w:bidi="fa-IR"/>
        </w:rPr>
        <w:t>معنـاداری</w:t>
      </w:r>
      <w:r>
        <w:rPr>
          <w:rFonts w:ascii="Times New Roman" w:eastAsia="Times New Roman" w:hAnsi="Times New Roman" w:hint="cs"/>
          <w:lang w:bidi="fa-IR"/>
        </w:rPr>
        <w:t xml:space="preserve"> </w:t>
      </w:r>
      <w:r>
        <w:rPr>
          <w:rFonts w:ascii="Times New Roman" w:eastAsia="Times New Roman" w:hAnsi="Times New Roman" w:hint="cs"/>
          <w:lang w:bidi="fa-IR"/>
        </w:rPr>
        <w:t>سـلامت</w:t>
      </w:r>
      <w:r>
        <w:rPr>
          <w:rFonts w:ascii="Times New Roman" w:eastAsia="Times New Roman" w:hAnsi="Times New Roman" w:hint="cs"/>
          <w:lang w:bidi="fa-IR"/>
        </w:rPr>
        <w:t xml:space="preserve"> روان را در سالمندان </w:t>
      </w:r>
      <w:r>
        <w:rPr>
          <w:rFonts w:ascii="Times New Roman" w:eastAsia="Times New Roman" w:hAnsi="Times New Roman" w:hint="cs"/>
          <w:lang w:bidi="fa-IR"/>
        </w:rPr>
        <w:t>پیش‌بینی</w:t>
      </w:r>
      <w:r>
        <w:rPr>
          <w:rFonts w:ascii="Times New Roman" w:eastAsia="Times New Roman" w:hAnsi="Times New Roman" w:hint="cs"/>
          <w:lang w:bidi="fa-IR"/>
        </w:rPr>
        <w:t xml:space="preserve"> مثبت کند. بنابراین </w:t>
      </w:r>
      <w:r>
        <w:rPr>
          <w:rFonts w:ascii="Times New Roman" w:eastAsia="Times New Roman" w:hAnsi="Times New Roman" w:hint="cs"/>
          <w:lang w:bidi="fa-IR"/>
        </w:rPr>
        <w:t>می‌توان</w:t>
      </w:r>
      <w:r>
        <w:rPr>
          <w:rFonts w:ascii="Times New Roman" w:eastAsia="Times New Roman" w:hAnsi="Times New Roman" w:hint="cs"/>
          <w:lang w:bidi="fa-IR"/>
        </w:rPr>
        <w:t xml:space="preserve"> نتیجه گرفت که رابطه </w:t>
      </w:r>
      <w:r>
        <w:rPr>
          <w:rFonts w:ascii="Times New Roman" w:eastAsia="Times New Roman" w:hAnsi="Times New Roman" w:hint="cs"/>
          <w:lang w:bidi="fa-IR"/>
        </w:rPr>
        <w:t>مثبـت</w:t>
      </w:r>
      <w:r>
        <w:rPr>
          <w:rFonts w:ascii="Times New Roman" w:eastAsia="Times New Roman" w:hAnsi="Times New Roman" w:hint="cs"/>
          <w:lang w:bidi="fa-IR"/>
        </w:rPr>
        <w:t xml:space="preserve"> و </w:t>
      </w:r>
      <w:r>
        <w:rPr>
          <w:rFonts w:ascii="Times New Roman" w:eastAsia="Times New Roman" w:hAnsi="Times New Roman" w:hint="cs"/>
          <w:lang w:bidi="fa-IR"/>
        </w:rPr>
        <w:t>معنـاداری</w:t>
      </w:r>
      <w:r>
        <w:rPr>
          <w:rFonts w:ascii="Times New Roman" w:eastAsia="Times New Roman" w:hAnsi="Times New Roman" w:hint="cs"/>
          <w:lang w:bidi="fa-IR"/>
        </w:rPr>
        <w:t xml:space="preserve"> </w:t>
      </w:r>
      <w:r>
        <w:rPr>
          <w:rFonts w:ascii="Times New Roman" w:eastAsia="Times New Roman" w:hAnsi="Times New Roman" w:hint="cs"/>
          <w:lang w:bidi="fa-IR"/>
        </w:rPr>
        <w:t>بـین</w:t>
      </w:r>
      <w:r>
        <w:rPr>
          <w:rFonts w:ascii="Times New Roman" w:eastAsia="Times New Roman" w:hAnsi="Times New Roman" w:hint="cs"/>
          <w:lang w:bidi="fa-IR"/>
        </w:rPr>
        <w:t xml:space="preserve"> </w:t>
      </w:r>
      <w:r>
        <w:rPr>
          <w:rFonts w:ascii="Times New Roman" w:eastAsia="Times New Roman" w:hAnsi="Times New Roman" w:hint="cs"/>
          <w:lang w:bidi="fa-IR"/>
        </w:rPr>
        <w:t>هـوش</w:t>
      </w:r>
      <w:r>
        <w:rPr>
          <w:rFonts w:ascii="Times New Roman" w:eastAsia="Times New Roman" w:hAnsi="Times New Roman" w:hint="cs"/>
          <w:lang w:bidi="fa-IR"/>
        </w:rPr>
        <w:t xml:space="preserve"> </w:t>
      </w:r>
      <w:r>
        <w:rPr>
          <w:rFonts w:ascii="Times New Roman" w:eastAsia="Times New Roman" w:hAnsi="Times New Roman" w:hint="cs"/>
          <w:lang w:bidi="fa-IR"/>
        </w:rPr>
        <w:t>معنـوی</w:t>
      </w:r>
      <w:r>
        <w:rPr>
          <w:rFonts w:ascii="Times New Roman" w:eastAsia="Times New Roman" w:hAnsi="Times New Roman" w:hint="cs"/>
          <w:lang w:bidi="fa-IR"/>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نقش </w:t>
      </w:r>
      <w:r>
        <w:rPr>
          <w:rFonts w:ascii="Times New Roman" w:eastAsia="Times New Roman" w:hAnsi="Times New Roman" w:hint="cs"/>
          <w:lang w:bidi="fa-IR"/>
        </w:rPr>
        <w:t>واسطه‌ای</w:t>
      </w:r>
      <w:r>
        <w:rPr>
          <w:rFonts w:ascii="Times New Roman" w:eastAsia="Times New Roman" w:hAnsi="Times New Roman" w:hint="cs"/>
          <w:lang w:bidi="fa-IR"/>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سلیمانی‌زاده</w:t>
      </w:r>
      <w:r>
        <w:rPr>
          <w:rFonts w:ascii="Times New Roman" w:eastAsia="Times New Roman" w:hAnsi="Times New Roman" w:hint="cs"/>
          <w:lang w:bidi="fa-IR"/>
        </w:rPr>
        <w:t xml:space="preserve">، محمدی نیا و </w:t>
      </w:r>
      <w:r>
        <w:rPr>
          <w:rFonts w:ascii="Times New Roman" w:eastAsia="Times New Roman" w:hAnsi="Times New Roman" w:hint="cs"/>
          <w:lang w:bidi="fa-IR"/>
        </w:rPr>
        <w:t>سلیمانی‌زاده</w:t>
      </w:r>
      <w:r>
        <w:rPr>
          <w:rFonts w:ascii="Times New Roman" w:eastAsia="Times New Roman" w:hAnsi="Times New Roman" w:hint="cs"/>
          <w:lang w:bidi="fa-IR"/>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 بیانگر آن بود که برخورداری از وضعیت </w:t>
      </w:r>
      <w:r>
        <w:rPr>
          <w:rFonts w:ascii="Times New Roman" w:eastAsia="Times New Roman" w:hAnsi="Times New Roman" w:hint="cs"/>
          <w:lang w:bidi="fa-IR"/>
        </w:rPr>
        <w:t>مطلوب‌تر</w:t>
      </w:r>
      <w:r>
        <w:rPr>
          <w:rFonts w:ascii="Times New Roman" w:eastAsia="Times New Roman" w:hAnsi="Times New Roman" w:hint="cs"/>
          <w:lang w:bidi="fa-IR"/>
        </w:rPr>
        <w:t xml:space="preserve"> سلامت معنوی و استفاده بیشتر از راهبردهای مقابله مذهبی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اضطراب مرگ </w:t>
      </w:r>
      <w:r>
        <w:rPr>
          <w:rFonts w:ascii="Times New Roman" w:eastAsia="Times New Roman" w:hAnsi="Times New Roman" w:hint="cs"/>
          <w:lang w:bidi="fa-IR"/>
        </w:rPr>
        <w:t>پایین‌تر</w:t>
      </w:r>
      <w:r>
        <w:rPr>
          <w:rFonts w:ascii="Times New Roman" w:eastAsia="Times New Roman" w:hAnsi="Times New Roman" w:hint="cs"/>
          <w:lang w:bidi="fa-IR"/>
        </w:rPr>
        <w:t xml:space="preserve"> همراه باشد.</w:t>
      </w:r>
    </w:p>
    <w:p w14:paraId="1F86D117" w14:textId="3C9D52E1">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راشدی</w:t>
      </w:r>
      <w:r>
        <w:rPr>
          <w:rFonts w:ascii="Times New Roman" w:eastAsia="Times New Roman" w:hAnsi="Times New Roman" w:hint="cs"/>
          <w:lang w:bidi="fa-IR"/>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t xml:space="preserve"> </w:t>
      </w:r>
      <w:r>
        <w:rPr>
          <w:rFonts w:ascii="Times New Roman" w:eastAsia="Times New Roman" w:hAnsi="Times New Roman"/>
          <w:lang w:bidi="fa-IR"/>
        </w:rPr>
        <w:t>اسلامشهر</w:t>
      </w:r>
      <w:r>
        <w:rPr>
          <w:rFonts w:ascii="Times New Roman" w:eastAsia="Times New Roman" w:hAnsi="Times New Roman" w:hint="cs"/>
          <w:lang w:bidi="fa-IR"/>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همچنین اضطراب مرگ از عوامل </w:t>
      </w:r>
      <w:r>
        <w:rPr>
          <w:rFonts w:ascii="Times New Roman" w:eastAsia="Times New Roman" w:hAnsi="Times New Roman" w:hint="cs"/>
          <w:lang w:bidi="fa-IR"/>
        </w:rPr>
        <w:t>پیش‌بینی‌کننده</w:t>
      </w:r>
      <w:r>
        <w:rPr>
          <w:rFonts w:ascii="Times New Roman" w:eastAsia="Times New Roman" w:hAnsi="Times New Roman" w:hint="cs"/>
          <w:lang w:bidi="fa-IR"/>
        </w:rPr>
        <w:t xml:space="preserve"> کاهش امید به زندگی در سالمندان بود.</w:t>
      </w:r>
    </w:p>
    <w:p w14:paraId="12102F1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پور و </w:t>
      </w:r>
      <w:r>
        <w:rPr>
          <w:rFonts w:ascii="Times New Roman" w:eastAsia="Times New Roman" w:hAnsi="Times New Roman" w:hint="cs"/>
          <w:lang w:bidi="fa-IR"/>
        </w:rPr>
        <w:t>کرمی</w:t>
      </w:r>
      <w:r>
        <w:rPr>
          <w:rFonts w:ascii="Times New Roman" w:eastAsia="Times New Roman" w:hAnsi="Times New Roman" w:hint="cs"/>
          <w:lang w:bidi="fa-IR"/>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Pr>
        <w:t>می‌باشد</w:t>
      </w:r>
      <w:r>
        <w:rPr>
          <w:rFonts w:ascii="Times New Roman" w:eastAsia="Times New Roman" w:hAnsi="Times New Roman" w:hint="cs"/>
          <w:lang w:bidi="fa-IR"/>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Pr>
        <w:t>متغیرها</w:t>
      </w:r>
      <w:r>
        <w:rPr>
          <w:rFonts w:ascii="Times New Roman" w:eastAsia="Times New Roman" w:hAnsi="Times New Roman" w:hint="cs"/>
          <w:lang w:bidi="fa-IR"/>
        </w:rPr>
        <w:t xml:space="preserve"> از پرسشنامه های هوش معنوی کینگ رضایت از زندگی </w:t>
      </w:r>
      <w:r>
        <w:rPr>
          <w:rFonts w:ascii="Times New Roman" w:eastAsia="Times New Roman" w:hAnsi="Times New Roman" w:hint="cs"/>
          <w:lang w:bidi="fa-IR"/>
        </w:rPr>
        <w:t>دیتر</w:t>
      </w:r>
      <w:r>
        <w:rPr>
          <w:rFonts w:ascii="Times New Roman" w:eastAsia="Times New Roman" w:hAnsi="Times New Roman" w:hint="cs"/>
          <w:lang w:bidi="fa-IR"/>
        </w:rPr>
        <w:t xml:space="preserve"> و همکارانش و بهزیستی روان شناختی </w:t>
      </w:r>
      <w:r>
        <w:rPr>
          <w:rFonts w:ascii="Times New Roman" w:eastAsia="Times New Roman" w:hAnsi="Times New Roman" w:hint="cs"/>
          <w:lang w:bidi="fa-IR"/>
        </w:rPr>
        <w:t>ریف</w:t>
      </w:r>
      <w:r>
        <w:rPr>
          <w:rFonts w:ascii="Times New Roman" w:eastAsia="Times New Roman" w:hAnsi="Times New Roman" w:hint="cs"/>
          <w:lang w:bidi="fa-IR"/>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Pr>
        <w:t>واریانس</w:t>
      </w:r>
      <w:r>
        <w:rPr>
          <w:rFonts w:ascii="Times New Roman" w:eastAsia="Times New Roman" w:hAnsi="Times New Roman" w:hint="cs"/>
          <w:lang w:bidi="fa-IR"/>
        </w:rPr>
        <w:t xml:space="preserve"> از روی رضایت از زندگی و همچنین هوش معنوی قادر به تبیین ۴۵ درصد </w:t>
      </w:r>
      <w:r>
        <w:rPr>
          <w:rFonts w:ascii="Times New Roman" w:eastAsia="Times New Roman" w:hAnsi="Times New Roman" w:hint="cs"/>
          <w:lang w:bidi="fa-IR"/>
        </w:rPr>
        <w:t>واریانس</w:t>
      </w:r>
      <w:r>
        <w:rPr>
          <w:rFonts w:ascii="Times New Roman" w:eastAsia="Times New Roman" w:hAnsi="Times New Roman" w:hint="cs"/>
          <w:lang w:bidi="fa-IR"/>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مهدوی کیا و همکاران (۱۳۹۹)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Pr>
        <w:t>مؤلفه‌های</w:t>
      </w:r>
      <w:r>
        <w:rPr>
          <w:rFonts w:ascii="Times New Roman" w:eastAsia="Times New Roman" w:hAnsi="Times New Roman" w:hint="cs"/>
          <w:lang w:bidi="fa-IR"/>
        </w:rPr>
        <w:t xml:space="preserve"> هوش معنوی (مانند خودآگاهی </w:t>
      </w:r>
      <w:r>
        <w:rPr>
          <w:rFonts w:ascii="Times New Roman" w:eastAsia="Times New Roman" w:hAnsi="Times New Roman" w:hint="cs"/>
          <w:lang w:bidi="fa-IR"/>
        </w:rPr>
        <w:t>وجودی</w:t>
      </w:r>
      <w:r>
        <w:rPr>
          <w:rFonts w:ascii="Times New Roman" w:eastAsia="Times New Roman" w:hAnsi="Times New Roman" w:hint="cs"/>
          <w:lang w:bidi="fa-IR"/>
        </w:rPr>
        <w:t xml:space="preserve"> و </w:t>
      </w:r>
      <w:r>
        <w:rPr>
          <w:rFonts w:ascii="Times New Roman" w:eastAsia="Times New Roman" w:hAnsi="Times New Roman" w:hint="cs"/>
          <w:lang w:bidi="fa-IR"/>
        </w:rPr>
        <w:t>بُعد</w:t>
      </w:r>
      <w:r>
        <w:rPr>
          <w:rFonts w:ascii="Times New Roman" w:eastAsia="Times New Roman" w:hAnsi="Times New Roman" w:hint="cs"/>
          <w:lang w:bidi="fa-IR"/>
        </w:rPr>
        <w:t xml:space="preserve"> </w:t>
      </w:r>
      <w:r>
        <w:rPr>
          <w:rFonts w:ascii="Times New Roman" w:eastAsia="Times New Roman" w:hAnsi="Times New Roman" w:hint="cs"/>
          <w:lang w:bidi="fa-IR"/>
        </w:rPr>
        <w:t>معنابخشی</w:t>
      </w:r>
      <w:r>
        <w:rPr>
          <w:rFonts w:ascii="Times New Roman" w:eastAsia="Times New Roman" w:hAnsi="Times New Roman" w:hint="cs"/>
          <w:lang w:bidi="fa-IR"/>
        </w:rPr>
        <w:t xml:space="preserve">) و اضطراب مرگ، رابطه معکوس معناداری وجود دارد، هوش معنوی به عنوان عامل </w:t>
      </w:r>
      <w:r>
        <w:rPr>
          <w:rFonts w:ascii="Times New Roman" w:eastAsia="Times New Roman" w:hAnsi="Times New Roman" w:hint="cs"/>
          <w:lang w:bidi="fa-IR"/>
        </w:rPr>
        <w:t>محافظت‌کننده</w:t>
      </w:r>
      <w:r>
        <w:rPr>
          <w:rFonts w:ascii="Times New Roman" w:eastAsia="Times New Roman" w:hAnsi="Times New Roman" w:hint="cs"/>
          <w:lang w:bidi="fa-IR"/>
        </w:rPr>
        <w:t xml:space="preserve"> عمل </w:t>
      </w:r>
      <w:r>
        <w:rPr>
          <w:rFonts w:ascii="Times New Roman" w:eastAsia="Times New Roman" w:hAnsi="Times New Roman" w:hint="cs"/>
          <w:lang w:bidi="fa-IR"/>
        </w:rPr>
        <w:t>می‌کند</w:t>
      </w:r>
      <w:r>
        <w:rPr>
          <w:rFonts w:ascii="Times New Roman" w:eastAsia="Times New Roman" w:hAnsi="Times New Roman" w:hint="cs"/>
          <w:lang w:bidi="fa-IR"/>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اکبری و یوسفی (۱۳۹۷) در پژوهشی با عنوان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سالمندان بر اساس اضطراب سلامتی و </w:t>
      </w:r>
      <w:r>
        <w:rPr>
          <w:rFonts w:ascii="Times New Roman" w:eastAsia="Times New Roman" w:hAnsi="Times New Roman" w:hint="cs"/>
          <w:lang w:bidi="fa-IR"/>
        </w:rPr>
        <w:t>تاب‌آوری</w:t>
      </w:r>
      <w:r>
        <w:rPr>
          <w:rFonts w:ascii="Times New Roman" w:eastAsia="Times New Roman" w:hAnsi="Times New Roman" w:hint="cs"/>
          <w:lang w:bidi="fa-IR"/>
        </w:rPr>
        <w:t xml:space="preserve"> پرداختند، </w:t>
      </w:r>
      <w:r>
        <w:rPr>
          <w:rFonts w:ascii="Times New Roman" w:eastAsia="Times New Roman" w:hAnsi="Times New Roman" w:hint="cs"/>
          <w:lang w:bidi="fa-IR"/>
        </w:rPr>
        <w:t>یافته‌ها</w:t>
      </w:r>
      <w:r>
        <w:rPr>
          <w:rFonts w:ascii="Times New Roman" w:eastAsia="Times New Roman" w:hAnsi="Times New Roman" w:hint="cs"/>
          <w:lang w:bidi="fa-IR"/>
        </w:rPr>
        <w:t xml:space="preserve"> نشان دادند که اضطراب سلامتی </w:t>
      </w:r>
      <w:r>
        <w:rPr>
          <w:rFonts w:ascii="Times New Roman" w:eastAsia="Times New Roman" w:hAnsi="Times New Roman" w:hint="cs"/>
          <w:lang w:bidi="fa-IR"/>
        </w:rPr>
        <w:t>پیش‌بینی‌کننده</w:t>
      </w:r>
      <w:r>
        <w:rPr>
          <w:rFonts w:ascii="Times New Roman" w:eastAsia="Times New Roman" w:hAnsi="Times New Roman" w:hint="cs"/>
          <w:lang w:bidi="fa-IR"/>
        </w:rPr>
        <w:t xml:space="preserve"> مثبت اضطراب مرگ است.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مفرط درباره وضعیت جسمانی دارند، بیشتر دچار اضطراب مرگ </w:t>
      </w:r>
      <w:r>
        <w:rPr>
          <w:rFonts w:ascii="Times New Roman" w:eastAsia="Times New Roman" w:hAnsi="Times New Roman" w:hint="cs"/>
          <w:lang w:bidi="fa-IR"/>
        </w:rPr>
        <w:t>می‌شوند</w:t>
      </w:r>
      <w:r>
        <w:rPr>
          <w:rFonts w:ascii="Times New Roman" w:eastAsia="Times New Roman" w:hAnsi="Times New Roman" w:hint="cs"/>
          <w:lang w:bidi="fa-IR"/>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سطح بالاتری از معنا و امید را تجربه </w:t>
      </w:r>
      <w:r>
        <w:rPr>
          <w:rFonts w:ascii="Times New Roman" w:eastAsia="Times New Roman" w:hAnsi="Times New Roman" w:hint="cs"/>
          <w:lang w:bidi="fa-IR"/>
        </w:rPr>
        <w:t>می‌کردند</w:t>
      </w:r>
      <w:r>
        <w:rPr>
          <w:rFonts w:ascii="Times New Roman" w:eastAsia="Times New Roman" w:hAnsi="Times New Roman" w:hint="cs"/>
          <w:lang w:bidi="fa-IR"/>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Pr>
        <w:t>به‌دست</w:t>
      </w:r>
      <w:r>
        <w:rPr>
          <w:rFonts w:ascii="Times New Roman" w:eastAsia="Times New Roman" w:hAnsi="Times New Roman" w:hint="cs"/>
          <w:lang w:bidi="fa-IR"/>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امامی، مولوی و کلانتری (۱۳۹۳) در تحلیل مسیر اثر هوش معنوی و هوش اخلاقی بر خود </w:t>
      </w:r>
      <w:r>
        <w:rPr>
          <w:rFonts w:ascii="Times New Roman" w:eastAsia="Times New Roman" w:hAnsi="Times New Roman" w:hint="cs"/>
          <w:lang w:bidi="fa-IR"/>
        </w:rPr>
        <w:t>شکوفایی</w:t>
      </w:r>
      <w:r>
        <w:rPr>
          <w:rFonts w:ascii="Times New Roman" w:eastAsia="Times New Roman" w:hAnsi="Times New Roman" w:hint="cs"/>
          <w:lang w:bidi="fa-IR"/>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Pr>
        <w:t>خودشکوفایی</w:t>
      </w:r>
      <w:r>
        <w:rPr>
          <w:rFonts w:ascii="Times New Roman" w:eastAsia="Times New Roman" w:hAnsi="Times New Roman" w:hint="cs"/>
          <w:lang w:bidi="fa-IR"/>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Pr>
        <w:t>مولفه</w:t>
      </w:r>
      <w:r>
        <w:rPr>
          <w:rFonts w:ascii="Times New Roman" w:eastAsia="Times New Roman" w:hAnsi="Times New Roman" w:hint="cs"/>
          <w:lang w:bidi="fa-IR"/>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محمدی و همکاران(۲۰۱۹)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در مورد </w:t>
      </w:r>
      <w:r>
        <w:rPr>
          <w:rFonts w:ascii="Times New Roman" w:eastAsia="Times New Roman" w:hAnsi="Times New Roman" w:hint="cs"/>
          <w:lang w:bidi="fa-IR"/>
        </w:rPr>
        <w:t>مؤلفه‌های</w:t>
      </w:r>
      <w:r>
        <w:rPr>
          <w:rFonts w:ascii="Times New Roman" w:eastAsia="Times New Roman" w:hAnsi="Times New Roman" w:hint="cs"/>
          <w:lang w:bidi="fa-IR"/>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Pr>
        <w:t>می‌توانند</w:t>
      </w:r>
      <w:r>
        <w:rPr>
          <w:rFonts w:ascii="Times New Roman" w:eastAsia="Times New Roman" w:hAnsi="Times New Roman" w:hint="cs"/>
          <w:lang w:bidi="fa-IR"/>
        </w:rPr>
        <w:t xml:space="preserve"> </w:t>
      </w:r>
      <w:r>
        <w:rPr>
          <w:rFonts w:ascii="Times New Roman" w:eastAsia="Times New Roman" w:hAnsi="Times New Roman" w:hint="cs"/>
          <w:lang w:bidi="fa-IR"/>
        </w:rPr>
        <w:t>به‌صورت</w:t>
      </w:r>
      <w:r>
        <w:rPr>
          <w:rFonts w:ascii="Times New Roman" w:eastAsia="Times New Roman" w:hAnsi="Times New Roman" w:hint="cs"/>
          <w:lang w:bidi="fa-IR"/>
        </w:rPr>
        <w:t xml:space="preserve"> </w:t>
      </w:r>
      <w:r>
        <w:rPr>
          <w:rFonts w:ascii="Times New Roman" w:eastAsia="Times New Roman" w:hAnsi="Times New Roman" w:hint="cs"/>
          <w:lang w:bidi="fa-IR"/>
        </w:rPr>
        <w:t>تعامل‌گر</w:t>
      </w:r>
      <w:r>
        <w:rPr>
          <w:rFonts w:ascii="Times New Roman" w:eastAsia="Times New Roman" w:hAnsi="Times New Roman" w:hint="cs"/>
          <w:lang w:bidi="fa-IR"/>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و واعظی (۲۰۱۸) نیز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Pr>
        <w:t>می‌تواند</w:t>
      </w:r>
      <w:r>
        <w:rPr>
          <w:rFonts w:ascii="Times New Roman" w:eastAsia="Times New Roman" w:hAnsi="Times New Roman" w:hint="cs"/>
          <w:lang w:bidi="fa-IR"/>
        </w:rPr>
        <w:t xml:space="preserve"> </w:t>
      </w:r>
      <w:r>
        <w:rPr>
          <w:rFonts w:ascii="Times New Roman" w:eastAsia="Times New Roman" w:hAnsi="Times New Roman" w:hint="cs"/>
          <w:lang w:bidi="fa-IR"/>
        </w:rPr>
        <w:t>به‌طور</w:t>
      </w:r>
      <w:r>
        <w:rPr>
          <w:rFonts w:ascii="Times New Roman" w:eastAsia="Times New Roman" w:hAnsi="Times New Roman" w:hint="cs"/>
          <w:lang w:bidi="fa-IR"/>
        </w:rPr>
        <w:t xml:space="preserve"> معناداری اضطراب مرگ را کاهش دهد.</w:t>
      </w:r>
    </w:p>
    <w:p w14:paraId="2E4606A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امیری و همکاران (۲۰۱۶) بیان کردند که هوش معنوی </w:t>
      </w:r>
      <w:r>
        <w:rPr>
          <w:rFonts w:ascii="Times New Roman" w:eastAsia="Times New Roman" w:hAnsi="Times New Roman" w:hint="cs"/>
          <w:lang w:bidi="fa-IR"/>
        </w:rPr>
        <w:t>می‌تواند</w:t>
      </w:r>
      <w:r>
        <w:rPr>
          <w:rFonts w:ascii="Times New Roman" w:eastAsia="Times New Roman" w:hAnsi="Times New Roman" w:hint="cs"/>
          <w:lang w:bidi="fa-IR"/>
        </w:rPr>
        <w:t xml:space="preserve"> نقش میانجی در کاهش اثرات منفی اختلالات اضطرابی، از جمله اضطراب مرگ، ایفا کند و آموزش </w:t>
      </w:r>
      <w:r>
        <w:rPr>
          <w:rFonts w:ascii="Times New Roman" w:eastAsia="Times New Roman" w:hAnsi="Times New Roman" w:hint="cs"/>
          <w:lang w:bidi="fa-IR"/>
        </w:rPr>
        <w:t>مهارت‌های</w:t>
      </w:r>
      <w:r>
        <w:rPr>
          <w:rFonts w:ascii="Times New Roman" w:eastAsia="Times New Roman" w:hAnsi="Times New Roman" w:hint="cs"/>
          <w:lang w:bidi="fa-IR"/>
        </w:rPr>
        <w:t xml:space="preserve"> معنوی باعث افزایش </w:t>
      </w:r>
      <w:r>
        <w:rPr>
          <w:rFonts w:ascii="Times New Roman" w:eastAsia="Times New Roman" w:hAnsi="Times New Roman" w:hint="cs"/>
          <w:lang w:bidi="fa-IR"/>
        </w:rPr>
        <w:t>تاب‌آوری</w:t>
      </w:r>
      <w:r>
        <w:rPr>
          <w:rFonts w:ascii="Times New Roman" w:eastAsia="Times New Roman" w:hAnsi="Times New Roman" w:hint="cs"/>
          <w:lang w:bidi="fa-IR"/>
        </w:rPr>
        <w:t xml:space="preserve"> روانی در دوران سالمندی </w:t>
      </w:r>
      <w:r>
        <w:rPr>
          <w:rFonts w:ascii="Times New Roman" w:eastAsia="Times New Roman" w:hAnsi="Times New Roman" w:hint="cs"/>
          <w:lang w:bidi="fa-IR"/>
        </w:rPr>
        <w:t>می‌شود</w:t>
      </w:r>
      <w:r>
        <w:rPr>
          <w:rFonts w:ascii="Times New Roman" w:eastAsia="Times New Roman" w:hAnsi="Times New Roman" w:hint="cs"/>
          <w:lang w:bidi="fa-IR"/>
        </w:rPr>
        <w:t>.</w:t>
      </w:r>
    </w:p>
    <w:p w14:paraId="4F7AB8BE"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77" w:name="_Toc238572058"/>
      <w:r>
        <w:rPr>
          <w:rFonts w:ascii="Times New Roman" w:hAnsi="Times New Roman" w:cs="B Titr" w:eastAsia="Times New Roman"/>
          <w:b/>
          <w:bCs/>
          <w:sz w:val="30"/>
          <w:szCs w:val="30"/>
          <w:lang w:bidi="fa-IR"/>
          <w:color w:val="000000"/>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لو، </w:t>
      </w:r>
      <w:r>
        <w:rPr>
          <w:rFonts w:ascii="Times New Roman" w:eastAsia="Times New Roman" w:hAnsi="Times New Roman" w:hint="cs"/>
          <w:lang w:bidi="fa-IR"/>
        </w:rPr>
        <w:t>یانگ</w:t>
      </w:r>
      <w:r>
        <w:rPr>
          <w:rFonts w:ascii="Times New Roman" w:eastAsia="Times New Roman" w:hAnsi="Times New Roman" w:hint="cs"/>
          <w:lang w:bidi="fa-IR"/>
        </w:rPr>
        <w:t xml:space="preserve"> و ما در سال (۲۰۲۵) با انجام یک </w:t>
      </w:r>
      <w:r>
        <w:rPr>
          <w:rFonts w:ascii="Times New Roman" w:eastAsia="Times New Roman" w:hAnsi="Times New Roman" w:hint="cs"/>
          <w:lang w:bidi="fa-IR"/>
        </w:rPr>
        <w:t>فراتحلیل</w:t>
      </w:r>
      <w:r>
        <w:rPr>
          <w:rFonts w:ascii="Times New Roman" w:eastAsia="Times New Roman" w:hAnsi="Times New Roman" w:hint="cs"/>
          <w:lang w:bidi="fa-IR"/>
        </w:rPr>
        <w:t xml:space="preserve"> </w:t>
      </w:r>
      <w:r>
        <w:rPr>
          <w:rFonts w:ascii="Times New Roman" w:eastAsia="Times New Roman" w:hAnsi="Times New Roman" w:hint="cs"/>
          <w:lang w:bidi="fa-IR"/>
        </w:rPr>
        <w:t>شبکه‌ای</w:t>
      </w:r>
      <w:r>
        <w:rPr>
          <w:rFonts w:ascii="Times New Roman" w:eastAsia="Times New Roman" w:hAnsi="Times New Roman" w:hint="cs"/>
          <w:lang w:bidi="fa-IR"/>
        </w:rPr>
        <w:t xml:space="preserve">، اثربخشی </w:t>
      </w:r>
      <w:r>
        <w:rPr>
          <w:rFonts w:ascii="Times New Roman" w:eastAsia="Times New Roman" w:hAnsi="Times New Roman" w:hint="cs"/>
          <w:lang w:bidi="fa-IR"/>
        </w:rPr>
        <w:t>روش‌های</w:t>
      </w:r>
      <w:r>
        <w:rPr>
          <w:rFonts w:ascii="Times New Roman" w:eastAsia="Times New Roman" w:hAnsi="Times New Roman" w:hint="cs"/>
          <w:lang w:bidi="fa-IR"/>
        </w:rPr>
        <w:t xml:space="preserve"> مختلف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در کاهش اضطراب مرگ سالمندان را بررسی کردند. در این پژوهش ۷ مطالعه </w:t>
      </w:r>
      <w:r>
        <w:rPr>
          <w:rFonts w:ascii="Times New Roman" w:eastAsia="Times New Roman" w:hAnsi="Times New Roman" w:hint="cs"/>
          <w:lang w:bidi="fa-IR"/>
        </w:rPr>
        <w:t>کارآزمایی</w:t>
      </w:r>
      <w:r>
        <w:rPr>
          <w:rFonts w:ascii="Times New Roman" w:eastAsia="Times New Roman" w:hAnsi="Times New Roman" w:hint="cs"/>
          <w:lang w:bidi="fa-IR"/>
        </w:rPr>
        <w:t xml:space="preserve"> </w:t>
      </w:r>
      <w:r>
        <w:rPr>
          <w:rFonts w:ascii="Times New Roman" w:eastAsia="Times New Roman" w:hAnsi="Times New Roman" w:hint="cs"/>
          <w:lang w:bidi="fa-IR"/>
        </w:rPr>
        <w:t>تصادفی‌شده</w:t>
      </w:r>
      <w:r>
        <w:rPr>
          <w:rFonts w:ascii="Times New Roman" w:eastAsia="Times New Roman" w:hAnsi="Times New Roman" w:hint="cs"/>
          <w:lang w:bidi="fa-IR"/>
        </w:rPr>
        <w:t xml:space="preserve"> با مجموع ۲۶۶ سالمند وارد تحلیل شدند. نتایج نشان داد مداخلات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مختلف </w:t>
      </w:r>
      <w:r>
        <w:rPr>
          <w:rFonts w:ascii="Times New Roman" w:eastAsia="Times New Roman" w:hAnsi="Times New Roman" w:hint="cs"/>
          <w:lang w:bidi="fa-IR"/>
        </w:rPr>
        <w:t>می‌توانند</w:t>
      </w:r>
      <w:r>
        <w:rPr>
          <w:rFonts w:ascii="Times New Roman" w:eastAsia="Times New Roman" w:hAnsi="Times New Roman" w:hint="cs"/>
          <w:lang w:bidi="fa-IR"/>
        </w:rPr>
        <w:t xml:space="preserve"> اضطراب مرگ سالمندان را کاهش دهند. در میان </w:t>
      </w:r>
      <w:r>
        <w:rPr>
          <w:rFonts w:ascii="Times New Roman" w:eastAsia="Times New Roman" w:hAnsi="Times New Roman" w:hint="cs"/>
          <w:lang w:bidi="fa-IR"/>
        </w:rPr>
        <w:t>روش‌های</w:t>
      </w:r>
      <w:r>
        <w:rPr>
          <w:rFonts w:ascii="Times New Roman" w:eastAsia="Times New Roman" w:hAnsi="Times New Roman" w:hint="cs"/>
          <w:lang w:bidi="fa-IR"/>
        </w:rPr>
        <w:t xml:space="preserve"> </w:t>
      </w:r>
      <w:r>
        <w:rPr>
          <w:rFonts w:ascii="Times New Roman" w:eastAsia="Times New Roman" w:hAnsi="Times New Roman" w:hint="cs"/>
          <w:lang w:bidi="fa-IR"/>
        </w:rPr>
        <w:t>بررسی‌شده</w:t>
      </w:r>
      <w:r>
        <w:rPr>
          <w:rFonts w:ascii="Times New Roman" w:eastAsia="Times New Roman" w:hAnsi="Times New Roman" w:hint="cs"/>
          <w:lang w:bidi="fa-IR"/>
        </w:rPr>
        <w:t xml:space="preserve">، آموزش </w:t>
      </w:r>
      <w:r>
        <w:rPr>
          <w:rFonts w:ascii="Times New Roman" w:eastAsia="Times New Roman" w:hAnsi="Times New Roman" w:hint="cs"/>
          <w:lang w:bidi="fa-IR"/>
        </w:rPr>
        <w:t>مؤلفه‌های</w:t>
      </w:r>
      <w:r>
        <w:rPr>
          <w:rFonts w:ascii="Times New Roman" w:eastAsia="Times New Roman" w:hAnsi="Times New Roman" w:hint="cs"/>
          <w:lang w:bidi="fa-IR"/>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Pr>
        <w:t>به‌طور</w:t>
      </w:r>
      <w:r>
        <w:rPr>
          <w:rFonts w:ascii="Times New Roman" w:eastAsia="Times New Roman" w:hAnsi="Times New Roman" w:hint="cs"/>
          <w:lang w:bidi="fa-IR"/>
        </w:rPr>
        <w:t xml:space="preserve"> مستقیم از اهمیت هوش معنوی در کاهش اضطراب مرگ سالمندان حمایت </w:t>
      </w:r>
      <w:r>
        <w:rPr>
          <w:rFonts w:ascii="Times New Roman" w:eastAsia="Times New Roman" w:hAnsi="Times New Roman" w:hint="cs"/>
          <w:lang w:bidi="fa-IR"/>
        </w:rPr>
        <w:t>می‌کند</w:t>
      </w:r>
      <w:r>
        <w:rPr>
          <w:rFonts w:ascii="Times New Roman" w:eastAsia="Times New Roman" w:hAnsi="Times New Roman" w:hint="cs"/>
          <w:lang w:bidi="fa-IR"/>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یونس، </w:t>
      </w:r>
      <w:r>
        <w:rPr>
          <w:rFonts w:ascii="Times New Roman" w:eastAsia="Times New Roman" w:hAnsi="Times New Roman" w:hint="cs"/>
          <w:lang w:bidi="fa-IR"/>
        </w:rPr>
        <w:t>رحمه</w:t>
      </w:r>
      <w:r>
        <w:rPr>
          <w:rFonts w:ascii="Times New Roman" w:eastAsia="Times New Roman" w:hAnsi="Times New Roman" w:hint="cs"/>
          <w:lang w:bidi="fa-IR"/>
        </w:rPr>
        <w:t xml:space="preserve">، </w:t>
      </w:r>
      <w:r>
        <w:rPr>
          <w:rFonts w:ascii="Times New Roman" w:eastAsia="Times New Roman" w:hAnsi="Times New Roman" w:hint="cs"/>
          <w:lang w:bidi="fa-IR"/>
        </w:rPr>
        <w:t>راجحا</w:t>
      </w:r>
      <w:r>
        <w:rPr>
          <w:rFonts w:ascii="Times New Roman" w:eastAsia="Times New Roman" w:hAnsi="Times New Roman" w:hint="cs"/>
          <w:lang w:bidi="fa-IR"/>
        </w:rPr>
        <w:t xml:space="preserve"> و </w:t>
      </w:r>
      <w:r>
        <w:rPr>
          <w:rFonts w:ascii="Times New Roman" w:eastAsia="Times New Roman" w:hAnsi="Times New Roman" w:hint="cs"/>
          <w:lang w:bidi="fa-IR"/>
        </w:rPr>
        <w:t>مزواک</w:t>
      </w:r>
      <w:r>
        <w:rPr>
          <w:rFonts w:ascii="Times New Roman" w:eastAsia="Times New Roman" w:hAnsi="Times New Roman" w:hint="cs"/>
          <w:lang w:bidi="fa-IR"/>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Pr>
        <w:t>جمعیت‌شناختی</w:t>
      </w:r>
      <w:r>
        <w:rPr>
          <w:rFonts w:ascii="Times New Roman" w:eastAsia="Times New Roman" w:hAnsi="Times New Roman" w:hint="cs"/>
          <w:lang w:bidi="fa-IR"/>
        </w:rPr>
        <w:t xml:space="preserve">،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اجتماعی، عوامل معنوی و مذهبی، مواجهه با </w:t>
      </w:r>
      <w:r>
        <w:rPr>
          <w:rFonts w:ascii="Times New Roman" w:eastAsia="Times New Roman" w:hAnsi="Times New Roman" w:hint="cs"/>
          <w:lang w:bidi="fa-IR"/>
        </w:rPr>
        <w:t>یادآورهای</w:t>
      </w:r>
      <w:r>
        <w:rPr>
          <w:rFonts w:ascii="Times New Roman" w:eastAsia="Times New Roman" w:hAnsi="Times New Roman" w:hint="cs"/>
          <w:lang w:bidi="fa-IR"/>
        </w:rPr>
        <w:t xml:space="preserve"> مرگ و مداخلات مؤثر </w:t>
      </w:r>
      <w:r>
        <w:rPr>
          <w:rFonts w:ascii="Times New Roman" w:eastAsia="Times New Roman" w:hAnsi="Times New Roman" w:hint="cs"/>
          <w:lang w:bidi="fa-IR"/>
        </w:rPr>
        <w:t>دسته‌بندی</w:t>
      </w:r>
      <w:r>
        <w:rPr>
          <w:rFonts w:ascii="Times New Roman" w:eastAsia="Times New Roman" w:hAnsi="Times New Roman" w:hint="cs"/>
          <w:lang w:bidi="fa-IR"/>
        </w:rPr>
        <w:t xml:space="preserve"> شدند. نتایج نشان داد اضطراب مرگ سالمندان </w:t>
      </w:r>
      <w:r>
        <w:rPr>
          <w:rFonts w:ascii="Times New Roman" w:eastAsia="Times New Roman" w:hAnsi="Times New Roman" w:hint="cs"/>
          <w:lang w:bidi="fa-IR"/>
        </w:rPr>
        <w:t>پدیده‌ای</w:t>
      </w:r>
      <w:r>
        <w:rPr>
          <w:rFonts w:ascii="Times New Roman" w:eastAsia="Times New Roman" w:hAnsi="Times New Roman" w:hint="cs"/>
          <w:lang w:bidi="fa-IR"/>
        </w:rPr>
        <w:t xml:space="preserve"> </w:t>
      </w:r>
      <w:r>
        <w:rPr>
          <w:rFonts w:ascii="Times New Roman" w:eastAsia="Times New Roman" w:hAnsi="Times New Roman" w:hint="cs"/>
          <w:lang w:bidi="fa-IR"/>
        </w:rPr>
        <w:t>چندبعدی</w:t>
      </w:r>
      <w:r>
        <w:rPr>
          <w:rFonts w:ascii="Times New Roman" w:eastAsia="Times New Roman" w:hAnsi="Times New Roman" w:hint="cs"/>
          <w:lang w:bidi="fa-IR"/>
        </w:rPr>
        <w:t xml:space="preserve"> است و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اجتماعی و معنوی در </w:t>
      </w:r>
      <w:r>
        <w:rPr>
          <w:rFonts w:ascii="Times New Roman" w:eastAsia="Times New Roman" w:hAnsi="Times New Roman" w:hint="cs"/>
          <w:lang w:bidi="fa-IR"/>
        </w:rPr>
        <w:t>شکل‌گیری</w:t>
      </w:r>
      <w:r>
        <w:rPr>
          <w:rFonts w:ascii="Times New Roman" w:eastAsia="Times New Roman" w:hAnsi="Times New Roman" w:hint="cs"/>
          <w:lang w:bidi="fa-IR"/>
        </w:rPr>
        <w:t xml:space="preserve"> و شدت آن نقش دارند. این مطالعه بر اهمیت توجه به عوامل معنوی و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در پیشگیری و کاهش اضطراب مرگ سالمندان تأکید </w:t>
      </w:r>
      <w:r>
        <w:rPr>
          <w:rFonts w:ascii="Times New Roman" w:eastAsia="Times New Roman" w:hAnsi="Times New Roman" w:hint="cs"/>
          <w:lang w:bidi="fa-IR"/>
        </w:rPr>
        <w:t>می‌کند</w:t>
      </w:r>
      <w:r>
        <w:rPr>
          <w:rFonts w:ascii="Times New Roman" w:eastAsia="Times New Roman" w:hAnsi="Times New Roman" w:hint="cs"/>
          <w:lang w:bidi="fa-IR"/>
        </w:rPr>
        <w:t>.</w:t>
      </w:r>
    </w:p>
    <w:p w14:paraId="1152E0D4"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کیلینگزورث</w:t>
      </w:r>
      <w:r>
        <w:rPr>
          <w:rFonts w:ascii="Times New Roman" w:eastAsia="Times New Roman" w:hAnsi="Times New Roman" w:hint="cs"/>
          <w:lang w:bidi="fa-IR"/>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Pr>
        <w:t>به‌طور</w:t>
      </w:r>
      <w:r>
        <w:rPr>
          <w:rFonts w:ascii="Times New Roman" w:eastAsia="Times New Roman" w:hAnsi="Times New Roman" w:hint="cs"/>
          <w:lang w:bidi="fa-IR"/>
        </w:rPr>
        <w:t xml:space="preserve"> مستقیم با اضطراب بیماری ارتباط دارد و همچنین عدم تحمل بلاتکلیفی در این رابطه نقش میانجی ایفا </w:t>
      </w:r>
      <w:r>
        <w:rPr>
          <w:rFonts w:ascii="Times New Roman" w:eastAsia="Times New Roman" w:hAnsi="Times New Roman" w:hint="cs"/>
          <w:lang w:bidi="fa-IR"/>
        </w:rPr>
        <w:t>می‌کند</w:t>
      </w:r>
      <w:r>
        <w:rPr>
          <w:rFonts w:ascii="Times New Roman" w:eastAsia="Times New Roman" w:hAnsi="Times New Roman" w:hint="cs"/>
          <w:lang w:bidi="fa-IR"/>
        </w:rPr>
        <w:t xml:space="preserve">. به عبارت دیگر،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Pr>
        <w:t>می‌کند</w:t>
      </w:r>
      <w:r>
        <w:rPr>
          <w:rFonts w:ascii="Times New Roman" w:eastAsia="Times New Roman" w:hAnsi="Times New Roman" w:hint="cs"/>
          <w:lang w:bidi="fa-IR"/>
        </w:rPr>
        <w:t>.</w:t>
      </w:r>
    </w:p>
    <w:p w14:paraId="3387DB3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وانگ و </w:t>
      </w:r>
      <w:r>
        <w:rPr>
          <w:rFonts w:ascii="Times New Roman" w:eastAsia="Times New Roman" w:hAnsi="Times New Roman" w:hint="cs"/>
          <w:lang w:bidi="fa-IR"/>
        </w:rPr>
        <w:t>ژائو</w:t>
      </w:r>
      <w:r>
        <w:rPr>
          <w:rFonts w:ascii="Times New Roman" w:eastAsia="Times New Roman" w:hAnsi="Times New Roman" w:hint="cs"/>
          <w:lang w:bidi="fa-IR"/>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Pr>
        <w:t>شنیانگ</w:t>
      </w:r>
      <w:r>
        <w:rPr>
          <w:rFonts w:ascii="Times New Roman" w:eastAsia="Times New Roman" w:hAnsi="Times New Roman" w:hint="cs"/>
          <w:lang w:bidi="fa-IR"/>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 با بهزیستی روانشناختی سالمندان وجود دارد.</w:t>
      </w:r>
      <w:r>
        <w:rPr>
          <w:rFonts w:ascii="Times New Roman" w:eastAsia="Times New Roman" w:hAnsi="Times New Roman" w:hint="cs"/>
          <w:vertAlign w:val="superscript"/>
          <w:lang w:bidi="fa-IR"/>
        </w:rPr>
        <w:footnoteReference w:id="65"/>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استاوروا</w:t>
      </w:r>
      <w:r>
        <w:rPr>
          <w:rFonts w:ascii="Times New Roman" w:eastAsia="Times New Roman" w:hAnsi="Times New Roman" w:hint="cs"/>
          <w:lang w:bidi="fa-IR"/>
        </w:rPr>
        <w:t xml:space="preserve"> و </w:t>
      </w:r>
      <w:r>
        <w:rPr>
          <w:rFonts w:ascii="Times New Roman" w:eastAsia="Times New Roman" w:hAnsi="Times New Roman" w:hint="cs"/>
          <w:lang w:bidi="fa-IR"/>
        </w:rPr>
        <w:t>همکاران</w:t>
      </w:r>
      <w:r>
        <w:rPr>
          <w:rFonts w:ascii="Times New Roman" w:eastAsia="Times New Roman" w:hAnsi="Times New Roman" w:hint="cs"/>
          <w:lang w:bidi="fa-IR"/>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Pr>
        <w:t>باال</w:t>
      </w:r>
      <w:r>
        <w:rPr>
          <w:rFonts w:ascii="Times New Roman" w:eastAsia="Times New Roman" w:hAnsi="Times New Roman" w:hint="cs"/>
          <w:lang w:bidi="fa-IR"/>
        </w:rPr>
        <w:t xml:space="preserve"> و دیندار به طور متوسط از افراد غیرمذهبی </w:t>
      </w:r>
      <w:r>
        <w:rPr>
          <w:rFonts w:ascii="Times New Roman" w:eastAsia="Times New Roman" w:hAnsi="Times New Roman" w:hint="cs"/>
          <w:lang w:bidi="fa-IR"/>
        </w:rPr>
        <w:t>خوشحالترند</w:t>
      </w:r>
      <w:r>
        <w:rPr>
          <w:rFonts w:ascii="Times New Roman" w:eastAsia="Times New Roman" w:hAnsi="Times New Roman" w:hint="cs"/>
          <w:lang w:bidi="fa-IR"/>
        </w:rPr>
        <w:t xml:space="preserve"> و از زندگی خود رضایت بیشتری دارند.</w:t>
      </w:r>
      <w:r>
        <w:rPr>
          <w:rFonts w:ascii="Times New Roman" w:eastAsia="Times New Roman" w:hAnsi="Times New Roman" w:hint="cs"/>
          <w:vertAlign w:val="superscript"/>
          <w:lang w:bidi="fa-IR"/>
        </w:rPr>
        <w:footnoteReference w:id="66"/>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یانکر</w:t>
      </w:r>
      <w:r>
        <w:rPr>
          <w:rFonts w:ascii="Times New Roman" w:eastAsia="Times New Roman" w:hAnsi="Times New Roman" w:hint="cs"/>
          <w:lang w:bidi="fa-IR"/>
        </w:rPr>
        <w:t xml:space="preserve">، </w:t>
      </w:r>
      <w:r>
        <w:rPr>
          <w:rFonts w:ascii="Times New Roman" w:eastAsia="Times New Roman" w:hAnsi="Times New Roman" w:hint="cs"/>
          <w:lang w:bidi="fa-IR"/>
        </w:rPr>
        <w:t>اسنابلروچ</w:t>
      </w:r>
      <w:r>
        <w:rPr>
          <w:rFonts w:ascii="Times New Roman" w:eastAsia="Times New Roman" w:hAnsi="Times New Roman" w:hint="cs"/>
          <w:lang w:bidi="fa-IR"/>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Pr>
        <w:t>خوش‌بینی</w:t>
      </w:r>
      <w:r>
        <w:rPr>
          <w:rFonts w:ascii="Times New Roman" w:eastAsia="Times New Roman" w:hAnsi="Times New Roman" w:hint="cs"/>
          <w:lang w:bidi="fa-IR"/>
        </w:rPr>
        <w:t xml:space="preserve"> تاثیر می گذارد.</w:t>
      </w:r>
      <w:r>
        <w:rPr>
          <w:rFonts w:ascii="Times New Roman" w:eastAsia="Times New Roman" w:hAnsi="Times New Roman" w:hint="cs"/>
          <w:vertAlign w:val="superscript"/>
          <w:lang w:bidi="fa-IR"/>
        </w:rPr>
        <w:footnoteReference w:id="67"/>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زنگ،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Pr>
        <w:t>فعالیت‌های</w:t>
      </w:r>
      <w:r>
        <w:rPr>
          <w:rFonts w:ascii="Times New Roman" w:eastAsia="Times New Roman" w:hAnsi="Times New Roman" w:hint="cs"/>
          <w:lang w:bidi="fa-IR"/>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Pr>
        <w:t>می‌ماند</w:t>
      </w:r>
      <w:r>
        <w:rPr>
          <w:rFonts w:ascii="Times New Roman" w:eastAsia="Times New Roman" w:hAnsi="Times New Roman" w:hint="cs"/>
          <w:lang w:bidi="fa-IR"/>
        </w:rPr>
        <w:t>.</w:t>
      </w:r>
      <w:r>
        <w:rPr>
          <w:rFonts w:ascii="Times New Roman" w:eastAsia="Times New Roman" w:hAnsi="Times New Roman" w:hint="cs"/>
          <w:vertAlign w:val="superscript"/>
          <w:lang w:bidi="fa-IR"/>
        </w:rPr>
        <w:footnoteReference w:id="68"/>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لوین</w:t>
      </w:r>
      <w:r>
        <w:rPr>
          <w:rFonts w:ascii="Times New Roman" w:eastAsia="Times New Roman" w:hAnsi="Times New Roman" w:hint="cs"/>
          <w:lang w:bidi="fa-IR"/>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Pr>
        <w:t>می‌کند</w:t>
      </w:r>
      <w:r>
        <w:rPr>
          <w:rFonts w:ascii="Times New Roman" w:eastAsia="Times New Roman" w:hAnsi="Times New Roman" w:hint="cs"/>
          <w:lang w:bidi="fa-IR"/>
        </w:rPr>
        <w:t xml:space="preserve">. معنویت به افراد کمک </w:t>
      </w:r>
      <w:r>
        <w:rPr>
          <w:rFonts w:ascii="Times New Roman" w:eastAsia="Times New Roman" w:hAnsi="Times New Roman" w:hint="cs"/>
          <w:lang w:bidi="fa-IR"/>
        </w:rPr>
        <w:t>می‌کند</w:t>
      </w:r>
      <w:r>
        <w:rPr>
          <w:rFonts w:ascii="Times New Roman" w:eastAsia="Times New Roman" w:hAnsi="Times New Roman" w:hint="cs"/>
          <w:lang w:bidi="fa-IR"/>
        </w:rPr>
        <w:t xml:space="preserve"> تا زندگی و مرگ را </w:t>
      </w:r>
      <w:r>
        <w:rPr>
          <w:rFonts w:ascii="Times New Roman" w:eastAsia="Times New Roman" w:hAnsi="Times New Roman" w:hint="cs"/>
          <w:lang w:bidi="fa-IR"/>
        </w:rPr>
        <w:t>معنادارتر</w:t>
      </w:r>
      <w:r>
        <w:rPr>
          <w:rFonts w:ascii="Times New Roman" w:eastAsia="Times New Roman" w:hAnsi="Times New Roman" w:hint="cs"/>
          <w:lang w:bidi="fa-IR"/>
        </w:rPr>
        <w:t xml:space="preserve"> ببینند.</w:t>
      </w:r>
      <w:r>
        <w:rPr>
          <w:rFonts w:ascii="Times New Roman" w:eastAsia="Times New Roman" w:hAnsi="Times New Roman" w:hint="cs"/>
          <w:vertAlign w:val="superscript"/>
          <w:lang w:bidi="fa-IR"/>
        </w:rPr>
        <w:footnoteReference w:id="69"/>
      </w:r>
    </w:p>
    <w:p w14:paraId="1567BC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سعاد</w:t>
      </w:r>
      <w:r>
        <w:rPr>
          <w:rFonts w:ascii="Times New Roman" w:eastAsia="Times New Roman" w:hAnsi="Times New Roman" w:hint="cs"/>
          <w:lang w:bidi="fa-IR"/>
        </w:rPr>
        <w:t xml:space="preserve">، </w:t>
      </w:r>
      <w:r>
        <w:rPr>
          <w:rFonts w:ascii="Times New Roman" w:eastAsia="Times New Roman" w:hAnsi="Times New Roman" w:hint="cs"/>
          <w:lang w:bidi="fa-IR"/>
        </w:rPr>
        <w:t>زارینا</w:t>
      </w:r>
      <w:r>
        <w:rPr>
          <w:rFonts w:ascii="Times New Roman" w:eastAsia="Times New Roman" w:hAnsi="Times New Roman" w:hint="cs"/>
          <w:lang w:bidi="fa-IR"/>
        </w:rPr>
        <w:t xml:space="preserve"> </w:t>
      </w:r>
      <w:r>
        <w:rPr>
          <w:rFonts w:ascii="Times New Roman" w:eastAsia="Times New Roman" w:hAnsi="Times New Roman" w:hint="cs"/>
          <w:lang w:bidi="fa-IR"/>
        </w:rPr>
        <w:t>مت</w:t>
      </w:r>
      <w:r>
        <w:rPr>
          <w:rFonts w:ascii="Times New Roman" w:eastAsia="Times New Roman" w:hAnsi="Times New Roman" w:hint="cs"/>
          <w:lang w:bidi="fa-IR"/>
        </w:rPr>
        <w:t xml:space="preserve">، </w:t>
      </w:r>
      <w:r>
        <w:rPr>
          <w:rFonts w:ascii="Times New Roman" w:eastAsia="Times New Roman" w:hAnsi="Times New Roman" w:hint="cs"/>
          <w:lang w:bidi="fa-IR"/>
        </w:rPr>
        <w:t>زولکرنین</w:t>
      </w:r>
      <w:r>
        <w:rPr>
          <w:rFonts w:ascii="Times New Roman" w:eastAsia="Times New Roman" w:hAnsi="Times New Roman" w:hint="cs"/>
          <w:lang w:bidi="fa-IR"/>
        </w:rPr>
        <w:t xml:space="preserve"> آ. </w:t>
      </w:r>
      <w:r>
        <w:rPr>
          <w:rFonts w:ascii="Times New Roman" w:eastAsia="Times New Roman" w:hAnsi="Times New Roman" w:hint="cs"/>
          <w:lang w:bidi="fa-IR"/>
        </w:rPr>
        <w:t>حتا</w:t>
      </w:r>
      <w:r>
        <w:rPr>
          <w:rFonts w:ascii="Times New Roman" w:eastAsia="Times New Roman" w:hAnsi="Times New Roman" w:hint="cs"/>
          <w:lang w:bidi="fa-IR"/>
        </w:rPr>
        <w:t xml:space="preserve"> و </w:t>
      </w:r>
      <w:r>
        <w:rPr>
          <w:rFonts w:ascii="Times New Roman" w:eastAsia="Times New Roman" w:hAnsi="Times New Roman" w:hint="cs"/>
          <w:lang w:bidi="fa-IR"/>
        </w:rPr>
        <w:t>نوریا</w:t>
      </w:r>
      <w:r>
        <w:rPr>
          <w:rFonts w:ascii="Times New Roman" w:eastAsia="Times New Roman" w:hAnsi="Times New Roman" w:hint="cs"/>
          <w:lang w:bidi="fa-IR"/>
        </w:rPr>
        <w:t xml:space="preserve"> محمد(۲۰۱۰)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اثر هوش معنوی را روی سلامت افراد مسن بررسی کرده </w:t>
      </w:r>
      <w:r>
        <w:rPr>
          <w:rFonts w:ascii="Times New Roman" w:eastAsia="Times New Roman" w:hAnsi="Times New Roman" w:hint="cs"/>
          <w:lang w:bidi="fa-IR"/>
        </w:rPr>
        <w:t>اند</w:t>
      </w:r>
      <w:r>
        <w:rPr>
          <w:rFonts w:ascii="Times New Roman" w:eastAsia="Times New Roman" w:hAnsi="Times New Roman" w:hint="cs"/>
          <w:lang w:bidi="fa-IR"/>
        </w:rPr>
        <w:t xml:space="preserve">. در این مطالعه ۳۷۸ فرد مسن مورد مطالعه قرار گرفتند. ابتدا </w:t>
      </w:r>
      <w:r>
        <w:rPr>
          <w:rFonts w:ascii="Times New Roman" w:eastAsia="Times New Roman" w:hAnsi="Times New Roman" w:hint="cs"/>
          <w:lang w:bidi="fa-IR"/>
        </w:rPr>
        <w:lastRenderedPageBreak/>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Pr>
        <w:t>تفاوت‌های</w:t>
      </w:r>
      <w:r>
        <w:rPr>
          <w:rFonts w:ascii="Times New Roman" w:eastAsia="Times New Roman" w:hAnsi="Times New Roman" w:hint="cs"/>
          <w:lang w:bidi="fa-IR"/>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Pr>
        <w:t>می‌داد</w:t>
      </w:r>
      <w:r>
        <w:rPr>
          <w:rFonts w:ascii="Times New Roman" w:eastAsia="Times New Roman" w:hAnsi="Times New Roman" w:hint="cs"/>
          <w:lang w:bidi="fa-IR"/>
        </w:rPr>
        <w:t xml:space="preserve"> شناسایی شد. </w:t>
      </w:r>
      <w:r>
        <w:rPr>
          <w:rFonts w:ascii="Times New Roman" w:eastAsia="Times New Roman" w:hAnsi="Times New Roman" w:hint="cs"/>
          <w:lang w:bidi="fa-IR"/>
        </w:rPr>
        <w:t>یافته‌ها</w:t>
      </w:r>
      <w:r>
        <w:rPr>
          <w:rFonts w:ascii="Times New Roman" w:eastAsia="Times New Roman" w:hAnsi="Times New Roman" w:hint="cs"/>
          <w:lang w:bidi="fa-IR"/>
        </w:rPr>
        <w:t xml:space="preserve"> نشان دادند که اکثریت </w:t>
      </w:r>
      <w:r>
        <w:rPr>
          <w:rFonts w:ascii="Times New Roman" w:eastAsia="Times New Roman" w:hAnsi="Times New Roman" w:hint="cs"/>
          <w:lang w:bidi="fa-IR"/>
        </w:rPr>
        <w:t>آزمودنی‌ها</w:t>
      </w:r>
      <w:r>
        <w:rPr>
          <w:rFonts w:ascii="Times New Roman" w:eastAsia="Times New Roman" w:hAnsi="Times New Roman" w:hint="cs"/>
          <w:lang w:bidi="fa-IR"/>
        </w:rPr>
        <w:t xml:space="preserve">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w:t>
      </w:r>
      <w:r>
        <w:rPr>
          <w:rFonts w:ascii="Times New Roman" w:eastAsia="Times New Roman" w:hAnsi="Times New Roman" w:hint="cs"/>
          <w:lang w:bidi="fa-IR"/>
        </w:rPr>
        <w:t>هایی</w:t>
      </w:r>
      <w:r>
        <w:rPr>
          <w:rFonts w:ascii="Times New Roman" w:eastAsia="Times New Roman" w:hAnsi="Times New Roman" w:hint="cs"/>
          <w:lang w:bidi="fa-IR"/>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Pr>
        <w:t>اداره‌ی</w:t>
      </w:r>
      <w:r>
        <w:rPr>
          <w:rFonts w:ascii="Times New Roman" w:eastAsia="Times New Roman" w:hAnsi="Times New Roman" w:hint="cs"/>
          <w:lang w:bidi="fa-IR"/>
        </w:rPr>
        <w:t xml:space="preserve"> زندگی با احساسی از تقدس مبتنی بر باور معنوی فرد اصلی ترین عامل </w:t>
      </w:r>
      <w:r>
        <w:rPr>
          <w:rFonts w:ascii="Times New Roman" w:eastAsia="Times New Roman" w:hAnsi="Times New Roman" w:hint="cs"/>
          <w:lang w:bidi="fa-IR"/>
        </w:rPr>
        <w:t>پیش‌بینی</w:t>
      </w:r>
      <w:r>
        <w:rPr>
          <w:rFonts w:ascii="Times New Roman" w:eastAsia="Times New Roman" w:hAnsi="Times New Roman" w:hint="cs"/>
          <w:lang w:bidi="fa-IR"/>
        </w:rPr>
        <w:t xml:space="preserve"> کننده سلامت بود.</w:t>
      </w:r>
      <w:r>
        <w:rPr>
          <w:rFonts w:ascii="Times New Roman" w:eastAsia="Times New Roman" w:hAnsi="Times New Roman" w:hint="cs"/>
          <w:vertAlign w:val="superscript"/>
          <w:lang w:bidi="fa-IR"/>
        </w:rPr>
        <w:footnoteReference w:id="70"/>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چالن</w:t>
      </w:r>
      <w:r>
        <w:rPr>
          <w:rFonts w:ascii="Times New Roman" w:eastAsia="Times New Roman" w:hAnsi="Times New Roman" w:hint="cs"/>
          <w:lang w:bidi="fa-IR"/>
        </w:rPr>
        <w:t xml:space="preserve">، </w:t>
      </w:r>
      <w:r>
        <w:rPr>
          <w:rFonts w:ascii="Times New Roman" w:eastAsia="Times New Roman" w:hAnsi="Times New Roman" w:hint="cs"/>
          <w:lang w:bidi="fa-IR"/>
        </w:rPr>
        <w:t>زبراکی</w:t>
      </w:r>
      <w:r>
        <w:rPr>
          <w:rFonts w:ascii="Times New Roman" w:eastAsia="Times New Roman" w:hAnsi="Times New Roman" w:hint="cs"/>
          <w:lang w:bidi="fa-IR"/>
        </w:rPr>
        <w:t xml:space="preserve"> و </w:t>
      </w:r>
      <w:r>
        <w:rPr>
          <w:rFonts w:ascii="Times New Roman" w:eastAsia="Times New Roman" w:hAnsi="Times New Roman" w:hint="cs"/>
          <w:lang w:bidi="fa-IR"/>
        </w:rPr>
        <w:t>وگل</w:t>
      </w:r>
      <w:r>
        <w:rPr>
          <w:rFonts w:ascii="Times New Roman" w:eastAsia="Times New Roman" w:hAnsi="Times New Roman" w:hint="cs"/>
          <w:lang w:bidi="fa-IR"/>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r>
        <w:rPr>
          <w:rFonts w:ascii="Times New Roman" w:eastAsia="Times New Roman" w:hAnsi="Times New Roman" w:hint="cs"/>
          <w:vertAlign w:val="superscript"/>
          <w:lang w:bidi="fa-IR"/>
        </w:rPr>
        <w:footnoteReference w:id="71"/>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کینگ و </w:t>
      </w:r>
      <w:r>
        <w:rPr>
          <w:rFonts w:ascii="Times New Roman" w:eastAsia="Times New Roman" w:hAnsi="Times New Roman" w:hint="cs"/>
          <w:lang w:bidi="fa-IR"/>
        </w:rPr>
        <w:t>دسیکو</w:t>
      </w:r>
      <w:r>
        <w:rPr>
          <w:rFonts w:ascii="Times New Roman" w:eastAsia="Times New Roman" w:hAnsi="Times New Roman" w:hint="cs"/>
          <w:lang w:bidi="fa-IR"/>
        </w:rPr>
        <w:t xml:space="preserve"> (۲۰۰۹) این پژوهشگران نشان دادند که هوش معنوی با سلامت روانی و کاهش اضطراب </w:t>
      </w:r>
      <w:r>
        <w:rPr>
          <w:rFonts w:ascii="Times New Roman" w:eastAsia="Times New Roman" w:hAnsi="Times New Roman" w:hint="cs"/>
          <w:lang w:bidi="fa-IR"/>
        </w:rPr>
        <w:t>وجودی</w:t>
      </w:r>
      <w:r>
        <w:rPr>
          <w:rFonts w:ascii="Times New Roman" w:eastAsia="Times New Roman" w:hAnsi="Times New Roman" w:hint="cs"/>
          <w:lang w:bidi="fa-IR"/>
        </w:rPr>
        <w:t xml:space="preserve"> ارتباط مثبت دارد. در افراد مسن، هوش معنوی با پذیرش مرگ و کاهش ترس از آن مرتبط است.</w:t>
      </w:r>
      <w:r>
        <w:rPr>
          <w:rFonts w:ascii="Times New Roman" w:eastAsia="Times New Roman" w:hAnsi="Times New Roman" w:hint="cs"/>
          <w:vertAlign w:val="superscript"/>
          <w:lang w:bidi="fa-IR"/>
        </w:rPr>
        <w:footnoteReference w:id="72"/>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جین و </w:t>
      </w:r>
      <w:r>
        <w:rPr>
          <w:rFonts w:ascii="Times New Roman" w:eastAsia="Times New Roman" w:hAnsi="Times New Roman" w:hint="cs"/>
          <w:lang w:bidi="fa-IR"/>
        </w:rPr>
        <w:t>پوروحیت</w:t>
      </w:r>
      <w:r>
        <w:rPr>
          <w:rFonts w:ascii="Times New Roman" w:eastAsia="Times New Roman" w:hAnsi="Times New Roman" w:hint="cs"/>
          <w:lang w:bidi="fa-IR"/>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Pr>
        <w:t>شدند.نتایج</w:t>
      </w:r>
      <w:r>
        <w:rPr>
          <w:rFonts w:ascii="Times New Roman" w:eastAsia="Times New Roman" w:hAnsi="Times New Roman" w:hint="cs"/>
          <w:lang w:bidi="fa-IR"/>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Pr>
        <w:t>درمیان</w:t>
      </w:r>
      <w:r>
        <w:rPr>
          <w:rFonts w:ascii="Times New Roman" w:eastAsia="Times New Roman" w:hAnsi="Times New Roman" w:hint="cs"/>
          <w:lang w:bidi="fa-IR"/>
        </w:rPr>
        <w:t xml:space="preserve"> </w:t>
      </w:r>
      <w:r>
        <w:rPr>
          <w:rFonts w:ascii="Times New Roman" w:eastAsia="Times New Roman" w:hAnsi="Times New Roman" w:hint="cs"/>
          <w:lang w:bidi="fa-IR"/>
        </w:rPr>
        <w:t>بعدهای</w:t>
      </w:r>
      <w:r>
        <w:rPr>
          <w:rFonts w:ascii="Times New Roman" w:eastAsia="Times New Roman" w:hAnsi="Times New Roman" w:hint="cs"/>
          <w:lang w:bidi="fa-IR"/>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Pr>
        <w:t>مشکلات</w:t>
      </w:r>
      <w:r>
        <w:rPr>
          <w:rFonts w:ascii="Times New Roman" w:eastAsia="Times New Roman" w:hAnsi="Times New Roman" w:hint="cs"/>
          <w:lang w:bidi="fa-IR"/>
        </w:rPr>
        <w:t>، توانایی فراموش کردن درد و آگاهی معنوی در مورد قضیه مرگ بود.</w:t>
      </w:r>
      <w:r>
        <w:rPr>
          <w:rFonts w:ascii="Times New Roman" w:eastAsia="Times New Roman" w:hAnsi="Times New Roman" w:hint="cs"/>
          <w:vertAlign w:val="superscript"/>
          <w:lang w:bidi="fa-IR"/>
        </w:rPr>
        <w:footnoteReference w:id="73"/>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هاردینگ</w:t>
      </w:r>
      <w:r>
        <w:rPr>
          <w:rFonts w:ascii="Times New Roman" w:eastAsia="Times New Roman" w:hAnsi="Times New Roman" w:hint="cs"/>
          <w:lang w:bidi="fa-IR"/>
        </w:rPr>
        <w:t xml:space="preserve"> و همکاران (۲۰۰۵)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درباره اضطراب مرگ در بیماران سالمند، مشخص شد که سطح بالای اضطراب سلامتی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اضطراب مرگ را افزایش دهد. آن دسته از سالمندان که نگران </w:t>
      </w:r>
      <w:r>
        <w:rPr>
          <w:rFonts w:ascii="Times New Roman" w:eastAsia="Times New Roman" w:hAnsi="Times New Roman" w:hint="cs"/>
          <w:lang w:bidi="fa-IR"/>
        </w:rPr>
        <w:t>تشخیص‌های</w:t>
      </w:r>
      <w:r>
        <w:rPr>
          <w:rFonts w:ascii="Times New Roman" w:eastAsia="Times New Roman" w:hAnsi="Times New Roman" w:hint="cs"/>
          <w:lang w:bidi="fa-IR"/>
        </w:rPr>
        <w:t xml:space="preserve"> نهایی یا </w:t>
      </w:r>
      <w:r>
        <w:rPr>
          <w:rFonts w:ascii="Times New Roman" w:eastAsia="Times New Roman" w:hAnsi="Times New Roman" w:hint="cs"/>
          <w:lang w:bidi="fa-IR"/>
        </w:rPr>
        <w:t>بیماری‌های</w:t>
      </w:r>
      <w:r>
        <w:rPr>
          <w:rFonts w:ascii="Times New Roman" w:eastAsia="Times New Roman" w:hAnsi="Times New Roman" w:hint="cs"/>
          <w:lang w:bidi="fa-IR"/>
        </w:rPr>
        <w:t xml:space="preserve"> مزمن بودند، اضطراب مرگ بیشتری داشتند.</w:t>
      </w:r>
      <w:r>
        <w:rPr>
          <w:rFonts w:ascii="Times New Roman" w:eastAsia="Times New Roman" w:hAnsi="Times New Roman" w:hint="cs"/>
          <w:vertAlign w:val="superscript"/>
          <w:lang w:bidi="fa-IR"/>
        </w:rPr>
        <w:footnoteReference w:id="74"/>
      </w:r>
    </w:p>
    <w:p w14:paraId="5CF2F8A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دورسون</w:t>
      </w:r>
      <w:r>
        <w:rPr>
          <w:rFonts w:ascii="Times New Roman" w:eastAsia="Times New Roman" w:hAnsi="Times New Roman" w:hint="cs"/>
          <w:lang w:bidi="fa-IR"/>
        </w:rPr>
        <w:t xml:space="preserve"> و </w:t>
      </w:r>
      <w:r>
        <w:rPr>
          <w:rFonts w:ascii="Times New Roman" w:eastAsia="Times New Roman" w:hAnsi="Times New Roman" w:hint="cs"/>
          <w:lang w:bidi="fa-IR"/>
        </w:rPr>
        <w:t>پاوول</w:t>
      </w:r>
      <w:r>
        <w:rPr>
          <w:rFonts w:ascii="Times New Roman" w:eastAsia="Times New Roman" w:hAnsi="Times New Roman" w:hint="cs"/>
          <w:lang w:bidi="fa-IR"/>
        </w:rPr>
        <w:t xml:space="preserve"> (۱۹۹۸) در پژوهشی با عنوان «عناصر اضطراب مرگ </w:t>
      </w:r>
      <w:r>
        <w:rPr>
          <w:rFonts w:ascii="Times New Roman" w:eastAsia="Times New Roman" w:hAnsi="Times New Roman" w:hint="cs"/>
          <w:lang w:bidi="fa-IR"/>
        </w:rPr>
        <w:t>ومعانی</w:t>
      </w:r>
      <w:r>
        <w:rPr>
          <w:rFonts w:ascii="Times New Roman" w:eastAsia="Times New Roman" w:hAnsi="Times New Roman" w:hint="cs"/>
          <w:lang w:bidi="fa-IR"/>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Pr>
        <w:t>ازگروه</w:t>
      </w:r>
      <w:r>
        <w:rPr>
          <w:rFonts w:ascii="Times New Roman" w:eastAsia="Times New Roman" w:hAnsi="Times New Roman" w:hint="cs"/>
          <w:lang w:bidi="fa-IR"/>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Pr>
        <w:t>وهدف</w:t>
      </w:r>
      <w:r>
        <w:rPr>
          <w:rFonts w:ascii="Times New Roman" w:eastAsia="Times New Roman" w:hAnsi="Times New Roman" w:hint="cs"/>
          <w:lang w:bidi="fa-IR"/>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Pr>
        <w:t>دورسون</w:t>
      </w:r>
      <w:r>
        <w:rPr>
          <w:rFonts w:ascii="Times New Roman" w:eastAsia="Times New Roman" w:hAnsi="Times New Roman" w:hint="cs"/>
          <w:lang w:bidi="fa-IR"/>
        </w:rPr>
        <w:t xml:space="preserve"> و </w:t>
      </w:r>
      <w:r>
        <w:rPr>
          <w:rFonts w:ascii="Times New Roman" w:eastAsia="Times New Roman" w:hAnsi="Times New Roman" w:hint="cs"/>
          <w:lang w:bidi="fa-IR"/>
        </w:rPr>
        <w:t>پاوول</w:t>
      </w:r>
      <w:r>
        <w:rPr>
          <w:rFonts w:ascii="Times New Roman" w:eastAsia="Times New Roman" w:hAnsi="Times New Roman" w:hint="cs"/>
          <w:lang w:bidi="fa-IR"/>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r>
        <w:rPr>
          <w:rFonts w:ascii="Times New Roman" w:eastAsia="Times New Roman" w:hAnsi="Times New Roman" w:hint="cs"/>
          <w:vertAlign w:val="superscript"/>
          <w:lang w:bidi="fa-IR"/>
        </w:rPr>
        <w:footnoteReference w:id="75"/>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موریرا</w:t>
      </w:r>
      <w:r>
        <w:rPr>
          <w:rFonts w:ascii="Times New Roman" w:eastAsia="Times New Roman" w:hAnsi="Times New Roman" w:hint="cs"/>
          <w:lang w:bidi="fa-IR"/>
        </w:rPr>
        <w:t xml:space="preserve"> </w:t>
      </w:r>
      <w:r>
        <w:rPr>
          <w:rFonts w:ascii="Times New Roman" w:eastAsia="Times New Roman" w:hAnsi="Times New Roman" w:hint="cs"/>
          <w:lang w:bidi="fa-IR"/>
        </w:rPr>
        <w:t>آلمیدا</w:t>
      </w:r>
      <w:r>
        <w:rPr>
          <w:rFonts w:ascii="Times New Roman" w:eastAsia="Times New Roman" w:hAnsi="Times New Roman" w:hint="cs"/>
          <w:lang w:bidi="fa-IR"/>
        </w:rPr>
        <w:t xml:space="preserve"> و </w:t>
      </w:r>
      <w:r>
        <w:rPr>
          <w:rFonts w:ascii="Times New Roman" w:eastAsia="Times New Roman" w:hAnsi="Times New Roman" w:hint="cs"/>
          <w:lang w:bidi="fa-IR"/>
        </w:rPr>
        <w:t>کوئینگ</w:t>
      </w:r>
      <w:r>
        <w:rPr>
          <w:rFonts w:ascii="Times New Roman" w:eastAsia="Times New Roman" w:hAnsi="Times New Roman" w:hint="cs"/>
          <w:lang w:bidi="fa-IR"/>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Pr>
        <w:t>الکل</w:t>
      </w:r>
      <w:r>
        <w:rPr>
          <w:rFonts w:ascii="Times New Roman" w:eastAsia="Times New Roman" w:hAnsi="Times New Roman" w:hint="cs"/>
          <w:lang w:bidi="fa-IR"/>
        </w:rPr>
        <w:t xml:space="preserve"> و مواد مخدر رابطه دارد شرایط کلی نشان داده است که سلامت روانی بهتر با مذهب رابطه دارد.</w:t>
      </w:r>
      <w:r>
        <w:rPr>
          <w:rFonts w:ascii="Times New Roman" w:eastAsia="Times New Roman" w:hAnsi="Times New Roman" w:hint="cs"/>
          <w:vertAlign w:val="superscript"/>
          <w:lang w:bidi="fa-IR"/>
        </w:rPr>
        <w:footnoteReference w:id="76"/>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جین و </w:t>
      </w:r>
      <w:r>
        <w:rPr>
          <w:rFonts w:ascii="Times New Roman" w:eastAsia="Times New Roman" w:hAnsi="Times New Roman" w:hint="cs"/>
          <w:lang w:bidi="fa-IR"/>
        </w:rPr>
        <w:t>پوروحیت</w:t>
      </w:r>
      <w:r>
        <w:rPr>
          <w:rFonts w:ascii="Times New Roman" w:eastAsia="Times New Roman" w:hAnsi="Times New Roman" w:hint="cs"/>
          <w:lang w:bidi="fa-IR"/>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r>
        <w:rPr>
          <w:rFonts w:ascii="Times New Roman" w:eastAsia="Times New Roman" w:hAnsi="Times New Roman" w:hint="cs"/>
          <w:vertAlign w:val="superscript"/>
          <w:lang w:bidi="fa-IR"/>
        </w:rPr>
        <w:footnoteReference w:id="77"/>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نویز</w:t>
      </w:r>
      <w:r>
        <w:rPr>
          <w:rFonts w:ascii="Times New Roman" w:eastAsia="Times New Roman" w:hAnsi="Times New Roman" w:hint="cs"/>
          <w:lang w:bidi="fa-IR"/>
        </w:rPr>
        <w:t xml:space="preserve"> و همکاران (۲۰۰۲) در </w:t>
      </w:r>
      <w:r>
        <w:rPr>
          <w:rFonts w:ascii="Times New Roman" w:eastAsia="Times New Roman" w:hAnsi="Times New Roman" w:hint="cs"/>
          <w:lang w:bidi="fa-IR"/>
        </w:rPr>
        <w:t>مطالعه‌ای</w:t>
      </w:r>
      <w:r>
        <w:rPr>
          <w:rFonts w:ascii="Times New Roman" w:eastAsia="Times New Roman" w:hAnsi="Times New Roman" w:hint="cs"/>
          <w:lang w:bidi="fa-IR"/>
        </w:rPr>
        <w:t xml:space="preserve"> بر روی ۱۶۲ بیمار سرپایی گزارش کردند که ترس از مرگ همبستگی بالایی با </w:t>
      </w:r>
      <w:r>
        <w:rPr>
          <w:rFonts w:ascii="Times New Roman" w:eastAsia="Times New Roman" w:hAnsi="Times New Roman" w:hint="cs"/>
          <w:lang w:bidi="fa-IR"/>
        </w:rPr>
        <w:t>نشانه‌های</w:t>
      </w:r>
      <w:r>
        <w:rPr>
          <w:rFonts w:ascii="Times New Roman" w:eastAsia="Times New Roman" w:hAnsi="Times New Roman" w:hint="cs"/>
          <w:lang w:bidi="fa-IR"/>
        </w:rPr>
        <w:t xml:space="preserve"> </w:t>
      </w:r>
      <w:r>
        <w:rPr>
          <w:rFonts w:ascii="Times New Roman" w:eastAsia="Times New Roman" w:hAnsi="Times New Roman" w:hint="cs"/>
          <w:lang w:bidi="fa-IR"/>
        </w:rPr>
        <w:t>خودبیمارانگاری</w:t>
      </w:r>
      <w:r>
        <w:rPr>
          <w:rFonts w:ascii="Times New Roman" w:eastAsia="Times New Roman" w:hAnsi="Times New Roman" w:hint="cs"/>
          <w:lang w:bidi="fa-IR"/>
        </w:rPr>
        <w:t xml:space="preserve"> و اضطراب سلامتی دارد. تحلیل عاملی سه </w:t>
      </w:r>
      <w:r>
        <w:rPr>
          <w:rFonts w:ascii="Times New Roman" w:eastAsia="Times New Roman" w:hAnsi="Times New Roman" w:hint="cs"/>
          <w:lang w:bidi="fa-IR"/>
        </w:rPr>
        <w:t>بُعد</w:t>
      </w:r>
      <w:r>
        <w:rPr>
          <w:rFonts w:ascii="Times New Roman" w:eastAsia="Times New Roman" w:hAnsi="Times New Roman" w:hint="cs"/>
          <w:lang w:bidi="fa-IR"/>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Pr>
        <w:t>جدایی‌ناپذیر</w:t>
      </w:r>
      <w:r>
        <w:rPr>
          <w:rFonts w:ascii="Times New Roman" w:eastAsia="Times New Roman" w:hAnsi="Times New Roman" w:hint="cs"/>
          <w:lang w:bidi="fa-IR"/>
        </w:rPr>
        <w:t xml:space="preserve"> از </w:t>
      </w:r>
      <w:r>
        <w:rPr>
          <w:rFonts w:ascii="Times New Roman" w:eastAsia="Times New Roman" w:hAnsi="Times New Roman" w:hint="cs"/>
          <w:lang w:bidi="fa-IR"/>
        </w:rPr>
        <w:t>خودبیمارانگاری</w:t>
      </w:r>
      <w:r>
        <w:rPr>
          <w:rFonts w:ascii="Times New Roman" w:eastAsia="Times New Roman" w:hAnsi="Times New Roman" w:hint="cs"/>
          <w:lang w:bidi="fa-IR"/>
        </w:rPr>
        <w:t xml:space="preserve"> است.</w:t>
      </w:r>
      <w:r>
        <w:rPr>
          <w:rFonts w:ascii="Times New Roman" w:eastAsia="Times New Roman" w:hAnsi="Times New Roman" w:hint="cs"/>
          <w:vertAlign w:val="superscript"/>
          <w:lang w:bidi="fa-IR"/>
        </w:rPr>
        <w:footnoteReference w:id="78"/>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تامر</w:t>
      </w:r>
      <w:r>
        <w:rPr>
          <w:rFonts w:ascii="Times New Roman" w:eastAsia="Times New Roman" w:hAnsi="Times New Roman" w:hint="cs"/>
          <w:lang w:bidi="fa-IR"/>
        </w:rPr>
        <w:t xml:space="preserve"> و </w:t>
      </w:r>
      <w:r>
        <w:rPr>
          <w:rFonts w:ascii="Times New Roman" w:eastAsia="Times New Roman" w:hAnsi="Times New Roman" w:hint="cs"/>
          <w:lang w:bidi="fa-IR"/>
        </w:rPr>
        <w:t>الیسون</w:t>
      </w:r>
      <w:r>
        <w:rPr>
          <w:rFonts w:ascii="Times New Roman" w:eastAsia="Times New Roman" w:hAnsi="Times New Roman" w:hint="cs"/>
          <w:lang w:bidi="fa-IR"/>
        </w:rPr>
        <w:t xml:space="preserve">(۲۰۰۰) نیز تأکید کردند که دیدگاه فرد نسبت به مرگ </w:t>
      </w:r>
      <w:r>
        <w:rPr>
          <w:rFonts w:ascii="Times New Roman" w:eastAsia="Times New Roman" w:hAnsi="Times New Roman" w:hint="cs"/>
          <w:lang w:bidi="fa-IR"/>
        </w:rPr>
        <w:t>به‌شدت</w:t>
      </w:r>
      <w:r>
        <w:rPr>
          <w:rFonts w:ascii="Times New Roman" w:eastAsia="Times New Roman" w:hAnsi="Times New Roman" w:hint="cs"/>
          <w:lang w:bidi="fa-IR"/>
        </w:rPr>
        <w:t xml:space="preserve"> </w:t>
      </w:r>
      <w:r>
        <w:rPr>
          <w:rFonts w:ascii="Times New Roman" w:eastAsia="Times New Roman" w:hAnsi="Times New Roman" w:hint="cs"/>
          <w:lang w:bidi="fa-IR"/>
        </w:rPr>
        <w:t>تحت‌تأثیر</w:t>
      </w:r>
      <w:r>
        <w:rPr>
          <w:rFonts w:ascii="Times New Roman" w:eastAsia="Times New Roman" w:hAnsi="Times New Roman" w:hint="cs"/>
          <w:lang w:bidi="fa-IR"/>
        </w:rPr>
        <w:t xml:space="preserve">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سلامت و عدم اطمینان از وضعیت جسمی آینده است.</w:t>
      </w:r>
      <w:r>
        <w:rPr>
          <w:rFonts w:ascii="Times New Roman" w:eastAsia="Times New Roman" w:hAnsi="Times New Roman" w:hint="cs"/>
          <w:vertAlign w:val="superscript"/>
          <w:lang w:bidi="fa-IR"/>
        </w:rPr>
        <w:footnoteReference w:id="79"/>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یالوم</w:t>
      </w:r>
      <w:r>
        <w:rPr>
          <w:rFonts w:ascii="Times New Roman" w:eastAsia="Times New Roman" w:hAnsi="Times New Roman" w:hint="cs"/>
          <w:lang w:bidi="fa-IR"/>
        </w:rPr>
        <w:t xml:space="preserve">(۱۹۸۰) در نظریه‌ «درمان </w:t>
      </w:r>
      <w:r>
        <w:rPr>
          <w:rFonts w:ascii="Times New Roman" w:eastAsia="Times New Roman" w:hAnsi="Times New Roman" w:hint="cs"/>
          <w:lang w:bidi="fa-IR"/>
        </w:rPr>
        <w:t>اگزیستانسیال</w:t>
      </w:r>
      <w:r>
        <w:rPr>
          <w:rFonts w:ascii="Times New Roman" w:eastAsia="Times New Roman" w:hAnsi="Times New Roman" w:hint="cs"/>
          <w:lang w:bidi="fa-IR"/>
        </w:rPr>
        <w:t xml:space="preserve">» مطرح </w:t>
      </w:r>
      <w:r>
        <w:rPr>
          <w:rFonts w:ascii="Times New Roman" w:eastAsia="Times New Roman" w:hAnsi="Times New Roman" w:hint="cs"/>
          <w:lang w:bidi="fa-IR"/>
        </w:rPr>
        <w:t>می‌کند</w:t>
      </w:r>
      <w:r>
        <w:rPr>
          <w:rFonts w:ascii="Times New Roman" w:eastAsia="Times New Roman" w:hAnsi="Times New Roman" w:hint="cs"/>
          <w:lang w:bidi="fa-IR"/>
        </w:rPr>
        <w:t xml:space="preserve"> که اضطراب مرگ بخش </w:t>
      </w:r>
      <w:r>
        <w:rPr>
          <w:rFonts w:ascii="Times New Roman" w:eastAsia="Times New Roman" w:hAnsi="Times New Roman" w:hint="cs"/>
          <w:lang w:bidi="fa-IR"/>
        </w:rPr>
        <w:t>جدایی‌ناپذیر</w:t>
      </w:r>
      <w:r>
        <w:rPr>
          <w:rFonts w:ascii="Times New Roman" w:eastAsia="Times New Roman" w:hAnsi="Times New Roman" w:hint="cs"/>
          <w:lang w:bidi="fa-IR"/>
        </w:rPr>
        <w:t xml:space="preserve"> زندگی بشر است و رشد معنویت </w:t>
      </w:r>
      <w:r>
        <w:rPr>
          <w:rFonts w:ascii="Times New Roman" w:eastAsia="Times New Roman" w:hAnsi="Times New Roman" w:hint="cs"/>
          <w:lang w:bidi="fa-IR"/>
        </w:rPr>
        <w:t>می‌تواند</w:t>
      </w:r>
      <w:r>
        <w:rPr>
          <w:rFonts w:ascii="Times New Roman" w:eastAsia="Times New Roman" w:hAnsi="Times New Roman" w:hint="cs"/>
          <w:lang w:bidi="fa-IR"/>
        </w:rPr>
        <w:t xml:space="preserve"> راهی برای پذیرش بهتر مرگ و کاهش ترس از نیستی باشد.</w:t>
      </w:r>
      <w:r>
        <w:rPr>
          <w:rFonts w:ascii="Times New Roman" w:eastAsia="Times New Roman" w:hAnsi="Times New Roman" w:hint="cs"/>
          <w:vertAlign w:val="superscript"/>
          <w:lang w:bidi="fa-IR"/>
        </w:rPr>
        <w:footnoteReference w:id="80"/>
      </w:r>
    </w:p>
    <w:p w14:paraId="0DFF80FF" w14:textId="77777777">
      <w:pPr>
        <w:pStyle w:val="Heading1"/>
        <w:keepLines/>
        <w:pageBreakBefore/>
        <w:spacing w:before="2400" w:after="240" w:line="276" w:lineRule="auto"/>
        <w:jc w:val="center"/>
        <w:rPr>
          <w:rFonts w:cs="B Titr" w:ascii="Times New Roman" w:hAnsi="Times New Roman" w:eastAsia="Times New Roman"/>
          <w:color w:val="000000"/>
          <w:sz w:val="56"/>
          <w:szCs w:val="56"/>
          <w:lang w:bidi="fa-IR"/>
          <w:b/>
          <w:bCs/>
        </w:rPr>
      </w:pPr>
      <w:bookmarkStart w:id="78" w:name="_Toc238572059"/>
      <w:r>
        <w:rPr>
          <w:rFonts w:ascii="Times New Roman" w:hAnsi="Times New Roman" w:cs="B Titr" w:eastAsia="Times New Roman"/>
          <w:sz w:val="56"/>
          <w:szCs w:val="56"/>
          <w:b/>
          <w:bCs/>
          <w:color w:val="000000"/>
        </w:rPr>
        <w:lastRenderedPageBreak/>
        <w:t>فصل سوم: روش پژوهش</w:t>
      </w:r>
      <w:bookmarkEnd w:id="78"/>
    </w:p>
    <w:p w14:paraId="1E04641F" w14:textId="77777777">
      <w:pPr>
        <w:pStyle w:val="Heading2"/>
        <w:pageBreakBefore/>
        <w:bidi/>
        <w:spacing w:before="240" w:after="100" w:line="276" w:lineRule="auto"/>
        <w:rPr>
          <w:rFonts w:cs="B Titr" w:ascii="Times New Roman" w:hAnsi="Times New Roman" w:eastAsia="Times New Roman"/>
          <w:b/>
          <w:bCs/>
          <w:color w:val="000000"/>
          <w:lang w:bidi="fa-IR"/>
          <w:sz w:val="30"/>
          <w:szCs w:val="30"/>
        </w:rPr>
      </w:pPr>
      <w:bookmarkStart w:id="79" w:name="_Toc238572060"/>
      <w:r>
        <w:rPr>
          <w:rFonts w:ascii="Times New Roman" w:hAnsi="Times New Roman" w:cs="B Titr" w:eastAsia="Times New Roman"/>
          <w:b/>
          <w:bCs/>
          <w:sz w:val="30"/>
          <w:szCs w:val="30"/>
          <w:lang w:bidi="fa-IR"/>
          <w:color w:val="000000"/>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Pr>
        <w:t xml:space="preserve">پژوهش حاضر با توجه به موضوع و اهداف پژوهش، از لحاظ </w:t>
      </w:r>
      <w:r>
        <w:rPr>
          <w:rFonts w:ascii="Times New Roman" w:hAnsi="Times New Roman" w:hint="cs"/>
          <w:lang w:bidi="fa-IR"/>
        </w:rPr>
        <w:t>ماهیت</w:t>
      </w:r>
      <w:r>
        <w:rPr>
          <w:rFonts w:ascii="Times New Roman" w:hAnsi="Times New Roman" w:hint="cs"/>
          <w:lang w:bidi="fa-IR"/>
        </w:rPr>
        <w:t xml:space="preserve"> و روش بکار رفته از نوع </w:t>
      </w:r>
      <w:r>
        <w:rPr>
          <w:rFonts w:ascii="Times New Roman" w:hAnsi="Times New Roman" w:hint="cs"/>
          <w:lang w:bidi="fa-IR"/>
        </w:rPr>
        <w:t>توصیفی</w:t>
      </w:r>
      <w:r>
        <w:rPr>
          <w:rFonts w:ascii="Times New Roman" w:hAnsi="Times New Roman" w:hint="cs"/>
          <w:lang w:bidi="fa-IR"/>
        </w:rPr>
        <w:t xml:space="preserve"> – همبستگی و از نظر هدف از نوع کاربردی است.</w:t>
      </w:r>
    </w:p>
    <w:p w14:paraId="70452F63"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80" w:name="_Toc238572061"/>
      <w:r>
        <w:rPr>
          <w:rFonts w:ascii="Times New Roman" w:hAnsi="Times New Roman" w:cs="B Titr" w:eastAsia="Times New Roman"/>
          <w:b/>
          <w:bCs/>
          <w:sz w:val="30"/>
          <w:szCs w:val="30"/>
          <w:lang w:bidi="fa-IR"/>
          <w:color w:val="000000"/>
        </w:rPr>
        <w:t>۳-۲- جامعه، نمونه و روش نمونه گیری</w:t>
      </w:r>
      <w:bookmarkEnd w:id="80"/>
    </w:p>
    <w:p w14:paraId="2937E5F2" w14:textId="4CE88DDD">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جامعه آماری این پژوهش شامل کلیه سالمندان بالای ۶۰ سال ساکن خانه سالمندان فرشتگان شهر اسلامشهر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در دسترس در نظر گرفته شد.</w:t>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vertAlign w:val="superscript"/>
          <w:lang w:bidi="fa-IR"/>
        </w:rPr>
        <w:footnoteReference w:id="81"/>
      </w:r>
    </w:p>
    <w:p w14:paraId="607D4DDA" w14:textId="77777777">
      <w:pPr>
        <w:pStyle w:val="Heading2"/>
        <w:bidi/>
        <w:spacing w:before="240" w:after="100" w:line="276" w:lineRule="auto"/>
        <w:rPr>
          <w:rFonts w:cs="B Titr" w:ascii="Times New Roman" w:hAnsi="Times New Roman" w:eastAsia="Times New Roman"/>
          <w:color w:val="000000"/>
          <w:lang w:bidi="fa-IR"/>
          <w:sz w:val="30"/>
          <w:szCs w:val="30"/>
          <w:b/>
          <w:bCs/>
        </w:rPr>
      </w:pPr>
      <w:bookmarkStart w:id="81" w:name="_Toc238572062"/>
      <w:r>
        <w:rPr>
          <w:rFonts w:ascii="Times New Roman" w:hAnsi="Times New Roman" w:cs="B Titr" w:eastAsia="Times New Roman"/>
          <w:b/>
          <w:bCs/>
          <w:sz w:val="30"/>
          <w:szCs w:val="30"/>
          <w:lang w:bidi="fa-IR"/>
          <w:color w:val="000000"/>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Pr>
        <w:t xml:space="preserve">ابزار گردآوری اطلاعات در این پژوهش، پرسشنامه </w:t>
      </w:r>
      <w:r>
        <w:rPr>
          <w:rFonts w:ascii="Times New Roman" w:hAnsi="Times New Roman" w:hint="cs"/>
          <w:lang w:bidi="fa-IR"/>
        </w:rPr>
        <w:t>می</w:t>
      </w:r>
      <w:r>
        <w:rPr>
          <w:rFonts w:ascii="Times New Roman" w:hAnsi="Times New Roman" w:hint="cs"/>
          <w:lang w:bidi="fa-IR"/>
        </w:rPr>
        <w:t xml:space="preserve"> باشد. جهت </w:t>
      </w:r>
      <w:r>
        <w:rPr>
          <w:rFonts w:ascii="Times New Roman" w:hAnsi="Times New Roman" w:hint="cs"/>
          <w:lang w:bidi="fa-IR"/>
        </w:rPr>
        <w:t>پاسخگویی</w:t>
      </w:r>
      <w:r>
        <w:rPr>
          <w:rFonts w:ascii="Times New Roman" w:hAnsi="Times New Roman" w:hint="cs"/>
          <w:lang w:bidi="fa-IR"/>
        </w:rPr>
        <w:t xml:space="preserve"> به سؤالات پژوهش، از پرسشنامه های استفاده شده است که عبارتند از:</w:t>
      </w:r>
    </w:p>
    <w:p w14:paraId="770DE8B8"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2" w:name="_Toc238572063"/>
      <w:r>
        <w:rPr>
          <w:rFonts w:ascii="Times New Roman" w:hAnsi="Times New Roman" w:cs="B Titr" w:eastAsia="Times New Roman"/>
          <w:b/>
          <w:bCs/>
          <w:sz w:val="30"/>
          <w:szCs w:val="30"/>
          <w:lang w:bidi="fa-IR"/>
          <w:color w:val="000000"/>
        </w:rPr>
        <w:t>۳-۳-۱- پرسشنامه هوش معنوی کینگ:</w:t>
      </w:r>
      <w:bookmarkEnd w:id="82"/>
    </w:p>
    <w:p w14:paraId="6BA5CAEF" w14:textId="77777777">
      <w:pPr>
        <w:spacing w:after="0" w:line="276" w:lineRule="auto"/>
        <w:ind w:firstLine="397"/>
        <w:jc w:val="both"/>
        <w:rPr>
          <w:rFonts w:ascii="B Lotus" w:hAnsi="Times New Roman"/>
          <w:color w:val="auto"/>
          <w:lang w:bidi="fa-IR"/>
        </w:rPr>
      </w:pPr>
      <w:r>
        <w:rPr>
          <w:rFonts w:ascii="Times New Roman" w:hAnsi="Times New Roman" w:hint="cs"/>
          <w:lang w:bidi="fa-IR"/>
        </w:rPr>
        <w:t xml:space="preserve">این پرسشنامه که توسط کینگ (۲۰۰۰) ساخته شده است و دارای ۲۴ </w:t>
      </w:r>
      <w:r>
        <w:rPr>
          <w:rFonts w:ascii="Times New Roman" w:hAnsi="Times New Roman" w:hint="cs"/>
          <w:lang w:bidi="fa-IR"/>
        </w:rPr>
        <w:t>آیتم</w:t>
      </w:r>
      <w:r>
        <w:rPr>
          <w:rFonts w:ascii="Times New Roman" w:hAnsi="Times New Roman" w:hint="cs"/>
          <w:lang w:bidi="fa-IR"/>
        </w:rPr>
        <w:t xml:space="preserve"> </w:t>
      </w:r>
      <w:r>
        <w:rPr>
          <w:rFonts w:ascii="Times New Roman" w:hAnsi="Times New Roman" w:hint="cs"/>
          <w:lang w:bidi="fa-IR"/>
        </w:rPr>
        <w:t>می‌باشد</w:t>
      </w:r>
      <w:r>
        <w:rPr>
          <w:rFonts w:ascii="Times New Roman" w:hAnsi="Times New Roman" w:hint="cs"/>
          <w:lang w:bidi="fa-IR"/>
        </w:rPr>
        <w:t xml:space="preserve"> و بر اساس مقیاس ۵ </w:t>
      </w:r>
      <w:r>
        <w:rPr>
          <w:rFonts w:ascii="Times New Roman" w:hAnsi="Times New Roman" w:hint="cs"/>
          <w:lang w:bidi="fa-IR"/>
        </w:rPr>
        <w:t>گزینه‌ای</w:t>
      </w:r>
      <w:r>
        <w:rPr>
          <w:rFonts w:ascii="Times New Roman" w:hAnsi="Times New Roman" w:hint="cs"/>
          <w:lang w:bidi="fa-IR"/>
        </w:rPr>
        <w:t xml:space="preserve"> </w:t>
      </w:r>
      <w:r>
        <w:rPr>
          <w:rFonts w:ascii="Times New Roman" w:hAnsi="Times New Roman" w:hint="cs"/>
          <w:lang w:bidi="fa-IR"/>
        </w:rPr>
        <w:t>لیکرت</w:t>
      </w:r>
      <w:r>
        <w:rPr>
          <w:rFonts w:ascii="Times New Roman" w:hAnsi="Times New Roman" w:hint="cs"/>
          <w:lang w:bidi="fa-IR"/>
        </w:rPr>
        <w:t xml:space="preserve"> پر </w:t>
      </w:r>
      <w:r>
        <w:rPr>
          <w:rFonts w:ascii="Times New Roman" w:hAnsi="Times New Roman" w:hint="cs"/>
          <w:lang w:bidi="fa-IR"/>
        </w:rPr>
        <w:t>می‌شود</w:t>
      </w:r>
      <w:r>
        <w:rPr>
          <w:rFonts w:ascii="Times New Roman" w:hAnsi="Times New Roman" w:hint="cs"/>
          <w:lang w:bidi="fa-IR"/>
        </w:rPr>
        <w:t xml:space="preserve">. دارای ۴ </w:t>
      </w:r>
      <w:r>
        <w:rPr>
          <w:rFonts w:ascii="Times New Roman" w:hAnsi="Times New Roman" w:hint="cs"/>
          <w:lang w:bidi="fa-IR"/>
        </w:rPr>
        <w:t>زیرمقیاس</w:t>
      </w:r>
      <w:r>
        <w:rPr>
          <w:rFonts w:ascii="Times New Roman" w:hAnsi="Times New Roman" w:hint="cs"/>
          <w:lang w:bidi="fa-IR"/>
        </w:rPr>
        <w:t xml:space="preserve"> است که شامل تفکر </w:t>
      </w:r>
      <w:r>
        <w:rPr>
          <w:rFonts w:ascii="Times New Roman" w:hAnsi="Times New Roman" w:hint="cs"/>
          <w:lang w:bidi="fa-IR"/>
        </w:rPr>
        <w:t>وجودی</w:t>
      </w:r>
      <w:r>
        <w:rPr>
          <w:rFonts w:ascii="Times New Roman" w:hAnsi="Times New Roman" w:hint="cs"/>
          <w:lang w:bidi="fa-IR"/>
        </w:rPr>
        <w:t xml:space="preserve"> انتقادی، ایجاد معنای شخصی، آگاهی متعالی و گسترش حالت هوشیاری </w:t>
      </w:r>
      <w:r>
        <w:rPr>
          <w:rFonts w:ascii="Times New Roman" w:hAnsi="Times New Roman" w:hint="cs"/>
          <w:lang w:bidi="fa-IR"/>
        </w:rPr>
        <w:t>می‌باشد</w:t>
      </w:r>
      <w:r>
        <w:rPr>
          <w:rFonts w:ascii="Times New Roman" w:hAnsi="Times New Roman" w:hint="cs"/>
          <w:lang w:bidi="fa-IR"/>
        </w:rPr>
        <w:t xml:space="preserve">. نمره گذاری پرسشنامه هوش هیجانی کینگ بر اساس </w:t>
      </w:r>
      <w:r>
        <w:rPr>
          <w:rFonts w:ascii="Times New Roman" w:hAnsi="Times New Roman" w:hint="cs"/>
          <w:lang w:bidi="fa-IR"/>
        </w:rPr>
        <w:t>لیکرت</w:t>
      </w:r>
      <w:r>
        <w:rPr>
          <w:rFonts w:ascii="Times New Roman" w:hAnsi="Times New Roman" w:hint="cs"/>
          <w:lang w:bidi="fa-IR"/>
        </w:rPr>
        <w:t xml:space="preserve"> پنج </w:t>
      </w:r>
      <w:r>
        <w:rPr>
          <w:rFonts w:ascii="Times New Roman" w:hAnsi="Times New Roman" w:hint="cs"/>
          <w:lang w:bidi="fa-IR"/>
        </w:rPr>
        <w:t>گزینه‌ای</w:t>
      </w:r>
      <w:r>
        <w:rPr>
          <w:rFonts w:ascii="Times New Roman" w:hAnsi="Times New Roman" w:hint="cs"/>
          <w:lang w:bidi="fa-IR"/>
        </w:rPr>
        <w:t xml:space="preserve"> (کاملاً نادرست: ۰، نادرست: ۱، تا حدودی: ۲، بسیار درست: ۳ و کاملاً درست: ۴) </w:t>
      </w:r>
      <w:r>
        <w:rPr>
          <w:rFonts w:ascii="Times New Roman" w:hAnsi="Times New Roman" w:hint="cs"/>
          <w:lang w:bidi="fa-IR"/>
        </w:rPr>
        <w:t>می‌باشد</w:t>
      </w:r>
      <w:r>
        <w:rPr>
          <w:rFonts w:ascii="Times New Roman" w:hAnsi="Times New Roman" w:hint="cs"/>
          <w:lang w:bidi="fa-IR"/>
        </w:rPr>
        <w:t xml:space="preserve">. حداقل و حداکثر امتیاز کسب شده در این مقیاس ۰ و ۹۶ </w:t>
      </w:r>
      <w:r>
        <w:rPr>
          <w:rFonts w:ascii="Times New Roman" w:hAnsi="Times New Roman" w:hint="cs"/>
          <w:lang w:bidi="fa-IR"/>
        </w:rPr>
        <w:t>می‌باشد</w:t>
      </w:r>
      <w:r>
        <w:rPr>
          <w:rFonts w:ascii="Times New Roman" w:hAnsi="Times New Roman" w:hint="cs"/>
          <w:lang w:bidi="fa-IR"/>
        </w:rPr>
        <w:t xml:space="preserve">، نمرات بالا نشان دهنده‌ هوش معنوی بالا و یا وجود چنین </w:t>
      </w:r>
      <w:r>
        <w:rPr>
          <w:rFonts w:ascii="Times New Roman" w:hAnsi="Times New Roman" w:hint="cs"/>
          <w:lang w:bidi="fa-IR"/>
        </w:rPr>
        <w:t>ظرفیتی</w:t>
      </w:r>
      <w:r>
        <w:rPr>
          <w:rFonts w:ascii="Times New Roman" w:hAnsi="Times New Roman" w:hint="cs"/>
          <w:lang w:bidi="fa-IR"/>
        </w:rPr>
        <w:t xml:space="preserve"> در شخص </w:t>
      </w:r>
      <w:r>
        <w:rPr>
          <w:rFonts w:ascii="Times New Roman" w:hAnsi="Times New Roman" w:hint="cs"/>
          <w:lang w:bidi="fa-IR"/>
        </w:rPr>
        <w:t>می‌باشد</w:t>
      </w:r>
      <w:r>
        <w:rPr>
          <w:rFonts w:ascii="Times New Roman" w:hAnsi="Times New Roman" w:hint="cs"/>
          <w:lang w:bidi="fa-IR"/>
        </w:rPr>
        <w:t xml:space="preserve">. با استفاده از تحلیل عاملی اکتشافی در یک </w:t>
      </w:r>
      <w:r>
        <w:rPr>
          <w:rFonts w:ascii="Times New Roman" w:hAnsi="Times New Roman" w:hint="cs"/>
          <w:lang w:bidi="fa-IR"/>
        </w:rPr>
        <w:t>نمونه‌ی</w:t>
      </w:r>
      <w:r>
        <w:rPr>
          <w:rFonts w:ascii="Times New Roman" w:hAnsi="Times New Roman" w:hint="cs"/>
          <w:lang w:bidi="fa-IR"/>
        </w:rPr>
        <w:t xml:space="preserve"> ۶۱۹ نفری از دانشجویان دانشگاه </w:t>
      </w:r>
      <w:r>
        <w:rPr>
          <w:rFonts w:ascii="Times New Roman" w:hAnsi="Times New Roman" w:hint="cs"/>
          <w:lang w:bidi="fa-IR"/>
        </w:rPr>
        <w:t>ترنت</w:t>
      </w:r>
      <w:r>
        <w:rPr>
          <w:rFonts w:ascii="Times New Roman" w:hAnsi="Times New Roman" w:hint="cs"/>
          <w:lang w:bidi="fa-IR"/>
        </w:rPr>
        <w:t xml:space="preserve"> کانادا در سال ۲۰۰۷ </w:t>
      </w:r>
      <w:r>
        <w:rPr>
          <w:rFonts w:ascii="Times New Roman" w:hAnsi="Times New Roman" w:hint="cs"/>
          <w:lang w:bidi="fa-IR"/>
        </w:rPr>
        <w:t>آلفای</w:t>
      </w:r>
      <w:r>
        <w:rPr>
          <w:rFonts w:ascii="Times New Roman" w:hAnsi="Times New Roman" w:hint="cs"/>
          <w:lang w:bidi="fa-IR"/>
        </w:rPr>
        <w:t xml:space="preserve"> </w:t>
      </w:r>
      <w:r>
        <w:rPr>
          <w:rFonts w:ascii="Times New Roman" w:hAnsi="Times New Roman" w:hint="cs"/>
          <w:lang w:bidi="fa-IR"/>
        </w:rPr>
        <w:t>کرونباخ</w:t>
      </w:r>
      <w:r>
        <w:rPr>
          <w:rFonts w:ascii="Times New Roman" w:hAnsi="Times New Roman" w:hint="cs"/>
          <w:lang w:bidi="fa-IR"/>
        </w:rPr>
        <w:t xml:space="preserve"> ۹۵/۰ به دست آمد و </w:t>
      </w:r>
      <w:r>
        <w:rPr>
          <w:rFonts w:ascii="Times New Roman" w:hAnsi="Times New Roman" w:hint="cs"/>
          <w:lang w:bidi="fa-IR"/>
        </w:rPr>
        <w:t>پایایی</w:t>
      </w:r>
      <w:r>
        <w:rPr>
          <w:rFonts w:ascii="Times New Roman" w:hAnsi="Times New Roman" w:hint="cs"/>
          <w:lang w:bidi="fa-IR"/>
        </w:rPr>
        <w:t xml:space="preserve"> از طریق </w:t>
      </w:r>
      <w:r>
        <w:rPr>
          <w:rFonts w:ascii="Times New Roman" w:hAnsi="Times New Roman" w:hint="cs"/>
          <w:lang w:bidi="fa-IR"/>
        </w:rPr>
        <w:t>تنصیف</w:t>
      </w:r>
      <w:r>
        <w:rPr>
          <w:rFonts w:ascii="Times New Roman" w:hAnsi="Times New Roman" w:hint="cs"/>
          <w:lang w:bidi="fa-IR"/>
        </w:rPr>
        <w:t xml:space="preserve"> ۰/۸۴گزارش شد. همچنین </w:t>
      </w:r>
      <w:r>
        <w:rPr>
          <w:rFonts w:ascii="Times New Roman" w:hAnsi="Times New Roman" w:hint="cs"/>
          <w:lang w:bidi="fa-IR"/>
        </w:rPr>
        <w:t>آلفای</w:t>
      </w:r>
      <w:r>
        <w:rPr>
          <w:rFonts w:ascii="Times New Roman" w:hAnsi="Times New Roman" w:hint="cs"/>
          <w:lang w:bidi="fa-IR"/>
        </w:rPr>
        <w:t xml:space="preserve"> </w:t>
      </w:r>
      <w:r>
        <w:rPr>
          <w:rFonts w:ascii="Times New Roman" w:hAnsi="Times New Roman" w:hint="cs"/>
          <w:lang w:bidi="fa-IR"/>
        </w:rPr>
        <w:t>کرونباخ</w:t>
      </w:r>
      <w:r>
        <w:rPr>
          <w:rFonts w:ascii="Times New Roman" w:hAnsi="Times New Roman" w:hint="cs"/>
          <w:lang w:bidi="fa-IR"/>
        </w:rPr>
        <w:t xml:space="preserve"> خرده </w:t>
      </w:r>
      <w:r>
        <w:rPr>
          <w:rFonts w:ascii="Times New Roman" w:hAnsi="Times New Roman" w:hint="cs"/>
          <w:lang w:bidi="fa-IR"/>
        </w:rPr>
        <w:t>مقیاسها</w:t>
      </w:r>
      <w:r>
        <w:rPr>
          <w:rFonts w:ascii="Times New Roman" w:hAnsi="Times New Roman" w:hint="cs"/>
          <w:lang w:bidi="fa-IR"/>
        </w:rPr>
        <w:t xml:space="preserve"> به قرار زیر است: عامل اول۸۸/۰، عامل دوم ۸۷/۰، عامل سوم ۸۸/۰ و عامل چهارم ۹۴/۰ به دست آمد. (</w:t>
      </w:r>
      <w:r>
        <w:rPr>
          <w:rFonts w:ascii="Times New Roman" w:hAnsi="Times New Roman" w:hint="cs"/>
          <w:lang w:bidi="fa-IR"/>
        </w:rPr>
        <w:t>زوهر</w:t>
      </w:r>
      <w:r>
        <w:rPr>
          <w:rFonts w:ascii="Times New Roman" w:hAnsi="Times New Roman" w:hint="cs"/>
          <w:lang w:bidi="fa-IR"/>
        </w:rPr>
        <w:t xml:space="preserve"> و مارشال، ۲۰۰۰). همچنین در </w:t>
      </w:r>
      <w:r>
        <w:rPr>
          <w:rFonts w:ascii="Times New Roman" w:hAnsi="Times New Roman" w:hint="cs"/>
          <w:lang w:bidi="fa-IR"/>
        </w:rPr>
        <w:t>مطالعه‌ای</w:t>
      </w:r>
      <w:r>
        <w:rPr>
          <w:rFonts w:ascii="Times New Roman" w:hAnsi="Times New Roman" w:hint="cs"/>
          <w:lang w:bidi="fa-IR"/>
        </w:rPr>
        <w:t xml:space="preserve"> در جمعیت ایرانی </w:t>
      </w:r>
      <w:r>
        <w:rPr>
          <w:rFonts w:ascii="Times New Roman" w:hAnsi="Times New Roman" w:hint="cs"/>
          <w:lang w:bidi="fa-IR"/>
        </w:rPr>
        <w:lastRenderedPageBreak/>
        <w:t xml:space="preserve">(معلمی، </w:t>
      </w:r>
      <w:r>
        <w:rPr>
          <w:rFonts w:ascii="Times New Roman" w:hAnsi="Times New Roman" w:hint="cs"/>
          <w:lang w:bidi="fa-IR"/>
        </w:rPr>
        <w:t>بخشانی</w:t>
      </w:r>
      <w:r>
        <w:rPr>
          <w:rFonts w:ascii="Times New Roman" w:hAnsi="Times New Roman" w:hint="cs"/>
          <w:lang w:bidi="fa-IR"/>
        </w:rPr>
        <w:t xml:space="preserve">، و رقیبی، ۱۳۸۹) ضریب </w:t>
      </w:r>
      <w:r>
        <w:rPr>
          <w:rFonts w:ascii="Times New Roman" w:hAnsi="Times New Roman" w:hint="cs"/>
          <w:lang w:bidi="fa-IR"/>
        </w:rPr>
        <w:t>پایایی</w:t>
      </w:r>
      <w:r>
        <w:rPr>
          <w:rFonts w:ascii="Times New Roman" w:hAnsi="Times New Roman" w:hint="cs"/>
          <w:lang w:bidi="fa-IR"/>
        </w:rPr>
        <w:t xml:space="preserve"> پرسشنامه در یک </w:t>
      </w:r>
      <w:r>
        <w:rPr>
          <w:rFonts w:ascii="Times New Roman" w:hAnsi="Times New Roman" w:hint="cs"/>
          <w:lang w:bidi="fa-IR"/>
        </w:rPr>
        <w:t>نمونه‌ی</w:t>
      </w:r>
      <w:r>
        <w:rPr>
          <w:rFonts w:ascii="Times New Roman" w:hAnsi="Times New Roman" w:hint="cs"/>
          <w:lang w:bidi="fa-IR"/>
        </w:rPr>
        <w:t xml:space="preserve"> ۶۰ نفری به شیوه </w:t>
      </w:r>
      <w:r>
        <w:rPr>
          <w:rFonts w:ascii="Times New Roman" w:hAnsi="Times New Roman" w:hint="cs"/>
          <w:lang w:bidi="fa-IR"/>
        </w:rPr>
        <w:t>بازآزمایی</w:t>
      </w:r>
      <w:r>
        <w:rPr>
          <w:rFonts w:ascii="Times New Roman" w:hAnsi="Times New Roman" w:hint="cs"/>
          <w:lang w:bidi="fa-IR"/>
        </w:rPr>
        <w:t xml:space="preserve"> ۶۷/۰ محاسبه شد.</w:t>
      </w:r>
    </w:p>
    <w:p w14:paraId="526728D6"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3" w:name="_Toc238572064"/>
      <w:r>
        <w:rPr>
          <w:rFonts w:ascii="Times New Roman" w:hAnsi="Times New Roman" w:cs="B Titr" w:eastAsia="Times New Roman"/>
          <w:b/>
          <w:bCs/>
          <w:sz w:val="30"/>
          <w:szCs w:val="30"/>
          <w:lang w:bidi="fa-IR"/>
          <w:color w:val="000000"/>
        </w:rPr>
        <w:t xml:space="preserve">۳-۳-۲- پرسشنامه اضطراب مرگ(DAS)</w:t>
      </w:r>
      <w:bookmarkEnd w:id="83"/>
    </w:p>
    <w:p w14:paraId="5A9676E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این پرسشنامه در سال ۱۹۷۰ توسط </w:t>
      </w:r>
      <w:r>
        <w:rPr>
          <w:rFonts w:ascii="Times New Roman" w:eastAsia="Times New Roman" w:hAnsi="Times New Roman" w:hint="cs"/>
          <w:lang w:bidi="fa-IR"/>
        </w:rPr>
        <w:t>تمپلر</w:t>
      </w:r>
      <w:r>
        <w:rPr>
          <w:rFonts w:ascii="Times New Roman" w:eastAsia="Times New Roman" w:hAnsi="Times New Roman" w:hint="cs"/>
          <w:lang w:bidi="fa-IR"/>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Pr>
        <w:t>صفرتا</w:t>
      </w:r>
      <w:r>
        <w:rPr>
          <w:rFonts w:ascii="Times New Roman" w:eastAsia="Times New Roman" w:hAnsi="Times New Roman" w:hint="cs"/>
          <w:lang w:bidi="fa-IR"/>
        </w:rPr>
        <w:t xml:space="preserve"> ۱۵ متغیر باشد که نمره بالا </w:t>
      </w:r>
      <w:r>
        <w:rPr>
          <w:rFonts w:ascii="Times New Roman" w:eastAsia="Times New Roman" w:hAnsi="Times New Roman" w:hint="cs"/>
          <w:lang w:bidi="fa-IR"/>
        </w:rPr>
        <w:t>نماینگر</w:t>
      </w:r>
      <w:r>
        <w:rPr>
          <w:rFonts w:ascii="Times New Roman" w:eastAsia="Times New Roman" w:hAnsi="Times New Roman" w:hint="cs"/>
          <w:lang w:bidi="fa-IR"/>
        </w:rPr>
        <w:t xml:space="preserve"> اضطراب زیاد افراد در مورد مرگ است. بررسی های به عمل آمده در مورد روایی و </w:t>
      </w:r>
      <w:r>
        <w:rPr>
          <w:rFonts w:ascii="Times New Roman" w:eastAsia="Times New Roman" w:hAnsi="Times New Roman" w:hint="cs"/>
          <w:lang w:bidi="fa-IR"/>
        </w:rPr>
        <w:t>پایایی</w:t>
      </w:r>
      <w:r>
        <w:rPr>
          <w:rFonts w:ascii="Times New Roman" w:eastAsia="Times New Roman" w:hAnsi="Times New Roman" w:hint="cs"/>
          <w:lang w:bidi="fa-IR"/>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Pr>
        <w:t>پایایی</w:t>
      </w:r>
      <w:r>
        <w:rPr>
          <w:rFonts w:ascii="Times New Roman" w:eastAsia="Times New Roman" w:hAnsi="Times New Roman" w:hint="cs"/>
          <w:lang w:bidi="fa-IR"/>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Pr>
        <w:t>پایایی</w:t>
      </w:r>
      <w:r>
        <w:rPr>
          <w:rFonts w:ascii="Times New Roman" w:eastAsia="Times New Roman" w:hAnsi="Times New Roman" w:hint="cs"/>
          <w:lang w:bidi="fa-IR"/>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Pr>
        <w:t>پایایی</w:t>
      </w:r>
      <w:r>
        <w:rPr>
          <w:rFonts w:ascii="Times New Roman" w:eastAsia="Times New Roman" w:hAnsi="Times New Roman" w:hint="cs"/>
          <w:lang w:bidi="fa-IR"/>
        </w:rPr>
        <w:t xml:space="preserve"> </w:t>
      </w:r>
      <w:r>
        <w:rPr>
          <w:rFonts w:ascii="Times New Roman" w:eastAsia="Times New Roman" w:hAnsi="Times New Roman" w:hint="cs"/>
          <w:lang w:bidi="fa-IR"/>
        </w:rPr>
        <w:t>تنصیفی</w:t>
      </w:r>
      <w:r>
        <w:rPr>
          <w:rFonts w:ascii="Times New Roman" w:eastAsia="Times New Roman" w:hAnsi="Times New Roman" w:hint="cs"/>
          <w:lang w:bidi="fa-IR"/>
        </w:rPr>
        <w:t xml:space="preserve"> را ۶۰/۰ و ضریب همسانی درونی را ۷۳/۰ گزارش کردند. در پژوهش حاضر نیز </w:t>
      </w:r>
      <w:r>
        <w:rPr>
          <w:rFonts w:ascii="Times New Roman" w:eastAsia="Times New Roman" w:hAnsi="Times New Roman" w:hint="cs"/>
          <w:lang w:bidi="fa-IR"/>
        </w:rPr>
        <w:t>پایایی</w:t>
      </w:r>
      <w:r>
        <w:rPr>
          <w:rFonts w:ascii="Times New Roman" w:eastAsia="Times New Roman" w:hAnsi="Times New Roman" w:hint="cs"/>
          <w:lang w:bidi="fa-IR"/>
        </w:rPr>
        <w:t xml:space="preserve"> این ابزار ۸۶/۰ برآورد شد.</w:t>
      </w:r>
    </w:p>
    <w:p w14:paraId="595B671C" w14:textId="77777777">
      <w:pPr>
        <w:pStyle w:val="Heading3"/>
        <w:bidi/>
        <w:spacing w:before="240" w:after="100" w:line="276" w:lineRule="auto"/>
        <w:rPr>
          <w:rFonts w:ascii="Times New Roman" w:hAnsi="Times New Roman" w:cs="B Titr" w:eastAsia="Times New Roman"/>
          <w:b/>
          <w:bCs/>
          <w:color w:val="000000"/>
          <w:lang w:bidi="fa-IR"/>
          <w:sz w:val="30"/>
          <w:szCs w:val="30"/>
        </w:rPr>
      </w:pPr>
      <w:bookmarkStart w:id="84" w:name="_Toc238572065"/>
      <w:r>
        <w:rPr>
          <w:rFonts w:ascii="Times New Roman" w:hAnsi="Times New Roman" w:cs="B Titr" w:eastAsia="Times New Roman"/>
          <w:b/>
          <w:bCs/>
          <w:sz w:val="30"/>
          <w:szCs w:val="30"/>
          <w:lang w:bidi="fa-IR"/>
          <w:color w:val="000000"/>
        </w:rPr>
        <w:t>۳-۳-۳- پرسشنامه اضطراب سلامتی(HAI)</w:t>
      </w:r>
      <w:bookmarkEnd w:id="84"/>
    </w:p>
    <w:p w14:paraId="228F810E" w14:textId="77777777">
      <w:pPr>
        <w:spacing w:after="0" w:line="276" w:lineRule="auto"/>
        <w:ind w:firstLine="397"/>
        <w:jc w:val="both"/>
        <w:rPr>
          <w:rFonts w:ascii="B Lotus" w:hAnsi="Times New Roman"/>
          <w:color w:val="auto"/>
          <w:lang w:bidi="fa-IR"/>
        </w:rPr>
      </w:pPr>
      <w:r>
        <w:rPr>
          <w:rFonts w:ascii="Times New Roman" w:hAnsi="Times New Roman" w:hint="cs"/>
          <w:lang w:bidi="fa-IR"/>
        </w:rPr>
        <w:t xml:space="preserve">پرسشنامه اضطراب سلامتی توسط </w:t>
      </w:r>
      <w:r>
        <w:rPr>
          <w:rFonts w:ascii="Times New Roman" w:hAnsi="Times New Roman" w:hint="cs"/>
          <w:lang w:bidi="fa-IR"/>
        </w:rPr>
        <w:t>سالکوفسکیس</w:t>
      </w:r>
      <w:r>
        <w:rPr>
          <w:rFonts w:ascii="Times New Roman" w:hAnsi="Times New Roman" w:hint="cs"/>
          <w:lang w:bidi="fa-IR"/>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Pr>
        <w:t>آلفای</w:t>
      </w:r>
      <w:r>
        <w:rPr>
          <w:rFonts w:ascii="Times New Roman" w:hAnsi="Times New Roman" w:hint="cs"/>
          <w:lang w:bidi="fa-IR"/>
        </w:rPr>
        <w:t xml:space="preserve"> </w:t>
      </w:r>
      <w:r>
        <w:rPr>
          <w:rFonts w:ascii="Times New Roman" w:hAnsi="Times New Roman" w:hint="cs"/>
          <w:lang w:bidi="fa-IR"/>
        </w:rPr>
        <w:t>کرونباخ</w:t>
      </w:r>
      <w:r>
        <w:rPr>
          <w:rFonts w:ascii="Times New Roman" w:hAnsi="Times New Roman" w:hint="cs"/>
          <w:lang w:bidi="fa-IR"/>
        </w:rPr>
        <w:t xml:space="preserve"> آن بین ۸۰/۰ تا ۸۸/۰ گزارش شده است که نشان دهنده </w:t>
      </w:r>
      <w:r>
        <w:rPr>
          <w:rFonts w:ascii="Times New Roman" w:hAnsi="Times New Roman" w:hint="cs"/>
          <w:lang w:bidi="fa-IR"/>
        </w:rPr>
        <w:t>پایای</w:t>
      </w:r>
      <w:r>
        <w:rPr>
          <w:rFonts w:ascii="Times New Roman" w:hAnsi="Times New Roman" w:hint="cs"/>
          <w:lang w:bidi="fa-IR"/>
        </w:rPr>
        <w:t xml:space="preserve"> مطلوب آن است.</w:t>
      </w:r>
    </w:p>
    <w:p w14:paraId="7656AE6E" w14:textId="77777777">
      <w:pPr>
        <w:pStyle w:val="Heading2"/>
        <w:bidi/>
        <w:spacing w:before="240" w:after="100" w:line="276" w:lineRule="auto"/>
        <w:rPr>
          <w:rFonts w:cs="B Titr" w:ascii="Times New Roman" w:hAnsi="Times New Roman" w:eastAsia="Times New Roman"/>
          <w:bCs/>
          <w:color w:val="000000"/>
          <w:sz w:val="30"/>
          <w:szCs w:val="30"/>
          <w:lang w:bidi="fa-IR"/>
          <w:b/>
        </w:rPr>
      </w:pPr>
      <w:bookmarkStart w:id="85" w:name="_Toc107794912"/>
      <w:bookmarkStart w:id="86" w:name="_Toc238572066"/>
      <w:r>
        <w:rPr>
          <w:rFonts w:ascii="Times New Roman" w:hAnsi="Times New Roman" w:cs="B Titr" w:eastAsia="Times New Roman"/>
          <w:b/>
          <w:bCs/>
          <w:sz w:val="30"/>
          <w:szCs w:val="30"/>
          <w:lang w:bidi="fa-IR"/>
          <w:color w:val="000000"/>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lastRenderedPageBreak/>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r>
        <w:rPr>
          <w:rFonts w:ascii="Times New Roman" w:hAnsi="Times New Roman" w:hint="cs"/>
          <w:lang w:bidi="fa-IR"/>
        </w:rPr>
        <w:t/>
      </w:r>
      <w:r>
        <w:rPr>
          <w:rFonts w:ascii="Times New Roman" w:hAnsi="Times New Roman" w:hint="cs"/>
          <w:lang w:bidi="fa-IR"/>
        </w:rPr>
        <w:t xml:space="preserve"/>
      </w:r>
    </w:p>
    <w:p w14:paraId="0D5FE1E8" w14:textId="77777777">
      <w:pPr>
        <w:pStyle w:val="Heading2"/>
        <w:bidi/>
        <w:spacing w:before="240" w:after="100" w:line="276" w:lineRule="auto"/>
        <w:rPr>
          <w:rFonts w:cs="B Titr" w:ascii="Times New Roman" w:hAnsi="Times New Roman" w:eastAsia="Times New Roman"/>
          <w:bCs/>
          <w:color w:val="000000"/>
          <w:lang w:bidi="fa-IR"/>
          <w:sz w:val="30"/>
          <w:szCs w:val="30"/>
          <w:b/>
        </w:rPr>
      </w:pPr>
      <w:bookmarkStart w:id="88" w:name="_Toc238572067"/>
      <w:r>
        <w:rPr>
          <w:rFonts w:ascii="Times New Roman" w:hAnsi="Times New Roman" w:cs="B Titr" w:eastAsia="Times New Roman"/>
          <w:b/>
          <w:bCs/>
          <w:sz w:val="30"/>
          <w:szCs w:val="30"/>
          <w:lang w:bidi="fa-IR"/>
          <w:color w:val="000000"/>
        </w:rPr>
        <w:t xml:space="preserve">۳-۵- روش تجزیه و تحلیل داده‌ها</w:t>
      </w:r>
      <w:r>
        <w:rPr>
          <w:rFonts w:ascii="Times New Roman" w:hAnsi="Times New Roman" w:cs="B Titr" w:hint="cs"/>
          <w:b/>
          <w:bCs/>
          <w:sz w:val="30"/>
          <w:szCs w:val="30"/>
          <w:lang w:bidi="fa-IR"/>
        </w:rPr>
        <w:t/>
      </w:r>
      <w:bookmarkEnd w:id="87"/>
      <w:bookmarkEnd w:id="88"/>
    </w:p>
    <w:p w14:paraId="326A488A"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Pr>
        <w:t>پیرسون</w:t>
      </w:r>
      <w:r>
        <w:rPr>
          <w:rFonts w:ascii="Times New Roman" w:hAnsi="Times New Roman" w:hint="cs"/>
          <w:lang w:bidi="fa-IR"/>
        </w:rPr>
        <w:t xml:space="preserve"> (با توجه به نرمال بودن داده ها) و تحلیل </w:t>
      </w:r>
      <w:r>
        <w:rPr>
          <w:rFonts w:ascii="Times New Roman" w:hAnsi="Times New Roman" w:hint="cs"/>
          <w:lang w:bidi="fa-IR"/>
        </w:rPr>
        <w:t>رگرسیون</w:t>
      </w:r>
      <w:r>
        <w:rPr>
          <w:rFonts w:ascii="Times New Roman" w:hAnsi="Times New Roman" w:hint="cs"/>
          <w:lang w:bidi="fa-IR"/>
        </w:rPr>
        <w:t xml:space="preserve"> خطی </w:t>
      </w:r>
      <w:r>
        <w:rPr>
          <w:rFonts w:ascii="Times New Roman" w:hAnsi="Times New Roman" w:hint="cs"/>
          <w:lang w:bidi="fa-IR"/>
        </w:rPr>
        <w:t>چندگانه</w:t>
      </w:r>
      <w:r>
        <w:rPr>
          <w:rFonts w:ascii="Times New Roman" w:hAnsi="Times New Roman" w:hint="cs"/>
          <w:lang w:bidi="fa-IR"/>
        </w:rPr>
        <w:t xml:space="preserve"> برای بررسی نقش پیش بینی کننده هوش معنوی و اضطراب سلامتی و اضطراب مرگ و از آزمون های مقایسه ای (در صورت نیاز) مانند آزمون t مستقل یا آنالیز </w:t>
      </w:r>
      <w:r>
        <w:rPr>
          <w:rFonts w:ascii="Times New Roman" w:hAnsi="Times New Roman" w:hint="cs"/>
          <w:lang w:bidi="fa-IR"/>
        </w:rPr>
        <w:t>واریانس</w:t>
      </w:r>
      <w:r>
        <w:rPr>
          <w:rFonts w:ascii="Times New Roman" w:hAnsi="Times New Roman" w:hint="cs"/>
          <w:lang w:bidi="fa-IR"/>
        </w:rPr>
        <w:t xml:space="preserve"> برای بررسی تفاوت ها گروهی (جنسیت یا وضعیت تاهل) استفاده شد.</w:t>
      </w:r>
    </w:p>
    <w:p w14:paraId="326DA602" w14:textId="77777777">
      <w:pPr>
        <w:pStyle w:val="Heading1"/>
        <w:keepLines/>
        <w:pageBreakBefore/>
        <w:spacing w:before="2400" w:after="240" w:line="276" w:lineRule="auto"/>
        <w:jc w:val="center"/>
        <w:rPr>
          <w:rFonts w:cs="B Titr" w:ascii="Times New Roman" w:hAnsi="Times New Roman" w:eastAsia="Times New Roman"/>
          <w:color w:val="000000"/>
          <w:sz w:val="56"/>
          <w:szCs w:val="56"/>
          <w:lang w:bidi="fa-IR"/>
          <w:b/>
          <w:bCs/>
        </w:rPr>
      </w:pPr>
      <w:bookmarkStart w:id="89" w:name="_Toc238572068"/>
      <w:r>
        <w:rPr>
          <w:rFonts w:ascii="Times New Roman" w:hAnsi="Times New Roman" w:cs="B Titr" w:eastAsia="Times New Roman"/>
          <w:sz w:val="56"/>
          <w:szCs w:val="56"/>
          <w:b/>
          <w:bCs/>
          <w:color w:val="000000"/>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Pr>
        <w:lastRenderedPageBreak/>
        <w:t xml:space="preserve">در این فصل در ابتدا </w:t>
      </w:r>
      <w:r>
        <w:rPr>
          <w:rFonts w:ascii="Times New Roman" w:hAnsi="Times New Roman" w:hint="cs"/>
          <w:lang w:bidi="fa-IR"/>
        </w:rPr>
        <w:t>ویژگی‌های</w:t>
      </w:r>
      <w:r>
        <w:rPr>
          <w:rFonts w:ascii="Times New Roman" w:hAnsi="Times New Roman" w:hint="cs"/>
          <w:lang w:bidi="fa-IR"/>
        </w:rPr>
        <w:t xml:space="preserve"> </w:t>
      </w:r>
      <w:r>
        <w:rPr>
          <w:rFonts w:ascii="Times New Roman" w:hAnsi="Times New Roman" w:hint="cs"/>
          <w:lang w:bidi="fa-IR"/>
        </w:rPr>
        <w:t>جمعیت‌شناختی</w:t>
      </w:r>
      <w:r>
        <w:rPr>
          <w:rFonts w:ascii="Times New Roman" w:hAnsi="Times New Roman" w:hint="cs"/>
          <w:lang w:bidi="fa-IR"/>
        </w:rPr>
        <w:t xml:space="preserve"> </w:t>
      </w:r>
      <w:r>
        <w:rPr>
          <w:rFonts w:ascii="Times New Roman" w:hAnsi="Times New Roman" w:hint="cs"/>
          <w:lang w:bidi="fa-IR"/>
        </w:rPr>
        <w:t>آزمودنی‌ها</w:t>
      </w:r>
      <w:r>
        <w:rPr>
          <w:rFonts w:ascii="Times New Roman" w:hAnsi="Times New Roman" w:hint="cs"/>
          <w:lang w:bidi="fa-IR"/>
        </w:rPr>
        <w:t xml:space="preserve"> و سپس </w:t>
      </w:r>
      <w:r>
        <w:rPr>
          <w:rFonts w:ascii="Times New Roman" w:hAnsi="Times New Roman" w:hint="cs"/>
          <w:lang w:bidi="fa-IR"/>
        </w:rPr>
        <w:t>آماره‌های</w:t>
      </w:r>
      <w:r>
        <w:rPr>
          <w:rFonts w:ascii="Times New Roman" w:hAnsi="Times New Roman" w:hint="cs"/>
          <w:lang w:bidi="fa-IR"/>
        </w:rPr>
        <w:t xml:space="preserve"> توصیفی (میانگین و انحراف استاندارد) متغیرهای پژوهش ارائه </w:t>
      </w:r>
      <w:r>
        <w:rPr>
          <w:rFonts w:ascii="Times New Roman" w:hAnsi="Times New Roman" w:hint="cs"/>
          <w:lang w:bidi="fa-IR"/>
        </w:rPr>
        <w:t>می‌شود</w:t>
      </w:r>
      <w:r>
        <w:rPr>
          <w:rFonts w:ascii="Times New Roman" w:hAnsi="Times New Roman" w:hint="cs"/>
          <w:lang w:bidi="fa-IR"/>
        </w:rPr>
        <w:t xml:space="preserve">. سپس، نتایج تحلیل آماری مربوط به </w:t>
      </w:r>
      <w:r>
        <w:rPr>
          <w:rFonts w:ascii="Times New Roman" w:hAnsi="Times New Roman" w:hint="cs"/>
          <w:lang w:bidi="fa-IR"/>
        </w:rPr>
        <w:t>فرضیه‌های</w:t>
      </w:r>
      <w:r>
        <w:rPr>
          <w:rFonts w:ascii="Times New Roman" w:hAnsi="Times New Roman" w:hint="cs"/>
          <w:lang w:bidi="fa-IR"/>
        </w:rPr>
        <w:t xml:space="preserve"> پژوهش ارائه </w:t>
      </w:r>
      <w:r>
        <w:rPr>
          <w:rFonts w:ascii="Times New Roman" w:hAnsi="Times New Roman" w:hint="cs"/>
          <w:lang w:bidi="fa-IR"/>
        </w:rPr>
        <w:t>می‌شود</w:t>
      </w:r>
      <w:r>
        <w:rPr>
          <w:rFonts w:ascii="Times New Roman" w:hAnsi="Times New Roman" w:hint="cs"/>
          <w:lang w:bidi="fa-IR"/>
        </w:rPr>
        <w:t xml:space="preserve"> و </w:t>
      </w:r>
      <w:r>
        <w:rPr>
          <w:rFonts w:ascii="Times New Roman" w:hAnsi="Times New Roman" w:hint="cs"/>
          <w:lang w:bidi="fa-IR"/>
        </w:rPr>
        <w:t>معنی‌داری</w:t>
      </w:r>
      <w:r>
        <w:rPr>
          <w:rFonts w:ascii="Times New Roman" w:hAnsi="Times New Roman" w:hint="cs"/>
          <w:lang w:bidi="fa-IR"/>
        </w:rPr>
        <w:t xml:space="preserve"> </w:t>
      </w:r>
      <w:r>
        <w:rPr>
          <w:rFonts w:ascii="Times New Roman" w:hAnsi="Times New Roman" w:hint="cs"/>
          <w:lang w:bidi="fa-IR"/>
        </w:rPr>
        <w:t>آن‌ها</w:t>
      </w:r>
      <w:r>
        <w:rPr>
          <w:rFonts w:ascii="Times New Roman" w:hAnsi="Times New Roman" w:hint="cs"/>
          <w:lang w:bidi="fa-IR"/>
        </w:rPr>
        <w:t xml:space="preserve"> از لحاظ آماری بررسی می گردد.</w:t>
      </w:r>
    </w:p>
    <w:p w14:paraId="461088EB" w14:textId="77777777">
      <w:pPr>
        <w:pStyle w:val="Heading2"/>
        <w:bidi/>
        <w:spacing w:before="240" w:after="100" w:line="276" w:lineRule="auto"/>
        <w:rPr>
          <w:rFonts w:cs="B Titr" w:ascii="Times New Roman" w:hAnsi="Times New Roman" w:eastAsia="Times New Roman"/>
          <w:b/>
          <w:bCs/>
          <w:color w:val="000000"/>
          <w:lang w:bidi="fa-IR"/>
          <w:sz w:val="30"/>
          <w:szCs w:val="30"/>
        </w:rPr>
      </w:pPr>
      <w:bookmarkStart w:id="90" w:name="_Toc238572069"/>
      <w:r>
        <w:rPr>
          <w:rFonts w:ascii="Times New Roman" w:hAnsi="Times New Roman" w:cs="B Titr" w:eastAsia="Times New Roman"/>
          <w:b/>
          <w:bCs/>
          <w:sz w:val="30"/>
          <w:szCs w:val="30"/>
          <w:lang w:bidi="fa-IR"/>
          <w:color w:val="000000"/>
        </w:rPr>
        <w:t>۴-۱- یافته های توصیفی</w:t>
      </w:r>
      <w:bookmarkEnd w:id="90"/>
    </w:p>
    <w:p w14:paraId="03618880" w14:textId="77777777">
      <w:pPr>
        <w:spacing w:after="0" w:line="276" w:lineRule="auto"/>
        <w:ind w:firstLine="397"/>
        <w:jc w:val="both"/>
        <w:rPr>
          <w:color w:val="auto"/>
          <w:lang w:bidi="fa-IR"/>
        </w:rPr>
      </w:pPr>
      <w:r>
        <w:rPr>
          <w:rFonts w:ascii="Times New Roman" w:hAnsi="Times New Roman" w:hint="cs"/>
          <w:lang w:bidi="fa-IR"/>
        </w:rPr>
        <w:t xml:space="preserve">به منظور ارایه تصویر </w:t>
      </w:r>
      <w:r>
        <w:rPr>
          <w:rFonts w:ascii="Times New Roman" w:hAnsi="Times New Roman" w:hint="cs"/>
          <w:lang w:bidi="fa-IR"/>
        </w:rPr>
        <w:t>روشن‌تر</w:t>
      </w:r>
      <w:r>
        <w:rPr>
          <w:rFonts w:ascii="Times New Roman" w:hAnsi="Times New Roman" w:hint="cs"/>
          <w:lang w:bidi="fa-IR"/>
        </w:rPr>
        <w:t xml:space="preserve"> از </w:t>
      </w:r>
      <w:r>
        <w:rPr>
          <w:rFonts w:ascii="Times New Roman" w:hAnsi="Times New Roman" w:hint="cs"/>
          <w:lang w:bidi="fa-IR"/>
        </w:rPr>
        <w:t>یافته‌های</w:t>
      </w:r>
      <w:r>
        <w:rPr>
          <w:rFonts w:ascii="Times New Roman" w:hAnsi="Times New Roman" w:hint="cs"/>
          <w:lang w:bidi="fa-IR"/>
        </w:rPr>
        <w:t xml:space="preserve"> پژوهش، </w:t>
      </w:r>
      <w:r>
        <w:rPr>
          <w:rFonts w:ascii="Times New Roman" w:hAnsi="Times New Roman" w:hint="cs"/>
          <w:lang w:bidi="fa-IR"/>
        </w:rPr>
        <w:t>ویژگی‌های</w:t>
      </w:r>
      <w:r>
        <w:rPr>
          <w:rFonts w:ascii="Times New Roman" w:hAnsi="Times New Roman" w:hint="cs"/>
          <w:lang w:bidi="fa-IR"/>
        </w:rPr>
        <w:t xml:space="preserve"> </w:t>
      </w:r>
      <w:r>
        <w:rPr>
          <w:rFonts w:ascii="Times New Roman" w:hAnsi="Times New Roman" w:hint="cs"/>
          <w:lang w:bidi="fa-IR"/>
        </w:rPr>
        <w:t>جمعیت‌شناختی</w:t>
      </w:r>
      <w:r>
        <w:rPr>
          <w:rFonts w:ascii="Times New Roman" w:hAnsi="Times New Roman" w:hint="cs"/>
          <w:lang w:bidi="fa-IR"/>
        </w:rPr>
        <w:t xml:space="preserve"> هر یک از افراد نمونه </w:t>
      </w:r>
      <w:r>
        <w:rPr>
          <w:rFonts w:ascii="Times New Roman" w:hAnsi="Times New Roman" w:hint="cs"/>
          <w:lang w:bidi="fa-IR"/>
        </w:rPr>
        <w:t>درجداول</w:t>
      </w:r>
      <w:r>
        <w:rPr>
          <w:rFonts w:ascii="Times New Roman" w:hAnsi="Times New Roman" w:hint="cs"/>
          <w:lang w:bidi="fa-IR"/>
        </w:rPr>
        <w:t xml:space="preserve"> ۴-۱ الی ۴-۴ و </w:t>
      </w:r>
      <w:r>
        <w:rPr>
          <w:rFonts w:ascii="Times New Roman" w:hAnsi="Times New Roman" w:hint="cs"/>
          <w:lang w:bidi="fa-IR"/>
        </w:rPr>
        <w:t>یافته‌های</w:t>
      </w:r>
      <w:r>
        <w:rPr>
          <w:rFonts w:ascii="Times New Roman" w:hAnsi="Times New Roman" w:hint="cs"/>
          <w:lang w:bidi="fa-IR"/>
        </w:rPr>
        <w:t xml:space="preserve"> توصیفی متغیرهای پژوهش در جداول ۴-۵ ارائه شده است.</w:t>
      </w:r>
    </w:p>
    <w:p w14:paraId="4FBE43E8" w14:textId="1050CB79">
      <w:pPr>
        <w:pStyle w:val="Caption"/>
        <w:autoSpaceDE/>
        <w:autoSpaceDN/>
        <w:adjustRightInd/>
        <w:spacing w:line="276" w:lineRule="auto"/>
        <w:ind w:firstLine="397"/>
        <w:jc w:val="both"/>
        <w:rPr>
          <w:rFonts w:ascii="Times New Roman" w:hAnsi="Times New Roman" w:cs="B Lotus" w:eastAsia="Times New Roman"/>
          <w:color w:val="000000"/>
          <w:sz w:val="24"/>
          <w:szCs w:val="24"/>
          <w:lang w:bidi="fa-IR"/>
          <w:b/>
          <w:bCs/>
        </w:rPr>
      </w:pPr>
      <w:bookmarkStart w:id="91" w:name="_Toc106471882"/>
      <w:bookmarkStart w:id="92" w:name="_Toc238572104"/>
      <w:bookmarkEnd w:id="91"/>
      <w:r>
        <w:rPr>
          <w:rFonts w:cs="B Lotus" w:ascii="Times New Roman" w:hAnsi="Times New Roman" w:eastAsia="Times New Roman"/>
          <w:sz w:val="24"/>
          <w:szCs w:val="24"/>
          <w:b/>
          <w:bCs/>
          <w:color w:val="000000"/>
        </w:rPr>
        <w:t>جدول ۴-</w:t>
      </w:r>
      <w:r>
        <w:rPr>
          <w:rFonts w:cs="B Lotus" w:ascii="Times New Roman" w:hAnsi="Times New Roman" w:eastAsia="Times New Roman"/>
          <w:sz w:val="24"/>
          <w:szCs w:val="24"/>
          <w:b/>
          <w:bCs/>
          <w:color w:val="000000"/>
        </w:rPr>
        <w:t>۱</w:t>
      </w:r>
      <w:r>
        <w:rPr>
          <w:rFonts w:cs="B Lotus" w:ascii="Times New Roman" w:hAnsi="Times New Roman" w:eastAsia="Times New Roman"/>
          <w:sz w:val="24"/>
          <w:szCs w:val="24"/>
          <w:b/>
          <w:bCs/>
          <w:color w:val="000000"/>
        </w:rPr>
        <w:t xml:space="preserve">- </w:t>
      </w:r>
      <w:r>
        <w:rPr>
          <w:rFonts w:cs="B Lotus" w:ascii="Times New Roman" w:hAnsi="Times New Roman" w:eastAsia="Times New Roman"/>
          <w:sz w:val="24"/>
          <w:szCs w:val="24"/>
          <w:lang w:bidi="fa-IR"/>
          <w:b/>
          <w:bCs/>
          <w:color w:val="000000"/>
        </w:rPr>
        <w:t>شاخص‌های</w:t>
      </w:r>
      <w:r>
        <w:rPr>
          <w:rFonts w:cs="B Lotus" w:ascii="Times New Roman" w:hAnsi="Times New Roman" w:eastAsia="Times New Roman"/>
          <w:sz w:val="24"/>
          <w:szCs w:val="24"/>
          <w:lang w:bidi="fa-IR"/>
          <w:b/>
          <w:bCs/>
          <w:color w:val="000000"/>
        </w:rPr>
        <w:t xml:space="preserve"> توصیفی مربوط به جنسیت</w:t>
      </w:r>
      <w:bookmarkEnd w:id="92"/>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2998"/>
        <w:gridCol w:w="2675"/>
      </w:tblGrid>
      <w:tr w14:paraId="5DCE24E9" w14:textId="77777777">
        <w:trPr>
          <w:cantSplit/>
          <w:trHeight w:val="20"/>
          <w:tblHeader/>
          <w:jc w:val="center"/>
        </w:trPr>
        <w:tc>
          <w:tcPr>
            <w:tcW w:w="1772" w:type="pct"/>
            <w:tcBorders>
              <w:top w:val="single" w:sz="8" w:space="0" w:color="9BBB59"/>
              <w:left w:val="nil"/>
              <w:bottom w:val="single" w:sz="8" w:space="0" w:color="9BBB59"/>
              <w:right w:val="nil"/>
            </w:tcBorders>
            <w:vAlign w:val="center"/>
            <w:hideMark/>
          </w:tcPr>
          <w:p w14:paraId="513FF7F8"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Pr>
              <w:t>جنسیت</w:t>
            </w:r>
          </w:p>
        </w:tc>
        <w:tc>
          <w:tcPr>
            <w:tcW w:w="1706" w:type="pct"/>
            <w:tcBorders>
              <w:top w:val="single" w:sz="8" w:space="0" w:color="9BBB59"/>
              <w:left w:val="nil"/>
              <w:bottom w:val="single" w:sz="8" w:space="0" w:color="9BBB59"/>
              <w:right w:val="nil"/>
            </w:tcBorders>
            <w:vAlign w:val="center"/>
            <w:hideMark/>
          </w:tcPr>
          <w:p w14:paraId="1E18B306"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Pr>
              <w:t>فراوانی</w:t>
            </w:r>
          </w:p>
        </w:tc>
        <w:tc>
          <w:tcPr>
            <w:tcW w:w="1522" w:type="pct"/>
            <w:tcBorders>
              <w:top w:val="single" w:sz="8" w:space="0" w:color="9BBB59"/>
              <w:left w:val="nil"/>
              <w:bottom w:val="single" w:sz="8" w:space="0" w:color="9BBB59"/>
              <w:right w:val="nil"/>
            </w:tcBorders>
            <w:vAlign w:val="center"/>
            <w:hideMark/>
          </w:tcPr>
          <w:p w14:paraId="34989D0F"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b/>
                <w:bCs/>
                <w:sz w:val="24"/>
                <w:szCs w:val="24"/>
                <w:lang w:bidi="fa-IR"/>
              </w:rPr>
              <w:t>درصد</w:t>
            </w:r>
          </w:p>
        </w:tc>
      </w:tr>
      <w:tr w14:paraId="6BA78506" w14:textId="77777777">
        <w:trPr>
          <w:cantSplit/>
          <w:trHeight w:val="20"/>
          <w:jc w:val="center"/>
        </w:trPr>
        <w:tc>
          <w:tcPr>
            <w:tcW w:w="1772" w:type="pct"/>
            <w:tcBorders>
              <w:left w:val="nil"/>
              <w:right w:val="nil"/>
            </w:tcBorders>
            <w:shd w:val="clear" w:color="auto" w:fill="E6EED5"/>
            <w:vAlign w:val="center"/>
            <w:hideMark/>
          </w:tcPr>
          <w:p w14:paraId="486ADE07"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Pr>
              <w:t>زن</w:t>
            </w:r>
          </w:p>
        </w:tc>
        <w:tc>
          <w:tcPr>
            <w:tcW w:w="1706" w:type="pct"/>
            <w:tcBorders>
              <w:left w:val="nil"/>
              <w:right w:val="nil"/>
            </w:tcBorders>
            <w:shd w:val="clear" w:color="auto" w:fill="E6EED5"/>
            <w:vAlign w:val="center"/>
            <w:hideMark/>
          </w:tcPr>
          <w:p w14:paraId="46D49526"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۴۷</w:t>
            </w:r>
          </w:p>
        </w:tc>
        <w:tc>
          <w:tcPr>
            <w:tcW w:w="1522" w:type="pct"/>
            <w:tcBorders>
              <w:left w:val="nil"/>
              <w:right w:val="nil"/>
            </w:tcBorders>
            <w:shd w:val="clear" w:color="auto" w:fill="E6EED5"/>
            <w:vAlign w:val="center"/>
            <w:hideMark/>
          </w:tcPr>
          <w:p w14:paraId="646AAE2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۸/۵۸</w:t>
            </w:r>
          </w:p>
        </w:tc>
      </w:tr>
      <w:tr w14:paraId="7E5099C6" w14:textId="77777777">
        <w:trPr>
          <w:cantSplit/>
          <w:trHeight w:val="20"/>
          <w:jc w:val="center"/>
        </w:trPr>
        <w:tc>
          <w:tcPr>
            <w:tcW w:w="1772" w:type="pct"/>
            <w:vAlign w:val="center"/>
            <w:hideMark/>
          </w:tcPr>
          <w:p w14:paraId="14A7313E"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Pr>
              <w:t>مرد</w:t>
            </w:r>
          </w:p>
        </w:tc>
        <w:tc>
          <w:tcPr>
            <w:tcW w:w="1706" w:type="pct"/>
            <w:vAlign w:val="center"/>
            <w:hideMark/>
          </w:tcPr>
          <w:p w14:paraId="6D18C6F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۳۳</w:t>
            </w:r>
          </w:p>
        </w:tc>
        <w:tc>
          <w:tcPr>
            <w:tcW w:w="1522" w:type="pct"/>
            <w:vAlign w:val="center"/>
            <w:hideMark/>
          </w:tcPr>
          <w:p w14:paraId="6A9557A7"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۲/۴۱</w:t>
            </w:r>
          </w:p>
        </w:tc>
      </w:tr>
      <w:tr w14:paraId="555E068E" w14:textId="77777777">
        <w:trPr>
          <w:cantSplit/>
          <w:trHeight w:val="20"/>
          <w:jc w:val="center"/>
        </w:trPr>
        <w:tc>
          <w:tcPr>
            <w:tcW w:w="1772" w:type="pct"/>
            <w:tcBorders>
              <w:left w:val="nil"/>
              <w:right w:val="nil"/>
            </w:tcBorders>
            <w:shd w:val="clear" w:color="auto" w:fill="E6EED5"/>
            <w:vAlign w:val="center"/>
            <w:hideMark/>
          </w:tcPr>
          <w:p w14:paraId="752847A6" w14:textId="77777777">
            <w:pPr>
              <w:autoSpaceDE/>
              <w:autoSpaceDN/>
              <w:adjustRightInd/>
              <w:spacing w:after="0" w:line="240" w:lineRule="auto"/>
              <w:jc w:val="center"/>
              <w:rPr>
                <w:rFonts w:ascii="Times New Roman" w:hAnsi="Times New Roman"/>
                <w:b/>
                <w:bCs/>
                <w:color w:val="auto"/>
                <w:lang w:bidi="fa-IR"/>
              </w:rPr>
            </w:pPr>
            <w:r>
              <w:rPr>
                <w:rFonts w:ascii="Times New Roman" w:hAnsi="Times New Roman" w:hint="cs"/>
                <w:sz w:val="24"/>
                <w:szCs w:val="24"/>
                <w:lang w:bidi="fa-IR"/>
              </w:rPr>
              <w:t>کل</w:t>
            </w:r>
          </w:p>
        </w:tc>
        <w:tc>
          <w:tcPr>
            <w:tcW w:w="1706" w:type="pct"/>
            <w:tcBorders>
              <w:left w:val="nil"/>
              <w:right w:val="nil"/>
            </w:tcBorders>
            <w:shd w:val="clear" w:color="auto" w:fill="E6EED5"/>
            <w:vAlign w:val="center"/>
            <w:hideMark/>
          </w:tcPr>
          <w:p w14:paraId="25519BED"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۸۰</w:t>
            </w:r>
          </w:p>
        </w:tc>
        <w:tc>
          <w:tcPr>
            <w:tcW w:w="1522" w:type="pct"/>
            <w:tcBorders>
              <w:left w:val="nil"/>
              <w:right w:val="nil"/>
            </w:tcBorders>
            <w:shd w:val="clear" w:color="auto" w:fill="E6EED5"/>
            <w:vAlign w:val="center"/>
            <w:hideMark/>
          </w:tcPr>
          <w:p w14:paraId="46D786D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۱۰۰</w:t>
            </w:r>
          </w:p>
        </w:tc>
      </w:tr>
    </w:tbl>
    <w:p w14:paraId="132E64DC"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Pr>
        <w:t xml:space="preserve">جدول ۴-۱ </w:t>
      </w:r>
      <w:r>
        <w:rPr>
          <w:rFonts w:ascii="Times New Roman" w:hAnsi="Times New Roman" w:hint="cs"/>
          <w:lang w:bidi="fa-IR"/>
        </w:rPr>
        <w:t>شاخص‌های</w:t>
      </w:r>
      <w:r>
        <w:rPr>
          <w:rFonts w:ascii="Times New Roman" w:hAnsi="Times New Roman" w:hint="cs"/>
          <w:lang w:bidi="fa-IR"/>
        </w:rPr>
        <w:t xml:space="preserve"> توصیفی مربوط به جنسیت شرکت </w:t>
      </w:r>
      <w:r>
        <w:rPr>
          <w:rFonts w:ascii="Times New Roman" w:hAnsi="Times New Roman" w:hint="cs"/>
          <w:lang w:bidi="fa-IR"/>
        </w:rPr>
        <w:t>کنندگان</w:t>
      </w:r>
      <w:r>
        <w:rPr>
          <w:rFonts w:ascii="Times New Roman" w:hAnsi="Times New Roman" w:hint="cs"/>
          <w:lang w:bidi="fa-IR"/>
        </w:rPr>
        <w:t xml:space="preserve"> پژوهش را نشان </w:t>
      </w:r>
      <w:r>
        <w:rPr>
          <w:rFonts w:ascii="Times New Roman" w:hAnsi="Times New Roman" w:hint="cs"/>
          <w:lang w:bidi="fa-IR"/>
        </w:rPr>
        <w:t>می‌دهد</w:t>
      </w:r>
      <w:r>
        <w:rPr>
          <w:rFonts w:ascii="Times New Roman" w:hAnsi="Times New Roman" w:hint="cs"/>
          <w:lang w:bidi="fa-IR"/>
        </w:rPr>
        <w:t xml:space="preserve">. بر این اساس در مطالعه حاضر ۸/۵۸ درصد شرکت </w:t>
      </w:r>
      <w:r>
        <w:rPr>
          <w:rFonts w:ascii="Times New Roman" w:hAnsi="Times New Roman" w:hint="cs"/>
          <w:lang w:bidi="fa-IR"/>
        </w:rPr>
        <w:t>کنندگان</w:t>
      </w:r>
      <w:r>
        <w:rPr>
          <w:rFonts w:ascii="Times New Roman" w:hAnsi="Times New Roman" w:hint="cs"/>
          <w:lang w:bidi="fa-IR"/>
        </w:rPr>
        <w:t xml:space="preserve"> را زن و ۲/۴۱ درصد را مرد تشکیل می دهند.</w:t>
      </w:r>
    </w:p>
    <w:p w14:paraId="75DFF548" w14:textId="77777777">
      <w:pPr>
        <w:pStyle w:val="Caption"/>
        <w:autoSpaceDE/>
        <w:autoSpaceDN/>
        <w:adjustRightInd/>
        <w:spacing w:line="276" w:lineRule="auto"/>
        <w:ind w:firstLine="397"/>
        <w:jc w:val="both"/>
        <w:rPr>
          <w:rFonts w:ascii="Times New Roman" w:hAnsi="Times New Roman" w:cs="B Lotus" w:eastAsia="Times New Roman"/>
          <w:color w:val="000000"/>
          <w:sz w:val="24"/>
          <w:szCs w:val="24"/>
          <w:lang w:bidi="fa-IR"/>
          <w:b/>
          <w:bCs/>
        </w:rPr>
      </w:pPr>
      <w:bookmarkStart w:id="93" w:name="_Toc106471883"/>
      <w:bookmarkStart w:id="94" w:name="_Toc238572105"/>
      <w:bookmarkEnd w:id="93"/>
      <w:r>
        <w:rPr>
          <w:rFonts w:cs="B Lotus" w:ascii="Times New Roman" w:hAnsi="Times New Roman" w:eastAsia="Times New Roman"/>
          <w:sz w:val="24"/>
          <w:szCs w:val="24"/>
          <w:lang w:bidi="fa-IR"/>
          <w:b/>
          <w:bCs/>
          <w:color w:val="000000"/>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Pr>
        <w:t>۲</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Pr>
        <w:t xml:space="preserve">- </w:t>
      </w:r>
      <w:r>
        <w:rPr>
          <w:rFonts w:cs="B Lotus" w:ascii="Times New Roman" w:hAnsi="Times New Roman" w:eastAsia="Times New Roman"/>
          <w:sz w:val="24"/>
          <w:szCs w:val="24"/>
          <w:lang w:bidi="fa-IR"/>
          <w:b/>
          <w:bCs/>
          <w:color w:val="000000"/>
        </w:rPr>
        <w:t>شاخص‌های</w:t>
      </w:r>
      <w:r>
        <w:rPr>
          <w:rFonts w:cs="B Lotus" w:ascii="Times New Roman" w:hAnsi="Times New Roman" w:eastAsia="Times New Roman"/>
          <w:sz w:val="24"/>
          <w:szCs w:val="24"/>
          <w:lang w:bidi="fa-IR"/>
          <w:b/>
          <w:bCs/>
          <w:color w:val="000000"/>
        </w:rPr>
        <w:t xml:space="preserve"> توصیفی مربوط به وضعیت تأهل</w:t>
      </w:r>
      <w:bookmarkEnd w:id="94"/>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9"/>
        <w:gridCol w:w="2747"/>
        <w:gridCol w:w="2882"/>
      </w:tblGrid>
      <w:tr w14:paraId="1B2AB20D" w14:textId="77777777">
        <w:trPr>
          <w:cantSplit/>
          <w:trHeight w:hRule="exact" w:val="433"/>
          <w:tblHeader/>
          <w:jc w:val="center"/>
        </w:trPr>
        <w:tc>
          <w:tcPr>
            <w:tcW w:w="1797" w:type="pct"/>
            <w:tcBorders>
              <w:top w:val="single" w:sz="8" w:space="0" w:color="9BBB59"/>
              <w:left w:val="nil"/>
              <w:bottom w:val="single" w:sz="8" w:space="0" w:color="9BBB59"/>
              <w:right w:val="nil"/>
            </w:tcBorders>
            <w:vAlign w:val="center"/>
            <w:hideMark/>
          </w:tcPr>
          <w:p w14:paraId="2BD1AF3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وضعیت تأهل</w:t>
            </w:r>
          </w:p>
        </w:tc>
        <w:tc>
          <w:tcPr>
            <w:tcW w:w="1563" w:type="pct"/>
            <w:tcBorders>
              <w:top w:val="single" w:sz="8" w:space="0" w:color="9BBB59"/>
              <w:left w:val="nil"/>
              <w:bottom w:val="single" w:sz="8" w:space="0" w:color="9BBB59"/>
              <w:right w:val="nil"/>
            </w:tcBorders>
            <w:vAlign w:val="center"/>
            <w:hideMark/>
          </w:tcPr>
          <w:p w14:paraId="263A8ACC"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فراوانی</w:t>
            </w:r>
          </w:p>
        </w:tc>
        <w:tc>
          <w:tcPr>
            <w:tcW w:w="1641" w:type="pct"/>
            <w:tcBorders>
              <w:top w:val="single" w:sz="8" w:space="0" w:color="9BBB59"/>
              <w:left w:val="nil"/>
              <w:bottom w:val="single" w:sz="8" w:space="0" w:color="9BBB59"/>
              <w:right w:val="nil"/>
            </w:tcBorders>
            <w:vAlign w:val="center"/>
            <w:hideMark/>
          </w:tcPr>
          <w:p w14:paraId="2EEB7D17"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درصد</w:t>
            </w:r>
          </w:p>
        </w:tc>
      </w:tr>
      <w:tr w14:paraId="55F60505" w14:textId="77777777">
        <w:trPr>
          <w:cantSplit/>
          <w:jc w:val="center"/>
        </w:trPr>
        <w:tc>
          <w:tcPr>
            <w:tcW w:w="1797" w:type="pct"/>
            <w:tcBorders>
              <w:left w:val="nil"/>
              <w:right w:val="nil"/>
            </w:tcBorders>
            <w:shd w:val="clear" w:color="auto" w:fill="E6EED5"/>
            <w:vAlign w:val="center"/>
            <w:hideMark/>
          </w:tcPr>
          <w:p w14:paraId="4FFD564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مجرد</w:t>
            </w:r>
          </w:p>
        </w:tc>
        <w:tc>
          <w:tcPr>
            <w:tcW w:w="1563" w:type="pct"/>
            <w:tcBorders>
              <w:left w:val="nil"/>
              <w:right w:val="nil"/>
            </w:tcBorders>
            <w:shd w:val="clear" w:color="auto" w:fill="E6EED5"/>
            <w:vAlign w:val="center"/>
            <w:hideMark/>
          </w:tcPr>
          <w:p w14:paraId="44E35BB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۸</w:t>
            </w:r>
          </w:p>
        </w:tc>
        <w:tc>
          <w:tcPr>
            <w:tcW w:w="1641" w:type="pct"/>
            <w:tcBorders>
              <w:left w:val="nil"/>
              <w:right w:val="nil"/>
            </w:tcBorders>
            <w:shd w:val="clear" w:color="auto" w:fill="E6EED5"/>
            <w:vAlign w:val="center"/>
            <w:hideMark/>
          </w:tcPr>
          <w:p w14:paraId="6142AD0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۰/۱۰</w:t>
            </w:r>
          </w:p>
        </w:tc>
      </w:tr>
      <w:tr w14:paraId="19ED355D" w14:textId="77777777">
        <w:trPr>
          <w:cantSplit/>
          <w:jc w:val="center"/>
        </w:trPr>
        <w:tc>
          <w:tcPr>
            <w:tcW w:w="1797" w:type="pct"/>
            <w:vAlign w:val="center"/>
            <w:hideMark/>
          </w:tcPr>
          <w:p w14:paraId="5A2B723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متأهل</w:t>
            </w:r>
          </w:p>
        </w:tc>
        <w:tc>
          <w:tcPr>
            <w:tcW w:w="1563" w:type="pct"/>
            <w:vAlign w:val="center"/>
            <w:hideMark/>
          </w:tcPr>
          <w:p w14:paraId="4FC9D3A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۴۶</w:t>
            </w:r>
          </w:p>
        </w:tc>
        <w:tc>
          <w:tcPr>
            <w:tcW w:w="1641" w:type="pct"/>
            <w:vAlign w:val="center"/>
            <w:hideMark/>
          </w:tcPr>
          <w:p w14:paraId="0CC919B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۵/۵۷</w:t>
            </w:r>
          </w:p>
        </w:tc>
      </w:tr>
      <w:tr w14:paraId="7E98FE91" w14:textId="77777777">
        <w:trPr>
          <w:cantSplit/>
          <w:trHeight w:hRule="exact" w:val="675"/>
          <w:jc w:val="center"/>
        </w:trPr>
        <w:tc>
          <w:tcPr>
            <w:tcW w:w="1797" w:type="pct"/>
            <w:tcBorders>
              <w:left w:val="nil"/>
              <w:right w:val="nil"/>
            </w:tcBorders>
            <w:shd w:val="clear" w:color="auto" w:fill="E6EED5"/>
            <w:vAlign w:val="center"/>
            <w:hideMark/>
          </w:tcPr>
          <w:p w14:paraId="3C24F22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جدا شده</w:t>
            </w:r>
          </w:p>
        </w:tc>
        <w:tc>
          <w:tcPr>
            <w:tcW w:w="1563" w:type="pct"/>
            <w:tcBorders>
              <w:left w:val="nil"/>
              <w:right w:val="nil"/>
            </w:tcBorders>
            <w:shd w:val="clear" w:color="auto" w:fill="E6EED5"/>
            <w:vAlign w:val="center"/>
            <w:hideMark/>
          </w:tcPr>
          <w:p w14:paraId="70697815"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۲۶</w:t>
            </w:r>
          </w:p>
        </w:tc>
        <w:tc>
          <w:tcPr>
            <w:tcW w:w="1641" w:type="pct"/>
            <w:tcBorders>
              <w:left w:val="nil"/>
              <w:right w:val="nil"/>
            </w:tcBorders>
            <w:shd w:val="clear" w:color="auto" w:fill="E6EED5"/>
            <w:vAlign w:val="center"/>
            <w:hideMark/>
          </w:tcPr>
          <w:p w14:paraId="1930C241"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۵/۳۲</w:t>
            </w:r>
          </w:p>
        </w:tc>
      </w:tr>
      <w:tr w14:paraId="300A0D59" w14:textId="77777777">
        <w:trPr>
          <w:cantSplit/>
          <w:trHeight w:hRule="exact" w:val="550"/>
          <w:jc w:val="center"/>
        </w:trPr>
        <w:tc>
          <w:tcPr>
            <w:tcW w:w="1797" w:type="pct"/>
            <w:vAlign w:val="center"/>
          </w:tcPr>
          <w:p w14:paraId="4E6B0167"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Pr>
              <w:t>کل</w:t>
            </w:r>
          </w:p>
        </w:tc>
        <w:tc>
          <w:tcPr>
            <w:tcW w:w="1563" w:type="pct"/>
            <w:vAlign w:val="center"/>
          </w:tcPr>
          <w:p w14:paraId="7A21A8A7"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Pr>
              <w:t>۸۰</w:t>
            </w:r>
          </w:p>
        </w:tc>
        <w:tc>
          <w:tcPr>
            <w:tcW w:w="1641" w:type="pct"/>
            <w:vAlign w:val="center"/>
          </w:tcPr>
          <w:p w14:paraId="784FFF82" w14:textId="77777777">
            <w:pPr>
              <w:spacing w:after="0" w:line="240" w:lineRule="auto"/>
              <w:jc w:val="center"/>
              <w:rPr>
                <w:rFonts w:ascii="Times New Roman" w:hAnsi="Times New Roman"/>
                <w:color w:val="auto"/>
                <w:lang w:bidi="fa-IR"/>
              </w:rPr>
            </w:pPr>
            <w:r>
              <w:rPr>
                <w:rFonts w:ascii="Times New Roman" w:hAnsi="Times New Roman" w:hint="cs"/>
                <w:sz w:val="24"/>
                <w:szCs w:val="24"/>
                <w:lang w:bidi="fa-IR"/>
              </w:rPr>
              <w:t>۱۰۰</w:t>
            </w:r>
          </w:p>
        </w:tc>
      </w:tr>
    </w:tbl>
    <w:p w14:paraId="0CAED133" w14:textId="77777777">
      <w:pPr>
        <w:pStyle w:val="Caption"/>
        <w:autoSpaceDE/>
        <w:autoSpaceDN/>
        <w:adjustRightInd/>
        <w:spacing w:line="276" w:lineRule="auto"/>
        <w:ind w:firstLine="397"/>
        <w:jc w:val="both"/>
        <w:rPr>
          <w:rFonts w:ascii="Times New Roman" w:hAnsi="Times New Roman" w:cs="B Lotus" w:eastAsia="Times New Roman"/>
          <w:color w:val="000000"/>
          <w:lang w:bidi="fa-IR"/>
          <w:sz w:val="24"/>
          <w:szCs w:val="24"/>
          <w:b/>
          <w:bCs/>
        </w:rPr>
      </w:pPr>
      <w:bookmarkStart w:id="95" w:name="_Toc238572106"/>
      <w:r>
        <w:rPr>
          <w:rFonts w:cs="B Lotus" w:ascii="Times New Roman" w:hAnsi="Times New Roman" w:eastAsia="Times New Roman"/>
          <w:sz w:val="24"/>
          <w:szCs w:val="24"/>
          <w:lang w:bidi="fa-IR"/>
          <w:b/>
          <w:bCs/>
          <w:color w:val="000000"/>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Pr>
        <w:t>۳</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Pr>
        <w:t xml:space="preserve">- فراوانی و درصد شرکت </w:t>
      </w:r>
      <w:r>
        <w:rPr>
          <w:rFonts w:cs="B Lotus" w:ascii="Times New Roman" w:hAnsi="Times New Roman" w:eastAsia="Times New Roman"/>
          <w:sz w:val="24"/>
          <w:szCs w:val="24"/>
          <w:lang w:bidi="fa-IR"/>
          <w:b/>
          <w:bCs/>
          <w:color w:val="000000"/>
        </w:rPr>
        <w:t>کنندگان</w:t>
      </w:r>
      <w:r>
        <w:rPr>
          <w:rFonts w:cs="B Lotus" w:ascii="Times New Roman" w:hAnsi="Times New Roman" w:eastAsia="Times New Roman"/>
          <w:sz w:val="24"/>
          <w:szCs w:val="24"/>
          <w:lang w:bidi="fa-IR"/>
          <w:b/>
          <w:bCs/>
          <w:color w:val="000000"/>
        </w:rPr>
        <w:t xml:space="preserve"> براساس میزان تحصیلات</w:t>
      </w:r>
      <w:bookmarkEnd w:id="9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2"/>
        <w:gridCol w:w="2739"/>
        <w:gridCol w:w="2967"/>
      </w:tblGrid>
      <w:tr w14:paraId="6D64298A" w14:textId="77777777">
        <w:trPr>
          <w:cantSplit/>
          <w:trHeight w:hRule="exact" w:val="480"/>
          <w:tblHeader/>
          <w:jc w:val="center"/>
        </w:trPr>
        <w:tc>
          <w:tcPr>
            <w:tcW w:w="2430" w:type="dxa"/>
            <w:tcBorders>
              <w:top w:val="single" w:sz="8" w:space="0" w:color="9BBB59"/>
              <w:left w:val="nil"/>
              <w:bottom w:val="single" w:sz="8" w:space="0" w:color="9BBB59"/>
              <w:right w:val="nil"/>
            </w:tcBorders>
            <w:vAlign w:val="center"/>
            <w:hideMark/>
          </w:tcPr>
          <w:p w14:paraId="299C380B"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تحصیلات</w:t>
            </w:r>
          </w:p>
        </w:tc>
        <w:tc>
          <w:tcPr>
            <w:tcW w:w="2160" w:type="dxa"/>
            <w:tcBorders>
              <w:top w:val="single" w:sz="8" w:space="0" w:color="9BBB59"/>
              <w:left w:val="nil"/>
              <w:bottom w:val="single" w:sz="8" w:space="0" w:color="9BBB59"/>
              <w:right w:val="nil"/>
            </w:tcBorders>
            <w:vAlign w:val="center"/>
            <w:hideMark/>
          </w:tcPr>
          <w:p w14:paraId="691EBF68"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فراوانی</w:t>
            </w:r>
          </w:p>
        </w:tc>
        <w:tc>
          <w:tcPr>
            <w:tcW w:w="2340" w:type="dxa"/>
            <w:tcBorders>
              <w:top w:val="single" w:sz="8" w:space="0" w:color="9BBB59"/>
              <w:left w:val="nil"/>
              <w:bottom w:val="single" w:sz="8" w:space="0" w:color="9BBB59"/>
              <w:right w:val="nil"/>
            </w:tcBorders>
            <w:vAlign w:val="center"/>
            <w:hideMark/>
          </w:tcPr>
          <w:p w14:paraId="5BA1E89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b/>
                <w:bCs/>
                <w:sz w:val="24"/>
                <w:szCs w:val="24"/>
                <w:lang w:bidi="fa-IR"/>
              </w:rPr>
              <w:t>درصد</w:t>
            </w:r>
          </w:p>
        </w:tc>
      </w:tr>
      <w:tr w14:paraId="49821D92"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69A80A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زیر دیپلم</w:t>
            </w:r>
          </w:p>
        </w:tc>
        <w:tc>
          <w:tcPr>
            <w:tcW w:w="2160" w:type="dxa"/>
            <w:tcBorders>
              <w:top w:val="single" w:sz="8" w:space="0" w:color="9BBB59"/>
              <w:left w:val="nil"/>
              <w:bottom w:val="single" w:sz="8" w:space="0" w:color="9BBB59"/>
              <w:right w:val="nil"/>
            </w:tcBorders>
            <w:vAlign w:val="center"/>
            <w:hideMark/>
          </w:tcPr>
          <w:p w14:paraId="60475C44"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۱۸</w:t>
            </w:r>
          </w:p>
        </w:tc>
        <w:tc>
          <w:tcPr>
            <w:tcW w:w="2340" w:type="dxa"/>
            <w:tcBorders>
              <w:top w:val="single" w:sz="8" w:space="0" w:color="9BBB59"/>
              <w:left w:val="nil"/>
              <w:bottom w:val="single" w:sz="8" w:space="0" w:color="9BBB59"/>
              <w:right w:val="nil"/>
            </w:tcBorders>
            <w:vAlign w:val="center"/>
            <w:hideMark/>
          </w:tcPr>
          <w:p w14:paraId="2CAB7A5D"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۵/۲۲</w:t>
            </w:r>
          </w:p>
        </w:tc>
      </w:tr>
      <w:tr w14:paraId="6D001BE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1FB5577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دیپلم</w:t>
            </w:r>
          </w:p>
        </w:tc>
        <w:tc>
          <w:tcPr>
            <w:tcW w:w="2160" w:type="dxa"/>
            <w:tcBorders>
              <w:top w:val="single" w:sz="8" w:space="0" w:color="9BBB59"/>
              <w:left w:val="nil"/>
              <w:bottom w:val="single" w:sz="8" w:space="0" w:color="9BBB59"/>
              <w:right w:val="nil"/>
            </w:tcBorders>
            <w:vAlign w:val="center"/>
            <w:hideMark/>
          </w:tcPr>
          <w:p w14:paraId="0AE81EA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۲۱</w:t>
            </w:r>
          </w:p>
        </w:tc>
        <w:tc>
          <w:tcPr>
            <w:tcW w:w="2340" w:type="dxa"/>
            <w:tcBorders>
              <w:top w:val="single" w:sz="8" w:space="0" w:color="9BBB59"/>
              <w:left w:val="nil"/>
              <w:bottom w:val="single" w:sz="8" w:space="0" w:color="9BBB59"/>
              <w:right w:val="nil"/>
            </w:tcBorders>
            <w:vAlign w:val="center"/>
            <w:hideMark/>
          </w:tcPr>
          <w:p w14:paraId="05ECEB00"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۲/۲۶</w:t>
            </w:r>
          </w:p>
        </w:tc>
      </w:tr>
      <w:tr w14:paraId="643C7ACA"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383BD3B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کاردانی</w:t>
            </w:r>
          </w:p>
        </w:tc>
        <w:tc>
          <w:tcPr>
            <w:tcW w:w="2160" w:type="dxa"/>
            <w:tcBorders>
              <w:top w:val="single" w:sz="8" w:space="0" w:color="9BBB59"/>
              <w:left w:val="nil"/>
              <w:bottom w:val="single" w:sz="8" w:space="0" w:color="9BBB59"/>
              <w:right w:val="nil"/>
            </w:tcBorders>
            <w:vAlign w:val="center"/>
            <w:hideMark/>
          </w:tcPr>
          <w:p w14:paraId="6A353EE2"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۲۴</w:t>
            </w:r>
          </w:p>
        </w:tc>
        <w:tc>
          <w:tcPr>
            <w:tcW w:w="2340" w:type="dxa"/>
            <w:tcBorders>
              <w:top w:val="single" w:sz="8" w:space="0" w:color="9BBB59"/>
              <w:left w:val="nil"/>
              <w:bottom w:val="single" w:sz="8" w:space="0" w:color="9BBB59"/>
              <w:right w:val="nil"/>
            </w:tcBorders>
            <w:vAlign w:val="center"/>
            <w:hideMark/>
          </w:tcPr>
          <w:p w14:paraId="17BA6189"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۰/۳۰</w:t>
            </w:r>
          </w:p>
        </w:tc>
      </w:tr>
      <w:tr w14:paraId="3AD34D8C"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7F3F9628"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کارشناسی و بالاتر</w:t>
            </w:r>
          </w:p>
        </w:tc>
        <w:tc>
          <w:tcPr>
            <w:tcW w:w="2160" w:type="dxa"/>
            <w:tcBorders>
              <w:top w:val="single" w:sz="8" w:space="0" w:color="9BBB59"/>
              <w:left w:val="nil"/>
              <w:bottom w:val="single" w:sz="8" w:space="0" w:color="9BBB59"/>
              <w:right w:val="nil"/>
            </w:tcBorders>
            <w:vAlign w:val="center"/>
            <w:hideMark/>
          </w:tcPr>
          <w:p w14:paraId="4570899F"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۱۷</w:t>
            </w:r>
          </w:p>
        </w:tc>
        <w:tc>
          <w:tcPr>
            <w:tcW w:w="2340" w:type="dxa"/>
            <w:tcBorders>
              <w:top w:val="single" w:sz="8" w:space="0" w:color="9BBB59"/>
              <w:left w:val="nil"/>
              <w:bottom w:val="single" w:sz="8" w:space="0" w:color="9BBB59"/>
              <w:right w:val="nil"/>
            </w:tcBorders>
            <w:vAlign w:val="center"/>
            <w:hideMark/>
          </w:tcPr>
          <w:p w14:paraId="095C73CE"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۳/۲۱</w:t>
            </w:r>
          </w:p>
        </w:tc>
      </w:tr>
      <w:tr w14:paraId="712B5413"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5752D80A"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کل</w:t>
            </w:r>
          </w:p>
        </w:tc>
        <w:tc>
          <w:tcPr>
            <w:tcW w:w="2160" w:type="dxa"/>
            <w:tcBorders>
              <w:top w:val="single" w:sz="8" w:space="0" w:color="9BBB59"/>
              <w:left w:val="nil"/>
              <w:bottom w:val="single" w:sz="8" w:space="0" w:color="9BBB59"/>
              <w:right w:val="nil"/>
            </w:tcBorders>
            <w:vAlign w:val="center"/>
            <w:hideMark/>
          </w:tcPr>
          <w:p w14:paraId="2036CBDB"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۸۰</w:t>
            </w:r>
          </w:p>
        </w:tc>
        <w:tc>
          <w:tcPr>
            <w:tcW w:w="2340" w:type="dxa"/>
            <w:tcBorders>
              <w:top w:val="single" w:sz="8" w:space="0" w:color="9BBB59"/>
              <w:left w:val="nil"/>
              <w:bottom w:val="single" w:sz="8" w:space="0" w:color="9BBB59"/>
              <w:right w:val="nil"/>
            </w:tcBorders>
            <w:vAlign w:val="center"/>
            <w:hideMark/>
          </w:tcPr>
          <w:p w14:paraId="71374A53" w14:textId="77777777">
            <w:pPr>
              <w:autoSpaceDE/>
              <w:autoSpaceDN/>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Pr>
              <w:t>۱۰۰</w:t>
            </w:r>
          </w:p>
        </w:tc>
      </w:tr>
    </w:tbl>
    <w:p w14:paraId="26455BE8" w14:textId="77777777">
      <w:pPr>
        <w:keepNext/>
        <w:autoSpaceDE/>
        <w:autoSpaceDN/>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Pr>
        <w:lastRenderedPageBreak/>
        <w:t xml:space="preserve">جدول ۴-۳، فراوانی و درصد شرکت </w:t>
      </w:r>
      <w:r>
        <w:rPr>
          <w:rFonts w:ascii="Times New Roman" w:eastAsia="Times New Roman" w:hAnsi="Times New Roman" w:hint="cs"/>
          <w:lang w:bidi="fa-IR"/>
        </w:rPr>
        <w:t>کنندگان</w:t>
      </w:r>
      <w:r>
        <w:rPr>
          <w:rFonts w:ascii="Times New Roman" w:eastAsia="Times New Roman" w:hAnsi="Times New Roman" w:hint="cs"/>
          <w:lang w:bidi="fa-IR"/>
        </w:rPr>
        <w:t xml:space="preserve"> را براساس میزان تحصیلات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بر این اساس، در این مطالعه ۵/۲۲ درصد شرکت </w:t>
      </w:r>
      <w:r>
        <w:rPr>
          <w:rFonts w:ascii="Times New Roman" w:eastAsia="Times New Roman" w:hAnsi="Times New Roman" w:hint="cs"/>
          <w:lang w:bidi="fa-IR"/>
        </w:rPr>
        <w:t>کنندگان</w:t>
      </w:r>
      <w:r>
        <w:rPr>
          <w:rFonts w:ascii="Times New Roman" w:eastAsia="Times New Roman" w:hAnsi="Times New Roman" w:hint="cs"/>
          <w:lang w:bidi="fa-IR"/>
        </w:rPr>
        <w:t xml:space="preserve"> دارای مدرک </w:t>
      </w:r>
      <w:r>
        <w:rPr>
          <w:rFonts w:ascii="Times New Roman" w:eastAsia="Times New Roman" w:hAnsi="Times New Roman" w:hint="cs"/>
          <w:lang w:bidi="fa-IR"/>
        </w:rPr>
        <w:t>زیردیپلم</w:t>
      </w:r>
      <w:r>
        <w:rPr>
          <w:rFonts w:ascii="Times New Roman" w:eastAsia="Times New Roman" w:hAnsi="Times New Roman" w:hint="cs"/>
          <w:lang w:bidi="fa-IR"/>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autoSpaceDE/>
        <w:autoSpaceDN/>
        <w:adjustRightInd/>
        <w:spacing w:line="276" w:lineRule="auto"/>
        <w:ind w:firstLine="397"/>
        <w:jc w:val="both"/>
        <w:rPr>
          <w:rFonts w:ascii="Times New Roman" w:hAnsi="Times New Roman" w:cs="B Lotus" w:eastAsia="Times New Roman"/>
          <w:color w:val="000000"/>
          <w:lang w:bidi="fa-IR"/>
          <w:sz w:val="24"/>
          <w:szCs w:val="24"/>
          <w:b/>
          <w:bCs/>
        </w:rPr>
      </w:pPr>
      <w:bookmarkStart w:id="97" w:name="_Toc238572107"/>
      <w:r>
        <w:rPr>
          <w:rFonts w:cs="B Lotus" w:ascii="Times New Roman" w:hAnsi="Times New Roman" w:eastAsia="Times New Roman"/>
          <w:sz w:val="24"/>
          <w:szCs w:val="24"/>
          <w:lang w:bidi="fa-IR"/>
          <w:b/>
          <w:bCs/>
          <w:color w:val="000000"/>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Pr>
        <w:t>۴</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Pr>
        <w:t xml:space="preserve">- </w:t>
      </w:r>
      <w:r>
        <w:rPr>
          <w:rFonts w:cs="B Lotus" w:ascii="Times New Roman" w:hAnsi="Times New Roman" w:eastAsia="Times New Roman"/>
          <w:sz w:val="24"/>
          <w:szCs w:val="24"/>
          <w:lang w:bidi="fa-IR"/>
          <w:b/>
          <w:bCs/>
          <w:color w:val="000000"/>
        </w:rPr>
        <w:t>شاخص‌های</w:t>
      </w:r>
      <w:r>
        <w:rPr>
          <w:rFonts w:cs="B Lotus" w:ascii="Times New Roman" w:hAnsi="Times New Roman" w:eastAsia="Times New Roman"/>
          <w:sz w:val="24"/>
          <w:szCs w:val="24"/>
          <w:lang w:bidi="fa-IR"/>
          <w:b/>
          <w:bCs/>
          <w:color w:val="000000"/>
        </w:rPr>
        <w:t xml:space="preserve"> توصیفی مربوط به سن شرکت </w:t>
      </w:r>
      <w:r>
        <w:rPr>
          <w:rFonts w:cs="B Lotus" w:ascii="Times New Roman" w:hAnsi="Times New Roman" w:eastAsia="Times New Roman"/>
          <w:sz w:val="24"/>
          <w:szCs w:val="24"/>
          <w:lang w:bidi="fa-IR"/>
          <w:b/>
          <w:bCs/>
          <w:color w:val="000000"/>
        </w:rPr>
        <w:t>کنندگان</w:t>
      </w:r>
      <w:r>
        <w:rPr>
          <w:rFonts w:cs="B Lotus" w:ascii="Times New Roman" w:hAnsi="Times New Roman" w:eastAsia="Times New Roman"/>
          <w:sz w:val="24"/>
          <w:szCs w:val="24"/>
          <w:lang w:bidi="fa-IR"/>
          <w:b/>
          <w:bCs/>
          <w:color w:val="000000"/>
        </w:rPr>
        <w:t xml:space="preserve"> پژوهش</w:t>
      </w:r>
      <w:bookmarkEnd w:id="97"/>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7"/>
        <w:gridCol w:w="2204"/>
        <w:gridCol w:w="2204"/>
        <w:gridCol w:w="1921"/>
        <w:gridCol w:w="1362"/>
      </w:tblGrid>
      <w:tr w14:paraId="11AF531F" w14:textId="77777777">
        <w:trPr>
          <w:cantSplit/>
          <w:trHeight w:val="413"/>
          <w:tblHeader/>
          <w:jc w:val="center"/>
        </w:trPr>
        <w:tc>
          <w:tcPr>
            <w:tcW w:w="919" w:type="dxa"/>
            <w:tcBorders>
              <w:top w:val="single" w:sz="8" w:space="0" w:color="9BBB59"/>
              <w:left w:val="nil"/>
              <w:bottom w:val="single" w:sz="8" w:space="0" w:color="9BBB59"/>
              <w:right w:val="nil"/>
            </w:tcBorders>
            <w:vAlign w:val="center"/>
          </w:tcPr>
          <w:p w14:paraId="31C8D7B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848" w:type="dxa"/>
            <w:tcBorders>
              <w:top w:val="single" w:sz="8" w:space="0" w:color="9BBB59"/>
              <w:left w:val="nil"/>
              <w:bottom w:val="single" w:sz="8" w:space="0" w:color="9BBB59"/>
              <w:right w:val="nil"/>
            </w:tcBorders>
            <w:vAlign w:val="center"/>
          </w:tcPr>
          <w:p w14:paraId="01078BC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میانگین</w:t>
            </w:r>
          </w:p>
        </w:tc>
        <w:tc>
          <w:tcPr>
            <w:tcW w:w="1848" w:type="dxa"/>
            <w:tcBorders>
              <w:top w:val="single" w:sz="8" w:space="0" w:color="9BBB59"/>
              <w:left w:val="nil"/>
              <w:bottom w:val="single" w:sz="8" w:space="0" w:color="9BBB59"/>
              <w:right w:val="nil"/>
            </w:tcBorders>
            <w:vAlign w:val="center"/>
          </w:tcPr>
          <w:p w14:paraId="198A090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انحراف معیار</w:t>
            </w:r>
          </w:p>
        </w:tc>
        <w:tc>
          <w:tcPr>
            <w:tcW w:w="1610" w:type="dxa"/>
            <w:tcBorders>
              <w:top w:val="single" w:sz="8" w:space="0" w:color="9BBB59"/>
              <w:left w:val="nil"/>
              <w:bottom w:val="single" w:sz="8" w:space="0" w:color="9BBB59"/>
              <w:right w:val="nil"/>
            </w:tcBorders>
            <w:vAlign w:val="center"/>
          </w:tcPr>
          <w:p w14:paraId="5F89A3D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کمینه</w:t>
            </w:r>
          </w:p>
        </w:tc>
        <w:tc>
          <w:tcPr>
            <w:tcW w:w="1142" w:type="dxa"/>
            <w:tcBorders>
              <w:top w:val="single" w:sz="8" w:space="0" w:color="9BBB59"/>
              <w:left w:val="nil"/>
              <w:bottom w:val="single" w:sz="8" w:space="0" w:color="9BBB59"/>
              <w:right w:val="nil"/>
            </w:tcBorders>
            <w:vAlign w:val="center"/>
          </w:tcPr>
          <w:p w14:paraId="3E605BD2"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بیشینه</w:t>
            </w:r>
          </w:p>
        </w:tc>
      </w:tr>
      <w:tr w14:paraId="3EDAF796" w14:textId="77777777">
        <w:trPr>
          <w:cantSplit/>
          <w:trHeight w:hRule="exact" w:val="613"/>
          <w:jc w:val="center"/>
        </w:trPr>
        <w:tc>
          <w:tcPr>
            <w:tcW w:w="919" w:type="dxa"/>
            <w:tcBorders>
              <w:left w:val="nil"/>
              <w:right w:val="nil"/>
            </w:tcBorders>
            <w:shd w:val="clear" w:color="auto" w:fill="E6EED5"/>
            <w:vAlign w:val="center"/>
          </w:tcPr>
          <w:p w14:paraId="0E1478D9"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سن</w:t>
            </w:r>
          </w:p>
        </w:tc>
        <w:tc>
          <w:tcPr>
            <w:tcW w:w="1848" w:type="dxa"/>
            <w:tcBorders>
              <w:left w:val="nil"/>
              <w:right w:val="nil"/>
            </w:tcBorders>
            <w:shd w:val="clear" w:color="auto" w:fill="E6EED5"/>
            <w:vAlign w:val="center"/>
          </w:tcPr>
          <w:p w14:paraId="426CD33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۴۸/۷۱</w:t>
            </w:r>
          </w:p>
        </w:tc>
        <w:tc>
          <w:tcPr>
            <w:tcW w:w="1848" w:type="dxa"/>
            <w:tcBorders>
              <w:left w:val="nil"/>
              <w:right w:val="nil"/>
            </w:tcBorders>
            <w:shd w:val="clear" w:color="auto" w:fill="E6EED5"/>
            <w:vAlign w:val="center"/>
          </w:tcPr>
          <w:p w14:paraId="63F05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۷۲/۶</w:t>
            </w:r>
          </w:p>
        </w:tc>
        <w:tc>
          <w:tcPr>
            <w:tcW w:w="1610" w:type="dxa"/>
            <w:tcBorders>
              <w:left w:val="nil"/>
              <w:right w:val="nil"/>
            </w:tcBorders>
            <w:shd w:val="clear" w:color="auto" w:fill="E6EED5"/>
            <w:vAlign w:val="center"/>
          </w:tcPr>
          <w:p w14:paraId="15B98FA4"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۶۱</w:t>
            </w:r>
          </w:p>
        </w:tc>
        <w:tc>
          <w:tcPr>
            <w:tcW w:w="1142" w:type="dxa"/>
            <w:tcBorders>
              <w:left w:val="nil"/>
              <w:right w:val="nil"/>
            </w:tcBorders>
            <w:shd w:val="clear" w:color="auto" w:fill="E6EED5"/>
            <w:vAlign w:val="center"/>
          </w:tcPr>
          <w:p w14:paraId="0AC83D0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۸۵</w:t>
            </w:r>
          </w:p>
        </w:tc>
      </w:tr>
    </w:tbl>
    <w:p w14:paraId="7159037D" w14:textId="77777777">
      <w:pPr>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Pr>
        <w:t xml:space="preserve">جدول ۴-۴، </w:t>
      </w:r>
      <w:r>
        <w:rPr>
          <w:rFonts w:ascii="Times New Roman" w:hAnsi="Times New Roman" w:hint="cs"/>
          <w:lang w:bidi="fa-IR"/>
        </w:rPr>
        <w:t>شاخص‌های</w:t>
      </w:r>
      <w:r>
        <w:rPr>
          <w:rFonts w:ascii="Times New Roman" w:hAnsi="Times New Roman" w:hint="cs"/>
          <w:lang w:bidi="fa-IR"/>
        </w:rPr>
        <w:t xml:space="preserve"> توصیفی مربوط به سن </w:t>
      </w:r>
      <w:r>
        <w:rPr>
          <w:rFonts w:ascii="Times New Roman" w:hAnsi="Times New Roman" w:hint="cs"/>
          <w:lang w:bidi="fa-IR"/>
        </w:rPr>
        <w:t>آزمودنی‌های</w:t>
      </w:r>
      <w:r>
        <w:rPr>
          <w:rFonts w:ascii="Times New Roman" w:hAnsi="Times New Roman" w:hint="cs"/>
          <w:lang w:bidi="fa-IR"/>
        </w:rPr>
        <w:t xml:space="preserve"> پژوهش را نشان </w:t>
      </w:r>
      <w:r>
        <w:rPr>
          <w:rFonts w:ascii="Times New Roman" w:hAnsi="Times New Roman" w:hint="cs"/>
          <w:lang w:bidi="fa-IR"/>
        </w:rPr>
        <w:t>می‌دهد</w:t>
      </w:r>
      <w:r>
        <w:rPr>
          <w:rFonts w:ascii="Times New Roman" w:hAnsi="Times New Roman" w:hint="cs"/>
          <w:lang w:bidi="fa-IR"/>
        </w:rPr>
        <w:t xml:space="preserve">. بر اساس جدول فوق، میانگین سن شرکت </w:t>
      </w:r>
      <w:r>
        <w:rPr>
          <w:rFonts w:ascii="Times New Roman" w:hAnsi="Times New Roman" w:hint="cs"/>
          <w:lang w:bidi="fa-IR"/>
        </w:rPr>
        <w:t>کنندگان</w:t>
      </w:r>
      <w:r>
        <w:rPr>
          <w:rFonts w:ascii="Times New Roman" w:hAnsi="Times New Roman" w:hint="cs"/>
          <w:lang w:bidi="fa-IR"/>
        </w:rPr>
        <w:t xml:space="preserve"> ۴۸/۷۱ سال (۷۲/۶= انحراف معیار، دامنه = ۸۵-۶۱) </w:t>
      </w:r>
      <w:r>
        <w:rPr>
          <w:rFonts w:ascii="Times New Roman" w:hAnsi="Times New Roman" w:hint="cs"/>
          <w:lang w:bidi="fa-IR"/>
        </w:rPr>
        <w:t>می‌باشد</w:t>
      </w:r>
      <w:r>
        <w:rPr>
          <w:rFonts w:ascii="Times New Roman" w:hAnsi="Times New Roman" w:hint="cs"/>
          <w:lang w:bidi="fa-IR"/>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spacing w:line="276" w:lineRule="auto"/>
        <w:ind w:firstLine="397"/>
        <w:jc w:val="both"/>
        <w:rPr>
          <w:rFonts w:cs="B Lotus" w:ascii="Times New Roman" w:hAnsi="Times New Roman" w:eastAsia="Times New Roman"/>
          <w:color w:val="000000"/>
          <w:lang w:bidi="fa-IR"/>
          <w:sz w:val="24"/>
          <w:szCs w:val="24"/>
          <w:b/>
          <w:bCs/>
        </w:rPr>
      </w:pPr>
      <w:bookmarkStart w:id="113" w:name="_Toc238572108"/>
      <w:r>
        <w:rPr>
          <w:rFonts w:cs="B Lotus" w:ascii="Times New Roman" w:hAnsi="Times New Roman" w:eastAsia="Times New Roman"/>
          <w:sz w:val="24"/>
          <w:szCs w:val="24"/>
          <w:b/>
          <w:bCs/>
          <w:color w:val="000000"/>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Pr>
        <w:t>۵</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Pr>
        <w:t>- شاخص‌های توصیفی متغیرهای پژوهش</w:t>
      </w:r>
      <w:bookmarkEnd w:id="113"/>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1C70A7D8" w14:textId="77777777">
        <w:trPr>
          <w:cantSplit/>
          <w:tblHeader/>
          <w:jc w:val="center"/>
        </w:trPr>
        <w:tc>
          <w:tcPr>
            <w:tcW w:w="1733" w:type="dxa"/>
            <w:tcBorders>
              <w:top w:val="single" w:sz="8" w:space="0" w:color="9BBB59"/>
              <w:left w:val="nil"/>
              <w:bottom w:val="single" w:sz="8" w:space="0" w:color="9BBB59"/>
              <w:right w:val="nil"/>
            </w:tcBorders>
            <w:vAlign w:val="center"/>
          </w:tcPr>
          <w:p w14:paraId="1F08FCE4" w14:textId="77777777">
            <w:pPr>
              <w:spacing w:after="0" w:line="240" w:lineRule="auto"/>
              <w:jc w:val="center"/>
              <w:rPr>
                <w:b/>
                <w:bCs/>
                <w:color w:val="auto"/>
                <w:lang w:bidi="fa-IR"/>
              </w:rPr>
            </w:pPr>
            <w:bookmarkStart w:id="114" w:name="_Toc238572070"/>
            <w:r>
              <w:rPr>
                <w:rFonts w:ascii="Times New Roman" w:hAnsi="Times New Roman" w:hint="cs"/>
                <w:b/>
                <w:bCs/>
                <w:sz w:val="24"/>
                <w:szCs w:val="24"/>
                <w:lang w:bidi="fa-IR"/>
              </w:rPr>
              <w:t>متغیر</w:t>
            </w:r>
            <w:bookmarkEnd w:id="114"/>
          </w:p>
        </w:tc>
        <w:tc>
          <w:tcPr>
            <w:tcW w:w="1733" w:type="dxa"/>
            <w:tcBorders>
              <w:top w:val="single" w:sz="8" w:space="0" w:color="9BBB59"/>
              <w:left w:val="nil"/>
              <w:bottom w:val="single" w:sz="8" w:space="0" w:color="9BBB59"/>
              <w:right w:val="nil"/>
            </w:tcBorders>
            <w:vAlign w:val="center"/>
          </w:tcPr>
          <w:p w14:paraId="36DA704D" w14:textId="77777777">
            <w:pPr>
              <w:spacing w:after="0" w:line="240" w:lineRule="auto"/>
              <w:jc w:val="center"/>
              <w:rPr>
                <w:b/>
                <w:bCs/>
                <w:color w:val="auto"/>
                <w:lang w:bidi="fa-IR"/>
              </w:rPr>
            </w:pPr>
            <w:bookmarkStart w:id="115" w:name="_Toc238572071"/>
            <w:r>
              <w:rPr>
                <w:rFonts w:ascii="Times New Roman" w:hAnsi="Times New Roman" w:hint="cs"/>
                <w:b/>
                <w:bCs/>
                <w:sz w:val="24"/>
                <w:szCs w:val="24"/>
                <w:lang w:bidi="fa-IR"/>
              </w:rPr>
              <w:t>میانگین</w:t>
            </w:r>
            <w:bookmarkEnd w:id="115"/>
          </w:p>
        </w:tc>
        <w:tc>
          <w:tcPr>
            <w:tcW w:w="1733" w:type="dxa"/>
            <w:tcBorders>
              <w:top w:val="single" w:sz="8" w:space="0" w:color="9BBB59"/>
              <w:left w:val="nil"/>
              <w:bottom w:val="single" w:sz="8" w:space="0" w:color="9BBB59"/>
              <w:right w:val="nil"/>
            </w:tcBorders>
            <w:vAlign w:val="center"/>
          </w:tcPr>
          <w:p w14:paraId="7512F9A9" w14:textId="77777777">
            <w:pPr>
              <w:spacing w:after="0" w:line="240" w:lineRule="auto"/>
              <w:jc w:val="center"/>
              <w:rPr>
                <w:b/>
                <w:bCs/>
                <w:color w:val="auto"/>
                <w:lang w:bidi="fa-IR"/>
              </w:rPr>
            </w:pPr>
            <w:bookmarkStart w:id="116" w:name="_Toc238572072"/>
            <w:r>
              <w:rPr>
                <w:rFonts w:ascii="Times New Roman" w:hAnsi="Times New Roman" w:hint="cs"/>
                <w:b/>
                <w:bCs/>
                <w:sz w:val="24"/>
                <w:szCs w:val="24"/>
                <w:lang w:bidi="fa-IR"/>
              </w:rPr>
              <w:t>انحراف معیار</w:t>
            </w:r>
            <w:bookmarkEnd w:id="116"/>
          </w:p>
        </w:tc>
        <w:tc>
          <w:tcPr>
            <w:tcW w:w="1733" w:type="dxa"/>
            <w:tcBorders>
              <w:top w:val="single" w:sz="8" w:space="0" w:color="9BBB59"/>
              <w:left w:val="nil"/>
              <w:bottom w:val="single" w:sz="8" w:space="0" w:color="9BBB59"/>
              <w:right w:val="nil"/>
            </w:tcBorders>
            <w:vAlign w:val="center"/>
          </w:tcPr>
          <w:p w14:paraId="7400B15E" w14:textId="77777777">
            <w:pPr>
              <w:spacing w:after="0" w:line="240" w:lineRule="auto"/>
              <w:jc w:val="center"/>
              <w:rPr>
                <w:b/>
                <w:bCs/>
                <w:color w:val="auto"/>
                <w:lang w:bidi="fa-IR"/>
              </w:rPr>
            </w:pPr>
            <w:bookmarkStart w:id="117" w:name="_Toc238572073"/>
            <w:r>
              <w:rPr>
                <w:rFonts w:ascii="Times New Roman" w:hAnsi="Times New Roman" w:hint="cs"/>
                <w:b/>
                <w:bCs/>
                <w:sz w:val="24"/>
                <w:szCs w:val="24"/>
                <w:lang w:bidi="fa-IR"/>
              </w:rPr>
              <w:t>کمینه</w:t>
            </w:r>
            <w:bookmarkEnd w:id="117"/>
          </w:p>
        </w:tc>
        <w:tc>
          <w:tcPr>
            <w:tcW w:w="1734" w:type="dxa"/>
            <w:tcBorders>
              <w:top w:val="single" w:sz="8" w:space="0" w:color="9BBB59"/>
              <w:left w:val="nil"/>
              <w:bottom w:val="single" w:sz="8" w:space="0" w:color="9BBB59"/>
              <w:right w:val="nil"/>
            </w:tcBorders>
            <w:vAlign w:val="center"/>
          </w:tcPr>
          <w:p w14:paraId="59A14F6B" w14:textId="77777777">
            <w:pPr>
              <w:spacing w:after="0" w:line="240" w:lineRule="auto"/>
              <w:jc w:val="center"/>
              <w:rPr>
                <w:b/>
                <w:bCs/>
                <w:color w:val="auto"/>
                <w:lang w:bidi="fa-IR"/>
              </w:rPr>
            </w:pPr>
            <w:bookmarkStart w:id="118" w:name="_Toc238572074"/>
            <w:r>
              <w:rPr>
                <w:rFonts w:ascii="Times New Roman" w:hAnsi="Times New Roman" w:hint="cs"/>
                <w:b/>
                <w:bCs/>
                <w:sz w:val="24"/>
                <w:szCs w:val="24"/>
                <w:lang w:bidi="fa-IR"/>
              </w:rPr>
              <w:t>بیشینه</w:t>
            </w:r>
            <w:bookmarkEnd w:id="118"/>
          </w:p>
        </w:tc>
      </w:tr>
      <w:tr w14:paraId="15A12C67" w14:textId="77777777">
        <w:trPr>
          <w:cantSplit/>
          <w:jc w:val="center"/>
        </w:trPr>
        <w:tc>
          <w:tcPr>
            <w:tcW w:w="1733" w:type="dxa"/>
            <w:tcBorders>
              <w:left w:val="nil"/>
              <w:right w:val="nil"/>
            </w:tcBorders>
            <w:shd w:val="clear" w:color="auto" w:fill="E6EED5"/>
            <w:vAlign w:val="center"/>
          </w:tcPr>
          <w:p w14:paraId="28E3D97E" w14:textId="77777777">
            <w:pPr>
              <w:spacing w:after="0" w:line="240" w:lineRule="auto"/>
              <w:jc w:val="center"/>
              <w:rPr>
                <w:b/>
                <w:bCs/>
                <w:color w:val="auto"/>
                <w:lang w:bidi="fa-IR"/>
              </w:rPr>
            </w:pPr>
            <w:bookmarkStart w:id="119" w:name="_Toc238572075"/>
            <w:r>
              <w:rPr>
                <w:rFonts w:ascii="Times New Roman" w:hAnsi="Times New Roman" w:hint="cs"/>
                <w:sz w:val="24"/>
                <w:szCs w:val="24"/>
                <w:lang w:bidi="fa-IR"/>
              </w:rPr>
              <w:t>هوش معنوی</w:t>
            </w:r>
            <w:bookmarkEnd w:id="119"/>
          </w:p>
        </w:tc>
        <w:tc>
          <w:tcPr>
            <w:tcW w:w="1733" w:type="dxa"/>
            <w:tcBorders>
              <w:left w:val="nil"/>
              <w:right w:val="nil"/>
            </w:tcBorders>
            <w:shd w:val="clear" w:color="auto" w:fill="E6EED5"/>
            <w:vAlign w:val="center"/>
          </w:tcPr>
          <w:p w14:paraId="481B9050" w14:textId="77777777">
            <w:pPr>
              <w:spacing w:after="0" w:line="240" w:lineRule="auto"/>
              <w:jc w:val="center"/>
              <w:rPr>
                <w:b/>
                <w:bCs/>
                <w:color w:val="auto"/>
                <w:lang w:bidi="fa-IR"/>
              </w:rPr>
            </w:pPr>
            <w:bookmarkStart w:id="120" w:name="_Toc238572076"/>
            <w:r>
              <w:rPr>
                <w:rFonts w:ascii="Times New Roman" w:hAnsi="Times New Roman" w:hint="cs"/>
                <w:sz w:val="24"/>
                <w:szCs w:val="24"/>
                <w:lang w:bidi="fa-IR"/>
              </w:rPr>
              <w:t>۸۲/۶۳</w:t>
            </w:r>
            <w:bookmarkEnd w:id="120"/>
          </w:p>
        </w:tc>
        <w:tc>
          <w:tcPr>
            <w:tcW w:w="1733" w:type="dxa"/>
            <w:tcBorders>
              <w:left w:val="nil"/>
              <w:right w:val="nil"/>
            </w:tcBorders>
            <w:shd w:val="clear" w:color="auto" w:fill="E6EED5"/>
            <w:vAlign w:val="center"/>
          </w:tcPr>
          <w:p w14:paraId="647C2939" w14:textId="77777777">
            <w:pPr>
              <w:spacing w:after="0" w:line="240" w:lineRule="auto"/>
              <w:jc w:val="center"/>
              <w:rPr>
                <w:b/>
                <w:bCs/>
                <w:color w:val="auto"/>
                <w:lang w:bidi="fa-IR"/>
              </w:rPr>
            </w:pPr>
            <w:bookmarkStart w:id="121" w:name="_Toc238572077"/>
            <w:r>
              <w:rPr>
                <w:rFonts w:ascii="Times New Roman" w:hAnsi="Times New Roman" w:hint="cs"/>
                <w:sz w:val="24"/>
                <w:szCs w:val="24"/>
                <w:lang w:bidi="fa-IR"/>
              </w:rPr>
              <w:t>۵۷/۸</w:t>
            </w:r>
            <w:bookmarkEnd w:id="121"/>
          </w:p>
        </w:tc>
        <w:tc>
          <w:tcPr>
            <w:tcW w:w="1733" w:type="dxa"/>
            <w:tcBorders>
              <w:left w:val="nil"/>
              <w:right w:val="nil"/>
            </w:tcBorders>
            <w:shd w:val="clear" w:color="auto" w:fill="E6EED5"/>
            <w:vAlign w:val="center"/>
          </w:tcPr>
          <w:p w14:paraId="0A465996" w14:textId="77777777">
            <w:pPr>
              <w:spacing w:after="0" w:line="240" w:lineRule="auto"/>
              <w:jc w:val="center"/>
              <w:rPr>
                <w:b/>
                <w:bCs/>
                <w:color w:val="auto"/>
                <w:lang w:bidi="fa-IR"/>
              </w:rPr>
            </w:pPr>
            <w:bookmarkStart w:id="122" w:name="_Toc238572078"/>
            <w:r>
              <w:rPr>
                <w:rFonts w:ascii="Times New Roman" w:hAnsi="Times New Roman" w:hint="cs"/>
                <w:sz w:val="24"/>
                <w:szCs w:val="24"/>
                <w:lang w:bidi="fa-IR"/>
              </w:rPr>
              <w:t>۴۵</w:t>
            </w:r>
            <w:bookmarkEnd w:id="122"/>
          </w:p>
        </w:tc>
        <w:tc>
          <w:tcPr>
            <w:tcW w:w="1734" w:type="dxa"/>
            <w:tcBorders>
              <w:left w:val="nil"/>
              <w:right w:val="nil"/>
            </w:tcBorders>
            <w:shd w:val="clear" w:color="auto" w:fill="E6EED5"/>
            <w:vAlign w:val="center"/>
          </w:tcPr>
          <w:p w14:paraId="47E775DB" w14:textId="77777777">
            <w:pPr>
              <w:spacing w:after="0" w:line="240" w:lineRule="auto"/>
              <w:jc w:val="center"/>
              <w:rPr>
                <w:b/>
                <w:bCs/>
                <w:color w:val="auto"/>
                <w:lang w:bidi="fa-IR"/>
              </w:rPr>
            </w:pPr>
            <w:bookmarkStart w:id="123" w:name="_Toc238572079"/>
            <w:r>
              <w:rPr>
                <w:rFonts w:ascii="Times New Roman" w:hAnsi="Times New Roman" w:hint="cs"/>
                <w:sz w:val="24"/>
                <w:szCs w:val="24"/>
                <w:lang w:bidi="fa-IR"/>
              </w:rPr>
              <w:t>۸۰</w:t>
            </w:r>
            <w:bookmarkEnd w:id="123"/>
          </w:p>
        </w:tc>
      </w:tr>
      <w:tr w14:paraId="15A13E5C" w14:textId="77777777">
        <w:trPr>
          <w:cantSplit/>
          <w:jc w:val="center"/>
        </w:trPr>
        <w:tc>
          <w:tcPr>
            <w:tcW w:w="1733" w:type="dxa"/>
            <w:vAlign w:val="center"/>
          </w:tcPr>
          <w:p w14:paraId="633116BA" w14:textId="77777777">
            <w:pPr>
              <w:spacing w:after="0" w:line="240" w:lineRule="auto"/>
              <w:jc w:val="center"/>
              <w:rPr>
                <w:b/>
                <w:bCs/>
                <w:color w:val="auto"/>
                <w:lang w:bidi="fa-IR"/>
              </w:rPr>
            </w:pPr>
            <w:bookmarkStart w:id="124" w:name="_Toc238572080"/>
            <w:r>
              <w:rPr>
                <w:rFonts w:ascii="Times New Roman" w:hAnsi="Times New Roman" w:hint="cs"/>
                <w:sz w:val="24"/>
                <w:szCs w:val="24"/>
                <w:lang w:bidi="fa-IR"/>
              </w:rPr>
              <w:t>اضطراب سلامتی</w:t>
            </w:r>
            <w:bookmarkEnd w:id="124"/>
          </w:p>
        </w:tc>
        <w:tc>
          <w:tcPr>
            <w:tcW w:w="1733" w:type="dxa"/>
            <w:vAlign w:val="center"/>
          </w:tcPr>
          <w:p w14:paraId="6D41B6F5" w14:textId="77777777">
            <w:pPr>
              <w:spacing w:after="0" w:line="240" w:lineRule="auto"/>
              <w:jc w:val="center"/>
              <w:rPr>
                <w:b/>
                <w:bCs/>
                <w:color w:val="auto"/>
                <w:lang w:bidi="fa-IR"/>
              </w:rPr>
            </w:pPr>
            <w:bookmarkStart w:id="125" w:name="_Toc238572081"/>
            <w:r>
              <w:rPr>
                <w:rFonts w:ascii="Times New Roman" w:hAnsi="Times New Roman" w:hint="cs"/>
                <w:sz w:val="24"/>
                <w:szCs w:val="24"/>
                <w:lang w:bidi="fa-IR"/>
              </w:rPr>
              <w:t>۴۱/۵۲</w:t>
            </w:r>
            <w:bookmarkEnd w:id="125"/>
          </w:p>
        </w:tc>
        <w:tc>
          <w:tcPr>
            <w:tcW w:w="1733" w:type="dxa"/>
            <w:vAlign w:val="center"/>
          </w:tcPr>
          <w:p w14:paraId="0D14C999" w14:textId="77777777">
            <w:pPr>
              <w:spacing w:after="0" w:line="240" w:lineRule="auto"/>
              <w:jc w:val="center"/>
              <w:rPr>
                <w:b/>
                <w:bCs/>
                <w:color w:val="auto"/>
                <w:lang w:bidi="fa-IR"/>
              </w:rPr>
            </w:pPr>
            <w:bookmarkStart w:id="126" w:name="_Toc238572082"/>
            <w:r>
              <w:rPr>
                <w:rFonts w:ascii="Times New Roman" w:hAnsi="Times New Roman" w:hint="cs"/>
                <w:sz w:val="24"/>
                <w:szCs w:val="24"/>
                <w:lang w:bidi="fa-IR"/>
              </w:rPr>
              <w:t>۹۲/۷</w:t>
            </w:r>
            <w:bookmarkEnd w:id="126"/>
          </w:p>
        </w:tc>
        <w:tc>
          <w:tcPr>
            <w:tcW w:w="1733" w:type="dxa"/>
            <w:vAlign w:val="center"/>
          </w:tcPr>
          <w:p w14:paraId="718697F8" w14:textId="77777777">
            <w:pPr>
              <w:spacing w:after="0" w:line="240" w:lineRule="auto"/>
              <w:jc w:val="center"/>
              <w:rPr>
                <w:b/>
                <w:bCs/>
                <w:color w:val="auto"/>
                <w:lang w:bidi="fa-IR"/>
              </w:rPr>
            </w:pPr>
            <w:bookmarkStart w:id="127" w:name="_Toc238572083"/>
            <w:r>
              <w:rPr>
                <w:rFonts w:ascii="Times New Roman" w:hAnsi="Times New Roman" w:hint="cs"/>
                <w:sz w:val="24"/>
                <w:szCs w:val="24"/>
                <w:lang w:bidi="fa-IR"/>
              </w:rPr>
              <w:t>۳۴</w:t>
            </w:r>
            <w:bookmarkEnd w:id="127"/>
          </w:p>
        </w:tc>
        <w:tc>
          <w:tcPr>
            <w:tcW w:w="1734" w:type="dxa"/>
            <w:vAlign w:val="center"/>
          </w:tcPr>
          <w:p w14:paraId="5380F76F" w14:textId="77777777">
            <w:pPr>
              <w:spacing w:after="0" w:line="240" w:lineRule="auto"/>
              <w:jc w:val="center"/>
              <w:rPr>
                <w:b/>
                <w:bCs/>
                <w:color w:val="auto"/>
                <w:lang w:bidi="fa-IR"/>
              </w:rPr>
            </w:pPr>
            <w:bookmarkStart w:id="128" w:name="_Toc238572084"/>
            <w:r>
              <w:rPr>
                <w:rFonts w:ascii="Times New Roman" w:hAnsi="Times New Roman" w:hint="cs"/>
                <w:sz w:val="24"/>
                <w:szCs w:val="24"/>
                <w:lang w:bidi="fa-IR"/>
              </w:rPr>
              <w:t>۶۸</w:t>
            </w:r>
            <w:bookmarkEnd w:id="128"/>
          </w:p>
        </w:tc>
      </w:tr>
      <w:tr w14:paraId="0DFD9A2E" w14:textId="77777777">
        <w:trPr>
          <w:cantSplit/>
          <w:jc w:val="center"/>
        </w:trPr>
        <w:tc>
          <w:tcPr>
            <w:tcW w:w="1733" w:type="dxa"/>
            <w:tcBorders>
              <w:left w:val="nil"/>
              <w:right w:val="nil"/>
            </w:tcBorders>
            <w:shd w:val="clear" w:color="auto" w:fill="E6EED5"/>
            <w:vAlign w:val="center"/>
          </w:tcPr>
          <w:p w14:paraId="65E20B83" w14:textId="77777777">
            <w:pPr>
              <w:spacing w:after="0" w:line="240" w:lineRule="auto"/>
              <w:jc w:val="center"/>
              <w:rPr>
                <w:b/>
                <w:bCs/>
                <w:color w:val="auto"/>
                <w:lang w:bidi="fa-IR"/>
              </w:rPr>
            </w:pPr>
            <w:bookmarkStart w:id="129" w:name="_Toc238572085"/>
            <w:r>
              <w:rPr>
                <w:rFonts w:ascii="Times New Roman" w:hAnsi="Times New Roman" w:hint="cs"/>
                <w:sz w:val="24"/>
                <w:szCs w:val="24"/>
                <w:lang w:bidi="fa-IR"/>
              </w:rPr>
              <w:t>اضطراب مرگ</w:t>
            </w:r>
            <w:bookmarkEnd w:id="129"/>
          </w:p>
        </w:tc>
        <w:tc>
          <w:tcPr>
            <w:tcW w:w="1733" w:type="dxa"/>
            <w:tcBorders>
              <w:left w:val="nil"/>
              <w:right w:val="nil"/>
            </w:tcBorders>
            <w:shd w:val="clear" w:color="auto" w:fill="E6EED5"/>
            <w:vAlign w:val="center"/>
          </w:tcPr>
          <w:p w14:paraId="2BE0945B" w14:textId="77777777">
            <w:pPr>
              <w:spacing w:after="0" w:line="240" w:lineRule="auto"/>
              <w:jc w:val="center"/>
              <w:rPr>
                <w:b/>
                <w:bCs/>
                <w:color w:val="auto"/>
                <w:lang w:bidi="fa-IR"/>
              </w:rPr>
            </w:pPr>
            <w:bookmarkStart w:id="130" w:name="_Toc238572086"/>
            <w:r>
              <w:rPr>
                <w:rFonts w:ascii="Times New Roman" w:hAnsi="Times New Roman" w:hint="cs"/>
                <w:sz w:val="24"/>
                <w:szCs w:val="24"/>
                <w:lang w:bidi="fa-IR"/>
              </w:rPr>
              <w:t>۲۳/۴۸</w:t>
            </w:r>
            <w:bookmarkEnd w:id="130"/>
          </w:p>
        </w:tc>
        <w:tc>
          <w:tcPr>
            <w:tcW w:w="1733" w:type="dxa"/>
            <w:tcBorders>
              <w:left w:val="nil"/>
              <w:right w:val="nil"/>
            </w:tcBorders>
            <w:shd w:val="clear" w:color="auto" w:fill="E6EED5"/>
            <w:vAlign w:val="center"/>
          </w:tcPr>
          <w:p w14:paraId="61A832E2" w14:textId="77777777">
            <w:pPr>
              <w:spacing w:after="0" w:line="240" w:lineRule="auto"/>
              <w:jc w:val="center"/>
              <w:rPr>
                <w:b/>
                <w:bCs/>
                <w:color w:val="auto"/>
                <w:lang w:bidi="fa-IR"/>
              </w:rPr>
            </w:pPr>
            <w:bookmarkStart w:id="131" w:name="_Toc238572087"/>
            <w:r>
              <w:rPr>
                <w:rFonts w:ascii="Times New Roman" w:hAnsi="Times New Roman" w:hint="cs"/>
                <w:sz w:val="24"/>
                <w:szCs w:val="24"/>
                <w:lang w:bidi="fa-IR"/>
              </w:rPr>
              <w:t>۱۱/۹</w:t>
            </w:r>
            <w:bookmarkEnd w:id="131"/>
          </w:p>
        </w:tc>
        <w:tc>
          <w:tcPr>
            <w:tcW w:w="1733" w:type="dxa"/>
            <w:tcBorders>
              <w:left w:val="nil"/>
              <w:right w:val="nil"/>
            </w:tcBorders>
            <w:shd w:val="clear" w:color="auto" w:fill="E6EED5"/>
            <w:vAlign w:val="center"/>
          </w:tcPr>
          <w:p w14:paraId="0CB5016A" w14:textId="77777777">
            <w:pPr>
              <w:spacing w:after="0" w:line="240" w:lineRule="auto"/>
              <w:jc w:val="center"/>
              <w:rPr>
                <w:b/>
                <w:bCs/>
                <w:color w:val="auto"/>
                <w:lang w:bidi="fa-IR"/>
              </w:rPr>
            </w:pPr>
            <w:bookmarkStart w:id="132" w:name="_Toc238572088"/>
            <w:r>
              <w:rPr>
                <w:rFonts w:ascii="Times New Roman" w:hAnsi="Times New Roman" w:hint="cs"/>
                <w:sz w:val="24"/>
                <w:szCs w:val="24"/>
                <w:lang w:bidi="fa-IR"/>
              </w:rPr>
              <w:t>۲۹</w:t>
            </w:r>
            <w:bookmarkEnd w:id="132"/>
          </w:p>
        </w:tc>
        <w:tc>
          <w:tcPr>
            <w:tcW w:w="1734" w:type="dxa"/>
            <w:tcBorders>
              <w:left w:val="nil"/>
              <w:right w:val="nil"/>
            </w:tcBorders>
            <w:shd w:val="clear" w:color="auto" w:fill="E6EED5"/>
            <w:vAlign w:val="center"/>
          </w:tcPr>
          <w:p w14:paraId="1703F5E9" w14:textId="77777777">
            <w:pPr>
              <w:spacing w:after="0" w:line="240" w:lineRule="auto"/>
              <w:jc w:val="center"/>
              <w:rPr>
                <w:b/>
                <w:bCs/>
                <w:color w:val="auto"/>
                <w:lang w:bidi="fa-IR"/>
              </w:rPr>
            </w:pPr>
            <w:bookmarkStart w:id="133" w:name="_Toc238572089"/>
            <w:r>
              <w:rPr>
                <w:rFonts w:ascii="Times New Roman" w:hAnsi="Times New Roman" w:hint="cs"/>
                <w:sz w:val="24"/>
                <w:szCs w:val="24"/>
                <w:lang w:bidi="fa-IR"/>
              </w:rPr>
              <w:t>۷۰</w:t>
            </w:r>
            <w:bookmarkEnd w:id="133"/>
          </w:p>
        </w:tc>
      </w:tr>
    </w:tbl>
    <w:p w14:paraId="55108278" w14:textId="77777777">
      <w:pPr>
        <w:spacing w:after="0" w:line="276" w:lineRule="auto"/>
        <w:ind w:firstLine="397"/>
        <w:jc w:val="both"/>
        <w:rPr>
          <w:color w:val="auto"/>
          <w:sz w:val="26"/>
          <w:szCs w:val="26"/>
          <w:lang w:bidi="fa-IR"/>
        </w:rPr>
      </w:pPr>
      <w:bookmarkStart w:id="134" w:name="_Toc238572090"/>
      <w:r>
        <w:rPr>
          <w:rFonts w:ascii="Times New Roman" w:hAnsi="Times New Roman" w:hint="cs"/>
          <w:lang w:bidi="fa-IR"/>
        </w:rPr>
        <w:t xml:space="preserve">همان گونه که مشاهده </w:t>
      </w:r>
      <w:r>
        <w:rPr>
          <w:rFonts w:ascii="Times New Roman" w:hAnsi="Times New Roman" w:hint="cs"/>
          <w:lang w:bidi="fa-IR"/>
        </w:rPr>
        <w:t>می‌شود</w:t>
      </w:r>
      <w:r>
        <w:rPr>
          <w:rFonts w:ascii="Times New Roman" w:hAnsi="Times New Roman" w:hint="cs"/>
          <w:lang w:bidi="fa-IR"/>
        </w:rPr>
        <w:t xml:space="preserve">، میانگین هوش معنوی </w:t>
      </w:r>
      <w:r>
        <w:rPr>
          <w:rFonts w:ascii="Times New Roman" w:hAnsi="Times New Roman" w:hint="cs"/>
          <w:lang w:bidi="fa-IR"/>
        </w:rPr>
        <w:t>آزمودنی‌ها</w:t>
      </w:r>
      <w:r>
        <w:rPr>
          <w:rFonts w:ascii="Times New Roman" w:hAnsi="Times New Roman" w:hint="cs"/>
          <w:lang w:bidi="fa-IR"/>
        </w:rPr>
        <w:t xml:space="preserve"> (۸۲/۶۳ از حداکثر ۹۶، معادل ۶۶ درصد سقف مقیاس) در سطح متوسط رو به بالا قرار دارد.</w:t>
      </w:r>
      <w:bookmarkEnd w:id="134"/>
    </w:p>
    <w:p w14:paraId="756A126D" w14:textId="77777777">
      <w:pPr>
        <w:pStyle w:val="Heading2"/>
        <w:bidi/>
        <w:spacing w:before="240" w:after="100" w:line="276" w:lineRule="auto"/>
        <w:ind w:firstLine="397"/>
        <w:rPr>
          <w:rFonts w:cs="B Titr" w:ascii="Times New Roman" w:hAnsi="Times New Roman" w:eastAsia="Times New Roman"/>
          <w:b/>
          <w:bCs/>
          <w:color w:val="000000"/>
          <w:lang w:bidi="fa-IR"/>
          <w:sz w:val="30"/>
          <w:szCs w:val="30"/>
        </w:rPr>
      </w:pPr>
      <w:bookmarkStart w:id="135" w:name="_Toc238572091"/>
      <w:r>
        <w:rPr>
          <w:rFonts w:ascii="Times New Roman" w:hAnsi="Times New Roman" w:cs="B Titr" w:eastAsia="Times New Roman"/>
          <w:b/>
          <w:bCs/>
          <w:sz w:val="30"/>
          <w:szCs w:val="30"/>
          <w:lang w:bidi="fa-IR"/>
          <w:color w:val="000000"/>
        </w:rPr>
        <w:t xml:space="preserve">۴-۲- یافته های </w:t>
      </w:r>
      <w:r>
        <w:rPr>
          <w:rFonts w:ascii="Times New Roman" w:hAnsi="Times New Roman" w:cs="B Titr" w:eastAsia="Times New Roman"/>
          <w:b/>
          <w:bCs/>
          <w:sz w:val="30"/>
          <w:szCs w:val="30"/>
          <w:lang w:bidi="fa-IR"/>
          <w:color w:val="000000"/>
        </w:rPr>
        <w:t>استنباطی</w:t>
      </w:r>
      <w:bookmarkEnd w:id="135"/>
    </w:p>
    <w:p w14:paraId="0151E1D4" w14:textId="77777777">
      <w:pPr>
        <w:pStyle w:val="Heading3"/>
        <w:bidi/>
        <w:spacing w:before="240" w:after="100" w:line="276" w:lineRule="auto"/>
        <w:rPr>
          <w:rFonts w:cs="B Titr" w:ascii="Times New Roman" w:hAnsi="Times New Roman" w:eastAsia="Times New Roman"/>
          <w:b/>
          <w:bCs/>
          <w:color w:val="000000"/>
          <w:lang w:bidi="fa-IR"/>
          <w:sz w:val="30"/>
          <w:szCs w:val="30"/>
        </w:rPr>
      </w:pPr>
      <w:bookmarkStart w:id="138" w:name="_Toc238572092"/>
      <w:r>
        <w:rPr>
          <w:rFonts w:ascii="Times New Roman" w:hAnsi="Times New Roman" w:cs="B Titr" w:eastAsia="Times New Roman"/>
          <w:b/>
          <w:bCs/>
          <w:sz w:val="30"/>
          <w:szCs w:val="30"/>
          <w:lang w:bidi="fa-IR"/>
          <w:color w:val="000000"/>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در راستای تحلیل داده های مربوط به این فرضیه از آزمون ضریب همبستگی </w:t>
      </w:r>
      <w:r>
        <w:rPr>
          <w:rFonts w:ascii="Times New Roman" w:hAnsi="Times New Roman" w:hint="cs"/>
          <w:lang w:bidi="fa-IR"/>
        </w:rPr>
        <w:t>پیرسون</w:t>
      </w:r>
      <w:r>
        <w:rPr>
          <w:rFonts w:ascii="Times New Roman" w:hAnsi="Times New Roman" w:hint="cs"/>
          <w:lang w:bidi="fa-IR"/>
        </w:rPr>
        <w:t xml:space="preserve"> استفاده شد که نتایج آن در جدول ۴-۶ ارائه گردیده است.</w:t>
      </w:r>
    </w:p>
    <w:p w14:paraId="6DBD889E" w14:textId="77777777">
      <w:pPr>
        <w:pStyle w:val="Caption"/>
        <w:spacing w:line="276" w:lineRule="auto"/>
        <w:ind w:firstLine="397"/>
        <w:jc w:val="both"/>
        <w:rPr>
          <w:rFonts w:cs="B Lotus" w:ascii="Times New Roman" w:hAnsi="Times New Roman" w:eastAsia="Times New Roman"/>
          <w:color w:val="000000"/>
          <w:lang w:bidi="fa-IR"/>
          <w:sz w:val="24"/>
          <w:szCs w:val="24"/>
          <w:b/>
          <w:bCs/>
        </w:rPr>
      </w:pPr>
      <w:bookmarkStart w:id="139" w:name="_Toc238572109"/>
      <w:r>
        <w:rPr>
          <w:rFonts w:cs="B Lotus" w:ascii="Times New Roman" w:hAnsi="Times New Roman" w:eastAsia="Times New Roman"/>
          <w:sz w:val="24"/>
          <w:szCs w:val="24"/>
          <w:lang w:bidi="fa-IR"/>
          <w:b/>
          <w:bCs/>
          <w:color w:val="000000"/>
        </w:rPr>
        <w:t>جدول ۴-</w:t>
      </w:r>
      <w:r>
        <w:rPr>
          <w:rFonts w:cs="B Lotus" w:ascii="Times New Roman" w:hAnsi="Times New Roman" w:eastAsia="Times New Roman"/>
          <w:sz w:val="24"/>
          <w:szCs w:val="24"/>
          <w:lang w:bidi="fa-IR"/>
          <w:b/>
          <w:bCs/>
          <w:color w:val="000000"/>
        </w:rPr>
        <w:fldChar w:fldCharType="begin" w:dirty="true"/>
      </w:r>
      <w:r>
        <w:rPr>
          <w:rFonts w:cs="B Lotus" w:ascii="Times New Roman" w:hAnsi="Times New Roman" w:eastAsia="Times New Roman"/>
          <w:sz w:val="24"/>
          <w:szCs w:val="24"/>
          <w:lang w:bidi="fa-IR"/>
          <w:b/>
          <w:bCs/>
          <w:color w:val="000000"/>
        </w:rPr>
        <w:instrText xml:space="preserve"> SEQ جدول \* ARABIC </w:instrText>
      </w:r>
      <w:r>
        <w:rPr>
          <w:rFonts w:cs="B Lotus" w:ascii="Times New Roman" w:hAnsi="Times New Roman" w:eastAsia="Times New Roman"/>
          <w:sz w:val="24"/>
          <w:szCs w:val="24"/>
          <w:lang w:bidi="fa-IR"/>
          <w:b/>
          <w:bCs/>
          <w:color w:val="000000"/>
        </w:rPr>
        <w:fldChar w:fldCharType="separate"/>
      </w:r>
      <w:r>
        <w:rPr>
          <w:rFonts w:cs="B Lotus" w:ascii="Times New Roman" w:hAnsi="Times New Roman" w:eastAsia="Times New Roman"/>
          <w:noProof/>
          <w:sz w:val="24"/>
          <w:szCs w:val="24"/>
          <w:lang w:bidi="fa-IR"/>
          <w:b/>
          <w:bCs/>
          <w:color w:val="000000"/>
        </w:rPr>
        <w:t>۶</w:t>
      </w:r>
      <w:r>
        <w:rPr>
          <w:rFonts w:cs="B Lotus" w:ascii="Times New Roman" w:hAnsi="Times New Roman" w:eastAsia="Times New Roman"/>
          <w:sz w:val="24"/>
          <w:szCs w:val="24"/>
          <w:lang w:bidi="fa-IR"/>
          <w:b/>
          <w:bCs/>
          <w:color w:val="000000"/>
        </w:rPr>
        <w:fldChar w:fldCharType="end"/>
      </w:r>
      <w:r>
        <w:rPr>
          <w:rFonts w:cs="B Lotus" w:ascii="Times New Roman" w:hAnsi="Times New Roman" w:eastAsia="Times New Roman"/>
          <w:sz w:val="24"/>
          <w:szCs w:val="24"/>
          <w:lang w:bidi="fa-IR"/>
          <w:b/>
          <w:bCs/>
          <w:color w:val="000000"/>
        </w:rPr>
        <w:t xml:space="preserve">- </w:t>
      </w:r>
      <w:r>
        <w:rPr>
          <w:rFonts w:cs="B Lotus" w:ascii="Times New Roman" w:hAnsi="Times New Roman" w:eastAsia="Times New Roman"/>
          <w:sz w:val="24"/>
          <w:szCs w:val="24"/>
          <w:lang w:bidi="fa-IR"/>
          <w:b/>
          <w:bCs/>
          <w:color w:val="000000"/>
        </w:rPr>
        <w:t>ضرایب</w:t>
      </w:r>
      <w:r>
        <w:rPr>
          <w:rFonts w:cs="B Lotus" w:ascii="Times New Roman" w:hAnsi="Times New Roman" w:eastAsia="Times New Roman"/>
          <w:sz w:val="24"/>
          <w:szCs w:val="24"/>
          <w:lang w:bidi="fa-IR"/>
          <w:b/>
          <w:bCs/>
          <w:color w:val="000000"/>
        </w:rPr>
        <w:t xml:space="preserve"> همبستگی </w:t>
      </w:r>
      <w:r>
        <w:rPr>
          <w:rFonts w:cs="B Lotus" w:ascii="Times New Roman" w:hAnsi="Times New Roman" w:eastAsia="Times New Roman"/>
          <w:sz w:val="24"/>
          <w:szCs w:val="24"/>
          <w:lang w:bidi="fa-IR"/>
          <w:b/>
          <w:bCs/>
          <w:color w:val="000000"/>
        </w:rPr>
        <w:t>پیرسون</w:t>
      </w:r>
      <w:r>
        <w:rPr>
          <w:rFonts w:cs="B Lotus" w:ascii="Times New Roman" w:hAnsi="Times New Roman" w:eastAsia="Times New Roman"/>
          <w:sz w:val="24"/>
          <w:szCs w:val="24"/>
          <w:lang w:bidi="fa-IR"/>
          <w:b/>
          <w:bCs/>
          <w:color w:val="000000"/>
        </w:rPr>
        <w:t xml:space="preserve"> بین هوش معنوی و اضطراب مرگ سالمندان</w:t>
      </w:r>
      <w:bookmarkEnd w:id="13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44"/>
        <w:gridCol w:w="1165"/>
        <w:gridCol w:w="1165"/>
        <w:gridCol w:w="1165"/>
        <w:gridCol w:w="1165"/>
        <w:gridCol w:w="1165"/>
        <w:gridCol w:w="719"/>
      </w:tblGrid>
      <w:tr w14:paraId="58978185" w14:textId="77777777">
        <w:trPr>
          <w:cantSplit/>
          <w:trHeight w:val="90"/>
          <w:tblHeader/>
          <w:jc w:val="center"/>
        </w:trPr>
        <w:tc>
          <w:tcPr>
            <w:tcW w:w="1276" w:type="pct"/>
            <w:tcBorders>
              <w:top w:val="single" w:sz="8" w:space="0" w:color="9BBB59"/>
              <w:left w:val="nil"/>
              <w:bottom w:val="single" w:sz="8" w:space="0" w:color="9BBB59"/>
              <w:right w:val="nil"/>
            </w:tcBorders>
            <w:vAlign w:val="center"/>
          </w:tcPr>
          <w:p w14:paraId="1B2F1754" w14:textId="77777777">
            <w:pPr>
              <w:spacing w:after="0" w:line="240" w:lineRule="auto"/>
              <w:jc w:val="center"/>
              <w:rPr>
                <w:color w:val="auto"/>
                <w:lang w:bidi="fa-IR"/>
              </w:rPr>
            </w:pPr>
            <w:r>
              <w:rPr>
                <w:rFonts w:ascii="Times New Roman" w:hAnsi="Times New Roman" w:hint="cs"/>
                <w:b/>
                <w:bCs/>
                <w:sz w:val="24"/>
                <w:szCs w:val="24"/>
                <w:lang w:bidi="fa-IR"/>
              </w:rPr>
              <w:t>متغیر</w:t>
            </w:r>
          </w:p>
        </w:tc>
        <w:tc>
          <w:tcPr>
            <w:tcW w:w="663" w:type="pct"/>
            <w:tcBorders>
              <w:top w:val="single" w:sz="8" w:space="0" w:color="9BBB59"/>
              <w:left w:val="nil"/>
              <w:bottom w:val="single" w:sz="8" w:space="0" w:color="9BBB59"/>
              <w:right w:val="nil"/>
            </w:tcBorders>
            <w:vAlign w:val="center"/>
          </w:tcPr>
          <w:p w14:paraId="789EA3CA" w14:textId="77777777">
            <w:pPr>
              <w:spacing w:after="0" w:line="240" w:lineRule="auto"/>
              <w:jc w:val="center"/>
              <w:rPr>
                <w:color w:val="auto"/>
                <w:lang w:bidi="fa-IR"/>
              </w:rPr>
            </w:pPr>
            <w:r>
              <w:rPr>
                <w:rFonts w:ascii="Times New Roman" w:hAnsi="Times New Roman" w:hint="cs"/>
                <w:b/>
                <w:bCs/>
                <w:sz w:val="24"/>
                <w:szCs w:val="24"/>
                <w:lang w:bidi="fa-IR"/>
              </w:rPr>
              <w:t>۱</w:t>
            </w:r>
          </w:p>
        </w:tc>
        <w:tc>
          <w:tcPr>
            <w:tcW w:w="663" w:type="pct"/>
            <w:tcBorders>
              <w:top w:val="single" w:sz="8" w:space="0" w:color="9BBB59"/>
              <w:left w:val="nil"/>
              <w:bottom w:val="single" w:sz="8" w:space="0" w:color="9BBB59"/>
              <w:right w:val="nil"/>
            </w:tcBorders>
            <w:vAlign w:val="center"/>
          </w:tcPr>
          <w:p w14:paraId="78FE7803" w14:textId="77777777">
            <w:pPr>
              <w:spacing w:after="0" w:line="240" w:lineRule="auto"/>
              <w:jc w:val="center"/>
              <w:rPr>
                <w:color w:val="auto"/>
                <w:lang w:bidi="fa-IR"/>
              </w:rPr>
            </w:pPr>
            <w:r>
              <w:rPr>
                <w:rFonts w:ascii="Times New Roman" w:hAnsi="Times New Roman" w:hint="cs"/>
                <w:b/>
                <w:bCs/>
                <w:sz w:val="24"/>
                <w:szCs w:val="24"/>
                <w:lang w:bidi="fa-IR"/>
              </w:rPr>
              <w:t>۲</w:t>
            </w:r>
          </w:p>
        </w:tc>
        <w:tc>
          <w:tcPr>
            <w:tcW w:w="663" w:type="pct"/>
            <w:tcBorders>
              <w:top w:val="single" w:sz="8" w:space="0" w:color="9BBB59"/>
              <w:left w:val="nil"/>
              <w:bottom w:val="single" w:sz="8" w:space="0" w:color="9BBB59"/>
              <w:right w:val="nil"/>
            </w:tcBorders>
            <w:vAlign w:val="center"/>
          </w:tcPr>
          <w:p w14:paraId="554F0034" w14:textId="77777777">
            <w:pPr>
              <w:spacing w:after="0" w:line="240" w:lineRule="auto"/>
              <w:jc w:val="center"/>
              <w:rPr>
                <w:color w:val="auto"/>
                <w:lang w:bidi="fa-IR"/>
              </w:rPr>
            </w:pPr>
            <w:r>
              <w:rPr>
                <w:rFonts w:ascii="Times New Roman" w:hAnsi="Times New Roman" w:hint="cs"/>
                <w:b/>
                <w:bCs/>
                <w:sz w:val="24"/>
                <w:szCs w:val="24"/>
                <w:lang w:bidi="fa-IR"/>
              </w:rPr>
              <w:t>۳</w:t>
            </w:r>
          </w:p>
        </w:tc>
        <w:tc>
          <w:tcPr>
            <w:tcW w:w="663" w:type="pct"/>
            <w:tcBorders>
              <w:top w:val="single" w:sz="8" w:space="0" w:color="9BBB59"/>
              <w:left w:val="nil"/>
              <w:bottom w:val="single" w:sz="8" w:space="0" w:color="9BBB59"/>
              <w:right w:val="nil"/>
            </w:tcBorders>
            <w:vAlign w:val="center"/>
          </w:tcPr>
          <w:p w14:paraId="52C7A122" w14:textId="77777777">
            <w:pPr>
              <w:spacing w:after="0" w:line="240" w:lineRule="auto"/>
              <w:jc w:val="center"/>
              <w:rPr>
                <w:color w:val="auto"/>
                <w:lang w:bidi="fa-IR"/>
              </w:rPr>
            </w:pPr>
            <w:r>
              <w:rPr>
                <w:rFonts w:ascii="Times New Roman" w:hAnsi="Times New Roman" w:hint="cs"/>
                <w:b/>
                <w:bCs/>
                <w:sz w:val="24"/>
                <w:szCs w:val="24"/>
                <w:lang w:bidi="fa-IR"/>
              </w:rPr>
              <w:t>۴</w:t>
            </w:r>
          </w:p>
        </w:tc>
        <w:tc>
          <w:tcPr>
            <w:tcW w:w="663" w:type="pct"/>
            <w:tcBorders>
              <w:top w:val="single" w:sz="8" w:space="0" w:color="9BBB59"/>
              <w:left w:val="nil"/>
              <w:bottom w:val="single" w:sz="8" w:space="0" w:color="9BBB59"/>
              <w:right w:val="nil"/>
            </w:tcBorders>
            <w:vAlign w:val="center"/>
          </w:tcPr>
          <w:p w14:paraId="4F7D71D0" w14:textId="77777777">
            <w:pPr>
              <w:spacing w:after="0" w:line="240" w:lineRule="auto"/>
              <w:jc w:val="center"/>
              <w:rPr>
                <w:color w:val="auto"/>
                <w:lang w:bidi="fa-IR"/>
              </w:rPr>
            </w:pPr>
            <w:r>
              <w:rPr>
                <w:rFonts w:ascii="Times New Roman" w:hAnsi="Times New Roman" w:hint="cs"/>
                <w:b/>
                <w:bCs/>
                <w:sz w:val="24"/>
                <w:szCs w:val="24"/>
                <w:lang w:bidi="fa-IR"/>
              </w:rPr>
              <w:t>۵</w:t>
            </w:r>
          </w:p>
        </w:tc>
        <w:tc>
          <w:tcPr>
            <w:tcW w:w="410" w:type="pct"/>
            <w:tcBorders>
              <w:top w:val="single" w:sz="8" w:space="0" w:color="9BBB59"/>
              <w:left w:val="nil"/>
              <w:bottom w:val="single" w:sz="8" w:space="0" w:color="9BBB59"/>
              <w:right w:val="nil"/>
            </w:tcBorders>
            <w:vAlign w:val="center"/>
          </w:tcPr>
          <w:p w14:paraId="1A8417F3" w14:textId="77777777">
            <w:pPr>
              <w:spacing w:after="0" w:line="240" w:lineRule="auto"/>
              <w:jc w:val="center"/>
              <w:rPr>
                <w:color w:val="auto"/>
                <w:lang w:bidi="fa-IR"/>
              </w:rPr>
            </w:pPr>
            <w:r>
              <w:rPr>
                <w:rFonts w:ascii="Times New Roman" w:hAnsi="Times New Roman" w:hint="cs"/>
                <w:b/>
                <w:bCs/>
                <w:sz w:val="24"/>
                <w:szCs w:val="24"/>
                <w:lang w:bidi="fa-IR"/>
              </w:rPr>
              <w:t>۶</w:t>
            </w:r>
          </w:p>
        </w:tc>
      </w:tr>
      <w:tr w14:paraId="67F2259C" w14:textId="77777777">
        <w:trPr>
          <w:cantSplit/>
          <w:trHeight w:val="435"/>
          <w:jc w:val="center"/>
        </w:trPr>
        <w:tc>
          <w:tcPr>
            <w:tcW w:w="1276" w:type="pct"/>
            <w:tcBorders>
              <w:left w:val="nil"/>
              <w:right w:val="nil"/>
            </w:tcBorders>
            <w:shd w:val="clear" w:color="auto" w:fill="E6EED5"/>
            <w:vAlign w:val="center"/>
          </w:tcPr>
          <w:p w14:paraId="4750A6A7" w14:textId="77777777">
            <w:pPr>
              <w:spacing w:after="0" w:line="240" w:lineRule="auto"/>
              <w:jc w:val="center"/>
              <w:rPr>
                <w:rFonts w:ascii="B Lotus" w:hAnsi="Times New Roman"/>
                <w:color w:val="auto"/>
                <w:lang w:bidi="fa-IR"/>
              </w:rPr>
            </w:pPr>
            <w:r>
              <w:rPr>
                <w:rFonts w:ascii="Times New Roman" w:hAnsi="Times New Roman" w:hint="cs"/>
                <w:sz w:val="24"/>
                <w:szCs w:val="24"/>
                <w:lang w:bidi="fa-IR"/>
              </w:rPr>
              <w:t xml:space="preserve">۱. </w:t>
            </w:r>
            <w:r>
              <w:rPr>
                <w:rFonts w:ascii="Times New Roman" w:eastAsia="Times New Roman" w:hAnsi="Times New Roman" w:hint="cs"/>
                <w:sz w:val="24"/>
                <w:szCs w:val="24"/>
                <w:lang w:bidi="fa-IR"/>
              </w:rPr>
              <w:t xml:space="preserve">تفکر </w:t>
            </w:r>
            <w:r>
              <w:rPr>
                <w:rFonts w:ascii="Times New Roman" w:eastAsia="Times New Roman" w:hAnsi="Times New Roman" w:hint="cs"/>
                <w:sz w:val="24"/>
                <w:szCs w:val="24"/>
                <w:lang w:bidi="fa-IR"/>
              </w:rPr>
              <w:t>وجودی</w:t>
            </w:r>
            <w:r>
              <w:rPr>
                <w:rFonts w:ascii="Times New Roman" w:eastAsia="Times New Roman" w:hAnsi="Times New Roman" w:hint="cs"/>
                <w:sz w:val="24"/>
                <w:szCs w:val="24"/>
                <w:lang w:bidi="fa-IR"/>
              </w:rPr>
              <w:t xml:space="preserve"> انتقادی</w:t>
            </w:r>
          </w:p>
        </w:tc>
        <w:tc>
          <w:tcPr>
            <w:tcW w:w="663" w:type="pct"/>
            <w:tcBorders>
              <w:left w:val="nil"/>
              <w:right w:val="nil"/>
            </w:tcBorders>
            <w:shd w:val="clear" w:color="auto" w:fill="E6EED5"/>
            <w:vAlign w:val="center"/>
          </w:tcPr>
          <w:p w14:paraId="7C163E9D"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7C6D0717"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7DB5F982"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4931EFAE"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1BC4BF01"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65E04634" w14:textId="77777777">
            <w:pPr>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spacing w:after="0" w:line="240" w:lineRule="auto"/>
              <w:jc w:val="center"/>
              <w:rPr>
                <w:color w:val="auto"/>
                <w:lang w:bidi="fa-IR"/>
              </w:rPr>
            </w:pPr>
            <w:r>
              <w:rPr>
                <w:rFonts w:ascii="Times New Roman" w:hAnsi="Times New Roman" w:hint="cs"/>
                <w:sz w:val="24"/>
                <w:szCs w:val="24"/>
                <w:lang w:bidi="fa-IR"/>
              </w:rPr>
              <w:lastRenderedPageBreak/>
              <w:t xml:space="preserve">۲. </w:t>
            </w:r>
            <w:r>
              <w:rPr>
                <w:rFonts w:ascii="Times New Roman" w:eastAsia="Times New Roman" w:hAnsi="Times New Roman" w:hint="cs"/>
                <w:sz w:val="24"/>
                <w:szCs w:val="24"/>
                <w:lang w:bidi="fa-IR"/>
              </w:rPr>
              <w:t>ایجاد معنای شخصی</w:t>
            </w:r>
          </w:p>
        </w:tc>
        <w:tc>
          <w:tcPr>
            <w:tcW w:w="663" w:type="pct"/>
            <w:vAlign w:val="center"/>
          </w:tcPr>
          <w:p w14:paraId="588E8D25"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۵۸/۰</w:t>
            </w:r>
          </w:p>
        </w:tc>
        <w:tc>
          <w:tcPr>
            <w:tcW w:w="663" w:type="pct"/>
            <w:vAlign w:val="center"/>
          </w:tcPr>
          <w:p w14:paraId="6FC9A459"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5B2D75B" w14:textId="77777777">
            <w:pPr>
              <w:spacing w:after="0" w:line="240" w:lineRule="auto"/>
              <w:jc w:val="center"/>
              <w:rPr>
                <w:color w:val="auto"/>
                <w:lang w:bidi="fa-IR"/>
              </w:rPr>
            </w:pPr>
          </w:p>
        </w:tc>
        <w:tc>
          <w:tcPr>
            <w:tcW w:w="663" w:type="pct"/>
            <w:vAlign w:val="center"/>
          </w:tcPr>
          <w:p w14:paraId="58FC7C9F" w14:textId="77777777">
            <w:pPr>
              <w:spacing w:after="0" w:line="240" w:lineRule="auto"/>
              <w:jc w:val="center"/>
              <w:rPr>
                <w:color w:val="auto"/>
                <w:lang w:bidi="fa-IR"/>
              </w:rPr>
            </w:pPr>
          </w:p>
        </w:tc>
        <w:tc>
          <w:tcPr>
            <w:tcW w:w="663" w:type="pct"/>
            <w:vAlign w:val="center"/>
          </w:tcPr>
          <w:p w14:paraId="6945D34D" w14:textId="77777777">
            <w:pPr>
              <w:spacing w:after="0" w:line="240" w:lineRule="auto"/>
              <w:jc w:val="center"/>
              <w:rPr>
                <w:color w:val="auto"/>
                <w:lang w:bidi="fa-IR"/>
              </w:rPr>
            </w:pPr>
          </w:p>
        </w:tc>
        <w:tc>
          <w:tcPr>
            <w:tcW w:w="410" w:type="pct"/>
            <w:vAlign w:val="center"/>
          </w:tcPr>
          <w:p w14:paraId="36C80E42" w14:textId="77777777">
            <w:pPr>
              <w:spacing w:after="0" w:line="240" w:lineRule="auto"/>
              <w:jc w:val="center"/>
              <w:rPr>
                <w:color w:val="auto"/>
                <w:lang w:bidi="fa-IR"/>
              </w:rPr>
            </w:pPr>
          </w:p>
        </w:tc>
      </w:tr>
      <w:tr w14:paraId="2013374B" w14:textId="77777777">
        <w:trPr>
          <w:cantSplit/>
          <w:jc w:val="center"/>
        </w:trPr>
        <w:tc>
          <w:tcPr>
            <w:tcW w:w="1276" w:type="pct"/>
            <w:tcBorders>
              <w:left w:val="nil"/>
              <w:right w:val="nil"/>
            </w:tcBorders>
            <w:shd w:val="clear" w:color="auto" w:fill="E6EED5"/>
            <w:vAlign w:val="center"/>
          </w:tcPr>
          <w:p w14:paraId="7AB7A127" w14:textId="77777777">
            <w:pPr>
              <w:spacing w:after="0" w:line="240" w:lineRule="auto"/>
              <w:jc w:val="center"/>
              <w:rPr>
                <w:color w:val="auto"/>
                <w:lang w:bidi="fa-IR"/>
              </w:rPr>
            </w:pPr>
            <w:r>
              <w:rPr>
                <w:rFonts w:ascii="Times New Roman" w:hAnsi="Times New Roman" w:hint="cs"/>
                <w:sz w:val="24"/>
                <w:szCs w:val="24"/>
                <w:lang w:bidi="fa-IR"/>
              </w:rPr>
              <w:t xml:space="preserve">۳. </w:t>
            </w:r>
            <w:r>
              <w:rPr>
                <w:rFonts w:ascii="Times New Roman" w:eastAsia="Times New Roman" w:hAnsi="Times New Roman" w:hint="cs"/>
                <w:sz w:val="24"/>
                <w:szCs w:val="24"/>
                <w:lang w:bidi="fa-IR"/>
              </w:rPr>
              <w:t>آگاهی متعالی</w:t>
            </w:r>
          </w:p>
        </w:tc>
        <w:tc>
          <w:tcPr>
            <w:tcW w:w="663" w:type="pct"/>
            <w:tcBorders>
              <w:left w:val="nil"/>
              <w:right w:val="nil"/>
            </w:tcBorders>
            <w:shd w:val="clear" w:color="auto" w:fill="E6EED5"/>
            <w:vAlign w:val="center"/>
          </w:tcPr>
          <w:p w14:paraId="71AE5AFD"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tcBorders>
              <w:left w:val="nil"/>
              <w:right w:val="nil"/>
            </w:tcBorders>
            <w:shd w:val="clear" w:color="auto" w:fill="E6EED5"/>
            <w:vAlign w:val="center"/>
          </w:tcPr>
          <w:p w14:paraId="48E585A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۵۶/۰</w:t>
            </w:r>
          </w:p>
        </w:tc>
        <w:tc>
          <w:tcPr>
            <w:tcW w:w="663" w:type="pct"/>
            <w:tcBorders>
              <w:left w:val="nil"/>
              <w:right w:val="nil"/>
            </w:tcBorders>
            <w:shd w:val="clear" w:color="auto" w:fill="E6EED5"/>
            <w:vAlign w:val="center"/>
          </w:tcPr>
          <w:p w14:paraId="28447D15"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tcBorders>
              <w:left w:val="nil"/>
              <w:right w:val="nil"/>
            </w:tcBorders>
            <w:shd w:val="clear" w:color="auto" w:fill="E6EED5"/>
            <w:vAlign w:val="center"/>
          </w:tcPr>
          <w:p w14:paraId="667F5150" w14:textId="77777777">
            <w:pPr>
              <w:spacing w:after="0" w:line="240" w:lineRule="auto"/>
              <w:jc w:val="center"/>
              <w:rPr>
                <w:color w:val="auto"/>
                <w:lang w:bidi="fa-IR"/>
              </w:rPr>
            </w:pPr>
          </w:p>
        </w:tc>
        <w:tc>
          <w:tcPr>
            <w:tcW w:w="663" w:type="pct"/>
            <w:tcBorders>
              <w:left w:val="nil"/>
              <w:right w:val="nil"/>
            </w:tcBorders>
            <w:shd w:val="clear" w:color="auto" w:fill="E6EED5"/>
            <w:vAlign w:val="center"/>
          </w:tcPr>
          <w:p w14:paraId="3D5F5D3A" w14:textId="77777777">
            <w:pPr>
              <w:spacing w:after="0" w:line="240" w:lineRule="auto"/>
              <w:jc w:val="center"/>
              <w:rPr>
                <w:color w:val="auto"/>
                <w:lang w:bidi="fa-IR"/>
              </w:rPr>
            </w:pPr>
          </w:p>
        </w:tc>
        <w:tc>
          <w:tcPr>
            <w:tcW w:w="410" w:type="pct"/>
            <w:tcBorders>
              <w:left w:val="nil"/>
              <w:right w:val="nil"/>
            </w:tcBorders>
            <w:shd w:val="clear" w:color="auto" w:fill="E6EED5"/>
            <w:vAlign w:val="center"/>
          </w:tcPr>
          <w:p w14:paraId="0E885AE2" w14:textId="77777777">
            <w:pPr>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spacing w:after="0" w:line="240" w:lineRule="auto"/>
              <w:jc w:val="center"/>
              <w:rPr>
                <w:color w:val="auto"/>
                <w:lang w:bidi="fa-IR"/>
              </w:rPr>
            </w:pPr>
            <w:r>
              <w:rPr>
                <w:rFonts w:ascii="Times New Roman" w:hAnsi="Times New Roman" w:hint="cs"/>
                <w:sz w:val="24"/>
                <w:szCs w:val="24"/>
                <w:lang w:bidi="fa-IR"/>
              </w:rPr>
              <w:t xml:space="preserve">۴. </w:t>
            </w:r>
            <w:r>
              <w:rPr>
                <w:rFonts w:ascii="Times New Roman" w:eastAsia="Times New Roman" w:hAnsi="Times New Roman" w:hint="cs"/>
                <w:sz w:val="24"/>
                <w:szCs w:val="24"/>
                <w:lang w:bidi="fa-IR"/>
              </w:rPr>
              <w:t>گسترش حالت هوشیاری</w:t>
            </w:r>
          </w:p>
        </w:tc>
        <w:tc>
          <w:tcPr>
            <w:tcW w:w="663" w:type="pct"/>
            <w:vAlign w:val="center"/>
          </w:tcPr>
          <w:p w14:paraId="68290A0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۳۶/۰</w:t>
            </w:r>
          </w:p>
        </w:tc>
        <w:tc>
          <w:tcPr>
            <w:tcW w:w="663" w:type="pct"/>
            <w:vAlign w:val="center"/>
          </w:tcPr>
          <w:p w14:paraId="0971CC3E"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663" w:type="pct"/>
            <w:vAlign w:val="center"/>
          </w:tcPr>
          <w:p w14:paraId="6DB50E02"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55E7585D" w14:textId="77777777">
            <w:pPr>
              <w:spacing w:after="0" w:line="240" w:lineRule="auto"/>
              <w:jc w:val="center"/>
              <w:rPr>
                <w:color w:val="auto"/>
                <w:lang w:bidi="fa-IR"/>
              </w:rPr>
            </w:pPr>
            <w:r>
              <w:rPr>
                <w:rFonts w:ascii="Times New Roman" w:hAnsi="Times New Roman" w:hint="cs"/>
                <w:sz w:val="24"/>
                <w:szCs w:val="24"/>
                <w:lang w:bidi="fa-IR"/>
              </w:rPr>
              <w:t>۱</w:t>
            </w:r>
          </w:p>
        </w:tc>
        <w:tc>
          <w:tcPr>
            <w:tcW w:w="663" w:type="pct"/>
            <w:vAlign w:val="center"/>
          </w:tcPr>
          <w:p w14:paraId="2735C885" w14:textId="77777777">
            <w:pPr>
              <w:spacing w:after="0" w:line="240" w:lineRule="auto"/>
              <w:jc w:val="center"/>
              <w:rPr>
                <w:color w:val="auto"/>
                <w:lang w:bidi="fa-IR"/>
              </w:rPr>
            </w:pPr>
          </w:p>
        </w:tc>
        <w:tc>
          <w:tcPr>
            <w:tcW w:w="410" w:type="pct"/>
            <w:vAlign w:val="center"/>
          </w:tcPr>
          <w:p w14:paraId="555A5CE6" w14:textId="77777777">
            <w:pPr>
              <w:spacing w:after="0" w:line="240" w:lineRule="auto"/>
              <w:jc w:val="center"/>
              <w:rPr>
                <w:color w:val="auto"/>
                <w:lang w:bidi="fa-IR"/>
              </w:rPr>
            </w:pPr>
          </w:p>
        </w:tc>
      </w:tr>
      <w:tr w14:paraId="67A7CE23" w14:textId="77777777">
        <w:trPr>
          <w:cantSplit/>
          <w:jc w:val="center"/>
        </w:trPr>
        <w:tc>
          <w:tcPr>
            <w:tcW w:w="1276" w:type="pct"/>
            <w:tcBorders>
              <w:left w:val="nil"/>
              <w:right w:val="nil"/>
            </w:tcBorders>
            <w:shd w:val="clear" w:color="auto" w:fill="E6EED5"/>
            <w:vAlign w:val="center"/>
          </w:tcPr>
          <w:p w14:paraId="5FCBD661" w14:textId="77777777">
            <w:pPr>
              <w:spacing w:after="0" w:line="240" w:lineRule="auto"/>
              <w:jc w:val="center"/>
              <w:rPr>
                <w:color w:val="auto"/>
                <w:lang w:bidi="fa-IR"/>
              </w:rPr>
            </w:pPr>
            <w:r>
              <w:rPr>
                <w:rFonts w:ascii="Times New Roman" w:hAnsi="Times New Roman" w:hint="cs"/>
                <w:sz w:val="24"/>
                <w:szCs w:val="24"/>
                <w:lang w:bidi="fa-IR"/>
              </w:rPr>
              <w:t xml:space="preserve">۵. </w:t>
            </w:r>
            <w:r>
              <w:rPr>
                <w:rFonts w:ascii="Times New Roman" w:eastAsia="Times New Roman" w:hAnsi="Times New Roman" w:hint="cs"/>
                <w:sz w:val="24"/>
                <w:szCs w:val="24"/>
                <w:lang w:bidi="fa-IR"/>
              </w:rPr>
              <w:t>هوش معنوی</w:t>
            </w:r>
          </w:p>
        </w:tc>
        <w:tc>
          <w:tcPr>
            <w:tcW w:w="663" w:type="pct"/>
            <w:tcBorders>
              <w:left w:val="nil"/>
              <w:right w:val="nil"/>
            </w:tcBorders>
            <w:shd w:val="clear" w:color="auto" w:fill="E6EED5"/>
            <w:vAlign w:val="center"/>
          </w:tcPr>
          <w:p w14:paraId="29EC284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۷۷/۰</w:t>
            </w:r>
          </w:p>
        </w:tc>
        <w:tc>
          <w:tcPr>
            <w:tcW w:w="663" w:type="pct"/>
            <w:tcBorders>
              <w:left w:val="nil"/>
              <w:right w:val="nil"/>
            </w:tcBorders>
            <w:shd w:val="clear" w:color="auto" w:fill="E6EED5"/>
            <w:vAlign w:val="center"/>
          </w:tcPr>
          <w:p w14:paraId="63D1C185"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۸۶/۰</w:t>
            </w:r>
          </w:p>
        </w:tc>
        <w:tc>
          <w:tcPr>
            <w:tcW w:w="663" w:type="pct"/>
            <w:tcBorders>
              <w:left w:val="nil"/>
              <w:right w:val="nil"/>
            </w:tcBorders>
            <w:shd w:val="clear" w:color="auto" w:fill="E6EED5"/>
            <w:vAlign w:val="center"/>
          </w:tcPr>
          <w:p w14:paraId="00F9FF1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۸۰/۰</w:t>
            </w:r>
          </w:p>
        </w:tc>
        <w:tc>
          <w:tcPr>
            <w:tcW w:w="663" w:type="pct"/>
            <w:tcBorders>
              <w:left w:val="nil"/>
              <w:right w:val="nil"/>
            </w:tcBorders>
            <w:shd w:val="clear" w:color="auto" w:fill="E6EED5"/>
            <w:vAlign w:val="center"/>
          </w:tcPr>
          <w:p w14:paraId="11BB947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۸۳/۰</w:t>
            </w:r>
          </w:p>
        </w:tc>
        <w:tc>
          <w:tcPr>
            <w:tcW w:w="663" w:type="pct"/>
            <w:tcBorders>
              <w:left w:val="nil"/>
              <w:right w:val="nil"/>
            </w:tcBorders>
            <w:shd w:val="clear" w:color="auto" w:fill="E6EED5"/>
            <w:vAlign w:val="center"/>
          </w:tcPr>
          <w:p w14:paraId="643B1F73" w14:textId="77777777">
            <w:pPr>
              <w:spacing w:after="0" w:line="240" w:lineRule="auto"/>
              <w:jc w:val="center"/>
              <w:rPr>
                <w:color w:val="auto"/>
                <w:lang w:bidi="fa-IR"/>
              </w:rPr>
            </w:pPr>
            <w:r>
              <w:rPr>
                <w:rFonts w:ascii="Times New Roman" w:hAnsi="Times New Roman" w:hint="cs"/>
                <w:sz w:val="24"/>
                <w:szCs w:val="24"/>
                <w:lang w:bidi="fa-IR"/>
              </w:rPr>
              <w:t>۱</w:t>
            </w:r>
          </w:p>
        </w:tc>
        <w:tc>
          <w:tcPr>
            <w:tcW w:w="410" w:type="pct"/>
            <w:tcBorders>
              <w:left w:val="nil"/>
              <w:right w:val="nil"/>
            </w:tcBorders>
            <w:shd w:val="clear" w:color="auto" w:fill="E6EED5"/>
            <w:vAlign w:val="center"/>
          </w:tcPr>
          <w:p w14:paraId="4B32670A" w14:textId="77777777">
            <w:pPr>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spacing w:after="0" w:line="240" w:lineRule="auto"/>
              <w:jc w:val="center"/>
              <w:rPr>
                <w:color w:val="auto"/>
                <w:lang w:bidi="fa-IR"/>
              </w:rPr>
            </w:pPr>
            <w:r>
              <w:rPr>
                <w:rFonts w:ascii="Times New Roman" w:hAnsi="Times New Roman" w:hint="cs"/>
                <w:sz w:val="24"/>
                <w:szCs w:val="24"/>
                <w:lang w:bidi="fa-IR"/>
              </w:rPr>
              <w:t>۶. اضطراب مرگ</w:t>
            </w:r>
          </w:p>
        </w:tc>
        <w:tc>
          <w:tcPr>
            <w:tcW w:w="663" w:type="pct"/>
            <w:vAlign w:val="center"/>
          </w:tcPr>
          <w:p w14:paraId="195D80C7"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۳۴/۰-</w:t>
            </w:r>
          </w:p>
        </w:tc>
        <w:tc>
          <w:tcPr>
            <w:tcW w:w="663" w:type="pct"/>
            <w:vAlign w:val="center"/>
          </w:tcPr>
          <w:p w14:paraId="3322041F"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۴۵/۰-</w:t>
            </w:r>
          </w:p>
        </w:tc>
        <w:tc>
          <w:tcPr>
            <w:tcW w:w="663" w:type="pct"/>
            <w:vAlign w:val="center"/>
          </w:tcPr>
          <w:p w14:paraId="3B04EB16"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۳۱/۰-</w:t>
            </w:r>
          </w:p>
        </w:tc>
        <w:tc>
          <w:tcPr>
            <w:tcW w:w="663" w:type="pct"/>
            <w:vAlign w:val="center"/>
          </w:tcPr>
          <w:p w14:paraId="46BB6BF4"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۲۹/۰-</w:t>
            </w:r>
          </w:p>
        </w:tc>
        <w:tc>
          <w:tcPr>
            <w:tcW w:w="663" w:type="pct"/>
            <w:vAlign w:val="center"/>
          </w:tcPr>
          <w:p w14:paraId="1F295BFD" w14:textId="77777777">
            <w:pPr>
              <w:spacing w:after="0" w:line="240" w:lineRule="auto"/>
              <w:jc w:val="center"/>
              <w:rPr>
                <w:color w:val="auto"/>
                <w:lang w:bidi="fa-IR"/>
              </w:rPr>
            </w:pPr>
            <w:r>
              <w:rPr>
                <w:rFonts w:ascii="Times New Roman" w:hAnsi="Times New Roman" w:hint="cs"/>
                <w:sz w:val="24"/>
                <w:szCs w:val="24"/>
                <w:vertAlign w:val="superscript"/>
                <w:lang w:bidi="fa-IR"/>
              </w:rPr>
              <w:t>**</w:t>
            </w:r>
            <w:r>
              <w:rPr>
                <w:rFonts w:ascii="Times New Roman" w:hAnsi="Times New Roman" w:hint="cs"/>
                <w:sz w:val="24"/>
                <w:szCs w:val="24"/>
                <w:lang w:bidi="fa-IR"/>
              </w:rPr>
              <w:t>۴۶/۰-</w:t>
            </w:r>
          </w:p>
        </w:tc>
        <w:tc>
          <w:tcPr>
            <w:tcW w:w="410" w:type="pct"/>
            <w:vAlign w:val="center"/>
          </w:tcPr>
          <w:p w14:paraId="10BAC56A" w14:textId="77777777">
            <w:pPr>
              <w:spacing w:after="0" w:line="240" w:lineRule="auto"/>
              <w:jc w:val="center"/>
              <w:rPr>
                <w:color w:val="auto"/>
                <w:vertAlign w:val="superscript"/>
                <w:lang w:bidi="fa-IR"/>
              </w:rPr>
            </w:pPr>
            <w:r>
              <w:rPr>
                <w:rFonts w:ascii="Times New Roman" w:hAnsi="Times New Roman" w:hint="cs"/>
                <w:sz w:val="24"/>
                <w:szCs w:val="24"/>
                <w:lang w:bidi="fa-IR"/>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r>
        <w:rPr>
          <w:rFonts w:ascii="Times New Roman" w:hAnsi="Times New Roman" w:hint="cs"/>
          <w:lang w:bidi="fa-IR"/>
        </w:rPr>
        <w:t>دو‌دامنه</w:t>
      </w:r>
      <w:r>
        <w:rPr>
          <w:rFonts w:ascii="Times New Roman" w:hAnsi="Times New Roman" w:hint="cs"/>
          <w:lang w:bidi="fa-IR"/>
        </w:rPr>
        <w:t>)؛ * معناداری در سطح ۰۵/۰ (</w:t>
      </w:r>
      <w:r>
        <w:rPr>
          <w:rFonts w:ascii="Times New Roman" w:hAnsi="Times New Roman" w:hint="cs"/>
          <w:lang w:bidi="fa-IR"/>
        </w:rPr>
        <w:t>دو‌دامنه</w:t>
      </w:r>
      <w:r>
        <w:rPr>
          <w:rFonts w:ascii="Times New Roman" w:hAnsi="Times New Roman" w:hint="cs"/>
          <w:lang w:bidi="fa-IR"/>
        </w:rPr>
        <w:t>)؛ n = ۸۰</w:t>
      </w:r>
    </w:p>
    <w:p w14:paraId="07A99543" w14:textId="77777777">
      <w:pPr>
        <w:spacing w:after="0" w:line="276" w:lineRule="auto"/>
        <w:ind w:firstLine="397"/>
        <w:jc w:val="both"/>
        <w:rPr>
          <w:color w:val="auto"/>
          <w:sz w:val="26"/>
          <w:szCs w:val="26"/>
          <w:lang w:bidi="fa-IR"/>
        </w:rPr>
      </w:pPr>
      <w:r>
        <w:rPr>
          <w:rFonts w:ascii="Times New Roman" w:hAnsi="Times New Roman" w:hint="cs"/>
          <w:lang w:bidi="fa-IR"/>
        </w:rPr>
        <w:t xml:space="preserve">بر اساس نتایج جدول فوق، بین اضطراب مرگ با تفکر </w:t>
      </w:r>
      <w:r>
        <w:rPr>
          <w:rFonts w:ascii="Times New Roman" w:hAnsi="Times New Roman" w:hint="cs"/>
          <w:lang w:bidi="fa-IR"/>
        </w:rPr>
        <w:t>وجودی</w:t>
      </w:r>
      <w:r>
        <w:rPr>
          <w:rFonts w:ascii="Times New Roman" w:hAnsi="Times New Roman" w:hint="cs"/>
          <w:lang w:bidi="fa-IR"/>
        </w:rPr>
        <w:t xml:space="preserve"> انتقادی (۳۴/۰-=r)، ایجاد معنای شخصی (۴۵/۰-=r)، آگاهی متعالی (۳۱/۰-=r)، و گسترش حالت هوشیاری (۲۹/۰-=r)، </w:t>
      </w:r>
      <w:r>
        <w:rPr>
          <w:rFonts w:ascii="Times New Roman" w:hAnsi="Times New Roman" w:hint="cs"/>
          <w:lang w:bidi="fa-IR"/>
        </w:rPr>
        <w:t>رابطه‌ای</w:t>
      </w:r>
      <w:r>
        <w:rPr>
          <w:rFonts w:ascii="Times New Roman" w:hAnsi="Times New Roman" w:hint="cs"/>
          <w:lang w:bidi="fa-IR"/>
        </w:rPr>
        <w:t xml:space="preserve"> منفی و معنادار در سطح ۰۱/۰ وجود دارد. همچنین بین هوش معنوی و اضطراب مرگ نیز </w:t>
      </w:r>
      <w:r>
        <w:rPr>
          <w:rFonts w:ascii="Times New Roman" w:hAnsi="Times New Roman" w:hint="cs"/>
          <w:lang w:bidi="fa-IR"/>
        </w:rPr>
        <w:t>رابطه‌ای</w:t>
      </w:r>
      <w:r>
        <w:rPr>
          <w:rFonts w:ascii="Times New Roman" w:hAnsi="Times New Roman" w:hint="cs"/>
          <w:lang w:bidi="fa-IR"/>
        </w:rPr>
        <w:t xml:space="preserve"> منفی و معنادار مشاهده شد (۴۶/۰-=r)، این نتایج نشان </w:t>
      </w:r>
      <w:r>
        <w:rPr>
          <w:rFonts w:ascii="Times New Roman" w:hAnsi="Times New Roman" w:hint="cs"/>
          <w:lang w:bidi="fa-IR"/>
        </w:rPr>
        <w:t>می‌دهد</w:t>
      </w:r>
      <w:r>
        <w:rPr>
          <w:rFonts w:ascii="Times New Roman" w:hAnsi="Times New Roman" w:hint="cs"/>
          <w:lang w:bidi="fa-IR"/>
        </w:rPr>
        <w:t xml:space="preserve"> که با افزایش هوش معنوی و </w:t>
      </w:r>
      <w:r>
        <w:rPr>
          <w:rFonts w:ascii="Times New Roman" w:hAnsi="Times New Roman" w:hint="cs"/>
          <w:lang w:bidi="fa-IR"/>
        </w:rPr>
        <w:t>مؤلفه‌های</w:t>
      </w:r>
      <w:r>
        <w:rPr>
          <w:rFonts w:ascii="Times New Roman" w:hAnsi="Times New Roman" w:hint="cs"/>
          <w:lang w:bidi="fa-IR"/>
        </w:rPr>
        <w:t xml:space="preserve"> آن، میزان اضطراب مرگ سالمندان کاهش </w:t>
      </w:r>
      <w:r>
        <w:rPr>
          <w:rFonts w:ascii="Times New Roman" w:hAnsi="Times New Roman" w:hint="cs"/>
          <w:lang w:bidi="fa-IR"/>
        </w:rPr>
        <w:t>می‌یابد</w:t>
      </w:r>
      <w:r>
        <w:rPr>
          <w:rFonts w:ascii="Times New Roman" w:hAnsi="Times New Roman" w:hint="cs"/>
          <w:lang w:bidi="fa-IR"/>
        </w:rPr>
        <w:t xml:space="preserve">؛ بنابراین فرضیه فرعی اول پژوهش تأیید </w:t>
      </w:r>
      <w:r>
        <w:rPr>
          <w:rFonts w:ascii="Times New Roman" w:hAnsi="Times New Roman" w:hint="cs"/>
          <w:lang w:bidi="fa-IR"/>
        </w:rPr>
        <w:t>می‌شود</w:t>
      </w:r>
      <w:r>
        <w:rPr>
          <w:rFonts w:ascii="Times New Roman" w:hAnsi="Times New Roman" w:hint="cs"/>
          <w:lang w:bidi="fa-IR"/>
        </w:rPr>
        <w:t>.</w:t>
      </w:r>
    </w:p>
    <w:p w14:paraId="0FCFDDC5"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140" w:name="_Toc238572093"/>
      <w:r>
        <w:rPr>
          <w:rFonts w:ascii="Times New Roman" w:hAnsi="Times New Roman" w:cs="B Titr" w:eastAsia="Times New Roman"/>
          <w:b/>
          <w:bCs/>
          <w:sz w:val="30"/>
          <w:szCs w:val="30"/>
          <w:lang w:bidi="fa-IR"/>
          <w:color w:val="000000"/>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به منظور تحلیل داده های مربوط به این فرضیه از آزمون ضریب همبستگی </w:t>
      </w:r>
      <w:r>
        <w:rPr>
          <w:rFonts w:ascii="Times New Roman" w:hAnsi="Times New Roman" w:hint="cs"/>
          <w:lang w:bidi="fa-IR"/>
        </w:rPr>
        <w:t>پیرسون</w:t>
      </w:r>
      <w:r>
        <w:rPr>
          <w:rFonts w:ascii="Times New Roman" w:hAnsi="Times New Roman" w:hint="cs"/>
          <w:lang w:bidi="fa-IR"/>
        </w:rPr>
        <w:t xml:space="preserve"> استفاده گردید که نتایج آن در جدول ۴-۷ ارائه گردیده است.</w:t>
      </w:r>
    </w:p>
    <w:p w14:paraId="02A00182" w14:textId="77777777">
      <w:pPr>
        <w:pStyle w:val="Caption"/>
        <w:shd w:val="clear" w:color="auto" w:fill="FFFFFF"/>
        <w:spacing w:line="276" w:lineRule="auto"/>
        <w:ind w:firstLine="397"/>
        <w:jc w:val="both"/>
        <w:rPr>
          <w:rFonts w:cs="B Lotus" w:ascii="Times New Roman" w:hAnsi="Times New Roman" w:eastAsia="Times New Roman"/>
          <w:color w:val="000000"/>
          <w:lang w:bidi="fa-IR"/>
          <w:sz w:val="24"/>
          <w:szCs w:val="24"/>
          <w:b/>
          <w:bCs/>
        </w:rPr>
      </w:pPr>
      <w:bookmarkStart w:id="145" w:name="_Toc238572110"/>
      <w:r>
        <w:rPr>
          <w:rFonts w:cs="B Lotus" w:ascii="Times New Roman" w:hAnsi="Times New Roman" w:eastAsia="Times New Roman"/>
          <w:sz w:val="24"/>
          <w:szCs w:val="24"/>
          <w:b/>
          <w:bCs/>
          <w:color w:val="000000"/>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Pr>
        <w:t>۷</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Pr>
        <w:t>- ضرایب همبستگی پیرسون بین اضطراب سلامتی و اضطراب مرگ سالمندان</w:t>
      </w:r>
      <w:bookmarkEnd w:id="145"/>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8"/>
        <w:gridCol w:w="1758"/>
        <w:gridCol w:w="1757"/>
        <w:gridCol w:w="1757"/>
        <w:gridCol w:w="1758"/>
      </w:tblGrid>
      <w:tr w14:paraId="28DEDAF2" w14:textId="77777777">
        <w:trPr>
          <w:cantSplit/>
          <w:tblHeader/>
          <w:jc w:val="center"/>
        </w:trPr>
        <w:tc>
          <w:tcPr>
            <w:tcW w:w="1733" w:type="dxa"/>
            <w:tcBorders>
              <w:top w:val="single" w:sz="8" w:space="0" w:color="9BBB59"/>
              <w:left w:val="nil"/>
              <w:bottom w:val="single" w:sz="8" w:space="0" w:color="9BBB59"/>
              <w:right w:val="nil"/>
            </w:tcBorders>
            <w:vAlign w:val="center"/>
          </w:tcPr>
          <w:p w14:paraId="4F667AD8"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متغیر</w:t>
            </w:r>
          </w:p>
        </w:tc>
        <w:tc>
          <w:tcPr>
            <w:tcW w:w="1733" w:type="dxa"/>
            <w:tcBorders>
              <w:top w:val="single" w:sz="8" w:space="0" w:color="9BBB59"/>
              <w:left w:val="nil"/>
              <w:bottom w:val="single" w:sz="8" w:space="0" w:color="9BBB59"/>
              <w:right w:val="nil"/>
            </w:tcBorders>
            <w:vAlign w:val="center"/>
          </w:tcPr>
          <w:p w14:paraId="2983872A"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۱</w:t>
            </w:r>
          </w:p>
        </w:tc>
        <w:tc>
          <w:tcPr>
            <w:tcW w:w="1733" w:type="dxa"/>
            <w:tcBorders>
              <w:top w:val="single" w:sz="8" w:space="0" w:color="9BBB59"/>
              <w:left w:val="nil"/>
              <w:bottom w:val="single" w:sz="8" w:space="0" w:color="9BBB59"/>
              <w:right w:val="nil"/>
            </w:tcBorders>
            <w:vAlign w:val="center"/>
          </w:tcPr>
          <w:p w14:paraId="35E526C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۲</w:t>
            </w:r>
          </w:p>
        </w:tc>
        <w:tc>
          <w:tcPr>
            <w:tcW w:w="1733" w:type="dxa"/>
            <w:tcBorders>
              <w:top w:val="single" w:sz="8" w:space="0" w:color="9BBB59"/>
              <w:left w:val="nil"/>
              <w:bottom w:val="single" w:sz="8" w:space="0" w:color="9BBB59"/>
              <w:right w:val="nil"/>
            </w:tcBorders>
            <w:vAlign w:val="center"/>
          </w:tcPr>
          <w:p w14:paraId="330E90C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۳</w:t>
            </w:r>
          </w:p>
        </w:tc>
        <w:tc>
          <w:tcPr>
            <w:tcW w:w="1734" w:type="dxa"/>
            <w:tcBorders>
              <w:top w:val="single" w:sz="8" w:space="0" w:color="9BBB59"/>
              <w:left w:val="nil"/>
              <w:bottom w:val="single" w:sz="8" w:space="0" w:color="9BBB59"/>
              <w:right w:val="nil"/>
            </w:tcBorders>
            <w:vAlign w:val="center"/>
          </w:tcPr>
          <w:p w14:paraId="50D57B0F"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Pr>
              <w:t>۴</w:t>
            </w:r>
          </w:p>
        </w:tc>
      </w:tr>
      <w:tr w14:paraId="69F19DEE" w14:textId="77777777">
        <w:trPr>
          <w:cantSplit/>
          <w:jc w:val="center"/>
        </w:trPr>
        <w:tc>
          <w:tcPr>
            <w:tcW w:w="1733" w:type="dxa"/>
            <w:tcBorders>
              <w:left w:val="nil"/>
              <w:right w:val="nil"/>
            </w:tcBorders>
            <w:shd w:val="clear" w:color="auto" w:fill="E6EED5"/>
            <w:vAlign w:val="center"/>
          </w:tcPr>
          <w:p w14:paraId="08825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احتمال ابتلا به بیماری</w:t>
            </w:r>
          </w:p>
        </w:tc>
        <w:tc>
          <w:tcPr>
            <w:tcW w:w="1733" w:type="dxa"/>
            <w:tcBorders>
              <w:left w:val="nil"/>
              <w:right w:val="nil"/>
            </w:tcBorders>
            <w:shd w:val="clear" w:color="auto" w:fill="E6EED5"/>
            <w:vAlign w:val="center"/>
          </w:tcPr>
          <w:p w14:paraId="0A516FC1"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tcBorders>
              <w:left w:val="nil"/>
              <w:right w:val="nil"/>
            </w:tcBorders>
            <w:shd w:val="clear" w:color="auto" w:fill="E6EED5"/>
            <w:vAlign w:val="center"/>
          </w:tcPr>
          <w:p w14:paraId="7138F788" w14:textId="77777777">
            <w:pPr>
              <w:spacing w:after="0" w:line="240" w:lineRule="auto"/>
              <w:jc w:val="center"/>
              <w:rPr>
                <w:rFonts w:ascii="Times New Roman" w:eastAsia="Times New Roman" w:hAnsi="Times New Roman"/>
                <w:color w:val="auto"/>
                <w:lang w:bidi="fa-IR"/>
              </w:rPr>
            </w:pPr>
          </w:p>
        </w:tc>
        <w:tc>
          <w:tcPr>
            <w:tcW w:w="1733" w:type="dxa"/>
            <w:tcBorders>
              <w:left w:val="nil"/>
              <w:right w:val="nil"/>
            </w:tcBorders>
            <w:shd w:val="clear" w:color="auto" w:fill="E6EED5"/>
            <w:vAlign w:val="center"/>
          </w:tcPr>
          <w:p w14:paraId="317D13FE" w14:textId="77777777">
            <w:pPr>
              <w:spacing w:after="0" w:line="240" w:lineRule="auto"/>
              <w:jc w:val="center"/>
              <w:rPr>
                <w:rFonts w:ascii="Times New Roman" w:eastAsia="Times New Roman" w:hAnsi="Times New Roman"/>
                <w:color w:val="auto"/>
                <w:lang w:bidi="fa-IR"/>
              </w:rPr>
            </w:pPr>
          </w:p>
        </w:tc>
        <w:tc>
          <w:tcPr>
            <w:tcW w:w="1734" w:type="dxa"/>
            <w:tcBorders>
              <w:left w:val="nil"/>
              <w:right w:val="nil"/>
            </w:tcBorders>
            <w:shd w:val="clear" w:color="auto" w:fill="E6EED5"/>
            <w:vAlign w:val="center"/>
          </w:tcPr>
          <w:p w14:paraId="2674CD38" w14:textId="77777777">
            <w:pPr>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پیامدهای منفی بیماری</w:t>
            </w:r>
          </w:p>
        </w:tc>
        <w:tc>
          <w:tcPr>
            <w:tcW w:w="1733" w:type="dxa"/>
            <w:vAlign w:val="center"/>
          </w:tcPr>
          <w:p w14:paraId="653AAE9F" w14:textId="77777777">
            <w:pPr>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۶۲/۰</w:t>
            </w:r>
          </w:p>
        </w:tc>
        <w:tc>
          <w:tcPr>
            <w:tcW w:w="1733" w:type="dxa"/>
            <w:vAlign w:val="center"/>
          </w:tcPr>
          <w:p w14:paraId="1749F330"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3" w:type="dxa"/>
            <w:vAlign w:val="center"/>
          </w:tcPr>
          <w:p w14:paraId="0B0341B9" w14:textId="77777777">
            <w:pPr>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tcBorders>
              <w:left w:val="nil"/>
              <w:right w:val="nil"/>
            </w:tcBorders>
            <w:shd w:val="clear" w:color="auto" w:fill="E6EED5"/>
            <w:vAlign w:val="center"/>
          </w:tcPr>
          <w:p w14:paraId="7129122C"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سلامتی</w:t>
            </w:r>
          </w:p>
        </w:tc>
        <w:tc>
          <w:tcPr>
            <w:tcW w:w="1733" w:type="dxa"/>
            <w:tcBorders>
              <w:left w:val="nil"/>
              <w:right w:val="nil"/>
            </w:tcBorders>
            <w:shd w:val="clear" w:color="auto" w:fill="E6EED5"/>
            <w:vAlign w:val="center"/>
          </w:tcPr>
          <w:p w14:paraId="4FAB1F1E"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۸۸/۰</w:t>
            </w:r>
          </w:p>
        </w:tc>
        <w:tc>
          <w:tcPr>
            <w:tcW w:w="1733" w:type="dxa"/>
            <w:tcBorders>
              <w:left w:val="nil"/>
              <w:right w:val="nil"/>
            </w:tcBorders>
            <w:shd w:val="clear" w:color="auto" w:fill="E6EED5"/>
            <w:vAlign w:val="center"/>
          </w:tcPr>
          <w:p w14:paraId="72D5997D"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۹۱/۰</w:t>
            </w:r>
          </w:p>
        </w:tc>
        <w:tc>
          <w:tcPr>
            <w:tcW w:w="1733" w:type="dxa"/>
            <w:tcBorders>
              <w:left w:val="nil"/>
              <w:right w:val="nil"/>
            </w:tcBorders>
            <w:shd w:val="clear" w:color="auto" w:fill="E6EED5"/>
            <w:vAlign w:val="center"/>
          </w:tcPr>
          <w:p w14:paraId="076E3737"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c>
          <w:tcPr>
            <w:tcW w:w="1734" w:type="dxa"/>
            <w:tcBorders>
              <w:left w:val="nil"/>
              <w:right w:val="nil"/>
            </w:tcBorders>
            <w:shd w:val="clear" w:color="auto" w:fill="E6EED5"/>
            <w:vAlign w:val="center"/>
          </w:tcPr>
          <w:p w14:paraId="2A48F48D" w14:textId="77777777">
            <w:pPr>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اضطراب مرگ</w:t>
            </w:r>
          </w:p>
        </w:tc>
        <w:tc>
          <w:tcPr>
            <w:tcW w:w="1733" w:type="dxa"/>
            <w:vAlign w:val="center"/>
          </w:tcPr>
          <w:p w14:paraId="66F617C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۴۹/۰</w:t>
            </w:r>
          </w:p>
        </w:tc>
        <w:tc>
          <w:tcPr>
            <w:tcW w:w="1733" w:type="dxa"/>
            <w:vAlign w:val="center"/>
          </w:tcPr>
          <w:p w14:paraId="09FB4913"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۵۵/۰</w:t>
            </w:r>
          </w:p>
        </w:tc>
        <w:tc>
          <w:tcPr>
            <w:tcW w:w="1733" w:type="dxa"/>
            <w:vAlign w:val="center"/>
          </w:tcPr>
          <w:p w14:paraId="082F0338" w14:textId="77777777">
            <w:pPr>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Pr>
              <w:t>**</w:t>
            </w:r>
            <w:r>
              <w:rPr>
                <w:rFonts w:ascii="Times New Roman" w:eastAsia="Times New Roman" w:hAnsi="Times New Roman" w:hint="cs"/>
                <w:sz w:val="24"/>
                <w:szCs w:val="24"/>
                <w:lang w:bidi="fa-IR"/>
              </w:rPr>
              <w:t>۵۸/۰</w:t>
            </w:r>
          </w:p>
        </w:tc>
        <w:tc>
          <w:tcPr>
            <w:tcW w:w="1734" w:type="dxa"/>
            <w:vAlign w:val="center"/>
          </w:tcPr>
          <w:p w14:paraId="0E9B405B" w14:textId="77777777">
            <w:pPr>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Pr>
        <w:t>** معناداری در سطح ۰۱/۰ (</w:t>
      </w:r>
      <w:r>
        <w:rPr>
          <w:rFonts w:ascii="Times New Roman" w:hAnsi="Times New Roman" w:hint="cs"/>
          <w:lang w:bidi="fa-IR"/>
        </w:rPr>
        <w:t>دو‌دامنه</w:t>
      </w:r>
      <w:r>
        <w:rPr>
          <w:rFonts w:ascii="Times New Roman" w:hAnsi="Times New Roman" w:hint="cs"/>
          <w:lang w:bidi="fa-IR"/>
        </w:rPr>
        <w:t>)؛ * معناداری در سطح ۰۵/۰ (</w:t>
      </w:r>
      <w:r>
        <w:rPr>
          <w:rFonts w:ascii="Times New Roman" w:hAnsi="Times New Roman" w:hint="cs"/>
          <w:lang w:bidi="fa-IR"/>
        </w:rPr>
        <w:t>دو‌دامنه</w:t>
      </w:r>
      <w:r>
        <w:rPr>
          <w:rFonts w:ascii="Times New Roman" w:hAnsi="Times New Roman" w:hint="cs"/>
          <w:lang w:bidi="fa-IR"/>
        </w:rPr>
        <w:t>)؛ n = ۸۰</w:t>
      </w:r>
    </w:p>
    <w:p w14:paraId="4EA08539" w14:textId="77777777">
      <w:pPr>
        <w:spacing w:after="0" w:line="276" w:lineRule="auto"/>
        <w:ind w:firstLine="397"/>
        <w:jc w:val="both"/>
        <w:rPr>
          <w:color w:val="auto"/>
          <w:sz w:val="26"/>
          <w:szCs w:val="26"/>
          <w:lang w:bidi="fa-IR"/>
        </w:rPr>
      </w:pPr>
      <w:r>
        <w:rPr>
          <w:rFonts w:ascii="Times New Roman" w:hAnsi="Times New Roman" w:hint="cs"/>
          <w:lang w:bidi="fa-IR"/>
        </w:rPr>
        <w:lastRenderedPageBreak/>
        <w:t xml:space="preserve">بر اساس نتایج جدول ۴-۷ بین اضطراب مرگ سالمندان با احتمال ابتلا به بیماری (۴۹/۰=r)، پیامدهای منفی بیماری (۵۵/۰=r) و اضطراب سلامتی کل(۵۸/۰=r) </w:t>
      </w:r>
      <w:r>
        <w:rPr>
          <w:rFonts w:ascii="Times New Roman" w:hAnsi="Times New Roman" w:hint="cs"/>
          <w:lang w:bidi="fa-IR"/>
        </w:rPr>
        <w:t>رابطه‌ای</w:t>
      </w:r>
      <w:r>
        <w:rPr>
          <w:rFonts w:ascii="Times New Roman" w:hAnsi="Times New Roman" w:hint="cs"/>
          <w:lang w:bidi="fa-IR"/>
        </w:rPr>
        <w:t xml:space="preserve"> مثبت و معنادار در سطح ۰۱/۰ وجود دارد. همچنین همبستگی بالایی بین دو بعد اضطراب سلامت و نمره کل آن مشاهده شد. این </w:t>
      </w:r>
      <w:r>
        <w:rPr>
          <w:rFonts w:ascii="Times New Roman" w:hAnsi="Times New Roman" w:hint="cs"/>
          <w:lang w:bidi="fa-IR"/>
        </w:rPr>
        <w:t>یافته‌ها</w:t>
      </w:r>
      <w:r>
        <w:rPr>
          <w:rFonts w:ascii="Times New Roman" w:hAnsi="Times New Roman" w:hint="cs"/>
          <w:lang w:bidi="fa-IR"/>
        </w:rPr>
        <w:t xml:space="preserve"> نشان </w:t>
      </w:r>
      <w:r>
        <w:rPr>
          <w:rFonts w:ascii="Times New Roman" w:hAnsi="Times New Roman" w:hint="cs"/>
          <w:lang w:bidi="fa-IR"/>
        </w:rPr>
        <w:t>می‌دهد</w:t>
      </w:r>
      <w:r>
        <w:rPr>
          <w:rFonts w:ascii="Times New Roman" w:hAnsi="Times New Roman" w:hint="cs"/>
          <w:lang w:bidi="fa-IR"/>
        </w:rPr>
        <w:t xml:space="preserve"> که با افزایش اضطراب سلامت و ابعاد آن، میزان اضطراب مرگ در سالمندان نیز افزایش </w:t>
      </w:r>
      <w:r>
        <w:rPr>
          <w:rFonts w:ascii="Times New Roman" w:hAnsi="Times New Roman" w:hint="cs"/>
          <w:lang w:bidi="fa-IR"/>
        </w:rPr>
        <w:t>می‌یابد</w:t>
      </w:r>
      <w:r>
        <w:rPr>
          <w:rFonts w:ascii="Times New Roman" w:hAnsi="Times New Roman" w:hint="cs"/>
          <w:lang w:bidi="fa-IR"/>
        </w:rPr>
        <w:t xml:space="preserve">؛ بنابراین فرضیه فرعی دوم پژوهش تأیید </w:t>
      </w:r>
      <w:r>
        <w:rPr>
          <w:rFonts w:ascii="Times New Roman" w:hAnsi="Times New Roman" w:hint="cs"/>
          <w:lang w:bidi="fa-IR"/>
        </w:rPr>
        <w:t>می‌شود</w:t>
      </w:r>
      <w:r>
        <w:rPr>
          <w:rFonts w:ascii="Times New Roman" w:hAnsi="Times New Roman" w:hint="cs"/>
          <w:lang w:bidi="fa-IR"/>
        </w:rPr>
        <w:t>.</w:t>
      </w:r>
    </w:p>
    <w:p w14:paraId="7F23C25B" w14:textId="77777777">
      <w:pPr>
        <w:pStyle w:val="Heading3"/>
        <w:bidi/>
        <w:spacing w:before="240" w:after="100" w:line="276" w:lineRule="auto"/>
        <w:rPr>
          <w:rFonts w:ascii="Times New Roman" w:hAnsi="Times New Roman" w:cs="B Titr" w:eastAsia="Times New Roman"/>
          <w:b/>
          <w:bCs/>
          <w:sz w:val="30"/>
          <w:szCs w:val="30"/>
          <w:lang w:bidi="fa-IR"/>
          <w:color w:val="000000"/>
        </w:rPr>
      </w:pPr>
      <w:bookmarkStart w:id="146" w:name="_Toc238572094"/>
      <w:r>
        <w:rPr>
          <w:rFonts w:ascii="Times New Roman" w:hAnsi="Times New Roman" w:cs="B Titr" w:eastAsia="Times New Roman"/>
          <w:b/>
          <w:bCs/>
          <w:sz w:val="30"/>
          <w:szCs w:val="30"/>
          <w:lang w:bidi="fa-IR"/>
          <w:color w:val="000000"/>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lang w:bidi="fa-IR"/>
        </w:rPr>
      </w:pPr>
      <w:r>
        <w:rPr>
          <w:rFonts w:ascii="Times New Roman" w:hAnsi="Times New Roman" w:hint="cs"/>
          <w:lang w:bidi="fa-IR"/>
        </w:rPr>
        <w:t xml:space="preserve">برای تعیین سهم متغیرهای اضطراب سلامتی و هوش معنوی (و نیز برخی از </w:t>
      </w:r>
      <w:r>
        <w:rPr>
          <w:rFonts w:ascii="Times New Roman" w:hAnsi="Times New Roman" w:hint="cs"/>
          <w:lang w:bidi="fa-IR"/>
        </w:rPr>
        <w:t>زیرمولفه‌های</w:t>
      </w:r>
      <w:r>
        <w:rPr>
          <w:rFonts w:ascii="Times New Roman" w:hAnsi="Times New Roman" w:hint="cs"/>
          <w:lang w:bidi="fa-IR"/>
        </w:rPr>
        <w:t xml:space="preserve"> هوش معنوی) در </w:t>
      </w:r>
      <w:r>
        <w:rPr>
          <w:rFonts w:ascii="Times New Roman" w:hAnsi="Times New Roman" w:hint="cs"/>
          <w:lang w:bidi="fa-IR"/>
        </w:rPr>
        <w:t>پیش‌بینی</w:t>
      </w:r>
      <w:r>
        <w:rPr>
          <w:rFonts w:ascii="Times New Roman" w:hAnsi="Times New Roman" w:hint="cs"/>
          <w:lang w:bidi="fa-IR"/>
        </w:rPr>
        <w:t xml:space="preserve"> اضطراب مرگ سالمندان، از روش آماری </w:t>
      </w:r>
      <w:r>
        <w:rPr>
          <w:rFonts w:ascii="Times New Roman" w:hAnsi="Times New Roman" w:hint="cs"/>
          <w:lang w:bidi="fa-IR"/>
        </w:rPr>
        <w:t>رگرسیون</w:t>
      </w:r>
      <w:r>
        <w:rPr>
          <w:rFonts w:ascii="Times New Roman" w:hAnsi="Times New Roman" w:hint="cs"/>
          <w:lang w:bidi="fa-IR"/>
        </w:rPr>
        <w:t xml:space="preserve"> </w:t>
      </w:r>
      <w:r>
        <w:rPr>
          <w:rFonts w:ascii="Times New Roman" w:hAnsi="Times New Roman" w:hint="cs"/>
          <w:lang w:bidi="fa-IR"/>
        </w:rPr>
        <w:t>چندگانه</w:t>
      </w:r>
      <w:r>
        <w:rPr>
          <w:rFonts w:ascii="Times New Roman" w:hAnsi="Times New Roman" w:hint="cs"/>
          <w:lang w:bidi="fa-IR"/>
        </w:rPr>
        <w:t xml:space="preserve"> به شیوه </w:t>
      </w:r>
      <w:r>
        <w:rPr>
          <w:rFonts w:ascii="Times New Roman" w:hAnsi="Times New Roman" w:hint="cs"/>
          <w:lang w:bidi="fa-IR"/>
        </w:rPr>
        <w:t>گام‌به‌گام</w:t>
      </w:r>
      <w:r>
        <w:rPr>
          <w:rFonts w:ascii="Times New Roman" w:hAnsi="Times New Roman" w:hint="cs"/>
          <w:lang w:bidi="fa-IR"/>
        </w:rPr>
        <w:t xml:space="preserve"> استفاده شد. پیش از اجرای تحلیل </w:t>
      </w:r>
      <w:r>
        <w:rPr>
          <w:rFonts w:ascii="Times New Roman" w:hAnsi="Times New Roman" w:hint="cs"/>
          <w:lang w:bidi="fa-IR"/>
        </w:rPr>
        <w:t>رگرسیون</w:t>
      </w:r>
      <w:r>
        <w:rPr>
          <w:rFonts w:ascii="Times New Roman" w:hAnsi="Times New Roman" w:hint="cs"/>
          <w:lang w:bidi="fa-IR"/>
        </w:rPr>
        <w:t xml:space="preserve">، </w:t>
      </w:r>
      <w:r>
        <w:rPr>
          <w:rFonts w:ascii="Times New Roman" w:hAnsi="Times New Roman" w:hint="cs"/>
          <w:lang w:bidi="fa-IR"/>
        </w:rPr>
        <w:t>فروض</w:t>
      </w:r>
      <w:r>
        <w:rPr>
          <w:rFonts w:ascii="Times New Roman" w:hAnsi="Times New Roman" w:hint="cs"/>
          <w:lang w:bidi="fa-IR"/>
        </w:rPr>
        <w:t xml:space="preserve"> اساسی </w:t>
      </w:r>
      <w:r>
        <w:rPr>
          <w:rFonts w:ascii="Times New Roman" w:hAnsi="Times New Roman" w:hint="cs"/>
          <w:lang w:bidi="fa-IR"/>
        </w:rPr>
        <w:t>رگرسیون</w:t>
      </w:r>
      <w:r>
        <w:rPr>
          <w:rFonts w:ascii="Times New Roman" w:hAnsi="Times New Roman" w:hint="cs"/>
          <w:lang w:bidi="fa-IR"/>
        </w:rPr>
        <w:t xml:space="preserve"> بررسی گردید. برای سنجش نرمال بودن توزیع </w:t>
      </w:r>
      <w:r>
        <w:rPr>
          <w:rFonts w:ascii="Times New Roman" w:hAnsi="Times New Roman" w:hint="cs"/>
          <w:lang w:bidi="fa-IR"/>
        </w:rPr>
        <w:t>متغیرها</w:t>
      </w:r>
      <w:r>
        <w:rPr>
          <w:rFonts w:ascii="Times New Roman" w:hAnsi="Times New Roman" w:hint="cs"/>
          <w:lang w:bidi="fa-IR"/>
        </w:rPr>
        <w:t xml:space="preserve"> از آزمون </w:t>
      </w:r>
      <w:r>
        <w:rPr>
          <w:rFonts w:ascii="Times New Roman" w:hAnsi="Times New Roman" w:hint="cs"/>
          <w:lang w:bidi="fa-IR"/>
        </w:rPr>
        <w:t>کولموگروف</w:t>
      </w:r>
      <w:r>
        <w:rPr>
          <w:rFonts w:ascii="Times New Roman" w:hAnsi="Times New Roman" w:cs="B Lotus" w:hint="cs"/>
          <w:lang w:bidi="fa-IR"/>
        </w:rPr>
        <w:t>–</w:t>
      </w:r>
      <w:r>
        <w:rPr>
          <w:rFonts w:ascii="Times New Roman" w:hAnsi="Times New Roman" w:hint="cs"/>
          <w:lang w:bidi="fa-IR"/>
        </w:rPr>
        <w:t>اسمیرنف</w:t>
      </w:r>
      <w:r>
        <w:rPr>
          <w:rFonts w:ascii="Times New Roman" w:hAnsi="Times New Roman" w:hint="cs"/>
          <w:lang w:bidi="fa-IR"/>
        </w:rPr>
        <w:t xml:space="preserve"> استفاده شد که نتایج نشان دادند مقادیر همه </w:t>
      </w:r>
      <w:r>
        <w:rPr>
          <w:rFonts w:ascii="Times New Roman" w:hAnsi="Times New Roman" w:hint="cs"/>
          <w:lang w:bidi="fa-IR"/>
        </w:rPr>
        <w:t>متغیرها</w:t>
      </w:r>
      <w:r>
        <w:rPr>
          <w:rFonts w:ascii="Times New Roman" w:hAnsi="Times New Roman" w:hint="cs"/>
          <w:lang w:bidi="fa-IR"/>
        </w:rPr>
        <w:t xml:space="preserve"> در سطح معناداری مورد نظر معنادار نیستند، بنابراین فرض نرمال بودن توزیع </w:t>
      </w:r>
      <w:r>
        <w:rPr>
          <w:rFonts w:ascii="Times New Roman" w:hAnsi="Times New Roman" w:hint="cs"/>
          <w:lang w:bidi="fa-IR"/>
        </w:rPr>
        <w:t>داده‌ها</w:t>
      </w:r>
      <w:r>
        <w:rPr>
          <w:rFonts w:ascii="Times New Roman" w:hAnsi="Times New Roman" w:hint="cs"/>
          <w:lang w:bidi="fa-IR"/>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Pr>
        <w:t>رگرسیون</w:t>
      </w:r>
      <w:r>
        <w:rPr>
          <w:rFonts w:ascii="Times New Roman" w:hAnsi="Times New Roman" w:hint="cs"/>
          <w:lang w:bidi="fa-IR"/>
        </w:rPr>
        <w:t xml:space="preserve">) از یکدیگر به عنوان پیش فرض </w:t>
      </w:r>
      <w:r>
        <w:rPr>
          <w:rFonts w:ascii="Times New Roman" w:hAnsi="Times New Roman" w:hint="cs"/>
          <w:lang w:bidi="fa-IR"/>
        </w:rPr>
        <w:t>رگرسیون</w:t>
      </w:r>
      <w:r>
        <w:rPr>
          <w:rFonts w:ascii="Times New Roman" w:hAnsi="Times New Roman" w:hint="cs"/>
          <w:lang w:bidi="fa-IR"/>
        </w:rPr>
        <w:t xml:space="preserve"> از آزمون دوربین </w:t>
      </w:r>
      <w:r>
        <w:rPr>
          <w:rFonts w:ascii="Times New Roman" w:hAnsi="Times New Roman" w:hint="cs"/>
          <w:lang w:bidi="fa-IR"/>
        </w:rPr>
        <w:t>واتسون</w:t>
      </w:r>
      <w:r>
        <w:rPr>
          <w:rFonts w:ascii="Times New Roman" w:hAnsi="Times New Roman" w:hint="cs"/>
          <w:lang w:bidi="fa-IR"/>
        </w:rPr>
        <w:t xml:space="preserve"> بررسی گردید و مقدار آن برابر با ۰۸/۲ به دست آمد که مطلوب است، چرا که این </w:t>
      </w:r>
      <w:r>
        <w:rPr>
          <w:rFonts w:ascii="Times New Roman" w:hAnsi="Times New Roman" w:hint="cs"/>
          <w:lang w:bidi="fa-IR"/>
        </w:rPr>
        <w:t>آماره</w:t>
      </w:r>
      <w:r>
        <w:rPr>
          <w:rFonts w:ascii="Times New Roman" w:hAnsi="Times New Roman" w:hint="cs"/>
          <w:lang w:bidi="fa-IR"/>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Pr>
        <w:t>رگرسیون</w:t>
      </w:r>
      <w:r>
        <w:rPr>
          <w:rFonts w:ascii="Times New Roman" w:hAnsi="Times New Roman" w:hint="cs"/>
          <w:lang w:bidi="fa-IR"/>
        </w:rPr>
        <w:t xml:space="preserve"> گام به گام مهیا میباشد، </w:t>
      </w:r>
      <w:r>
        <w:rPr>
          <w:rFonts w:ascii="Times New Roman" w:hAnsi="Times New Roman" w:hint="cs"/>
          <w:lang w:bidi="fa-IR"/>
        </w:rPr>
        <w:t>بدین</w:t>
      </w:r>
      <w:r>
        <w:rPr>
          <w:rFonts w:ascii="Times New Roman" w:hAnsi="Times New Roman" w:hint="cs"/>
          <w:lang w:bidi="fa-IR"/>
        </w:rPr>
        <w:t xml:space="preserve"> منظور هوش معنوی و اضطراب سلامتی به عنوان </w:t>
      </w:r>
      <w:r>
        <w:rPr>
          <w:rFonts w:ascii="Times New Roman" w:hAnsi="Times New Roman" w:hint="cs"/>
          <w:lang w:bidi="fa-IR"/>
        </w:rPr>
        <w:t>متغیرهای</w:t>
      </w:r>
      <w:r>
        <w:rPr>
          <w:rFonts w:ascii="Times New Roman" w:hAnsi="Times New Roman" w:hint="cs"/>
          <w:lang w:bidi="fa-IR"/>
        </w:rPr>
        <w:t xml:space="preserve"> </w:t>
      </w:r>
      <w:r>
        <w:rPr>
          <w:rFonts w:ascii="Times New Roman" w:hAnsi="Times New Roman" w:hint="cs"/>
          <w:lang w:bidi="fa-IR"/>
        </w:rPr>
        <w:t>پیش‌بین</w:t>
      </w:r>
      <w:r>
        <w:rPr>
          <w:rFonts w:ascii="Times New Roman" w:hAnsi="Times New Roman" w:hint="cs"/>
          <w:lang w:bidi="fa-IR"/>
        </w:rPr>
        <w:t xml:space="preserve"> به صورت مجزا وارد معادله </w:t>
      </w:r>
      <w:r>
        <w:rPr>
          <w:rFonts w:ascii="Times New Roman" w:hAnsi="Times New Roman" w:hint="cs"/>
          <w:lang w:bidi="fa-IR"/>
        </w:rPr>
        <w:t>رگرسیون</w:t>
      </w:r>
      <w:r>
        <w:rPr>
          <w:rFonts w:ascii="Times New Roman" w:hAnsi="Times New Roman" w:hint="cs"/>
          <w:lang w:bidi="fa-IR"/>
        </w:rPr>
        <w:t xml:space="preserve"> شدند که نتایج تحلیل </w:t>
      </w:r>
      <w:r>
        <w:rPr>
          <w:rFonts w:ascii="Times New Roman" w:hAnsi="Times New Roman" w:hint="cs"/>
          <w:lang w:bidi="fa-IR"/>
        </w:rPr>
        <w:t>رگرسیون</w:t>
      </w:r>
      <w:r>
        <w:rPr>
          <w:rFonts w:ascii="Times New Roman" w:hAnsi="Times New Roman" w:hint="cs"/>
          <w:lang w:bidi="fa-IR"/>
        </w:rPr>
        <w:t xml:space="preserve"> در جدول ۴-۸ گزارش شده است. همچنین برای بررسی </w:t>
      </w:r>
      <w:r>
        <w:rPr>
          <w:rFonts w:ascii="Times New Roman" w:hAnsi="Times New Roman" w:hint="cs"/>
          <w:lang w:bidi="fa-IR"/>
        </w:rPr>
        <w:t>هم‌خطی</w:t>
      </w:r>
      <w:r>
        <w:rPr>
          <w:rFonts w:ascii="Times New Roman" w:hAnsi="Times New Roman" w:hint="cs"/>
          <w:lang w:bidi="fa-IR"/>
        </w:rPr>
        <w:t xml:space="preserve"> </w:t>
      </w:r>
      <w:r>
        <w:rPr>
          <w:rFonts w:ascii="Times New Roman" w:hAnsi="Times New Roman" w:hint="cs"/>
          <w:lang w:bidi="fa-IR"/>
        </w:rPr>
        <w:t>چندگانه</w:t>
      </w:r>
      <w:r>
        <w:rPr>
          <w:rFonts w:ascii="Times New Roman" w:hAnsi="Times New Roman" w:hint="cs"/>
          <w:lang w:bidi="fa-IR"/>
        </w:rPr>
        <w:t xml:space="preserve">، شاخص عامل تورم </w:t>
      </w:r>
      <w:r>
        <w:rPr>
          <w:rFonts w:ascii="Times New Roman" w:hAnsi="Times New Roman" w:hint="cs"/>
          <w:lang w:bidi="fa-IR"/>
        </w:rPr>
        <w:t>واریانس</w:t>
      </w:r>
      <w:r>
        <w:rPr>
          <w:rFonts w:ascii="Times New Roman" w:hAnsi="Times New Roman" w:hint="cs"/>
          <w:lang w:bidi="fa-IR"/>
        </w:rPr>
        <w:t xml:space="preserve"> (VIF) و تحمل محاسبه شد که مقادیر VIF همه متغیرهای </w:t>
      </w:r>
      <w:r>
        <w:rPr>
          <w:rFonts w:ascii="Times New Roman" w:hAnsi="Times New Roman" w:hint="cs"/>
          <w:lang w:bidi="fa-IR"/>
        </w:rPr>
        <w:t>پیش‌بین</w:t>
      </w:r>
      <w:r>
        <w:rPr>
          <w:rFonts w:ascii="Times New Roman" w:hAnsi="Times New Roman" w:hint="cs"/>
          <w:lang w:bidi="fa-IR"/>
        </w:rPr>
        <w:t xml:space="preserve"> کمتر از ۱۰ و مقادیر تحمل بالاتر از ۱/۰ بود و لذا مشکل </w:t>
      </w:r>
      <w:r>
        <w:rPr>
          <w:rFonts w:ascii="Times New Roman" w:hAnsi="Times New Roman" w:hint="cs"/>
          <w:lang w:bidi="fa-IR"/>
        </w:rPr>
        <w:t>هم‌خطی</w:t>
      </w:r>
      <w:r>
        <w:rPr>
          <w:rFonts w:ascii="Times New Roman" w:hAnsi="Times New Roman" w:hint="cs"/>
          <w:lang w:bidi="fa-IR"/>
        </w:rPr>
        <w:t xml:space="preserve"> </w:t>
      </w:r>
      <w:r>
        <w:rPr>
          <w:rFonts w:ascii="Times New Roman" w:hAnsi="Times New Roman" w:hint="cs"/>
          <w:lang w:bidi="fa-IR"/>
        </w:rPr>
        <w:t>چندگانه</w:t>
      </w:r>
      <w:r>
        <w:rPr>
          <w:rFonts w:ascii="Times New Roman" w:hAnsi="Times New Roman" w:hint="cs"/>
          <w:lang w:bidi="fa-IR"/>
        </w:rPr>
        <w:t xml:space="preserve"> وجود نداشت.</w:t>
      </w:r>
    </w:p>
    <w:p w14:paraId="5E632F2C" w14:textId="77777777">
      <w:pPr>
        <w:pStyle w:val="Caption"/>
        <w:keepNext/>
        <w:shd w:val="clear" w:color="auto" w:fill="FFFFFF"/>
        <w:spacing w:line="276" w:lineRule="auto"/>
        <w:ind w:firstLine="397"/>
        <w:jc w:val="both"/>
        <w:rPr>
          <w:rFonts w:cs="B Lotus" w:ascii="Times New Roman" w:hAnsi="Times New Roman" w:eastAsia="Times New Roman"/>
          <w:color w:val="000000"/>
          <w:lang w:bidi="fa-IR"/>
          <w:sz w:val="24"/>
          <w:szCs w:val="24"/>
          <w:b/>
          <w:bCs/>
        </w:rPr>
      </w:pPr>
      <w:bookmarkStart w:id="149" w:name="_Toc238572111"/>
      <w:r>
        <w:rPr>
          <w:rFonts w:cs="B Lotus" w:ascii="Times New Roman" w:hAnsi="Times New Roman" w:eastAsia="Times New Roman"/>
          <w:sz w:val="24"/>
          <w:szCs w:val="24"/>
          <w:b/>
          <w:bCs/>
          <w:color w:val="000000"/>
        </w:rPr>
        <w:lastRenderedPageBreak/>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Pr>
        <w:t>۸</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Pr>
        <w:t>- خلاصه مدل رگرسیون و مشخصه های رگرسیون اضطراب مرگ بر متغیرهای پیش بین</w:t>
      </w:r>
      <w:bookmarkEnd w:id="149"/>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02"/>
        <w:gridCol w:w="1293"/>
        <w:gridCol w:w="1434"/>
        <w:gridCol w:w="807"/>
        <w:gridCol w:w="1255"/>
        <w:gridCol w:w="986"/>
        <w:gridCol w:w="807"/>
        <w:gridCol w:w="897"/>
        <w:gridCol w:w="807"/>
      </w:tblGrid>
      <w:tr w14:paraId="5011E94B" w14:textId="77777777">
        <w:trPr>
          <w:cantSplit/>
          <w:trHeight w:hRule="exact" w:val="559"/>
          <w:tblHeader/>
          <w:jc w:val="center"/>
        </w:trPr>
        <w:tc>
          <w:tcPr>
            <w:tcW w:w="502" w:type="dxa"/>
            <w:tcBorders>
              <w:top w:val="single" w:sz="8" w:space="0" w:color="9BBB59"/>
              <w:left w:val="nil"/>
              <w:bottom w:val="single" w:sz="8" w:space="0" w:color="9BBB59"/>
              <w:right w:val="nil"/>
            </w:tcBorders>
            <w:vAlign w:val="center"/>
          </w:tcPr>
          <w:p w14:paraId="1E1599E1" w14:textId="77777777">
            <w:pPr>
              <w:spacing w:after="0" w:line="240" w:lineRule="auto"/>
              <w:jc w:val="center"/>
              <w:rPr>
                <w:color w:val="auto"/>
                <w:lang w:bidi="fa-IR"/>
              </w:rPr>
            </w:pPr>
            <w:r>
              <w:rPr>
                <w:rFonts w:ascii="Times New Roman" w:hAnsi="Times New Roman" w:hint="cs"/>
                <w:b/>
                <w:bCs/>
                <w:sz w:val="24"/>
                <w:szCs w:val="24"/>
                <w:lang w:bidi="fa-IR"/>
              </w:rPr>
              <w:t>گام</w:t>
            </w:r>
          </w:p>
        </w:tc>
        <w:tc>
          <w:tcPr>
            <w:tcW w:w="1298" w:type="dxa"/>
            <w:tcBorders>
              <w:top w:val="single" w:sz="8" w:space="0" w:color="9BBB59"/>
              <w:left w:val="nil"/>
              <w:bottom w:val="single" w:sz="8" w:space="0" w:color="9BBB59"/>
              <w:right w:val="nil"/>
            </w:tcBorders>
            <w:vAlign w:val="center"/>
          </w:tcPr>
          <w:p w14:paraId="3DBD1FFC" w14:textId="77777777">
            <w:pPr>
              <w:spacing w:after="0" w:line="240" w:lineRule="auto"/>
              <w:jc w:val="center"/>
              <w:rPr>
                <w:color w:val="auto"/>
                <w:lang w:bidi="fa-IR"/>
              </w:rPr>
            </w:pPr>
            <w:r>
              <w:rPr>
                <w:rFonts w:ascii="Times New Roman" w:hAnsi="Times New Roman" w:hint="cs"/>
                <w:b/>
                <w:bCs/>
                <w:sz w:val="24"/>
                <w:szCs w:val="24"/>
                <w:lang w:bidi="fa-IR"/>
              </w:rPr>
              <w:t>مدل</w:t>
            </w:r>
          </w:p>
        </w:tc>
        <w:tc>
          <w:tcPr>
            <w:tcW w:w="1440" w:type="dxa"/>
            <w:tcBorders>
              <w:top w:val="single" w:sz="8" w:space="0" w:color="9BBB59"/>
              <w:left w:val="nil"/>
              <w:bottom w:val="single" w:sz="8" w:space="0" w:color="9BBB59"/>
              <w:right w:val="nil"/>
            </w:tcBorders>
            <w:vAlign w:val="center"/>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SS</w:t>
            </w:r>
          </w:p>
        </w:tc>
        <w:tc>
          <w:tcPr>
            <w:tcW w:w="810" w:type="dxa"/>
            <w:tcBorders>
              <w:top w:val="single" w:sz="8" w:space="0" w:color="9BBB59"/>
              <w:left w:val="nil"/>
              <w:bottom w:val="single" w:sz="8" w:space="0" w:color="9BBB59"/>
              <w:right w:val="nil"/>
            </w:tcBorders>
            <w:vAlign w:val="center"/>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df</w:t>
            </w:r>
          </w:p>
        </w:tc>
        <w:tc>
          <w:tcPr>
            <w:tcW w:w="1260" w:type="dxa"/>
            <w:tcBorders>
              <w:top w:val="single" w:sz="8" w:space="0" w:color="9BBB59"/>
              <w:left w:val="nil"/>
              <w:bottom w:val="single" w:sz="8" w:space="0" w:color="9BBB59"/>
              <w:right w:val="nil"/>
            </w:tcBorders>
            <w:vAlign w:val="center"/>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MS</w:t>
            </w:r>
          </w:p>
        </w:tc>
        <w:tc>
          <w:tcPr>
            <w:tcW w:w="990" w:type="dxa"/>
            <w:tcBorders>
              <w:top w:val="single" w:sz="8" w:space="0" w:color="9BBB59"/>
              <w:left w:val="nil"/>
              <w:bottom w:val="single" w:sz="8" w:space="0" w:color="9BBB59"/>
              <w:right w:val="nil"/>
            </w:tcBorders>
            <w:vAlign w:val="center"/>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F</w:t>
            </w:r>
          </w:p>
        </w:tc>
        <w:tc>
          <w:tcPr>
            <w:tcW w:w="810" w:type="dxa"/>
            <w:tcBorders>
              <w:top w:val="single" w:sz="8" w:space="0" w:color="9BBB59"/>
              <w:left w:val="nil"/>
              <w:bottom w:val="single" w:sz="8" w:space="0" w:color="9BBB59"/>
              <w:right w:val="nil"/>
            </w:tcBorders>
            <w:vAlign w:val="center"/>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p</w:t>
            </w:r>
          </w:p>
        </w:tc>
        <w:tc>
          <w:tcPr>
            <w:tcW w:w="900" w:type="dxa"/>
            <w:tcBorders>
              <w:top w:val="single" w:sz="8" w:space="0" w:color="9BBB59"/>
              <w:left w:val="nil"/>
              <w:bottom w:val="single" w:sz="8" w:space="0" w:color="9BBB59"/>
              <w:right w:val="nil"/>
            </w:tcBorders>
            <w:vAlign w:val="center"/>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w:t>
            </w:r>
          </w:p>
        </w:tc>
        <w:tc>
          <w:tcPr>
            <w:tcW w:w="810" w:type="dxa"/>
            <w:tcBorders>
              <w:top w:val="single" w:sz="8" w:space="0" w:color="9BBB59"/>
              <w:left w:val="nil"/>
              <w:bottom w:val="single" w:sz="8" w:space="0" w:color="9BBB59"/>
              <w:right w:val="nil"/>
            </w:tcBorders>
            <w:vAlign w:val="center"/>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rPr>
              <w:t>R2</w:t>
            </w:r>
          </w:p>
        </w:tc>
      </w:tr>
      <w:tr w14:paraId="6674B744"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A2FC12E" w14:textId="77777777">
            <w:pPr>
              <w:spacing w:after="0" w:line="240" w:lineRule="auto"/>
              <w:jc w:val="center"/>
              <w:rPr>
                <w:color w:val="auto"/>
                <w:lang w:bidi="fa-IR"/>
              </w:rPr>
            </w:pPr>
            <w:r>
              <w:rPr>
                <w:rFonts w:ascii="Times New Roman" w:hAnsi="Times New Roman" w:hint="cs"/>
                <w:sz w:val="24"/>
                <w:szCs w:val="24"/>
                <w:lang w:bidi="fa-IR"/>
              </w:rPr>
              <w:t>۱</w:t>
            </w:r>
          </w:p>
        </w:tc>
        <w:tc>
          <w:tcPr>
            <w:tcW w:w="1298" w:type="dxa"/>
            <w:tcBorders>
              <w:top w:val="single" w:sz="8" w:space="0" w:color="9BBB59"/>
              <w:left w:val="nil"/>
              <w:bottom w:val="single" w:sz="8" w:space="0" w:color="9BBB59"/>
              <w:right w:val="nil"/>
            </w:tcBorders>
            <w:vAlign w:val="center"/>
          </w:tcPr>
          <w:p w14:paraId="7512E0DE"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810" w:type="dxa"/>
            <w:tcBorders>
              <w:top w:val="single" w:sz="8" w:space="0" w:color="9BBB59"/>
              <w:left w:val="nil"/>
              <w:bottom w:val="single" w:sz="8" w:space="0" w:color="9BBB59"/>
              <w:right w:val="nil"/>
            </w:tcBorders>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w:t>
            </w:r>
          </w:p>
        </w:tc>
        <w:tc>
          <w:tcPr>
            <w:tcW w:w="1260" w:type="dxa"/>
            <w:tcBorders>
              <w:top w:val="single" w:sz="8" w:space="0" w:color="9BBB59"/>
              <w:left w:val="nil"/>
              <w:bottom w:val="single" w:sz="8" w:space="0" w:color="9BBB59"/>
              <w:right w:val="nil"/>
            </w:tcBorders>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۶۳/۳۰۶۵</w:t>
            </w:r>
          </w:p>
        </w:tc>
        <w:tc>
          <w:tcPr>
            <w:tcW w:w="990" w:type="dxa"/>
            <w:tcBorders>
              <w:top w:val="single" w:sz="8" w:space="0" w:color="9BBB59"/>
              <w:left w:val="nil"/>
              <w:bottom w:val="single" w:sz="8" w:space="0" w:color="9BBB59"/>
              <w:right w:val="nil"/>
            </w:tcBorders>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۱۸/۴۰</w:t>
            </w:r>
          </w:p>
        </w:tc>
        <w:tc>
          <w:tcPr>
            <w:tcW w:w="810" w:type="dxa"/>
            <w:tcBorders>
              <w:top w:val="single" w:sz="8" w:space="0" w:color="9BBB59"/>
              <w:left w:val="nil"/>
              <w:bottom w:val="single" w:sz="8" w:space="0" w:color="9BBB59"/>
              <w:right w:val="nil"/>
            </w:tcBorders>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۵۸/۰</w:t>
            </w:r>
          </w:p>
        </w:tc>
        <w:tc>
          <w:tcPr>
            <w:tcW w:w="810" w:type="dxa"/>
            <w:tcBorders>
              <w:top w:val="single" w:sz="8" w:space="0" w:color="9BBB59"/>
              <w:left w:val="nil"/>
              <w:bottom w:val="single" w:sz="8" w:space="0" w:color="9BBB59"/>
              <w:right w:val="nil"/>
            </w:tcBorders>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۳۴/۰</w:t>
            </w:r>
          </w:p>
        </w:tc>
      </w:tr>
      <w:tr w14:paraId="3DE5F9D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26A7AB75"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96975BC"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۹۴/۵۹۵۰</w:t>
            </w:r>
          </w:p>
        </w:tc>
        <w:tc>
          <w:tcPr>
            <w:tcW w:w="810" w:type="dxa"/>
            <w:tcBorders>
              <w:top w:val="single" w:sz="8" w:space="0" w:color="9BBB59"/>
              <w:left w:val="nil"/>
              <w:bottom w:val="single" w:sz="8" w:space="0" w:color="9BBB59"/>
              <w:right w:val="nil"/>
            </w:tcBorders>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۷۸</w:t>
            </w:r>
          </w:p>
        </w:tc>
        <w:tc>
          <w:tcPr>
            <w:tcW w:w="1260" w:type="dxa"/>
            <w:tcBorders>
              <w:top w:val="single" w:sz="8" w:space="0" w:color="9BBB59"/>
              <w:left w:val="nil"/>
              <w:bottom w:val="single" w:sz="8" w:space="0" w:color="9BBB59"/>
              <w:right w:val="nil"/>
            </w:tcBorders>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۲۹/۷۶</w:t>
            </w:r>
          </w:p>
        </w:tc>
        <w:tc>
          <w:tcPr>
            <w:tcW w:w="990" w:type="dxa"/>
            <w:tcBorders>
              <w:top w:val="single" w:sz="8" w:space="0" w:color="9BBB59"/>
              <w:left w:val="nil"/>
              <w:bottom w:val="single" w:sz="8" w:space="0" w:color="9BBB59"/>
              <w:right w:val="nil"/>
            </w:tcBorders>
            <w:vAlign w:val="center"/>
          </w:tcPr>
          <w:p w14:paraId="561EE959"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AEAD0F9"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D5FD1E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AAEC2BD" w14:textId="77777777">
            <w:pPr>
              <w:spacing w:after="0" w:line="240" w:lineRule="auto"/>
              <w:jc w:val="center"/>
              <w:rPr>
                <w:color w:val="auto"/>
                <w:lang w:bidi="fa-IR"/>
              </w:rPr>
            </w:pPr>
            <w:r>
              <w:rPr>
                <w:rFonts w:ascii="Times New Roman" w:hAnsi="Times New Roman" w:hint="cs"/>
                <w:sz w:val="24"/>
                <w:szCs w:val="24"/>
                <w:lang w:bidi="fa-IR"/>
              </w:rPr>
              <w:t>۲</w:t>
            </w:r>
          </w:p>
        </w:tc>
        <w:tc>
          <w:tcPr>
            <w:tcW w:w="1298" w:type="dxa"/>
            <w:tcBorders>
              <w:top w:val="single" w:sz="8" w:space="0" w:color="9BBB59"/>
              <w:left w:val="nil"/>
              <w:bottom w:val="single" w:sz="8" w:space="0" w:color="9BBB59"/>
              <w:right w:val="nil"/>
            </w:tcBorders>
            <w:vAlign w:val="center"/>
          </w:tcPr>
          <w:p w14:paraId="5D71AA3E"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۴۶/۴۰۵۷</w:t>
            </w:r>
          </w:p>
        </w:tc>
        <w:tc>
          <w:tcPr>
            <w:tcW w:w="810" w:type="dxa"/>
            <w:tcBorders>
              <w:top w:val="single" w:sz="8" w:space="0" w:color="9BBB59"/>
              <w:left w:val="nil"/>
              <w:bottom w:val="single" w:sz="8" w:space="0" w:color="9BBB59"/>
              <w:right w:val="nil"/>
            </w:tcBorders>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w:t>
            </w:r>
          </w:p>
        </w:tc>
        <w:tc>
          <w:tcPr>
            <w:tcW w:w="1260" w:type="dxa"/>
            <w:tcBorders>
              <w:top w:val="single" w:sz="8" w:space="0" w:color="9BBB59"/>
              <w:left w:val="nil"/>
              <w:bottom w:val="single" w:sz="8" w:space="0" w:color="9BBB59"/>
              <w:right w:val="nil"/>
            </w:tcBorders>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۷۳/۲۰۲۸</w:t>
            </w:r>
          </w:p>
        </w:tc>
        <w:tc>
          <w:tcPr>
            <w:tcW w:w="990" w:type="dxa"/>
            <w:tcBorders>
              <w:top w:val="single" w:sz="8" w:space="0" w:color="9BBB59"/>
              <w:left w:val="nil"/>
              <w:bottom w:val="single" w:sz="8" w:space="0" w:color="9BBB59"/>
              <w:right w:val="nil"/>
            </w:tcBorders>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۵۰/۳۱</w:t>
            </w:r>
          </w:p>
        </w:tc>
        <w:tc>
          <w:tcPr>
            <w:tcW w:w="810" w:type="dxa"/>
            <w:tcBorders>
              <w:top w:val="single" w:sz="8" w:space="0" w:color="9BBB59"/>
              <w:left w:val="nil"/>
              <w:bottom w:val="single" w:sz="8" w:space="0" w:color="9BBB59"/>
              <w:right w:val="nil"/>
            </w:tcBorders>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۶۷/۰</w:t>
            </w:r>
          </w:p>
        </w:tc>
        <w:tc>
          <w:tcPr>
            <w:tcW w:w="810" w:type="dxa"/>
            <w:tcBorders>
              <w:top w:val="single" w:sz="8" w:space="0" w:color="9BBB59"/>
              <w:left w:val="nil"/>
              <w:bottom w:val="single" w:sz="8" w:space="0" w:color="9BBB59"/>
              <w:right w:val="nil"/>
            </w:tcBorders>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۴۵/۰</w:t>
            </w:r>
          </w:p>
        </w:tc>
      </w:tr>
      <w:tr w14:paraId="799165A5"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047A14E"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6703FC15"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۱۱/۴۹۵۹</w:t>
            </w:r>
          </w:p>
        </w:tc>
        <w:tc>
          <w:tcPr>
            <w:tcW w:w="810" w:type="dxa"/>
            <w:tcBorders>
              <w:top w:val="single" w:sz="8" w:space="0" w:color="9BBB59"/>
              <w:left w:val="nil"/>
              <w:bottom w:val="single" w:sz="8" w:space="0" w:color="9BBB59"/>
              <w:right w:val="nil"/>
            </w:tcBorders>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۷۷</w:t>
            </w:r>
          </w:p>
        </w:tc>
        <w:tc>
          <w:tcPr>
            <w:tcW w:w="1260" w:type="dxa"/>
            <w:tcBorders>
              <w:top w:val="single" w:sz="8" w:space="0" w:color="9BBB59"/>
              <w:left w:val="nil"/>
              <w:bottom w:val="single" w:sz="8" w:space="0" w:color="9BBB59"/>
              <w:right w:val="nil"/>
            </w:tcBorders>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۴۰/۶۴</w:t>
            </w:r>
          </w:p>
        </w:tc>
        <w:tc>
          <w:tcPr>
            <w:tcW w:w="990" w:type="dxa"/>
            <w:tcBorders>
              <w:top w:val="single" w:sz="8" w:space="0" w:color="9BBB59"/>
              <w:left w:val="nil"/>
              <w:bottom w:val="single" w:sz="8" w:space="0" w:color="9BBB59"/>
              <w:right w:val="nil"/>
            </w:tcBorders>
            <w:vAlign w:val="center"/>
          </w:tcPr>
          <w:p w14:paraId="38A4C2D3"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23D2F783"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6F6E34C7"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9F5575D" w14:textId="77777777">
            <w:pPr>
              <w:spacing w:after="0" w:line="240" w:lineRule="auto"/>
              <w:jc w:val="center"/>
              <w:rPr>
                <w:color w:val="auto"/>
                <w:lang w:bidi="fa-IR"/>
              </w:rPr>
            </w:pPr>
            <w:r>
              <w:rPr>
                <w:rFonts w:ascii="Times New Roman" w:hAnsi="Times New Roman" w:hint="cs"/>
                <w:sz w:val="24"/>
                <w:szCs w:val="24"/>
                <w:lang w:bidi="fa-IR"/>
              </w:rPr>
              <w:t>۳</w:t>
            </w:r>
          </w:p>
        </w:tc>
        <w:tc>
          <w:tcPr>
            <w:tcW w:w="1298" w:type="dxa"/>
            <w:tcBorders>
              <w:top w:val="single" w:sz="8" w:space="0" w:color="9BBB59"/>
              <w:left w:val="nil"/>
              <w:bottom w:val="single" w:sz="8" w:space="0" w:color="9BBB59"/>
              <w:right w:val="nil"/>
            </w:tcBorders>
            <w:vAlign w:val="center"/>
          </w:tcPr>
          <w:p w14:paraId="34255E55"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۲۸/۴۵۰۸</w:t>
            </w:r>
          </w:p>
        </w:tc>
        <w:tc>
          <w:tcPr>
            <w:tcW w:w="810" w:type="dxa"/>
            <w:tcBorders>
              <w:top w:val="single" w:sz="8" w:space="0" w:color="9BBB59"/>
              <w:left w:val="nil"/>
              <w:bottom w:val="single" w:sz="8" w:space="0" w:color="9BBB59"/>
              <w:right w:val="nil"/>
            </w:tcBorders>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w:t>
            </w:r>
          </w:p>
        </w:tc>
        <w:tc>
          <w:tcPr>
            <w:tcW w:w="1260" w:type="dxa"/>
            <w:tcBorders>
              <w:top w:val="single" w:sz="8" w:space="0" w:color="9BBB59"/>
              <w:left w:val="nil"/>
              <w:bottom w:val="single" w:sz="8" w:space="0" w:color="9BBB59"/>
              <w:right w:val="nil"/>
            </w:tcBorders>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۷۶/۱۵۰۲</w:t>
            </w:r>
          </w:p>
        </w:tc>
        <w:tc>
          <w:tcPr>
            <w:tcW w:w="990" w:type="dxa"/>
            <w:tcBorders>
              <w:top w:val="single" w:sz="8" w:space="0" w:color="9BBB59"/>
              <w:left w:val="nil"/>
              <w:bottom w:val="single" w:sz="8" w:space="0" w:color="9BBB59"/>
              <w:right w:val="nil"/>
            </w:tcBorders>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۳۳/۲۵</w:t>
            </w:r>
          </w:p>
        </w:tc>
        <w:tc>
          <w:tcPr>
            <w:tcW w:w="810" w:type="dxa"/>
            <w:tcBorders>
              <w:top w:val="single" w:sz="8" w:space="0" w:color="9BBB59"/>
              <w:left w:val="nil"/>
              <w:bottom w:val="single" w:sz="8" w:space="0" w:color="9BBB59"/>
              <w:right w:val="nil"/>
            </w:tcBorders>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۷۱/۰</w:t>
            </w:r>
          </w:p>
        </w:tc>
        <w:tc>
          <w:tcPr>
            <w:tcW w:w="810" w:type="dxa"/>
            <w:tcBorders>
              <w:top w:val="single" w:sz="8" w:space="0" w:color="9BBB59"/>
              <w:left w:val="nil"/>
              <w:bottom w:val="single" w:sz="8" w:space="0" w:color="9BBB59"/>
              <w:right w:val="nil"/>
            </w:tcBorders>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۵۰/۰</w:t>
            </w:r>
          </w:p>
        </w:tc>
      </w:tr>
      <w:tr w14:paraId="70A3CCDE"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8CD8671"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4FAB5638"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۲۹/۴۵۰۸</w:t>
            </w:r>
          </w:p>
        </w:tc>
        <w:tc>
          <w:tcPr>
            <w:tcW w:w="810" w:type="dxa"/>
            <w:tcBorders>
              <w:top w:val="single" w:sz="8" w:space="0" w:color="9BBB59"/>
              <w:left w:val="nil"/>
              <w:bottom w:val="single" w:sz="8" w:space="0" w:color="9BBB59"/>
              <w:right w:val="nil"/>
            </w:tcBorders>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۷۶</w:t>
            </w:r>
          </w:p>
        </w:tc>
        <w:tc>
          <w:tcPr>
            <w:tcW w:w="1260" w:type="dxa"/>
            <w:tcBorders>
              <w:top w:val="single" w:sz="8" w:space="0" w:color="9BBB59"/>
              <w:left w:val="nil"/>
              <w:bottom w:val="single" w:sz="8" w:space="0" w:color="9BBB59"/>
              <w:right w:val="nil"/>
            </w:tcBorders>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۳۲/۵۹</w:t>
            </w:r>
          </w:p>
        </w:tc>
        <w:tc>
          <w:tcPr>
            <w:tcW w:w="990" w:type="dxa"/>
            <w:tcBorders>
              <w:top w:val="single" w:sz="8" w:space="0" w:color="9BBB59"/>
              <w:left w:val="nil"/>
              <w:bottom w:val="single" w:sz="8" w:space="0" w:color="9BBB59"/>
              <w:right w:val="nil"/>
            </w:tcBorders>
            <w:vAlign w:val="center"/>
          </w:tcPr>
          <w:p w14:paraId="0CBA2DD5"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5D7CECC4"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1C93F160"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56F742E1" w14:textId="77777777">
            <w:pPr>
              <w:spacing w:after="0" w:line="240" w:lineRule="auto"/>
              <w:jc w:val="center"/>
              <w:rPr>
                <w:color w:val="auto"/>
                <w:lang w:bidi="fa-IR"/>
              </w:rPr>
            </w:pPr>
            <w:r>
              <w:rPr>
                <w:rFonts w:ascii="Times New Roman" w:hAnsi="Times New Roman" w:hint="cs"/>
                <w:sz w:val="24"/>
                <w:szCs w:val="24"/>
                <w:lang w:bidi="fa-IR"/>
              </w:rPr>
              <w:t>۴</w:t>
            </w:r>
          </w:p>
        </w:tc>
        <w:tc>
          <w:tcPr>
            <w:tcW w:w="1298" w:type="dxa"/>
            <w:tcBorders>
              <w:top w:val="single" w:sz="8" w:space="0" w:color="9BBB59"/>
              <w:left w:val="nil"/>
              <w:bottom w:val="single" w:sz="8" w:space="0" w:color="9BBB59"/>
              <w:right w:val="nil"/>
            </w:tcBorders>
            <w:vAlign w:val="center"/>
          </w:tcPr>
          <w:p w14:paraId="66CD90AC" w14:textId="77777777">
            <w:pPr>
              <w:spacing w:after="0" w:line="240" w:lineRule="auto"/>
              <w:jc w:val="center"/>
              <w:rPr>
                <w:color w:val="auto"/>
                <w:lang w:bidi="fa-IR"/>
              </w:rPr>
            </w:pPr>
            <w:r>
              <w:rPr>
                <w:rFonts w:ascii="Times New Roman" w:hAnsi="Times New Roman" w:hint="cs"/>
                <w:sz w:val="24"/>
                <w:szCs w:val="24"/>
                <w:lang w:bidi="fa-IR"/>
              </w:rPr>
              <w:t>رگرسیون</w:t>
            </w:r>
          </w:p>
        </w:tc>
        <w:tc>
          <w:tcPr>
            <w:tcW w:w="1440" w:type="dxa"/>
            <w:tcBorders>
              <w:top w:val="single" w:sz="8" w:space="0" w:color="9BBB59"/>
              <w:left w:val="nil"/>
              <w:bottom w:val="single" w:sz="8" w:space="0" w:color="9BBB59"/>
              <w:right w:val="nil"/>
            </w:tcBorders>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۹۵/۴۸۶۸</w:t>
            </w:r>
          </w:p>
        </w:tc>
        <w:tc>
          <w:tcPr>
            <w:tcW w:w="810" w:type="dxa"/>
            <w:tcBorders>
              <w:top w:val="single" w:sz="8" w:space="0" w:color="9BBB59"/>
              <w:left w:val="nil"/>
              <w:bottom w:val="single" w:sz="8" w:space="0" w:color="9BBB59"/>
              <w:right w:val="nil"/>
            </w:tcBorders>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۴</w:t>
            </w:r>
          </w:p>
        </w:tc>
        <w:tc>
          <w:tcPr>
            <w:tcW w:w="1260" w:type="dxa"/>
            <w:tcBorders>
              <w:top w:val="single" w:sz="8" w:space="0" w:color="9BBB59"/>
              <w:left w:val="nil"/>
              <w:bottom w:val="single" w:sz="8" w:space="0" w:color="9BBB59"/>
              <w:right w:val="nil"/>
            </w:tcBorders>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۲۴/۱۲۱۷</w:t>
            </w:r>
          </w:p>
        </w:tc>
        <w:tc>
          <w:tcPr>
            <w:tcW w:w="990" w:type="dxa"/>
            <w:tcBorders>
              <w:top w:val="single" w:sz="8" w:space="0" w:color="9BBB59"/>
              <w:left w:val="nil"/>
              <w:bottom w:val="single" w:sz="8" w:space="0" w:color="9BBB59"/>
              <w:right w:val="nil"/>
            </w:tcBorders>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۰۱/۲۲</w:t>
            </w:r>
          </w:p>
        </w:tc>
        <w:tc>
          <w:tcPr>
            <w:tcW w:w="810" w:type="dxa"/>
            <w:tcBorders>
              <w:top w:val="single" w:sz="8" w:space="0" w:color="9BBB59"/>
              <w:left w:val="nil"/>
              <w:bottom w:val="single" w:sz="8" w:space="0" w:color="9BBB59"/>
              <w:right w:val="nil"/>
            </w:tcBorders>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۰۰۱/۰</w:t>
            </w:r>
          </w:p>
        </w:tc>
        <w:tc>
          <w:tcPr>
            <w:tcW w:w="900" w:type="dxa"/>
            <w:tcBorders>
              <w:top w:val="single" w:sz="8" w:space="0" w:color="9BBB59"/>
              <w:left w:val="nil"/>
              <w:bottom w:val="single" w:sz="8" w:space="0" w:color="9BBB59"/>
              <w:right w:val="nil"/>
            </w:tcBorders>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۷۳/۰</w:t>
            </w:r>
          </w:p>
        </w:tc>
        <w:tc>
          <w:tcPr>
            <w:tcW w:w="810" w:type="dxa"/>
            <w:tcBorders>
              <w:top w:val="single" w:sz="8" w:space="0" w:color="9BBB59"/>
              <w:left w:val="nil"/>
              <w:bottom w:val="single" w:sz="8" w:space="0" w:color="9BBB59"/>
              <w:right w:val="nil"/>
            </w:tcBorders>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۵۴/۰</w:t>
            </w:r>
          </w:p>
        </w:tc>
      </w:tr>
      <w:tr w14:paraId="7789AFED"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0F2E6C6D" w14:textId="77777777">
            <w:pPr>
              <w:spacing w:after="0" w:line="240" w:lineRule="auto"/>
              <w:jc w:val="center"/>
              <w:rPr>
                <w:color w:val="auto"/>
                <w:lang w:bidi="fa-IR"/>
              </w:rPr>
            </w:pPr>
          </w:p>
        </w:tc>
        <w:tc>
          <w:tcPr>
            <w:tcW w:w="1298" w:type="dxa"/>
            <w:tcBorders>
              <w:top w:val="single" w:sz="8" w:space="0" w:color="9BBB59"/>
              <w:left w:val="nil"/>
              <w:bottom w:val="single" w:sz="8" w:space="0" w:color="9BBB59"/>
              <w:right w:val="nil"/>
            </w:tcBorders>
            <w:vAlign w:val="center"/>
          </w:tcPr>
          <w:p w14:paraId="030257E2" w14:textId="77777777">
            <w:pPr>
              <w:spacing w:after="0" w:line="240" w:lineRule="auto"/>
              <w:jc w:val="center"/>
              <w:rPr>
                <w:color w:val="auto"/>
                <w:lang w:bidi="fa-IR"/>
              </w:rPr>
            </w:pPr>
            <w:r>
              <w:rPr>
                <w:rFonts w:ascii="Times New Roman" w:hAnsi="Times New Roman" w:hint="cs"/>
                <w:sz w:val="24"/>
                <w:szCs w:val="24"/>
                <w:lang w:bidi="fa-IR"/>
              </w:rPr>
              <w:t>باقیمانده</w:t>
            </w:r>
          </w:p>
        </w:tc>
        <w:tc>
          <w:tcPr>
            <w:tcW w:w="1440" w:type="dxa"/>
            <w:tcBorders>
              <w:top w:val="single" w:sz="8" w:space="0" w:color="9BBB59"/>
              <w:left w:val="nil"/>
              <w:bottom w:val="single" w:sz="8" w:space="0" w:color="9BBB59"/>
              <w:right w:val="nil"/>
            </w:tcBorders>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۶۲/۴۱۴۷</w:t>
            </w:r>
          </w:p>
        </w:tc>
        <w:tc>
          <w:tcPr>
            <w:tcW w:w="810" w:type="dxa"/>
            <w:tcBorders>
              <w:top w:val="single" w:sz="8" w:space="0" w:color="9BBB59"/>
              <w:left w:val="nil"/>
              <w:bottom w:val="single" w:sz="8" w:space="0" w:color="9BBB59"/>
              <w:right w:val="nil"/>
            </w:tcBorders>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۷۵</w:t>
            </w:r>
          </w:p>
        </w:tc>
        <w:tc>
          <w:tcPr>
            <w:tcW w:w="1260" w:type="dxa"/>
            <w:tcBorders>
              <w:top w:val="single" w:sz="8" w:space="0" w:color="9BBB59"/>
              <w:left w:val="nil"/>
              <w:bottom w:val="single" w:sz="8" w:space="0" w:color="9BBB59"/>
              <w:right w:val="nil"/>
            </w:tcBorders>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rPr>
              <w:t>۳۰/۵۵</w:t>
            </w:r>
          </w:p>
        </w:tc>
        <w:tc>
          <w:tcPr>
            <w:tcW w:w="990" w:type="dxa"/>
            <w:tcBorders>
              <w:top w:val="single" w:sz="8" w:space="0" w:color="9BBB59"/>
              <w:left w:val="nil"/>
              <w:bottom w:val="single" w:sz="8" w:space="0" w:color="9BBB59"/>
              <w:right w:val="nil"/>
            </w:tcBorders>
            <w:vAlign w:val="center"/>
          </w:tcPr>
          <w:p w14:paraId="75FE9E1C"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4404905B" w14:textId="77777777">
            <w:pPr>
              <w:bidi w:val="0"/>
              <w:spacing w:after="0" w:line="240" w:lineRule="auto"/>
              <w:jc w:val="center"/>
              <w:rPr>
                <w:rFonts w:ascii="Times New Roman" w:hAnsi="Times New Roman"/>
                <w:color w:val="auto"/>
                <w:lang w:bidi="fa-IR"/>
              </w:rPr>
            </w:pPr>
          </w:p>
        </w:tc>
        <w:tc>
          <w:tcPr>
            <w:tcW w:w="900" w:type="dxa"/>
            <w:tcBorders>
              <w:top w:val="single" w:sz="8" w:space="0" w:color="9BBB59"/>
              <w:left w:val="nil"/>
              <w:bottom w:val="single" w:sz="8" w:space="0" w:color="9BBB59"/>
              <w:right w:val="nil"/>
            </w:tcBorders>
            <w:vAlign w:val="center"/>
          </w:tcPr>
          <w:p w14:paraId="7E22DA62" w14:textId="77777777">
            <w:pPr>
              <w:bidi w:val="0"/>
              <w:spacing w:after="0" w:line="240" w:lineRule="auto"/>
              <w:jc w:val="center"/>
              <w:rPr>
                <w:rFonts w:ascii="Times New Roman" w:hAnsi="Times New Roman"/>
                <w:color w:val="auto"/>
                <w:lang w:bidi="fa-IR"/>
              </w:rPr>
            </w:pPr>
          </w:p>
        </w:tc>
        <w:tc>
          <w:tcPr>
            <w:tcW w:w="810" w:type="dxa"/>
            <w:tcBorders>
              <w:top w:val="single" w:sz="8" w:space="0" w:color="9BBB59"/>
              <w:left w:val="nil"/>
              <w:bottom w:val="single" w:sz="8" w:space="0" w:color="9BBB59"/>
              <w:right w:val="nil"/>
            </w:tcBorders>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color w:val="auto"/>
          <w:sz w:val="26"/>
          <w:szCs w:val="26"/>
          <w:lang w:bidi="fa-IR"/>
        </w:rPr>
      </w:pPr>
      <w:r>
        <w:rPr>
          <w:rFonts w:ascii="Times New Roman" w:hAnsi="Times New Roman" w:hint="cs"/>
          <w:lang w:bidi="fa-IR"/>
        </w:rPr>
        <w:t xml:space="preserve">گام ۱. متغیر </w:t>
      </w:r>
      <w:r>
        <w:rPr>
          <w:rFonts w:ascii="Times New Roman" w:hAnsi="Times New Roman" w:hint="cs"/>
          <w:lang w:bidi="fa-IR"/>
        </w:rPr>
        <w:t>پیش‌بین</w:t>
      </w:r>
      <w:r>
        <w:rPr>
          <w:rFonts w:ascii="Times New Roman" w:hAnsi="Times New Roman" w:hint="cs"/>
          <w:lang w:bidi="fa-IR"/>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گام ۲. متغیرهای </w:t>
      </w:r>
      <w:r>
        <w:rPr>
          <w:rFonts w:ascii="Times New Roman" w:eastAsia="Times New Roman" w:hAnsi="Times New Roman" w:hint="cs"/>
          <w:lang w:bidi="fa-IR"/>
        </w:rPr>
        <w:t>پیش‌بین</w:t>
      </w:r>
      <w:r>
        <w:rPr>
          <w:rFonts w:ascii="Times New Roman" w:eastAsia="Times New Roman" w:hAnsi="Times New Roman" w:hint="cs"/>
          <w:lang w:bidi="fa-IR"/>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۳. متغیرهای </w:t>
      </w:r>
      <w:r>
        <w:rPr>
          <w:rFonts w:ascii="Times New Roman" w:eastAsia="Times New Roman" w:hAnsi="Times New Roman" w:hint="cs"/>
          <w:lang w:bidi="fa-IR"/>
        </w:rPr>
        <w:t>پیش‌بین</w:t>
      </w:r>
      <w:r>
        <w:rPr>
          <w:rFonts w:ascii="Times New Roman" w:eastAsia="Times New Roman" w:hAnsi="Times New Roman" w:hint="cs"/>
          <w:lang w:bidi="fa-IR"/>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گام ۴.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اضطراب سلامتی، هوش معنوی، ایجاد معنای شخصی،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Pr>
        <w:t xml:space="preserve">بر اساس نتایج مندرج در جدول ۴-۸ </w:t>
      </w:r>
      <w:r>
        <w:rPr>
          <w:rFonts w:ascii="Times New Roman" w:eastAsia="Times New Roman" w:hAnsi="Times New Roman" w:hint="cs"/>
          <w:lang w:bidi="fa-IR"/>
        </w:rPr>
        <w:t>می‌توان</w:t>
      </w:r>
      <w:r>
        <w:rPr>
          <w:rFonts w:ascii="Times New Roman" w:eastAsia="Times New Roman" w:hAnsi="Times New Roman" w:hint="cs"/>
          <w:lang w:bidi="fa-IR"/>
        </w:rPr>
        <w:t xml:space="preserve"> نتیجه گرفت در تبیین اضطراب مرگ سالمندان از روی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مجموع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مقدار ۵۴/۰=R۲ از </w:t>
      </w:r>
      <w:r>
        <w:rPr>
          <w:rFonts w:ascii="Times New Roman" w:eastAsia="Times New Roman" w:hAnsi="Times New Roman" w:hint="cs"/>
          <w:lang w:bidi="fa-IR"/>
        </w:rPr>
        <w:t>واریانس</w:t>
      </w:r>
      <w:r>
        <w:rPr>
          <w:rFonts w:ascii="Times New Roman" w:eastAsia="Times New Roman" w:hAnsi="Times New Roman" w:hint="cs"/>
          <w:lang w:bidi="fa-IR"/>
        </w:rPr>
        <w:t xml:space="preserve"> متغیر ملاک را تبیین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می‌کنند</w:t>
      </w:r>
      <w:r>
        <w:rPr>
          <w:rFonts w:ascii="Times New Roman" w:eastAsia="Times New Roman" w:hAnsi="Times New Roman" w:hint="cs"/>
          <w:lang w:bidi="fa-IR"/>
        </w:rPr>
        <w:t xml:space="preserve">؛ یعنی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۵۴ درصد از نمرات اضطراب مرگ سالمندان را تبیین </w:t>
      </w:r>
      <w:r>
        <w:rPr>
          <w:rFonts w:ascii="Times New Roman" w:eastAsia="Times New Roman" w:hAnsi="Times New Roman" w:hint="cs"/>
          <w:lang w:bidi="fa-IR"/>
        </w:rPr>
        <w:t>می‌نمایند</w:t>
      </w:r>
      <w:r>
        <w:rPr>
          <w:rFonts w:ascii="Times New Roman" w:eastAsia="Times New Roman" w:hAnsi="Times New Roman" w:hint="cs"/>
          <w:lang w:bidi="fa-IR"/>
        </w:rPr>
        <w:t xml:space="preserve">. اضطراب سلامتی ۳۴ درصد، هوش معنوی ۱۱ درصد، ایجاد معنای شخصی ۵ درصد و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 نیز ۴ درصد از تغییرات اضطراب مرگ سالمندان را </w:t>
      </w:r>
      <w:r>
        <w:rPr>
          <w:rFonts w:ascii="Times New Roman" w:eastAsia="Times New Roman" w:hAnsi="Times New Roman" w:hint="cs"/>
          <w:lang w:bidi="fa-IR"/>
        </w:rPr>
        <w:t>پیش‌بینی</w:t>
      </w:r>
      <w:r>
        <w:rPr>
          <w:rFonts w:ascii="Times New Roman" w:eastAsia="Times New Roman" w:hAnsi="Times New Roman" w:hint="cs"/>
          <w:lang w:bidi="fa-IR"/>
        </w:rPr>
        <w:t xml:space="preserve"> </w:t>
      </w:r>
      <w:r>
        <w:rPr>
          <w:rFonts w:ascii="Times New Roman" w:eastAsia="Times New Roman" w:hAnsi="Times New Roman" w:hint="cs"/>
          <w:lang w:bidi="fa-IR"/>
        </w:rPr>
        <w:t>می‌کنند</w:t>
      </w:r>
      <w:r>
        <w:rPr>
          <w:rFonts w:ascii="Times New Roman" w:eastAsia="Times New Roman" w:hAnsi="Times New Roman" w:hint="cs"/>
          <w:lang w:bidi="fa-IR"/>
        </w:rPr>
        <w:t xml:space="preserve">. میزان F </w:t>
      </w:r>
      <w:r>
        <w:rPr>
          <w:rFonts w:ascii="Times New Roman" w:eastAsia="Times New Roman" w:hAnsi="Times New Roman" w:hint="cs"/>
          <w:lang w:bidi="fa-IR"/>
        </w:rPr>
        <w:t>مشاهده‌شده</w:t>
      </w:r>
      <w:r>
        <w:rPr>
          <w:rFonts w:ascii="Times New Roman" w:eastAsia="Times New Roman" w:hAnsi="Times New Roman" w:hint="cs"/>
          <w:lang w:bidi="fa-IR"/>
        </w:rPr>
        <w:t xml:space="preserve"> برای متغیرهای </w:t>
      </w:r>
      <w:r>
        <w:rPr>
          <w:rFonts w:ascii="Times New Roman" w:eastAsia="Times New Roman" w:hAnsi="Times New Roman" w:hint="cs"/>
          <w:lang w:bidi="fa-IR"/>
        </w:rPr>
        <w:t>پیش‌بین</w:t>
      </w:r>
      <w:r>
        <w:rPr>
          <w:rFonts w:ascii="Times New Roman" w:eastAsia="Times New Roman" w:hAnsi="Times New Roman" w:hint="cs"/>
          <w:lang w:bidi="fa-IR"/>
        </w:rPr>
        <w:t xml:space="preserve"> در هر چهار گام در سطح ۰۰۱/۰ معنادار است. این یافته نشان </w:t>
      </w:r>
      <w:r>
        <w:rPr>
          <w:rFonts w:ascii="Times New Roman" w:eastAsia="Times New Roman" w:hAnsi="Times New Roman" w:hint="cs"/>
          <w:lang w:bidi="fa-IR"/>
        </w:rPr>
        <w:t>می‌دهد</w:t>
      </w:r>
      <w:r>
        <w:rPr>
          <w:rFonts w:ascii="Times New Roman" w:eastAsia="Times New Roman" w:hAnsi="Times New Roman" w:hint="cs"/>
          <w:lang w:bidi="fa-IR"/>
        </w:rPr>
        <w:t xml:space="preserve"> که این چهار متغیر به صورت معناداری قادر به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سالمندان هستند. در جدول ۴-۹ نیز </w:t>
      </w:r>
      <w:r>
        <w:rPr>
          <w:rFonts w:ascii="Times New Roman" w:eastAsia="Times New Roman" w:hAnsi="Times New Roman" w:hint="cs"/>
          <w:lang w:bidi="fa-IR"/>
        </w:rPr>
        <w:t>ضرایب</w:t>
      </w:r>
      <w:r>
        <w:rPr>
          <w:rFonts w:ascii="Times New Roman" w:eastAsia="Times New Roman" w:hAnsi="Times New Roman" w:hint="cs"/>
          <w:lang w:bidi="fa-IR"/>
        </w:rPr>
        <w:t xml:space="preserve"> </w:t>
      </w:r>
      <w:r>
        <w:rPr>
          <w:rFonts w:ascii="Times New Roman" w:eastAsia="Times New Roman" w:hAnsi="Times New Roman" w:hint="cs"/>
          <w:lang w:bidi="fa-IR"/>
        </w:rPr>
        <w:t>رگرسیون</w:t>
      </w:r>
      <w:r>
        <w:rPr>
          <w:rFonts w:ascii="Times New Roman" w:eastAsia="Times New Roman" w:hAnsi="Times New Roman" w:hint="cs"/>
          <w:lang w:bidi="fa-IR"/>
        </w:rPr>
        <w:t xml:space="preserve"> استاندارد نشده و استاندارد شده و بررسی معناداری این </w:t>
      </w:r>
      <w:r>
        <w:rPr>
          <w:rFonts w:ascii="Times New Roman" w:eastAsia="Times New Roman" w:hAnsi="Times New Roman" w:hint="cs"/>
          <w:lang w:bidi="fa-IR"/>
        </w:rPr>
        <w:t>ضرایب</w:t>
      </w:r>
      <w:r>
        <w:rPr>
          <w:rFonts w:ascii="Times New Roman" w:eastAsia="Times New Roman" w:hAnsi="Times New Roman" w:hint="cs"/>
          <w:lang w:bidi="fa-IR"/>
        </w:rPr>
        <w:t xml:space="preserve"> گزارش </w:t>
      </w:r>
      <w:r>
        <w:rPr>
          <w:rFonts w:ascii="Times New Roman" w:eastAsia="Times New Roman" w:hAnsi="Times New Roman" w:hint="cs"/>
          <w:lang w:bidi="fa-IR"/>
        </w:rPr>
        <w:t>شده‌اند</w:t>
      </w:r>
      <w:r>
        <w:rPr>
          <w:rFonts w:ascii="Times New Roman" w:eastAsia="Times New Roman" w:hAnsi="Times New Roman" w:hint="cs"/>
          <w:lang w:bidi="fa-IR"/>
        </w:rPr>
        <w:t>.</w:t>
      </w:r>
    </w:p>
    <w:p w14:paraId="5CCEC401" w14:textId="77777777">
      <w:pPr>
        <w:pStyle w:val="Caption"/>
        <w:autoSpaceDE/>
        <w:autoSpaceDN/>
        <w:adjustRightInd/>
        <w:spacing w:line="276" w:lineRule="auto"/>
        <w:ind w:firstLine="397"/>
        <w:jc w:val="both"/>
        <w:rPr>
          <w:rFonts w:cs="B Lotus" w:ascii="Times New Roman" w:hAnsi="Times New Roman" w:eastAsia="Times New Roman"/>
          <w:color w:val="000000"/>
          <w:lang w:bidi="fa-IR"/>
          <w:sz w:val="24"/>
          <w:szCs w:val="24"/>
          <w:b/>
          <w:bCs/>
        </w:rPr>
      </w:pPr>
      <w:bookmarkStart w:id="150" w:name="_Toc238572112"/>
      <w:r>
        <w:rPr>
          <w:rFonts w:cs="B Lotus" w:ascii="Times New Roman" w:hAnsi="Times New Roman" w:eastAsia="Times New Roman"/>
          <w:sz w:val="24"/>
          <w:szCs w:val="24"/>
          <w:b/>
          <w:bCs/>
          <w:color w:val="000000"/>
        </w:rPr>
        <w:t>جدول ۴-</w:t>
      </w:r>
      <w:r>
        <w:rPr>
          <w:rFonts w:cs="B Lotus" w:ascii="Times New Roman" w:hAnsi="Times New Roman" w:eastAsia="Times New Roman"/>
          <w:sz w:val="24"/>
          <w:szCs w:val="24"/>
          <w:b/>
          <w:bCs/>
          <w:color w:val="000000"/>
        </w:rPr>
        <w:fldChar w:fldCharType="begin" w:dirty="true"/>
      </w:r>
      <w:r>
        <w:rPr>
          <w:rFonts w:cs="B Lotus" w:ascii="Times New Roman" w:hAnsi="Times New Roman" w:eastAsia="Times New Roman"/>
          <w:sz w:val="24"/>
          <w:szCs w:val="24"/>
          <w:b/>
          <w:bCs/>
          <w:color w:val="000000"/>
        </w:rPr>
        <w:instrText xml:space="preserve"> SEQ جدول \* ARABIC </w:instrText>
      </w:r>
      <w:r>
        <w:rPr>
          <w:rFonts w:cs="B Lotus" w:ascii="Times New Roman" w:hAnsi="Times New Roman" w:eastAsia="Times New Roman"/>
          <w:sz w:val="24"/>
          <w:szCs w:val="24"/>
          <w:b/>
          <w:bCs/>
          <w:color w:val="000000"/>
        </w:rPr>
        <w:fldChar w:fldCharType="separate"/>
      </w:r>
      <w:r>
        <w:rPr>
          <w:rFonts w:cs="B Lotus" w:ascii="Times New Roman" w:hAnsi="Times New Roman" w:eastAsia="Times New Roman"/>
          <w:noProof/>
          <w:sz w:val="24"/>
          <w:szCs w:val="24"/>
          <w:b/>
          <w:bCs/>
          <w:color w:val="000000"/>
        </w:rPr>
        <w:t>۹</w:t>
      </w:r>
      <w:r>
        <w:rPr>
          <w:rFonts w:cs="B Lotus" w:ascii="Times New Roman" w:hAnsi="Times New Roman" w:eastAsia="Times New Roman"/>
          <w:sz w:val="24"/>
          <w:szCs w:val="24"/>
          <w:b/>
          <w:bCs/>
          <w:color w:val="000000"/>
        </w:rPr>
        <w:fldChar w:fldCharType="end"/>
      </w:r>
      <w:r>
        <w:rPr>
          <w:rFonts w:cs="B Lotus" w:ascii="Times New Roman" w:hAnsi="Times New Roman" w:eastAsia="Times New Roman"/>
          <w:sz w:val="24"/>
          <w:szCs w:val="24"/>
          <w:b/>
          <w:bCs/>
          <w:color w:val="000000"/>
        </w:rPr>
        <w:t>- ضرایب رگرسیون گام به گام اضطراب مرگ بر روی متغیرهای پیش بین</w:t>
      </w:r>
      <w:bookmarkEnd w:id="150"/>
    </w:p>
    <w:tbl>
      <w:tblPr>
        <w:bidiVisual/>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18"/>
        <w:gridCol w:w="1016"/>
        <w:gridCol w:w="1691"/>
        <w:gridCol w:w="1096"/>
        <w:gridCol w:w="1111"/>
        <w:gridCol w:w="1156"/>
      </w:tblGrid>
      <w:tr w14:paraId="5190637F" w14:textId="77777777">
        <w:trPr>
          <w:cantSplit/>
          <w:tblHeader/>
          <w:jc w:val="center"/>
        </w:trPr>
        <w:tc>
          <w:tcPr>
            <w:tcW w:w="2692" w:type="dxa"/>
            <w:tcBorders>
              <w:top w:val="single" w:sz="8" w:space="0" w:color="9BBB59"/>
              <w:left w:val="nil"/>
              <w:bottom w:val="single" w:sz="8" w:space="0" w:color="9BBB59"/>
              <w:right w:val="nil"/>
              <w:tr2bl w:val="single" w:sz="4" w:space="0" w:color="auto"/>
            </w:tcBorders>
            <w:vAlign w:val="center"/>
          </w:tcPr>
          <w:p w14:paraId="03424D75" w14:textId="77777777">
            <w:pPr>
              <w:pStyle w:val="NormalWeb"/>
              <w:bidi/>
              <w:spacing w:before="0" w:after="0"/>
              <w:jc w:val="center"/>
              <w:rPr>
                <w:rFonts w:ascii="Times New Roman" w:hAnsi="Times New Roman" w:cs="B Lotus"/>
                <w:color w:val="auto"/>
                <w:sz w:val="28"/>
                <w:szCs w:val="28"/>
                <w:lang w:bidi="fa-IR"/>
              </w:rPr>
            </w:pPr>
            <w:r>
              <w:rPr>
                <w:rFonts w:cs="B Lotus" w:hint="cs"/>
                <w:b/>
                <w:bCs/>
                <w:lang w:bidi="fa-IR"/>
              </w:rPr>
              <w:lastRenderedPageBreak/>
              <w:t>متغیرها</w:t>
            </w:r>
            <w:r>
              <w:rPr>
                <w:rFonts w:cs="B Lotus" w:hint="cs"/>
                <w:b/>
                <w:bCs/>
                <w:lang w:bidi="fa-IR"/>
              </w:rPr>
              <w:t xml:space="preserve"> شاخص ها</w:t>
            </w:r>
          </w:p>
        </w:tc>
        <w:tc>
          <w:tcPr>
            <w:tcW w:w="1006" w:type="dxa"/>
            <w:tcBorders>
              <w:top w:val="single" w:sz="8" w:space="0" w:color="9BBB59"/>
              <w:left w:val="nil"/>
              <w:bottom w:val="single" w:sz="8" w:space="0" w:color="9BBB59"/>
              <w:right w:val="nil"/>
            </w:tcBorders>
            <w:vAlign w:val="center"/>
          </w:tcPr>
          <w:p w14:paraId="21A234FB" w14:textId="77777777">
            <w:pPr>
              <w:pStyle w:val="NormalWeb"/>
              <w:bidi/>
              <w:spacing w:before="0" w:after="0"/>
              <w:jc w:val="center"/>
              <w:rPr>
                <w:rFonts w:cs="B Lotus"/>
                <w:color w:val="auto"/>
                <w:sz w:val="28"/>
                <w:szCs w:val="28"/>
                <w:lang w:bidi="fa-IR"/>
              </w:rPr>
            </w:pPr>
            <w:r>
              <w:rPr>
                <w:b/>
                <w:bCs/>
                <w:rtl w:val="0"/>
              </w:rPr>
              <w:t>B</w:t>
            </w:r>
          </w:p>
        </w:tc>
        <w:tc>
          <w:tcPr>
            <w:tcW w:w="1674" w:type="dxa"/>
            <w:tcBorders>
              <w:top w:val="single" w:sz="8" w:space="0" w:color="9BBB59"/>
              <w:left w:val="nil"/>
              <w:bottom w:val="single" w:sz="8" w:space="0" w:color="9BBB59"/>
              <w:right w:val="nil"/>
            </w:tcBorders>
            <w:vAlign w:val="center"/>
          </w:tcPr>
          <w:p w14:paraId="66D752DB" w14:textId="77777777">
            <w:pPr>
              <w:pStyle w:val="NormalWeb"/>
              <w:bidi/>
              <w:spacing w:before="0" w:after="0"/>
              <w:jc w:val="center"/>
              <w:rPr>
                <w:rFonts w:ascii="Times New Roman" w:hAnsi="Times New Roman" w:cs="B Lotus"/>
                <w:color w:val="auto"/>
                <w:sz w:val="28"/>
                <w:szCs w:val="28"/>
                <w:lang w:bidi="fa-IR"/>
              </w:rPr>
            </w:pPr>
            <w:r>
              <w:rPr>
                <w:rFonts w:cs="B Lotus" w:hint="cs"/>
                <w:b/>
                <w:bCs/>
                <w:lang w:bidi="fa-IR"/>
              </w:rPr>
              <w:t>خطای استاندارد</w:t>
            </w:r>
          </w:p>
        </w:tc>
        <w:tc>
          <w:tcPr>
            <w:tcW w:w="1085" w:type="dxa"/>
            <w:tcBorders>
              <w:top w:val="single" w:sz="8" w:space="0" w:color="9BBB59"/>
              <w:left w:val="nil"/>
              <w:bottom w:val="single" w:sz="8" w:space="0" w:color="9BBB59"/>
              <w:right w:val="nil"/>
            </w:tcBorders>
            <w:vAlign w:val="center"/>
          </w:tcPr>
          <w:p w14:paraId="6D928BF3"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b/>
                <w:bCs/>
                <w:rtl w:val="0"/>
              </w:rPr>
              <w:t>ß</w:t>
            </w:r>
          </w:p>
        </w:tc>
        <w:tc>
          <w:tcPr>
            <w:tcW w:w="1100" w:type="dxa"/>
            <w:tcBorders>
              <w:top w:val="single" w:sz="8" w:space="0" w:color="9BBB59"/>
              <w:left w:val="nil"/>
              <w:bottom w:val="single" w:sz="8" w:space="0" w:color="9BBB59"/>
              <w:right w:val="nil"/>
            </w:tcBorders>
            <w:vAlign w:val="center"/>
          </w:tcPr>
          <w:p w14:paraId="2A0FD4CD" w14:textId="77777777">
            <w:pPr>
              <w:pStyle w:val="NormalWeb"/>
              <w:bidi/>
              <w:spacing w:before="0" w:after="0"/>
              <w:jc w:val="center"/>
              <w:rPr>
                <w:rFonts w:cs="B Lotus"/>
                <w:color w:val="auto"/>
                <w:sz w:val="28"/>
                <w:szCs w:val="28"/>
                <w:lang w:bidi="fa-IR"/>
              </w:rPr>
            </w:pPr>
            <w:r>
              <w:rPr>
                <w:b/>
                <w:bCs/>
                <w:rtl w:val="0"/>
              </w:rPr>
              <w:t>t</w:t>
            </w:r>
          </w:p>
        </w:tc>
        <w:tc>
          <w:tcPr>
            <w:tcW w:w="1145" w:type="dxa"/>
            <w:tcBorders>
              <w:top w:val="single" w:sz="8" w:space="0" w:color="9BBB59"/>
              <w:left w:val="nil"/>
              <w:bottom w:val="single" w:sz="8" w:space="0" w:color="9BBB59"/>
              <w:right w:val="nil"/>
            </w:tcBorders>
            <w:vAlign w:val="center"/>
          </w:tcPr>
          <w:p w14:paraId="3C638920" w14:textId="77777777">
            <w:pPr>
              <w:pStyle w:val="NormalWeb"/>
              <w:bidi/>
              <w:spacing w:before="0" w:after="0"/>
              <w:jc w:val="center"/>
              <w:rPr>
                <w:rFonts w:ascii="Times New Roman" w:hAnsi="Times New Roman" w:cs="B Lotus"/>
                <w:color w:val="auto"/>
                <w:sz w:val="28"/>
                <w:szCs w:val="28"/>
                <w:lang w:bidi="fa-IR"/>
              </w:rPr>
            </w:pPr>
            <w:r>
              <w:rPr>
                <w:rFonts w:cs="B Lotus" w:hint="cs"/>
                <w:b/>
                <w:bCs/>
                <w:lang w:bidi="fa-IR"/>
              </w:rPr>
              <w:t>معناداری</w:t>
            </w:r>
          </w:p>
        </w:tc>
      </w:tr>
      <w:tr w14:paraId="2171D052"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B45D4EE"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ثابت</w:t>
            </w:r>
          </w:p>
        </w:tc>
        <w:tc>
          <w:tcPr>
            <w:tcW w:w="1006" w:type="dxa"/>
            <w:tcBorders>
              <w:top w:val="single" w:sz="8" w:space="0" w:color="9BBB59"/>
              <w:left w:val="nil"/>
              <w:bottom w:val="single" w:sz="8" w:space="0" w:color="9BBB59"/>
              <w:right w:val="nil"/>
            </w:tcBorders>
            <w:vAlign w:val="center"/>
          </w:tcPr>
          <w:p w14:paraId="3106877A" w14:textId="77777777">
            <w:pPr>
              <w:pStyle w:val="NormalWeb"/>
              <w:bidi/>
              <w:spacing w:before="0" w:after="0"/>
              <w:jc w:val="center"/>
              <w:rPr>
                <w:rFonts w:cs="B Lotus"/>
                <w:color w:val="auto"/>
                <w:sz w:val="28"/>
                <w:szCs w:val="28"/>
                <w:lang w:bidi="fa-IR"/>
              </w:rPr>
            </w:pPr>
            <w:r>
              <w:rPr>
                <w:rFonts w:cs="B Lotus"/>
                <w:rtl w:val="0"/>
              </w:rPr>
              <w:t>۸۲/۵۷</w:t>
            </w:r>
          </w:p>
        </w:tc>
        <w:tc>
          <w:tcPr>
            <w:tcW w:w="1674" w:type="dxa"/>
            <w:tcBorders>
              <w:top w:val="single" w:sz="8" w:space="0" w:color="9BBB59"/>
              <w:left w:val="nil"/>
              <w:bottom w:val="single" w:sz="8" w:space="0" w:color="9BBB59"/>
              <w:right w:val="nil"/>
            </w:tcBorders>
            <w:vAlign w:val="center"/>
          </w:tcPr>
          <w:p w14:paraId="62882511"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۱۱/۴</w:t>
            </w:r>
          </w:p>
        </w:tc>
        <w:tc>
          <w:tcPr>
            <w:tcW w:w="1085" w:type="dxa"/>
            <w:tcBorders>
              <w:top w:val="single" w:sz="8" w:space="0" w:color="9BBB59"/>
              <w:left w:val="nil"/>
              <w:bottom w:val="single" w:sz="8" w:space="0" w:color="9BBB59"/>
              <w:right w:val="nil"/>
            </w:tcBorders>
            <w:vAlign w:val="center"/>
          </w:tcPr>
          <w:p w14:paraId="1C02DD89"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rtl w:val="0"/>
              </w:rPr>
              <w:t>-</w:t>
            </w:r>
          </w:p>
        </w:tc>
        <w:tc>
          <w:tcPr>
            <w:tcW w:w="1100" w:type="dxa"/>
            <w:tcBorders>
              <w:top w:val="single" w:sz="8" w:space="0" w:color="9BBB59"/>
              <w:left w:val="nil"/>
              <w:bottom w:val="single" w:sz="8" w:space="0" w:color="9BBB59"/>
              <w:right w:val="nil"/>
            </w:tcBorders>
            <w:vAlign w:val="center"/>
          </w:tcPr>
          <w:p w14:paraId="34F99AE0" w14:textId="77777777">
            <w:pPr>
              <w:pStyle w:val="NormalWeb"/>
              <w:bidi/>
              <w:spacing w:before="0" w:after="0"/>
              <w:jc w:val="center"/>
              <w:rPr>
                <w:rFonts w:cs="B Lotus"/>
                <w:color w:val="auto"/>
                <w:sz w:val="28"/>
                <w:szCs w:val="28"/>
                <w:lang w:bidi="fa-IR"/>
              </w:rPr>
            </w:pPr>
            <w:r>
              <w:rPr>
                <w:rFonts w:cs="B Lotus"/>
                <w:rtl w:val="0"/>
              </w:rPr>
              <w:t>۰۷/۱۴</w:t>
            </w:r>
          </w:p>
        </w:tc>
        <w:tc>
          <w:tcPr>
            <w:tcW w:w="1145" w:type="dxa"/>
            <w:tcBorders>
              <w:top w:val="single" w:sz="8" w:space="0" w:color="9BBB59"/>
              <w:left w:val="nil"/>
              <w:bottom w:val="single" w:sz="8" w:space="0" w:color="9BBB59"/>
              <w:right w:val="nil"/>
            </w:tcBorders>
            <w:vAlign w:val="center"/>
          </w:tcPr>
          <w:p w14:paraId="66B74F80"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۰۰۱/۰</w:t>
            </w:r>
          </w:p>
        </w:tc>
      </w:tr>
      <w:tr w14:paraId="52FFF10D"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2651A611"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اضطراب سلامتی</w:t>
            </w:r>
          </w:p>
        </w:tc>
        <w:tc>
          <w:tcPr>
            <w:tcW w:w="1006" w:type="dxa"/>
            <w:tcBorders>
              <w:top w:val="single" w:sz="8" w:space="0" w:color="9BBB59"/>
              <w:left w:val="nil"/>
              <w:bottom w:val="single" w:sz="8" w:space="0" w:color="9BBB59"/>
              <w:right w:val="nil"/>
            </w:tcBorders>
            <w:vAlign w:val="center"/>
          </w:tcPr>
          <w:p w14:paraId="255CB092" w14:textId="77777777">
            <w:pPr>
              <w:pStyle w:val="NormalWeb"/>
              <w:bidi/>
              <w:spacing w:before="0" w:after="0"/>
              <w:jc w:val="center"/>
              <w:rPr>
                <w:rFonts w:cs="B Lotus"/>
                <w:color w:val="auto"/>
                <w:sz w:val="28"/>
                <w:szCs w:val="28"/>
                <w:lang w:bidi="fa-IR"/>
              </w:rPr>
            </w:pPr>
            <w:r>
              <w:rPr>
                <w:rFonts w:cs="B Lotus"/>
                <w:rtl w:val="0"/>
              </w:rPr>
              <w:t>۴۸/۰</w:t>
            </w:r>
          </w:p>
        </w:tc>
        <w:tc>
          <w:tcPr>
            <w:tcW w:w="1674" w:type="dxa"/>
            <w:tcBorders>
              <w:top w:val="single" w:sz="8" w:space="0" w:color="9BBB59"/>
              <w:left w:val="nil"/>
              <w:bottom w:val="single" w:sz="8" w:space="0" w:color="9BBB59"/>
              <w:right w:val="nil"/>
            </w:tcBorders>
            <w:vAlign w:val="center"/>
          </w:tcPr>
          <w:p w14:paraId="6FEE9512"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۰۷/۰</w:t>
            </w:r>
          </w:p>
        </w:tc>
        <w:tc>
          <w:tcPr>
            <w:tcW w:w="1085" w:type="dxa"/>
            <w:tcBorders>
              <w:top w:val="single" w:sz="8" w:space="0" w:color="9BBB59"/>
              <w:left w:val="nil"/>
              <w:bottom w:val="single" w:sz="8" w:space="0" w:color="9BBB59"/>
              <w:right w:val="nil"/>
            </w:tcBorders>
            <w:vAlign w:val="center"/>
          </w:tcPr>
          <w:p w14:paraId="2ED9D10C"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rtl w:val="0"/>
              </w:rPr>
              <w:t>۵۲/۰</w:t>
            </w:r>
          </w:p>
        </w:tc>
        <w:tc>
          <w:tcPr>
            <w:tcW w:w="1100" w:type="dxa"/>
            <w:tcBorders>
              <w:top w:val="single" w:sz="8" w:space="0" w:color="9BBB59"/>
              <w:left w:val="nil"/>
              <w:bottom w:val="single" w:sz="8" w:space="0" w:color="9BBB59"/>
              <w:right w:val="nil"/>
            </w:tcBorders>
            <w:vAlign w:val="center"/>
          </w:tcPr>
          <w:p w14:paraId="7535766C" w14:textId="77777777">
            <w:pPr>
              <w:pStyle w:val="NormalWeb"/>
              <w:bidi/>
              <w:spacing w:before="0" w:after="0"/>
              <w:jc w:val="center"/>
              <w:rPr>
                <w:rFonts w:cs="B Lotus"/>
                <w:color w:val="auto"/>
                <w:sz w:val="28"/>
                <w:szCs w:val="28"/>
                <w:lang w:bidi="fa-IR"/>
              </w:rPr>
            </w:pPr>
            <w:r>
              <w:rPr>
                <w:rFonts w:cs="B Lotus"/>
                <w:rtl w:val="0"/>
              </w:rPr>
              <w:t>۸۵/۶</w:t>
            </w:r>
          </w:p>
        </w:tc>
        <w:tc>
          <w:tcPr>
            <w:tcW w:w="1145" w:type="dxa"/>
            <w:tcBorders>
              <w:top w:val="single" w:sz="8" w:space="0" w:color="9BBB59"/>
              <w:left w:val="nil"/>
              <w:bottom w:val="single" w:sz="8" w:space="0" w:color="9BBB59"/>
              <w:right w:val="nil"/>
            </w:tcBorders>
            <w:vAlign w:val="center"/>
          </w:tcPr>
          <w:p w14:paraId="1F0D0EDD"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۰۰۱/۰</w:t>
            </w:r>
          </w:p>
        </w:tc>
      </w:tr>
      <w:tr w14:paraId="198B1FDF"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FCF657A"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هوش معنوی</w:t>
            </w:r>
          </w:p>
        </w:tc>
        <w:tc>
          <w:tcPr>
            <w:tcW w:w="1006" w:type="dxa"/>
            <w:tcBorders>
              <w:top w:val="single" w:sz="8" w:space="0" w:color="9BBB59"/>
              <w:left w:val="nil"/>
              <w:bottom w:val="single" w:sz="8" w:space="0" w:color="9BBB59"/>
              <w:right w:val="nil"/>
            </w:tcBorders>
            <w:vAlign w:val="center"/>
          </w:tcPr>
          <w:p w14:paraId="1274C66D" w14:textId="77777777">
            <w:pPr>
              <w:pStyle w:val="NormalWeb"/>
              <w:bidi/>
              <w:spacing w:before="0" w:after="0"/>
              <w:jc w:val="center"/>
              <w:rPr>
                <w:rFonts w:cs="B Lotus"/>
                <w:color w:val="auto"/>
                <w:sz w:val="28"/>
                <w:szCs w:val="28"/>
                <w:lang w:bidi="fa-IR"/>
              </w:rPr>
            </w:pPr>
            <w:r>
              <w:rPr>
                <w:rFonts w:cs="B Lotus"/>
                <w:rtl w:val="0"/>
              </w:rPr>
              <w:t>۳۱/۰-</w:t>
            </w:r>
          </w:p>
        </w:tc>
        <w:tc>
          <w:tcPr>
            <w:tcW w:w="1674" w:type="dxa"/>
            <w:tcBorders>
              <w:top w:val="single" w:sz="8" w:space="0" w:color="9BBB59"/>
              <w:left w:val="nil"/>
              <w:bottom w:val="single" w:sz="8" w:space="0" w:color="9BBB59"/>
              <w:right w:val="nil"/>
            </w:tcBorders>
            <w:vAlign w:val="center"/>
          </w:tcPr>
          <w:p w14:paraId="24ECF38E"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31484BA7"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rtl w:val="0"/>
              </w:rPr>
              <w:t>۳۶/۰-</w:t>
            </w:r>
          </w:p>
        </w:tc>
        <w:tc>
          <w:tcPr>
            <w:tcW w:w="1100" w:type="dxa"/>
            <w:tcBorders>
              <w:top w:val="single" w:sz="8" w:space="0" w:color="9BBB59"/>
              <w:left w:val="nil"/>
              <w:bottom w:val="single" w:sz="8" w:space="0" w:color="9BBB59"/>
              <w:right w:val="nil"/>
            </w:tcBorders>
            <w:vAlign w:val="center"/>
          </w:tcPr>
          <w:p w14:paraId="3D8B20EE" w14:textId="77777777">
            <w:pPr>
              <w:pStyle w:val="NormalWeb"/>
              <w:bidi/>
              <w:spacing w:before="0" w:after="0"/>
              <w:jc w:val="center"/>
              <w:rPr>
                <w:rFonts w:cs="B Lotus"/>
                <w:color w:val="auto"/>
                <w:sz w:val="28"/>
                <w:szCs w:val="28"/>
                <w:lang w:bidi="fa-IR"/>
              </w:rPr>
            </w:pPr>
            <w:r>
              <w:rPr>
                <w:rFonts w:cs="B Lotus"/>
                <w:rtl w:val="0"/>
              </w:rPr>
              <w:t>۸۸/۳-</w:t>
            </w:r>
          </w:p>
        </w:tc>
        <w:tc>
          <w:tcPr>
            <w:tcW w:w="1145" w:type="dxa"/>
            <w:tcBorders>
              <w:top w:val="single" w:sz="8" w:space="0" w:color="9BBB59"/>
              <w:left w:val="nil"/>
              <w:bottom w:val="single" w:sz="8" w:space="0" w:color="9BBB59"/>
              <w:right w:val="nil"/>
            </w:tcBorders>
            <w:vAlign w:val="center"/>
          </w:tcPr>
          <w:p w14:paraId="1D7B2D72"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۰۰۱/۰</w:t>
            </w:r>
          </w:p>
        </w:tc>
      </w:tr>
      <w:tr w14:paraId="6D281455"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9525CFF"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ایجاد معنای شخصی</w:t>
            </w:r>
          </w:p>
        </w:tc>
        <w:tc>
          <w:tcPr>
            <w:tcW w:w="1006" w:type="dxa"/>
            <w:tcBorders>
              <w:top w:val="single" w:sz="8" w:space="0" w:color="9BBB59"/>
              <w:left w:val="nil"/>
              <w:bottom w:val="single" w:sz="8" w:space="0" w:color="9BBB59"/>
              <w:right w:val="nil"/>
            </w:tcBorders>
            <w:vAlign w:val="center"/>
          </w:tcPr>
          <w:p w14:paraId="37C651D8" w14:textId="77777777">
            <w:pPr>
              <w:pStyle w:val="NormalWeb"/>
              <w:bidi/>
              <w:spacing w:before="0" w:after="0"/>
              <w:jc w:val="center"/>
              <w:rPr>
                <w:rFonts w:cs="B Lotus"/>
                <w:color w:val="auto"/>
                <w:sz w:val="28"/>
                <w:szCs w:val="28"/>
                <w:lang w:bidi="fa-IR"/>
              </w:rPr>
            </w:pPr>
            <w:r>
              <w:rPr>
                <w:rFonts w:cs="B Lotus"/>
                <w:rtl w:val="0"/>
              </w:rPr>
              <w:t>۲۴/۰-</w:t>
            </w:r>
          </w:p>
        </w:tc>
        <w:tc>
          <w:tcPr>
            <w:tcW w:w="1674" w:type="dxa"/>
            <w:tcBorders>
              <w:top w:val="single" w:sz="8" w:space="0" w:color="9BBB59"/>
              <w:left w:val="nil"/>
              <w:bottom w:val="single" w:sz="8" w:space="0" w:color="9BBB59"/>
              <w:right w:val="nil"/>
            </w:tcBorders>
            <w:vAlign w:val="center"/>
          </w:tcPr>
          <w:p w14:paraId="4E3E8F94"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۰۹/۰</w:t>
            </w:r>
          </w:p>
        </w:tc>
        <w:tc>
          <w:tcPr>
            <w:tcW w:w="1085" w:type="dxa"/>
            <w:tcBorders>
              <w:top w:val="single" w:sz="8" w:space="0" w:color="9BBB59"/>
              <w:left w:val="nil"/>
              <w:bottom w:val="single" w:sz="8" w:space="0" w:color="9BBB59"/>
              <w:right w:val="nil"/>
            </w:tcBorders>
            <w:vAlign w:val="center"/>
          </w:tcPr>
          <w:p w14:paraId="5116FEE0"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rtl w:val="0"/>
              </w:rPr>
              <w:t>۲۵/۰-</w:t>
            </w:r>
          </w:p>
        </w:tc>
        <w:tc>
          <w:tcPr>
            <w:tcW w:w="1100" w:type="dxa"/>
            <w:tcBorders>
              <w:top w:val="single" w:sz="8" w:space="0" w:color="9BBB59"/>
              <w:left w:val="nil"/>
              <w:bottom w:val="single" w:sz="8" w:space="0" w:color="9BBB59"/>
              <w:right w:val="nil"/>
            </w:tcBorders>
            <w:vAlign w:val="center"/>
          </w:tcPr>
          <w:p w14:paraId="7A3CB69B" w14:textId="77777777">
            <w:pPr>
              <w:pStyle w:val="NormalWeb"/>
              <w:bidi/>
              <w:spacing w:before="0" w:after="0"/>
              <w:jc w:val="center"/>
              <w:rPr>
                <w:rFonts w:cs="B Lotus"/>
                <w:color w:val="auto"/>
                <w:sz w:val="28"/>
                <w:szCs w:val="28"/>
                <w:lang w:bidi="fa-IR"/>
              </w:rPr>
            </w:pPr>
            <w:r>
              <w:rPr>
                <w:rFonts w:cs="B Lotus"/>
                <w:rtl w:val="0"/>
              </w:rPr>
              <w:t>۶۷/۲-</w:t>
            </w:r>
          </w:p>
        </w:tc>
        <w:tc>
          <w:tcPr>
            <w:tcW w:w="1145" w:type="dxa"/>
            <w:tcBorders>
              <w:top w:val="single" w:sz="8" w:space="0" w:color="9BBB59"/>
              <w:left w:val="nil"/>
              <w:bottom w:val="single" w:sz="8" w:space="0" w:color="9BBB59"/>
              <w:right w:val="nil"/>
            </w:tcBorders>
            <w:vAlign w:val="center"/>
          </w:tcPr>
          <w:p w14:paraId="06365358"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۰۰۹/۰</w:t>
            </w:r>
          </w:p>
        </w:tc>
      </w:tr>
      <w:tr w14:paraId="6FEC86D3"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35A0F804"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 xml:space="preserve">تفکر </w:t>
            </w:r>
            <w:r>
              <w:rPr>
                <w:rFonts w:cs="B Lotus" w:hint="cs"/>
                <w:lang w:bidi="fa-IR"/>
              </w:rPr>
              <w:t>وجودی</w:t>
            </w:r>
            <w:r>
              <w:rPr>
                <w:rFonts w:cs="B Lotus" w:hint="cs"/>
                <w:lang w:bidi="fa-IR"/>
              </w:rPr>
              <w:t xml:space="preserve"> انتقادی</w:t>
            </w:r>
          </w:p>
        </w:tc>
        <w:tc>
          <w:tcPr>
            <w:tcW w:w="1006" w:type="dxa"/>
            <w:tcBorders>
              <w:top w:val="single" w:sz="8" w:space="0" w:color="9BBB59"/>
              <w:left w:val="nil"/>
              <w:bottom w:val="single" w:sz="8" w:space="0" w:color="9BBB59"/>
              <w:right w:val="nil"/>
            </w:tcBorders>
            <w:vAlign w:val="center"/>
          </w:tcPr>
          <w:p w14:paraId="7B578419" w14:textId="77777777">
            <w:pPr>
              <w:pStyle w:val="NormalWeb"/>
              <w:bidi/>
              <w:spacing w:before="0" w:after="0"/>
              <w:jc w:val="center"/>
              <w:rPr>
                <w:rFonts w:cs="B Lotus"/>
                <w:color w:val="auto"/>
                <w:sz w:val="28"/>
                <w:szCs w:val="28"/>
                <w:lang w:bidi="fa-IR"/>
              </w:rPr>
            </w:pPr>
            <w:r>
              <w:rPr>
                <w:rFonts w:cs="B Lotus"/>
                <w:rtl w:val="0"/>
              </w:rPr>
              <w:t>۱۹/۰-</w:t>
            </w:r>
          </w:p>
        </w:tc>
        <w:tc>
          <w:tcPr>
            <w:tcW w:w="1674" w:type="dxa"/>
            <w:tcBorders>
              <w:top w:val="single" w:sz="8" w:space="0" w:color="9BBB59"/>
              <w:left w:val="nil"/>
              <w:bottom w:val="single" w:sz="8" w:space="0" w:color="9BBB59"/>
              <w:right w:val="nil"/>
            </w:tcBorders>
            <w:vAlign w:val="center"/>
          </w:tcPr>
          <w:p w14:paraId="67739A55"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۰۸/۰</w:t>
            </w:r>
          </w:p>
        </w:tc>
        <w:tc>
          <w:tcPr>
            <w:tcW w:w="1085" w:type="dxa"/>
            <w:tcBorders>
              <w:top w:val="single" w:sz="8" w:space="0" w:color="9BBB59"/>
              <w:left w:val="nil"/>
              <w:bottom w:val="single" w:sz="8" w:space="0" w:color="9BBB59"/>
              <w:right w:val="nil"/>
            </w:tcBorders>
            <w:vAlign w:val="center"/>
          </w:tcPr>
          <w:p w14:paraId="58F49468" w14:textId="77777777">
            <w:pPr>
              <w:pStyle w:val="NormalWeb"/>
              <w:bidi/>
              <w:spacing w:before="0" w:after="0"/>
              <w:jc w:val="center"/>
              <w:rPr>
                <w:rFonts w:ascii="Times New Roman" w:hAnsi="Times New Roman" w:cs="B Lotus"/>
                <w:color w:val="auto"/>
                <w:sz w:val="28"/>
                <w:szCs w:val="28"/>
                <w:lang w:bidi="fa-IR"/>
              </w:rPr>
            </w:pPr>
            <w:r>
              <w:rPr>
                <w:rFonts w:eastAsia="Times New Roman" w:cs="B Lotus"/>
                <w:rtl w:val="0"/>
              </w:rPr>
              <w:t>۲۱/۰-</w:t>
            </w:r>
          </w:p>
        </w:tc>
        <w:tc>
          <w:tcPr>
            <w:tcW w:w="1100" w:type="dxa"/>
            <w:tcBorders>
              <w:top w:val="single" w:sz="8" w:space="0" w:color="9BBB59"/>
              <w:left w:val="nil"/>
              <w:bottom w:val="single" w:sz="8" w:space="0" w:color="9BBB59"/>
              <w:right w:val="nil"/>
            </w:tcBorders>
            <w:vAlign w:val="center"/>
          </w:tcPr>
          <w:p w14:paraId="39EE3857" w14:textId="77777777">
            <w:pPr>
              <w:pStyle w:val="NormalWeb"/>
              <w:bidi/>
              <w:spacing w:before="0" w:after="0"/>
              <w:jc w:val="center"/>
              <w:rPr>
                <w:rFonts w:cs="B Lotus"/>
                <w:color w:val="auto"/>
                <w:sz w:val="28"/>
                <w:szCs w:val="28"/>
                <w:lang w:bidi="fa-IR"/>
              </w:rPr>
            </w:pPr>
            <w:r>
              <w:rPr>
                <w:rFonts w:cs="B Lotus"/>
                <w:rtl w:val="0"/>
              </w:rPr>
              <w:t>۳۷/۲-</w:t>
            </w:r>
          </w:p>
        </w:tc>
        <w:tc>
          <w:tcPr>
            <w:tcW w:w="1145" w:type="dxa"/>
            <w:tcBorders>
              <w:top w:val="single" w:sz="8" w:space="0" w:color="9BBB59"/>
              <w:left w:val="nil"/>
              <w:bottom w:val="single" w:sz="8" w:space="0" w:color="9BBB59"/>
              <w:right w:val="nil"/>
            </w:tcBorders>
            <w:vAlign w:val="center"/>
          </w:tcPr>
          <w:p w14:paraId="02F4444A" w14:textId="77777777">
            <w:pPr>
              <w:pStyle w:val="NormalWeb"/>
              <w:bidi/>
              <w:spacing w:before="0" w:after="0"/>
              <w:jc w:val="center"/>
              <w:rPr>
                <w:rFonts w:ascii="Times New Roman" w:hAnsi="Times New Roman" w:cs="B Lotus"/>
                <w:color w:val="auto"/>
                <w:sz w:val="28"/>
                <w:szCs w:val="28"/>
                <w:lang w:bidi="fa-IR"/>
              </w:rPr>
            </w:pPr>
            <w:r>
              <w:rPr>
                <w:rFonts w:cs="B Lotus" w:hint="cs"/>
                <w:lang w:bidi="fa-IR"/>
              </w:rPr>
              <w:t>۰۲۰/۰</w:t>
            </w:r>
          </w:p>
        </w:tc>
      </w:tr>
    </w:tbl>
    <w:p w14:paraId="5FFD327B" w14:textId="6E6EF8CE">
      <w:pPr>
        <w:spacing w:after="0" w:line="276" w:lineRule="auto"/>
        <w:ind w:firstLine="397"/>
        <w:jc w:val="both"/>
        <w:rPr>
          <w:rFonts w:ascii="B Lotus" w:hAnsi="Times New Roman"/>
          <w:color w:val="auto"/>
          <w:sz w:val="26"/>
          <w:szCs w:val="26"/>
          <w:lang w:bidi="fa-IR"/>
        </w:rPr>
      </w:pPr>
      <w:r>
        <w:rPr>
          <w:rFonts w:ascii="Times New Roman" w:hAnsi="Times New Roman" w:hint="cs"/>
          <w:lang w:bidi="fa-IR"/>
        </w:rPr>
        <w:t xml:space="preserve">با توجه به جدول ۴-۹، اثر اضطراب سلامتی (۵۲/۰ </w:t>
      </w:r>
      <w:r>
        <w:rPr>
          <w:rFonts w:ascii="Times New Roman" w:hAnsi="Times New Roman" w:hint="cs"/>
          <w:lang w:bidi="fa-IR"/>
        </w:rPr>
        <w:t>=</w:t>
      </w:r>
      <w:r>
        <w:rPr>
          <w:rFonts w:ascii="Times New Roman" w:hAnsi="Times New Roman" w:hint="cs"/>
          <w:lang w:bidi="fa-IR"/>
        </w:rPr>
        <w:t xml:space="preserve">β)، بر اضطراب مرگ سالمندان در سطح ۰۱/۰ مثبت و معنادار </w:t>
      </w:r>
      <w:r>
        <w:rPr>
          <w:rFonts w:ascii="Times New Roman" w:hAnsi="Times New Roman" w:hint="cs"/>
          <w:lang w:bidi="fa-IR"/>
        </w:rPr>
        <w:t>می‌باشد</w:t>
      </w:r>
      <w:r>
        <w:rPr>
          <w:rFonts w:ascii="Times New Roman" w:hAnsi="Times New Roman" w:hint="cs"/>
          <w:lang w:bidi="fa-IR"/>
        </w:rPr>
        <w:t>. همچنین اثر هوش معنوی (۳۶/۰-</w:t>
      </w:r>
      <w:r>
        <w:rPr>
          <w:rFonts w:ascii="Times New Roman" w:hAnsi="Times New Roman" w:hint="cs"/>
          <w:lang w:bidi="fa-IR"/>
        </w:rPr>
        <w:t>=</w:t>
      </w:r>
      <w:r>
        <w:rPr>
          <w:rFonts w:ascii="Times New Roman" w:hAnsi="Times New Roman" w:hint="cs"/>
          <w:lang w:bidi="fa-IR"/>
        </w:rPr>
        <w:t xml:space="preserve"> β)، ایجاد معنای شخصی (۲۵/۰-</w:t>
      </w:r>
      <w:r>
        <w:rPr>
          <w:rFonts w:ascii="Times New Roman" w:hAnsi="Times New Roman" w:hint="cs"/>
          <w:lang w:bidi="fa-IR"/>
        </w:rPr>
        <w:t>=</w:t>
      </w:r>
      <w:r>
        <w:rPr>
          <w:rFonts w:ascii="Times New Roman" w:hAnsi="Times New Roman" w:hint="cs"/>
          <w:lang w:bidi="fa-IR"/>
        </w:rPr>
        <w:t xml:space="preserve">β) و تفکر </w:t>
      </w:r>
      <w:r>
        <w:rPr>
          <w:rFonts w:ascii="Times New Roman" w:hAnsi="Times New Roman" w:hint="cs"/>
          <w:lang w:bidi="fa-IR"/>
        </w:rPr>
        <w:t>وجودی</w:t>
      </w:r>
      <w:r>
        <w:rPr>
          <w:rFonts w:ascii="Times New Roman" w:hAnsi="Times New Roman" w:hint="cs"/>
          <w:lang w:bidi="fa-IR"/>
        </w:rPr>
        <w:t xml:space="preserve"> انتقادی (۲۱/۰-</w:t>
      </w:r>
      <w:r>
        <w:rPr>
          <w:rFonts w:ascii="Times New Roman" w:hAnsi="Times New Roman" w:hint="cs"/>
          <w:lang w:bidi="fa-IR"/>
        </w:rPr>
        <w:t>=</w:t>
      </w:r>
      <w:r>
        <w:rPr>
          <w:rFonts w:ascii="Times New Roman" w:hAnsi="Times New Roman" w:hint="cs"/>
          <w:lang w:bidi="fa-IR"/>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Pr>
        <w:t>مؤلفه‌های</w:t>
      </w:r>
      <w:r>
        <w:rPr>
          <w:rFonts w:ascii="Times New Roman" w:hAnsi="Times New Roman" w:hint="cs"/>
          <w:lang w:bidi="fa-IR"/>
        </w:rPr>
        <w:t xml:space="preserve"> آن، میزان اضطراب مرگ در سالمندان کاهش </w:t>
      </w:r>
      <w:r>
        <w:rPr>
          <w:rFonts w:ascii="Times New Roman" w:hAnsi="Times New Roman" w:hint="cs"/>
          <w:lang w:bidi="fa-IR"/>
        </w:rPr>
        <w:t>می‌یابد</w:t>
      </w:r>
      <w:r>
        <w:rPr>
          <w:rFonts w:ascii="Times New Roman" w:hAnsi="Times New Roman" w:hint="cs"/>
          <w:lang w:bidi="fa-IR"/>
        </w:rPr>
        <w:t xml:space="preserve">، در حالی که با افزایش اضطراب سلامتی، میزان اضطراب مرگ افزایش پیدا </w:t>
      </w:r>
      <w:r>
        <w:rPr>
          <w:rFonts w:ascii="Times New Roman" w:hAnsi="Times New Roman" w:hint="cs"/>
          <w:lang w:bidi="fa-IR"/>
        </w:rPr>
        <w:t>می‌کند</w:t>
      </w:r>
      <w:r>
        <w:rPr>
          <w:rFonts w:ascii="Times New Roman" w:hAnsi="Times New Roman" w:hint="cs"/>
          <w:lang w:bidi="fa-IR"/>
        </w:rPr>
        <w:t>. در این راستا فرضیه اصلی این مطالعه مورد تأیید قرار گرفت.</w:t>
      </w:r>
    </w:p>
    <w:p w14:paraId="0F8683C2" w14:textId="2350A9A9">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با توجه به جدول ۴-۹، اثر اضطراب سلامتی </w:t>
      </w:r>
      <w:r>
        <w:rPr>
          <w:rFonts w:ascii="Times New Roman" w:hAnsi="Times New Roman" w:hint="cs"/>
          <w:lang w:bidi="fa-IR"/>
        </w:rPr>
        <w:t>(۵۲/۰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سطح ۰۱/۰ مثبت و معنادار </w:t>
      </w:r>
      <w:r>
        <w:rPr>
          <w:rFonts w:ascii="Times New Roman" w:eastAsia="Times New Roman" w:hAnsi="Times New Roman" w:hint="cs"/>
          <w:lang w:bidi="fa-IR"/>
        </w:rPr>
        <w:t>می‌باشد</w:t>
      </w:r>
      <w:r>
        <w:rPr>
          <w:rFonts w:ascii="Times New Roman" w:eastAsia="Times New Roman" w:hAnsi="Times New Roman" w:hint="cs"/>
          <w:lang w:bidi="fa-IR"/>
        </w:rPr>
        <w:t xml:space="preserve">. همچنین اثر هوش معنوی </w:t>
      </w:r>
      <w:r>
        <w:rPr>
          <w:rFonts w:ascii="Times New Roman" w:hAnsi="Times New Roman" w:hint="cs"/>
          <w:lang w:bidi="fa-IR"/>
        </w:rPr>
        <w:t>(۳۶/۰-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ایجاد معنای شخصی </w:t>
      </w:r>
      <w:r>
        <w:rPr>
          <w:rFonts w:ascii="Times New Roman" w:hAnsi="Times New Roman" w:hint="cs"/>
          <w:lang w:bidi="fa-IR"/>
        </w:rPr>
        <w:t>(۲۵/۰-</w:t>
      </w:r>
      <w:r>
        <w:rPr>
          <w:rFonts w:ascii="Times New Roman" w:hAnsi="Times New Roman" w:hint="cs"/>
          <w:lang w:bidi="fa-IR"/>
        </w:rPr>
        <w:t xml:space="preserve"> </w:t>
      </w:r>
      <w:r>
        <w:rPr>
          <w:rFonts w:ascii="Times New Roman" w:hAnsi="Times New Roman" w:hint="cs"/>
          <w:lang w:bidi="fa-IR"/>
        </w:rPr>
        <w:t>=</w:t>
      </w:r>
      <w:r>
        <w:rPr>
          <w:rFonts w:ascii="Times New Roman" w:hAnsi="Times New Roman" w:hint="cs"/>
          <w:lang w:bidi="fa-IR"/>
        </w:rPr>
        <w:t xml:space="preserve"> </w:t>
      </w:r>
      <w:r>
        <w:rPr>
          <w:rFonts w:ascii="Times New Roman" w:hAnsi="Times New Roman" w:hint="cs"/>
          <w:lang w:bidi="fa-IR"/>
        </w:rPr>
        <w:t>β</w:t>
      </w:r>
      <w:r>
        <w:rPr>
          <w:rFonts w:ascii="Times New Roman" w:hAnsi="Times New Roman" w:hint="cs"/>
          <w:lang w:bidi="fa-IR"/>
        </w:rPr>
        <w:t>)</w:t>
      </w:r>
      <w:r>
        <w:rPr>
          <w:rFonts w:ascii="Times New Roman" w:eastAsia="Times New Roman" w:hAnsi="Times New Roman" w:hint="cs"/>
          <w:lang w:bidi="fa-IR"/>
        </w:rPr>
        <w:t xml:space="preserve"> و تفکر </w:t>
      </w:r>
      <w:r>
        <w:rPr>
          <w:rFonts w:ascii="Times New Roman" w:eastAsia="Times New Roman" w:hAnsi="Times New Roman" w:hint="cs"/>
          <w:lang w:bidi="fa-IR"/>
        </w:rPr>
        <w:t>وجودی</w:t>
      </w:r>
      <w:r>
        <w:rPr>
          <w:rFonts w:ascii="Times New Roman" w:eastAsia="Times New Roman" w:hAnsi="Times New Roman" w:hint="cs"/>
          <w:lang w:bidi="fa-IR"/>
        </w:rPr>
        <w:t xml:space="preserve"> انتقادی </w:t>
      </w:r>
      <w:r>
        <w:rPr>
          <w:rFonts w:ascii="Times New Roman" w:hAnsi="Times New Roman" w:hint="cs"/>
          <w:lang w:bidi="fa-IR"/>
        </w:rPr>
        <w:t>(۲۱/۰-</w:t>
      </w:r>
      <w:r>
        <w:rPr>
          <w:rFonts w:ascii="Times New Roman" w:hAnsi="Times New Roman" w:hint="cs"/>
          <w:lang w:bidi="fa-IR"/>
        </w:rPr>
        <w:t>=</w:t>
      </w:r>
      <w:r>
        <w:rPr>
          <w:rFonts w:ascii="Times New Roman" w:hAnsi="Times New Roman" w:hint="cs"/>
          <w:lang w:bidi="fa-IR"/>
        </w:rPr>
        <w:t xml:space="preserve"> β)، </w:t>
      </w:r>
      <w:r>
        <w:rPr>
          <w:rFonts w:ascii="Times New Roman" w:eastAsia="Times New Roman" w:hAnsi="Times New Roman" w:hint="cs"/>
          <w:lang w:bidi="fa-IR"/>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Pr>
        <w:t>مؤلفه‌های</w:t>
      </w:r>
      <w:r>
        <w:rPr>
          <w:rFonts w:ascii="Times New Roman" w:eastAsia="Times New Roman" w:hAnsi="Times New Roman" w:hint="cs"/>
          <w:lang w:bidi="fa-IR"/>
        </w:rPr>
        <w:t xml:space="preserve"> آن، میزان اضطراب مرگ در سالمندان کاهش </w:t>
      </w:r>
      <w:r>
        <w:rPr>
          <w:rFonts w:ascii="Times New Roman" w:eastAsia="Times New Roman" w:hAnsi="Times New Roman" w:hint="cs"/>
          <w:lang w:bidi="fa-IR"/>
        </w:rPr>
        <w:t>می‌یابد</w:t>
      </w:r>
      <w:r>
        <w:rPr>
          <w:rFonts w:ascii="Times New Roman" w:eastAsia="Times New Roman" w:hAnsi="Times New Roman" w:hint="cs"/>
          <w:lang w:bidi="fa-IR"/>
        </w:rPr>
        <w:t xml:space="preserve">، در حالی که با افزایش اضطراب سلامتی، میزان اضطراب مرگ افزایش پیدا </w:t>
      </w:r>
      <w:r>
        <w:rPr>
          <w:rFonts w:ascii="Times New Roman" w:eastAsia="Times New Roman" w:hAnsi="Times New Roman" w:hint="cs"/>
          <w:lang w:bidi="fa-IR"/>
        </w:rPr>
        <w:t>می‌کند</w:t>
      </w:r>
      <w:r>
        <w:rPr>
          <w:rFonts w:ascii="Times New Roman" w:eastAsia="Times New Roman" w:hAnsi="Times New Roman" w:hint="cs"/>
          <w:lang w:bidi="fa-IR"/>
        </w:rPr>
        <w:t>. در این راستا فرضیه سوم این مطالعه مورد تأیید قرار گرفت.</w:t>
      </w:r>
    </w:p>
    <w:p w14:paraId="3679729C" w14:textId="77777777">
      <w:pPr>
        <w:pStyle w:val="Heading1"/>
        <w:keepLines/>
        <w:pageBreakBefore/>
        <w:spacing w:before="2400" w:after="240" w:line="276" w:lineRule="auto"/>
        <w:jc w:val="center"/>
        <w:rPr>
          <w:rFonts w:cs="B Titr" w:ascii="Times New Roman" w:hAnsi="Times New Roman" w:eastAsia="Times New Roman"/>
          <w:color w:val="000000"/>
          <w:sz w:val="56"/>
          <w:szCs w:val="56"/>
          <w:lang w:bidi="fa-IR"/>
          <w:b/>
          <w:bC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sz w:val="56"/>
          <w:szCs w:val="56"/>
          <w:b/>
          <w:bCs/>
          <w:color w:val="000000"/>
        </w:rPr>
        <w:lastRenderedPageBreak/>
        <w:t>فصل پنجم: بحث و نتیجه‌گیری</w:t>
      </w:r>
      <w:bookmarkEnd w:id="154"/>
    </w:p>
    <w:p w14:paraId="6C2E88EF" w14:textId="77777777">
      <w:pPr>
        <w:pStyle w:val="Heading2"/>
        <w:pageBreakBefore/>
        <w:bidi/>
        <w:spacing w:before="240" w:after="100" w:line="276" w:lineRule="auto"/>
        <w:rPr>
          <w:rFonts w:ascii="Times New Roman" w:hAnsi="Times New Roman" w:eastAsia="Times New Roman" w:cs="B Titr"/>
          <w:lang w:bidi="fa-IR"/>
          <w:sz w:val="30"/>
          <w:szCs w:val="30"/>
          <w:b/>
          <w:bCs/>
          <w:color w:val="000000"/>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sz w:val="30"/>
          <w:szCs w:val="30"/>
          <w:lang w:bidi="fa-IR"/>
          <w:color w:val="000000"/>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504836DA"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Pr>
        <w:t>مؤلفه‌های</w:t>
      </w:r>
      <w:r>
        <w:rPr>
          <w:rFonts w:ascii="Times New Roman" w:hAnsi="Times New Roman" w:hint="cs"/>
          <w:lang w:bidi="fa-IR"/>
        </w:rPr>
        <w:t xml:space="preserve"> آن، میزان اضطراب مرگ سالمندان کاهش </w:t>
      </w:r>
      <w:r>
        <w:rPr>
          <w:rFonts w:ascii="Times New Roman" w:hAnsi="Times New Roman" w:hint="cs"/>
          <w:lang w:bidi="fa-IR"/>
        </w:rPr>
        <w:t>می‌یابد</w:t>
      </w:r>
      <w:r>
        <w:rPr>
          <w:rFonts w:ascii="Times New Roman" w:hAnsi="Times New Roman" w:hint="cs"/>
          <w:lang w:bidi="fa-IR"/>
        </w:rPr>
        <w:t xml:space="preserve">. نتایج این مطالعه با یافته های پژوهش یوسفی افراشته، </w:t>
      </w:r>
      <w:r>
        <w:rPr>
          <w:rFonts w:ascii="Times New Roman" w:hAnsi="Times New Roman" w:hint="cs"/>
          <w:lang w:bidi="fa-IR"/>
        </w:rPr>
        <w:t>فرتاش</w:t>
      </w:r>
      <w:r>
        <w:rPr>
          <w:rFonts w:ascii="Times New Roman" w:hAnsi="Times New Roman" w:hint="cs"/>
          <w:lang w:bidi="fa-IR"/>
        </w:rPr>
        <w:t xml:space="preserve"> و </w:t>
      </w:r>
      <w:r>
        <w:rPr>
          <w:rFonts w:ascii="Times New Roman" w:hAnsi="Times New Roman" w:hint="cs"/>
          <w:lang w:bidi="fa-IR"/>
        </w:rPr>
        <w:t>ابوترابی</w:t>
      </w:r>
      <w:r>
        <w:rPr>
          <w:rFonts w:ascii="Times New Roman" w:hAnsi="Times New Roman" w:hint="cs"/>
          <w:lang w:bidi="fa-IR"/>
        </w:rPr>
        <w:t xml:space="preserve"> (۲۰۲۵)، </w:t>
      </w:r>
      <w:r>
        <w:rPr>
          <w:rFonts w:ascii="Times New Roman" w:hAnsi="Times New Roman" w:hint="cs"/>
          <w:lang w:bidi="fa-IR"/>
        </w:rPr>
        <w:t>پینتو</w:t>
      </w:r>
      <w:r>
        <w:rPr>
          <w:rFonts w:ascii="Times New Roman" w:hAnsi="Times New Roman" w:hint="cs"/>
          <w:lang w:bidi="fa-IR"/>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Pr>
        <w:t>لوینو</w:t>
      </w:r>
      <w:r>
        <w:rPr>
          <w:rFonts w:ascii="Times New Roman" w:hAnsi="Times New Roman" w:hint="cs"/>
          <w:lang w:bidi="fa-IR"/>
        </w:rPr>
        <w:t xml:space="preserve"> همکاران (۲۰۱۱)، کینگ و </w:t>
      </w:r>
      <w:r>
        <w:rPr>
          <w:rFonts w:ascii="Times New Roman" w:hAnsi="Times New Roman" w:hint="cs"/>
          <w:lang w:bidi="fa-IR"/>
        </w:rPr>
        <w:t>دسیکو</w:t>
      </w:r>
      <w:r>
        <w:rPr>
          <w:rFonts w:ascii="Times New Roman" w:hAnsi="Times New Roman" w:hint="cs"/>
          <w:lang w:bidi="fa-IR"/>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Pr>
        <w:t>چالش‌های</w:t>
      </w:r>
      <w:r>
        <w:rPr>
          <w:rFonts w:ascii="Times New Roman" w:hAnsi="Times New Roman" w:hint="cs"/>
          <w:lang w:bidi="fa-IR"/>
        </w:rPr>
        <w:t xml:space="preserve"> زندگی و ایجاد نگرشی </w:t>
      </w:r>
      <w:r>
        <w:rPr>
          <w:rFonts w:ascii="Times New Roman" w:hAnsi="Times New Roman" w:hint="cs"/>
          <w:lang w:bidi="fa-IR"/>
        </w:rPr>
        <w:t>عمیق‌تر</w:t>
      </w:r>
      <w:r>
        <w:rPr>
          <w:rFonts w:ascii="Times New Roman" w:hAnsi="Times New Roman" w:hint="cs"/>
          <w:lang w:bidi="fa-IR"/>
        </w:rPr>
        <w:t xml:space="preserve"> نسبت به وجود و </w:t>
      </w:r>
      <w:r>
        <w:rPr>
          <w:rFonts w:ascii="Times New Roman" w:hAnsi="Times New Roman" w:hint="cs"/>
          <w:lang w:bidi="fa-IR"/>
        </w:rPr>
        <w:t>تجربه‌های</w:t>
      </w:r>
      <w:r>
        <w:rPr>
          <w:rFonts w:ascii="Times New Roman" w:hAnsi="Times New Roman" w:hint="cs"/>
          <w:lang w:bidi="fa-IR"/>
        </w:rPr>
        <w:t xml:space="preserve"> انسانی اشاره دارد. این نوع هوش </w:t>
      </w:r>
      <w:r>
        <w:rPr>
          <w:rFonts w:ascii="Times New Roman" w:hAnsi="Times New Roman" w:hint="cs"/>
          <w:lang w:bidi="fa-IR"/>
        </w:rPr>
        <w:t>می‌تواند</w:t>
      </w:r>
      <w:r>
        <w:rPr>
          <w:rFonts w:ascii="Times New Roman" w:hAnsi="Times New Roman" w:hint="cs"/>
          <w:lang w:bidi="fa-IR"/>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Pr>
        <w:t>چالش‌های</w:t>
      </w:r>
      <w:r>
        <w:rPr>
          <w:rFonts w:ascii="Times New Roman" w:hAnsi="Times New Roman" w:hint="cs"/>
          <w:lang w:bidi="fa-IR"/>
        </w:rPr>
        <w:t xml:space="preserve"> مختلفی از جمله کاهش </w:t>
      </w:r>
      <w:r>
        <w:rPr>
          <w:rFonts w:ascii="Times New Roman" w:hAnsi="Times New Roman" w:hint="cs"/>
          <w:lang w:bidi="fa-IR"/>
        </w:rPr>
        <w:t>توانایی‌های</w:t>
      </w:r>
      <w:r>
        <w:rPr>
          <w:rFonts w:ascii="Times New Roman" w:hAnsi="Times New Roman" w:hint="cs"/>
          <w:lang w:bidi="fa-IR"/>
        </w:rPr>
        <w:t xml:space="preserve"> جسمی، تغییر </w:t>
      </w:r>
      <w:r>
        <w:rPr>
          <w:rFonts w:ascii="Times New Roman" w:hAnsi="Times New Roman" w:hint="cs"/>
          <w:lang w:bidi="fa-IR"/>
        </w:rPr>
        <w:t>نقش‌های</w:t>
      </w:r>
      <w:r>
        <w:rPr>
          <w:rFonts w:ascii="Times New Roman" w:hAnsi="Times New Roman" w:hint="cs"/>
          <w:lang w:bidi="fa-IR"/>
        </w:rPr>
        <w:t xml:space="preserve"> اجتماعی، تجربه فقدان نزدیکان و افزایش آگاهی از محدودیت زمان زندگی همراه است. این شرایط </w:t>
      </w:r>
      <w:r>
        <w:rPr>
          <w:rFonts w:ascii="Times New Roman" w:hAnsi="Times New Roman" w:hint="cs"/>
          <w:lang w:bidi="fa-IR"/>
        </w:rPr>
        <w:t>می‌تواند</w:t>
      </w:r>
      <w:r>
        <w:rPr>
          <w:rFonts w:ascii="Times New Roman" w:hAnsi="Times New Roman" w:hint="cs"/>
          <w:lang w:bidi="fa-IR"/>
        </w:rPr>
        <w:t xml:space="preserve"> </w:t>
      </w:r>
      <w:r>
        <w:rPr>
          <w:rFonts w:ascii="Times New Roman" w:hAnsi="Times New Roman" w:hint="cs"/>
          <w:lang w:bidi="fa-IR"/>
        </w:rPr>
        <w:t>زمینه‌ساز</w:t>
      </w:r>
      <w:r>
        <w:rPr>
          <w:rFonts w:ascii="Times New Roman" w:hAnsi="Times New Roman" w:hint="cs"/>
          <w:lang w:bidi="fa-IR"/>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Pr>
        <w:t>می‌تواند</w:t>
      </w:r>
      <w:r>
        <w:rPr>
          <w:rFonts w:ascii="Times New Roman" w:hAnsi="Times New Roman" w:hint="cs"/>
          <w:lang w:bidi="fa-IR"/>
        </w:rPr>
        <w:t xml:space="preserve"> به سالمندان در سازگاری با </w:t>
      </w:r>
      <w:r>
        <w:rPr>
          <w:rFonts w:ascii="Times New Roman" w:hAnsi="Times New Roman" w:hint="cs"/>
          <w:lang w:bidi="fa-IR"/>
        </w:rPr>
        <w:t>چالش‌های</w:t>
      </w:r>
      <w:r>
        <w:rPr>
          <w:rFonts w:ascii="Times New Roman" w:hAnsi="Times New Roman" w:hint="cs"/>
          <w:lang w:bidi="fa-IR"/>
        </w:rPr>
        <w:t xml:space="preserve"> این دوره و مواجهه </w:t>
      </w:r>
      <w:r>
        <w:rPr>
          <w:rFonts w:ascii="Times New Roman" w:hAnsi="Times New Roman" w:hint="cs"/>
          <w:lang w:bidi="fa-IR"/>
        </w:rPr>
        <w:t>مناسب‌تر</w:t>
      </w:r>
      <w:r>
        <w:rPr>
          <w:rFonts w:ascii="Times New Roman" w:hAnsi="Times New Roman" w:hint="cs"/>
          <w:lang w:bidi="fa-IR"/>
        </w:rPr>
        <w:t xml:space="preserve"> با مسئله مرگ کمک کند. همچنین، </w:t>
      </w:r>
      <w:r>
        <w:rPr>
          <w:rFonts w:ascii="Times New Roman" w:hAnsi="Times New Roman" w:hint="cs"/>
          <w:lang w:bidi="fa-IR"/>
        </w:rPr>
        <w:t>جست‌وجوی</w:t>
      </w:r>
      <w:r>
        <w:rPr>
          <w:rFonts w:ascii="Times New Roman" w:hAnsi="Times New Roman" w:hint="cs"/>
          <w:lang w:bidi="fa-IR"/>
        </w:rPr>
        <w:t xml:space="preserve"> معنا در زندگی و برخورداری از </w:t>
      </w:r>
      <w:r>
        <w:rPr>
          <w:rFonts w:ascii="Times New Roman" w:hAnsi="Times New Roman" w:hint="cs"/>
          <w:lang w:bidi="fa-IR"/>
        </w:rPr>
        <w:t>تاب‌آوری</w:t>
      </w:r>
      <w:r>
        <w:rPr>
          <w:rFonts w:ascii="Times New Roman" w:hAnsi="Times New Roman" w:hint="cs"/>
          <w:lang w:bidi="fa-IR"/>
        </w:rPr>
        <w:t xml:space="preserve"> </w:t>
      </w:r>
      <w:r>
        <w:rPr>
          <w:rFonts w:ascii="Times New Roman" w:hAnsi="Times New Roman" w:hint="cs"/>
          <w:lang w:bidi="fa-IR"/>
        </w:rPr>
        <w:t>می‌تواند</w:t>
      </w:r>
      <w:r>
        <w:rPr>
          <w:rFonts w:ascii="Times New Roman" w:hAnsi="Times New Roman" w:hint="cs"/>
          <w:lang w:bidi="fa-IR"/>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Pr>
        <w:t>تنیدگی</w:t>
      </w:r>
      <w:r>
        <w:rPr>
          <w:rFonts w:ascii="Times New Roman" w:hAnsi="Times New Roman" w:hint="cs"/>
          <w:lang w:bidi="fa-IR"/>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Pr>
        <w:t>تنیدگی</w:t>
      </w:r>
      <w:r>
        <w:rPr>
          <w:rFonts w:ascii="Times New Roman" w:hAnsi="Times New Roman" w:hint="cs"/>
          <w:lang w:bidi="fa-IR"/>
        </w:rPr>
        <w:t xml:space="preserve"> و حل آن را پیدا می کنند (یوسفی افراشته، </w:t>
      </w:r>
      <w:r>
        <w:rPr>
          <w:rFonts w:ascii="Times New Roman" w:hAnsi="Times New Roman" w:hint="cs"/>
          <w:lang w:bidi="fa-IR"/>
        </w:rPr>
        <w:t>فرتاش</w:t>
      </w:r>
      <w:r>
        <w:rPr>
          <w:rFonts w:ascii="Times New Roman" w:hAnsi="Times New Roman" w:hint="cs"/>
          <w:lang w:bidi="fa-IR"/>
        </w:rPr>
        <w:t xml:space="preserve"> و </w:t>
      </w:r>
      <w:r>
        <w:rPr>
          <w:rFonts w:ascii="Times New Roman" w:hAnsi="Times New Roman" w:hint="cs"/>
          <w:lang w:bidi="fa-IR"/>
        </w:rPr>
        <w:t>ابوترابی</w:t>
      </w:r>
      <w:r>
        <w:rPr>
          <w:rFonts w:ascii="Times New Roman" w:hAnsi="Times New Roman" w:hint="cs"/>
          <w:lang w:bidi="fa-IR"/>
        </w:rPr>
        <w:t>، ۲۰۲۵).</w:t>
      </w:r>
      <w:r>
        <w:rPr>
          <w:rFonts w:ascii="Times New Roman" w:eastAsia="Times New Roman" w:hAnsi="Times New Roman" w:hint="cs"/>
          <w:vertAlign w:val="superscript"/>
          <w:lang w:bidi="fa-IR"/>
        </w:rPr>
        <w:footnoteReference w:id="82"/>
      </w:r>
      <w:r>
        <w:rPr>
          <w:rFonts w:ascii="Times New Roman" w:eastAsia="Times New Roman" w:hAnsi="Times New Roman" w:hint="cs"/>
          <w:vertAlign w:val="superscript"/>
          <w:lang w:bidi="fa-IR"/>
        </w:rPr>
        <w:footnoteReference w:id="83"/>
      </w:r>
    </w:p>
    <w:p w14:paraId="7D6D371D"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Pr>
        <w:lastRenderedPageBreak/>
        <w:t xml:space="preserve">ترتیب، برخورداری از سطوح بالاتر هوش معنوی </w:t>
      </w:r>
      <w:r>
        <w:rPr>
          <w:rFonts w:ascii="Times New Roman" w:hAnsi="Times New Roman" w:hint="cs"/>
          <w:lang w:bidi="fa-IR"/>
        </w:rPr>
        <w:t>می‌تواند</w:t>
      </w:r>
      <w:r>
        <w:rPr>
          <w:rFonts w:ascii="Times New Roman" w:hAnsi="Times New Roman" w:hint="cs"/>
          <w:lang w:bidi="fa-IR"/>
        </w:rPr>
        <w:t xml:space="preserve"> با کاهش اضطراب مرگ در سالمندان همراه باشد که این یافته در نتایج پژوهش حاضر نیز مورد تأیید قرار گرفت.</w:t>
      </w:r>
    </w:p>
    <w:p w14:paraId="61E83F48" w14:textId="77777777">
      <w:pPr>
        <w:spacing w:after="0" w:line="276" w:lineRule="auto"/>
        <w:ind w:firstLine="397"/>
        <w:jc w:val="both"/>
        <w:rPr>
          <w:color w:val="auto"/>
          <w:lang w:bidi="fa-IR"/>
        </w:rPr>
      </w:pPr>
      <w:r>
        <w:rPr>
          <w:rFonts w:ascii="Times New Roman" w:hAnsi="Times New Roman" w:hint="cs"/>
          <w:lang w:bidi="fa-IR"/>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Pr>
        <w:t>یافته‌های</w:t>
      </w:r>
      <w:r>
        <w:rPr>
          <w:rFonts w:ascii="Times New Roman" w:hAnsi="Times New Roman" w:hint="cs"/>
          <w:lang w:bidi="fa-IR"/>
        </w:rPr>
        <w:t xml:space="preserve"> این پژوهش نشان داد که بین اضطراب سلامتی و اضطراب مرگ سالمندان، در سطح ۰۱/۰ </w:t>
      </w:r>
      <w:r>
        <w:rPr>
          <w:rFonts w:ascii="Times New Roman" w:hAnsi="Times New Roman" w:hint="cs"/>
          <w:lang w:bidi="fa-IR"/>
        </w:rPr>
        <w:t>رابطه‌ای</w:t>
      </w:r>
      <w:r>
        <w:rPr>
          <w:rFonts w:ascii="Times New Roman" w:hAnsi="Times New Roman" w:hint="cs"/>
          <w:lang w:bidi="fa-IR"/>
        </w:rPr>
        <w:t xml:space="preserve"> مثبت و معنادار وجود دارد.. این </w:t>
      </w:r>
      <w:r>
        <w:rPr>
          <w:rFonts w:ascii="Times New Roman" w:hAnsi="Times New Roman" w:hint="cs"/>
          <w:lang w:bidi="fa-IR"/>
        </w:rPr>
        <w:t>یافته‌ها</w:t>
      </w:r>
      <w:r>
        <w:rPr>
          <w:rFonts w:ascii="Times New Roman" w:hAnsi="Times New Roman" w:hint="cs"/>
          <w:lang w:bidi="fa-IR"/>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Pr>
        <w:t>می‌یابد</w:t>
      </w:r>
      <w:r>
        <w:rPr>
          <w:rFonts w:ascii="Times New Roman" w:hAnsi="Times New Roman" w:hint="cs"/>
          <w:lang w:bidi="fa-IR"/>
        </w:rPr>
        <w:t xml:space="preserve">؛ نتایج این مطالعه با </w:t>
      </w:r>
      <w:r>
        <w:rPr>
          <w:rFonts w:ascii="Times New Roman" w:hAnsi="Times New Roman" w:hint="cs"/>
          <w:lang w:bidi="fa-IR"/>
        </w:rPr>
        <w:t>کیکاس</w:t>
      </w:r>
      <w:r>
        <w:rPr>
          <w:rFonts w:ascii="Times New Roman" w:hAnsi="Times New Roman" w:hint="cs"/>
          <w:lang w:bidi="fa-IR"/>
        </w:rPr>
        <w:t xml:space="preserve"> و همکاران (۲۰۲۴)، </w:t>
      </w:r>
      <w:r>
        <w:rPr>
          <w:rFonts w:ascii="Times New Roman" w:hAnsi="Times New Roman" w:hint="cs"/>
          <w:lang w:bidi="fa-IR"/>
        </w:rPr>
        <w:t>شفیعی</w:t>
      </w:r>
      <w:r>
        <w:rPr>
          <w:rFonts w:ascii="Times New Roman" w:hAnsi="Times New Roman" w:hint="cs"/>
          <w:lang w:bidi="fa-IR"/>
        </w:rPr>
        <w:t xml:space="preserve"> و همکاران (۲۰۲۵)، اکبری و یوسفی (۱۳۹۷)، رضایی و محمدی (۱۳۹۵)، </w:t>
      </w:r>
      <w:r>
        <w:rPr>
          <w:rFonts w:ascii="Times New Roman" w:hAnsi="Times New Roman" w:hint="cs"/>
          <w:lang w:bidi="fa-IR"/>
        </w:rPr>
        <w:t>هاردینگ</w:t>
      </w:r>
      <w:r>
        <w:rPr>
          <w:rFonts w:ascii="Times New Roman" w:hAnsi="Times New Roman" w:hint="cs"/>
          <w:lang w:bidi="fa-IR"/>
        </w:rPr>
        <w:t xml:space="preserve"> و همکاران (۲۰۰۵)، </w:t>
      </w:r>
      <w:r>
        <w:rPr>
          <w:rFonts w:ascii="Times New Roman" w:hAnsi="Times New Roman" w:hint="cs"/>
          <w:lang w:bidi="fa-IR"/>
        </w:rPr>
        <w:t>نویز</w:t>
      </w:r>
      <w:r>
        <w:rPr>
          <w:rFonts w:ascii="Times New Roman" w:hAnsi="Times New Roman" w:hint="cs"/>
          <w:lang w:bidi="fa-IR"/>
        </w:rPr>
        <w:t xml:space="preserve"> و همکاران (۲۰۰۲) همسو </w:t>
      </w:r>
      <w:r>
        <w:rPr>
          <w:rFonts w:ascii="Times New Roman" w:hAnsi="Times New Roman" w:hint="cs"/>
          <w:lang w:bidi="fa-IR"/>
        </w:rPr>
        <w:t>می‌باشد</w:t>
      </w:r>
      <w:r>
        <w:rPr>
          <w:rFonts w:ascii="Times New Roman" w:hAnsi="Times New Roman" w:hint="cs"/>
          <w:lang w:bidi="fa-IR"/>
        </w:rPr>
        <w:t xml:space="preserve">. اضطراب سلامتی یکی از </w:t>
      </w:r>
      <w:r>
        <w:rPr>
          <w:rFonts w:ascii="Times New Roman" w:hAnsi="Times New Roman" w:hint="cs"/>
          <w:lang w:bidi="fa-IR"/>
        </w:rPr>
        <w:t>سازه‌های</w:t>
      </w:r>
      <w:r>
        <w:rPr>
          <w:rFonts w:ascii="Times New Roman" w:hAnsi="Times New Roman" w:hint="cs"/>
          <w:lang w:bidi="fa-IR"/>
        </w:rPr>
        <w:t xml:space="preserve"> مهم در </w:t>
      </w:r>
      <w:r>
        <w:rPr>
          <w:rFonts w:ascii="Times New Roman" w:hAnsi="Times New Roman" w:hint="cs"/>
          <w:lang w:bidi="fa-IR"/>
        </w:rPr>
        <w:t>روان‌شناسی</w:t>
      </w:r>
      <w:r>
        <w:rPr>
          <w:rFonts w:ascii="Times New Roman" w:hAnsi="Times New Roman" w:hint="cs"/>
          <w:lang w:bidi="fa-IR"/>
        </w:rPr>
        <w:t xml:space="preserve"> سلامت و </w:t>
      </w:r>
      <w:r>
        <w:rPr>
          <w:rFonts w:ascii="Times New Roman" w:hAnsi="Times New Roman" w:hint="cs"/>
          <w:lang w:bidi="fa-IR"/>
        </w:rPr>
        <w:t>آسیب‌شناسی</w:t>
      </w:r>
      <w:r>
        <w:rPr>
          <w:rFonts w:ascii="Times New Roman" w:hAnsi="Times New Roman" w:hint="cs"/>
          <w:lang w:bidi="fa-IR"/>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Pr>
        <w:t>ویژه‌ای</w:t>
      </w:r>
      <w:r>
        <w:rPr>
          <w:rFonts w:ascii="Times New Roman" w:hAnsi="Times New Roman" w:hint="cs"/>
          <w:lang w:bidi="fa-IR"/>
        </w:rPr>
        <w:t xml:space="preserve"> برخوردار است؛ زیرا افزایش </w:t>
      </w:r>
      <w:r>
        <w:rPr>
          <w:rFonts w:ascii="Times New Roman" w:hAnsi="Times New Roman" w:hint="cs"/>
          <w:lang w:bidi="fa-IR"/>
        </w:rPr>
        <w:t>بیماری‌های</w:t>
      </w:r>
      <w:r>
        <w:rPr>
          <w:rFonts w:ascii="Times New Roman" w:hAnsi="Times New Roman" w:hint="cs"/>
          <w:lang w:bidi="fa-IR"/>
        </w:rPr>
        <w:t xml:space="preserve"> جسمی و مراجعه بیشتر به خدمات درمانی در این دوره </w:t>
      </w:r>
      <w:r>
        <w:rPr>
          <w:rFonts w:ascii="Times New Roman" w:hAnsi="Times New Roman" w:hint="cs"/>
          <w:lang w:bidi="fa-IR"/>
        </w:rPr>
        <w:t>می‌تواند</w:t>
      </w:r>
      <w:r>
        <w:rPr>
          <w:rFonts w:ascii="Times New Roman" w:hAnsi="Times New Roman" w:hint="cs"/>
          <w:lang w:bidi="fa-IR"/>
        </w:rPr>
        <w:t xml:space="preserve"> تشخیص </w:t>
      </w:r>
      <w:r>
        <w:rPr>
          <w:rFonts w:ascii="Times New Roman" w:hAnsi="Times New Roman" w:hint="cs"/>
          <w:lang w:bidi="fa-IR"/>
        </w:rPr>
        <w:t>نگرانی‌های</w:t>
      </w:r>
      <w:r>
        <w:rPr>
          <w:rFonts w:ascii="Times New Roman" w:hAnsi="Times New Roman" w:hint="cs"/>
          <w:lang w:bidi="fa-IR"/>
        </w:rPr>
        <w:t xml:space="preserve"> طبیعی مرتبط با سلامت از اضطراب سلامت بالینی را دشوار سازد. </w:t>
      </w:r>
      <w:r>
        <w:rPr>
          <w:rFonts w:ascii="Times New Roman" w:hAnsi="Times New Roman" w:hint="cs"/>
          <w:lang w:bidi="fa-IR"/>
        </w:rPr>
        <w:t>پژوهش‌های</w:t>
      </w:r>
      <w:r>
        <w:rPr>
          <w:rFonts w:ascii="Times New Roman" w:hAnsi="Times New Roman" w:hint="cs"/>
          <w:lang w:bidi="fa-IR"/>
        </w:rPr>
        <w:t xml:space="preserve"> جدید نشان </w:t>
      </w:r>
      <w:r>
        <w:rPr>
          <w:rFonts w:ascii="Times New Roman" w:hAnsi="Times New Roman" w:hint="cs"/>
          <w:lang w:bidi="fa-IR"/>
        </w:rPr>
        <w:t>می‌دهند</w:t>
      </w:r>
      <w:r>
        <w:rPr>
          <w:rFonts w:ascii="Times New Roman" w:hAnsi="Times New Roman" w:hint="cs"/>
          <w:lang w:bidi="fa-IR"/>
        </w:rPr>
        <w:t xml:space="preserve"> که اضطراب در سالمندان با عوامل مختلف جسمی، </w:t>
      </w:r>
      <w:r>
        <w:rPr>
          <w:rFonts w:ascii="Times New Roman" w:hAnsi="Times New Roman" w:hint="cs"/>
          <w:lang w:bidi="fa-IR"/>
        </w:rPr>
        <w:t>روان‌شناختی</w:t>
      </w:r>
      <w:r>
        <w:rPr>
          <w:rFonts w:ascii="Times New Roman" w:hAnsi="Times New Roman" w:hint="cs"/>
          <w:lang w:bidi="fa-IR"/>
        </w:rPr>
        <w:t xml:space="preserve"> و اجتماعی ارتباط دارد و وجود </w:t>
      </w:r>
      <w:r>
        <w:rPr>
          <w:rFonts w:ascii="Times New Roman" w:hAnsi="Times New Roman" w:hint="cs"/>
          <w:lang w:bidi="fa-IR"/>
        </w:rPr>
        <w:t>بیماری‌های</w:t>
      </w:r>
      <w:r>
        <w:rPr>
          <w:rFonts w:ascii="Times New Roman" w:hAnsi="Times New Roman" w:hint="cs"/>
          <w:lang w:bidi="fa-IR"/>
        </w:rPr>
        <w:t xml:space="preserve"> جسمی و </w:t>
      </w:r>
      <w:r>
        <w:rPr>
          <w:rFonts w:ascii="Times New Roman" w:hAnsi="Times New Roman" w:hint="cs"/>
          <w:lang w:bidi="fa-IR"/>
        </w:rPr>
        <w:t>چندبیماری</w:t>
      </w:r>
      <w:r>
        <w:rPr>
          <w:rFonts w:ascii="Times New Roman" w:hAnsi="Times New Roman" w:hint="cs"/>
          <w:lang w:bidi="fa-IR"/>
        </w:rPr>
        <w:t xml:space="preserve">، کاهش عملکرد جسمانی، انزوای اجتماعی و برخی عوامل </w:t>
      </w:r>
      <w:r>
        <w:rPr>
          <w:rFonts w:ascii="Times New Roman" w:hAnsi="Times New Roman" w:hint="cs"/>
          <w:lang w:bidi="fa-IR"/>
        </w:rPr>
        <w:t>روان‌شناختی</w:t>
      </w:r>
      <w:r>
        <w:rPr>
          <w:rFonts w:ascii="Times New Roman" w:hAnsi="Times New Roman" w:hint="cs"/>
          <w:lang w:bidi="fa-IR"/>
        </w:rPr>
        <w:t xml:space="preserve"> </w:t>
      </w:r>
      <w:r>
        <w:rPr>
          <w:rFonts w:ascii="Times New Roman" w:hAnsi="Times New Roman" w:hint="cs"/>
          <w:lang w:bidi="fa-IR"/>
        </w:rPr>
        <w:t>می‌توانند</w:t>
      </w:r>
      <w:r>
        <w:rPr>
          <w:rFonts w:ascii="Times New Roman" w:hAnsi="Times New Roman" w:hint="cs"/>
          <w:lang w:bidi="fa-IR"/>
        </w:rPr>
        <w:t xml:space="preserve"> با افزایش علائم اضطرابی در این گروه همراه باشند (</w:t>
      </w:r>
      <w:r>
        <w:rPr>
          <w:rFonts w:ascii="Times New Roman" w:hAnsi="Times New Roman" w:hint="cs"/>
          <w:lang w:bidi="fa-IR"/>
        </w:rPr>
        <w:t>شفیعی</w:t>
      </w:r>
      <w:r>
        <w:rPr>
          <w:rFonts w:ascii="Times New Roman" w:hAnsi="Times New Roman" w:hint="cs"/>
          <w:lang w:bidi="fa-IR"/>
        </w:rPr>
        <w:t xml:space="preserve"> و همکاران، ۲۰۲۵؛ </w:t>
      </w:r>
      <w:r>
        <w:rPr>
          <w:rFonts w:ascii="Times New Roman" w:hAnsi="Times New Roman" w:hint="cs"/>
          <w:lang w:bidi="fa-IR"/>
        </w:rPr>
        <w:t>ویت‌مور</w:t>
      </w:r>
      <w:r>
        <w:rPr>
          <w:rFonts w:ascii="Times New Roman" w:hAnsi="Times New Roman" w:hint="cs"/>
          <w:lang w:bidi="fa-IR"/>
        </w:rPr>
        <w:t xml:space="preserve"> و همکاران، ۲۰۲۴). شناخت عوامل، </w:t>
      </w:r>
      <w:r>
        <w:rPr>
          <w:rFonts w:ascii="Times New Roman" w:hAnsi="Times New Roman" w:hint="cs"/>
          <w:lang w:bidi="fa-IR"/>
        </w:rPr>
        <w:t>مدل‌های</w:t>
      </w:r>
      <w:r>
        <w:rPr>
          <w:rFonts w:ascii="Times New Roman" w:hAnsi="Times New Roman" w:hint="cs"/>
          <w:lang w:bidi="fa-IR"/>
        </w:rPr>
        <w:t xml:space="preserve"> نظری و پیامدهای اضطراب سلامتی در سالمندان </w:t>
      </w:r>
      <w:r>
        <w:rPr>
          <w:rFonts w:ascii="Times New Roman" w:hAnsi="Times New Roman" w:hint="cs"/>
          <w:lang w:bidi="fa-IR"/>
        </w:rPr>
        <w:t>می‌تواند</w:t>
      </w:r>
      <w:r>
        <w:rPr>
          <w:rFonts w:ascii="Times New Roman" w:hAnsi="Times New Roman" w:hint="cs"/>
          <w:lang w:bidi="fa-IR"/>
        </w:rPr>
        <w:t xml:space="preserve"> راهگشای طراحی مداخلات </w:t>
      </w:r>
      <w:r>
        <w:rPr>
          <w:rFonts w:ascii="Times New Roman" w:hAnsi="Times New Roman" w:hint="cs"/>
          <w:lang w:bidi="fa-IR"/>
        </w:rPr>
        <w:t>روان‌شناختی</w:t>
      </w:r>
      <w:r>
        <w:rPr>
          <w:rFonts w:ascii="Times New Roman" w:hAnsi="Times New Roman" w:hint="cs"/>
          <w:lang w:bidi="fa-IR"/>
        </w:rPr>
        <w:t xml:space="preserve"> مؤثر باشد. تحقیقات موجود حاکی از آن است که اضطراب سلامت، اواخر سن هر فرد شروع </w:t>
      </w:r>
      <w:r>
        <w:rPr>
          <w:rFonts w:ascii="Times New Roman" w:hAnsi="Times New Roman" w:hint="cs"/>
          <w:lang w:bidi="fa-IR"/>
        </w:rPr>
        <w:t>می‌شود</w:t>
      </w:r>
      <w:r>
        <w:rPr>
          <w:rFonts w:ascii="Times New Roman" w:hAnsi="Times New Roman" w:hint="cs"/>
          <w:lang w:bidi="fa-IR"/>
        </w:rPr>
        <w:t xml:space="preserve">، شاید به این دلیل است که </w:t>
      </w:r>
      <w:r>
        <w:rPr>
          <w:rFonts w:ascii="Times New Roman" w:hAnsi="Times New Roman" w:hint="cs"/>
          <w:lang w:bidi="fa-IR"/>
        </w:rPr>
        <w:t>همبودی</w:t>
      </w:r>
      <w:r>
        <w:rPr>
          <w:rFonts w:ascii="Times New Roman" w:hAnsi="Times New Roman" w:hint="cs"/>
          <w:lang w:bidi="fa-IR"/>
        </w:rPr>
        <w:t xml:space="preserve">، با شرایط سلامتی جسمی که احتمالاً با افزایش سن رخ </w:t>
      </w:r>
      <w:r>
        <w:rPr>
          <w:rFonts w:ascii="Times New Roman" w:hAnsi="Times New Roman" w:hint="cs"/>
          <w:lang w:bidi="fa-IR"/>
        </w:rPr>
        <w:t>می‌دهد</w:t>
      </w:r>
      <w:r>
        <w:rPr>
          <w:rFonts w:ascii="Times New Roman" w:hAnsi="Times New Roman" w:hint="cs"/>
          <w:lang w:bidi="fa-IR"/>
        </w:rPr>
        <w:t xml:space="preserve"> (</w:t>
      </w:r>
      <w:r>
        <w:rPr>
          <w:rFonts w:ascii="Times New Roman" w:hAnsi="Times New Roman" w:hint="cs"/>
          <w:lang w:bidi="fa-IR"/>
        </w:rPr>
        <w:t>ال-گابالاوی</w:t>
      </w:r>
      <w:r>
        <w:rPr>
          <w:rFonts w:ascii="Times New Roman" w:hAnsi="Times New Roman" w:hint="cs"/>
          <w:lang w:bidi="fa-IR"/>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Pr>
        <w:t>می‌دهد</w:t>
      </w:r>
      <w:r>
        <w:rPr>
          <w:rFonts w:ascii="Times New Roman" w:hAnsi="Times New Roman" w:hint="cs"/>
          <w:lang w:bidi="fa-IR"/>
        </w:rPr>
        <w:t xml:space="preserve">، اگرچه اغلب تشخیص داده </w:t>
      </w:r>
      <w:r>
        <w:rPr>
          <w:rFonts w:ascii="Times New Roman" w:hAnsi="Times New Roman" w:hint="cs"/>
          <w:lang w:bidi="fa-IR"/>
        </w:rPr>
        <w:t>نمی‌شود</w:t>
      </w:r>
      <w:r>
        <w:rPr>
          <w:rFonts w:ascii="Times New Roman" w:hAnsi="Times New Roman" w:hint="cs"/>
          <w:lang w:bidi="fa-IR"/>
        </w:rPr>
        <w:t xml:space="preserve">. سالمندان با اختلالات اضطرابی اغلب به دلایل زیادی درمان </w:t>
      </w:r>
      <w:r>
        <w:rPr>
          <w:rFonts w:ascii="Times New Roman" w:hAnsi="Times New Roman" w:hint="cs"/>
          <w:lang w:bidi="fa-IR"/>
        </w:rPr>
        <w:t>نمی‌شوند</w:t>
      </w:r>
      <w:r>
        <w:rPr>
          <w:rFonts w:ascii="Times New Roman" w:hAnsi="Times New Roman" w:hint="cs"/>
          <w:lang w:bidi="fa-IR"/>
        </w:rPr>
        <w:t xml:space="preserve"> یا اغلب علائم خود را تشخیص یا تصدیق </w:t>
      </w:r>
      <w:r>
        <w:rPr>
          <w:rFonts w:ascii="Times New Roman" w:hAnsi="Times New Roman" w:hint="cs"/>
          <w:lang w:bidi="fa-IR"/>
        </w:rPr>
        <w:t>نمی‌کنند</w:t>
      </w:r>
      <w:r>
        <w:rPr>
          <w:rFonts w:ascii="Times New Roman" w:hAnsi="Times New Roman" w:hint="cs"/>
          <w:lang w:bidi="fa-IR"/>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Pr>
        <w:lastRenderedPageBreak/>
        <w:t>شده‌اند</w:t>
      </w:r>
      <w:r>
        <w:rPr>
          <w:rFonts w:ascii="Times New Roman" w:hAnsi="Times New Roman" w:hint="cs"/>
          <w:lang w:bidi="fa-IR"/>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Pr>
        <w:t>بلع</w:t>
      </w:r>
      <w:r>
        <w:rPr>
          <w:rFonts w:ascii="Times New Roman" w:hAnsi="Times New Roman" w:hint="cs"/>
          <w:lang w:bidi="fa-IR"/>
        </w:rPr>
        <w:t xml:space="preserve">، لرزش، لرزیدن، تحریک پذیری، تعریق، حالت تهوع و... است. همچنین باید توجه داشت که اضطراب درمان نشده </w:t>
      </w:r>
      <w:r>
        <w:rPr>
          <w:rFonts w:ascii="Times New Roman" w:hAnsi="Times New Roman" w:hint="cs"/>
          <w:lang w:bidi="fa-IR"/>
        </w:rPr>
        <w:t>می‌تواند</w:t>
      </w:r>
      <w:r>
        <w:rPr>
          <w:rFonts w:ascii="Times New Roman" w:hAnsi="Times New Roman" w:hint="cs"/>
          <w:lang w:bidi="fa-IR"/>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Pr>
        <w:t>ساکویا</w:t>
      </w:r>
      <w:r>
        <w:rPr>
          <w:rFonts w:ascii="Times New Roman" w:hAnsi="Times New Roman" w:hint="cs"/>
          <w:lang w:bidi="fa-IR"/>
        </w:rPr>
        <w:t xml:space="preserve">، ۲۰۰۸).به این ترتیب، سطوح بالاتر اضطراب سلامتی </w:t>
      </w:r>
      <w:r>
        <w:rPr>
          <w:rFonts w:ascii="Times New Roman" w:hAnsi="Times New Roman" w:hint="cs"/>
          <w:lang w:bidi="fa-IR"/>
        </w:rPr>
        <w:t>می‌تواند</w:t>
      </w:r>
      <w:r>
        <w:rPr>
          <w:rFonts w:ascii="Times New Roman" w:hAnsi="Times New Roman" w:hint="cs"/>
          <w:lang w:bidi="fa-IR"/>
        </w:rPr>
        <w:t xml:space="preserve"> با افزایش اضطراب مرگ در سالمندان همراه باشد که این یافته در نتایج پژوهش حاضر نیز مورد تأیید قرار گرفت.</w:t>
      </w:r>
      <w:r>
        <w:rPr>
          <w:rFonts w:ascii="Times New Roman" w:hAnsi="Times New Roman" w:hint="cs"/>
          <w:vertAlign w:val="superscript"/>
          <w:lang w:bidi="fa-IR"/>
        </w:rPr>
        <w:footnoteReference w:id="84"/>
      </w:r>
      <w:r>
        <w:rPr>
          <w:rFonts w:ascii="Times New Roman" w:hAnsi="Times New Roman" w:hint="cs"/>
          <w:vertAlign w:val="superscript"/>
          <w:lang w:bidi="fa-IR"/>
        </w:rPr>
        <w:footnoteReference w:id="85"/>
      </w:r>
    </w:p>
    <w:p w14:paraId="25D08EC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Pr>
        <w:t>پیش‌بینی‌کنندگی</w:t>
      </w:r>
      <w:r>
        <w:rPr>
          <w:rFonts w:ascii="Times New Roman" w:eastAsia="Times New Roman" w:hAnsi="Times New Roman" w:hint="cs"/>
          <w:lang w:bidi="fa-IR"/>
        </w:rPr>
        <w:t xml:space="preserve"> لازم برای ورود به معادله </w:t>
      </w:r>
      <w:r>
        <w:rPr>
          <w:rFonts w:ascii="Times New Roman" w:eastAsia="Times New Roman" w:hAnsi="Times New Roman" w:hint="cs"/>
          <w:lang w:bidi="fa-IR"/>
        </w:rPr>
        <w:t>رگرسیون</w:t>
      </w:r>
      <w:r>
        <w:rPr>
          <w:rFonts w:ascii="Times New Roman" w:eastAsia="Times New Roman" w:hAnsi="Times New Roman" w:hint="cs"/>
          <w:lang w:bidi="fa-IR"/>
        </w:rPr>
        <w:t xml:space="preserve"> برخوردار بودند و در مجموع حدود ۵۴ درصد از </w:t>
      </w:r>
      <w:r>
        <w:rPr>
          <w:rFonts w:ascii="Times New Roman" w:eastAsia="Times New Roman" w:hAnsi="Times New Roman" w:hint="cs"/>
          <w:lang w:bidi="fa-IR"/>
        </w:rPr>
        <w:t>واریانس</w:t>
      </w:r>
      <w:r>
        <w:rPr>
          <w:rFonts w:ascii="Times New Roman" w:eastAsia="Times New Roman" w:hAnsi="Times New Roman" w:hint="cs"/>
          <w:lang w:bidi="fa-IR"/>
        </w:rPr>
        <w:t xml:space="preserve"> مربوط به اضطراب مرگ سالمندان را تبیین و </w:t>
      </w:r>
      <w:r>
        <w:rPr>
          <w:rFonts w:ascii="Times New Roman" w:eastAsia="Times New Roman" w:hAnsi="Times New Roman" w:hint="cs"/>
          <w:lang w:bidi="fa-IR"/>
        </w:rPr>
        <w:t>پیش‌بینی</w:t>
      </w:r>
      <w:r>
        <w:rPr>
          <w:rFonts w:ascii="Times New Roman" w:eastAsia="Times New Roman" w:hAnsi="Times New Roman" w:hint="cs"/>
          <w:lang w:bidi="fa-IR"/>
        </w:rPr>
        <w:t xml:space="preserve"> نمودند. </w:t>
      </w:r>
      <w:r>
        <w:rPr>
          <w:rFonts w:ascii="Times New Roman" w:eastAsia="Times New Roman" w:hAnsi="Times New Roman" w:hint="cs"/>
          <w:lang w:bidi="fa-IR"/>
        </w:rPr>
        <w:t>به‌گونه‌ای</w:t>
      </w:r>
      <w:r>
        <w:rPr>
          <w:rFonts w:ascii="Times New Roman" w:eastAsia="Times New Roman" w:hAnsi="Times New Roman" w:hint="cs"/>
          <w:lang w:bidi="fa-IR"/>
        </w:rPr>
        <w:t xml:space="preserve"> که اضطراب سلامتی با ضریب (β = ۰/۵۲) در سطح ۰۱/۰ </w:t>
      </w:r>
      <w:r>
        <w:rPr>
          <w:rFonts w:ascii="Times New Roman" w:eastAsia="Times New Roman" w:hAnsi="Times New Roman" w:hint="cs"/>
          <w:lang w:bidi="fa-IR"/>
        </w:rPr>
        <w:t>به‌صورت</w:t>
      </w:r>
      <w:r>
        <w:rPr>
          <w:rFonts w:ascii="Times New Roman" w:eastAsia="Times New Roman" w:hAnsi="Times New Roman" w:hint="cs"/>
          <w:lang w:bidi="fa-IR"/>
        </w:rPr>
        <w:t xml:space="preserve"> مثبت و هوش معنوی با ضریب (β = -۰/۳۶) در سطح ۰۱/۰ </w:t>
      </w:r>
      <w:r>
        <w:rPr>
          <w:rFonts w:ascii="Times New Roman" w:eastAsia="Times New Roman" w:hAnsi="Times New Roman" w:hint="cs"/>
          <w:lang w:bidi="fa-IR"/>
        </w:rPr>
        <w:t>به‌صورت</w:t>
      </w:r>
      <w:r>
        <w:rPr>
          <w:rFonts w:ascii="Times New Roman" w:eastAsia="Times New Roman" w:hAnsi="Times New Roman" w:hint="cs"/>
          <w:lang w:bidi="fa-IR"/>
        </w:rPr>
        <w:t xml:space="preserve"> منفی، اضطراب مرگ سالمندان را </w:t>
      </w:r>
      <w:r>
        <w:rPr>
          <w:rFonts w:ascii="Times New Roman" w:eastAsia="Times New Roman" w:hAnsi="Times New Roman" w:hint="cs"/>
          <w:lang w:bidi="fa-IR"/>
        </w:rPr>
        <w:t>به‌طور</w:t>
      </w:r>
      <w:r>
        <w:rPr>
          <w:rFonts w:ascii="Times New Roman" w:eastAsia="Times New Roman" w:hAnsi="Times New Roman" w:hint="cs"/>
          <w:lang w:bidi="fa-IR"/>
        </w:rPr>
        <w:t xml:space="preserve"> معناداری </w:t>
      </w:r>
      <w:r>
        <w:rPr>
          <w:rFonts w:ascii="Times New Roman" w:eastAsia="Times New Roman" w:hAnsi="Times New Roman" w:hint="cs"/>
          <w:lang w:bidi="fa-IR"/>
        </w:rPr>
        <w:t>پیش‌بینی</w:t>
      </w:r>
      <w:r>
        <w:rPr>
          <w:rFonts w:ascii="Times New Roman" w:eastAsia="Times New Roman" w:hAnsi="Times New Roman" w:hint="cs"/>
          <w:lang w:bidi="fa-IR"/>
        </w:rPr>
        <w:t xml:space="preserve"> نمودند. این یافته نشان داد که این </w:t>
      </w:r>
      <w:r>
        <w:rPr>
          <w:rFonts w:ascii="Times New Roman" w:eastAsia="Times New Roman" w:hAnsi="Times New Roman" w:hint="cs"/>
          <w:lang w:bidi="fa-IR"/>
        </w:rPr>
        <w:t>متغیرها</w:t>
      </w:r>
      <w:r>
        <w:rPr>
          <w:rFonts w:ascii="Times New Roman" w:eastAsia="Times New Roman" w:hAnsi="Times New Roman" w:hint="cs"/>
          <w:lang w:bidi="fa-IR"/>
        </w:rPr>
        <w:t xml:space="preserve"> به صورت معناداری قادر به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در سالمندان هستند. در تبیین این یافته </w:t>
      </w:r>
      <w:r>
        <w:rPr>
          <w:rFonts w:ascii="Times New Roman" w:eastAsia="Times New Roman" w:hAnsi="Times New Roman" w:hint="cs"/>
          <w:lang w:bidi="fa-IR"/>
        </w:rPr>
        <w:t>می‌توان</w:t>
      </w:r>
      <w:r>
        <w:rPr>
          <w:rFonts w:ascii="Times New Roman" w:eastAsia="Times New Roman" w:hAnsi="Times New Roman" w:hint="cs"/>
          <w:lang w:bidi="fa-IR"/>
        </w:rPr>
        <w:t xml:space="preserve"> بیان کرد که امروزه با </w:t>
      </w:r>
      <w:r>
        <w:rPr>
          <w:rFonts w:ascii="Times New Roman" w:eastAsia="Times New Roman" w:hAnsi="Times New Roman" w:hint="cs"/>
          <w:lang w:bidi="fa-IR"/>
        </w:rPr>
        <w:t>پیشرفت‌های</w:t>
      </w:r>
      <w:r>
        <w:rPr>
          <w:rFonts w:ascii="Times New Roman" w:eastAsia="Times New Roman" w:hAnsi="Times New Roman" w:hint="cs"/>
          <w:lang w:bidi="fa-IR"/>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Pr>
        <w:t>نگرانی‌های</w:t>
      </w:r>
      <w:r>
        <w:rPr>
          <w:rFonts w:ascii="Times New Roman" w:eastAsia="Times New Roman" w:hAnsi="Times New Roman" w:hint="cs"/>
          <w:lang w:bidi="fa-IR"/>
        </w:rPr>
        <w:t xml:space="preserve"> مرتبط با سلامت همراه است که </w:t>
      </w:r>
      <w:r>
        <w:rPr>
          <w:rFonts w:ascii="Times New Roman" w:eastAsia="Times New Roman" w:hAnsi="Times New Roman" w:hint="cs"/>
          <w:lang w:bidi="fa-IR"/>
        </w:rPr>
        <w:t>می‌تواند</w:t>
      </w:r>
      <w:r>
        <w:rPr>
          <w:rFonts w:ascii="Times New Roman" w:eastAsia="Times New Roman" w:hAnsi="Times New Roman" w:hint="cs"/>
          <w:lang w:bidi="fa-IR"/>
        </w:rPr>
        <w:t xml:space="preserve"> سلامت روانی سالمندان را تحت تأثیر قرار دهد. در این میان، اضطراب سلامتی </w:t>
      </w:r>
      <w:r>
        <w:rPr>
          <w:rFonts w:ascii="Times New Roman" w:eastAsia="Times New Roman" w:hAnsi="Times New Roman" w:hint="cs"/>
          <w:lang w:bidi="fa-IR"/>
        </w:rPr>
        <w:t>به‌عنوان</w:t>
      </w:r>
      <w:r>
        <w:rPr>
          <w:rFonts w:ascii="Times New Roman" w:eastAsia="Times New Roman" w:hAnsi="Times New Roman" w:hint="cs"/>
          <w:lang w:bidi="fa-IR"/>
        </w:rPr>
        <w:t xml:space="preserve"> یکی از عوامل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مهم، </w:t>
      </w:r>
      <w:r>
        <w:rPr>
          <w:rFonts w:ascii="Times New Roman" w:eastAsia="Times New Roman" w:hAnsi="Times New Roman" w:hint="cs"/>
          <w:lang w:bidi="fa-IR"/>
        </w:rPr>
        <w:t>می‌تواند</w:t>
      </w:r>
      <w:r>
        <w:rPr>
          <w:rFonts w:ascii="Times New Roman" w:eastAsia="Times New Roman" w:hAnsi="Times New Roman" w:hint="cs"/>
          <w:lang w:bidi="fa-IR"/>
        </w:rPr>
        <w:t xml:space="preserve"> توجه افراطی سالمندان به علائم جسمانی و نگرانی از </w:t>
      </w:r>
      <w:r>
        <w:rPr>
          <w:rFonts w:ascii="Times New Roman" w:eastAsia="Times New Roman" w:hAnsi="Times New Roman" w:hint="cs"/>
          <w:lang w:bidi="fa-IR"/>
        </w:rPr>
        <w:t>بیماری‌ها</w:t>
      </w:r>
      <w:r>
        <w:rPr>
          <w:rFonts w:ascii="Times New Roman" w:eastAsia="Times New Roman" w:hAnsi="Times New Roman" w:hint="cs"/>
          <w:lang w:bidi="fa-IR"/>
        </w:rPr>
        <w:t xml:space="preserve"> را افزایش داده و </w:t>
      </w:r>
      <w:r>
        <w:rPr>
          <w:rFonts w:ascii="Times New Roman" w:eastAsia="Times New Roman" w:hAnsi="Times New Roman" w:hint="cs"/>
          <w:lang w:bidi="fa-IR"/>
        </w:rPr>
        <w:t>زمینه‌ساز</w:t>
      </w:r>
      <w:r>
        <w:rPr>
          <w:rFonts w:ascii="Times New Roman" w:eastAsia="Times New Roman" w:hAnsi="Times New Roman" w:hint="cs"/>
          <w:lang w:bidi="fa-IR"/>
        </w:rPr>
        <w:t xml:space="preserve"> تشدید اضطراب مرگ گردد. از سوی دیگر، هوش معنوی با ایجاد معنا، هدفمندی و پذیرش </w:t>
      </w:r>
      <w:r>
        <w:rPr>
          <w:rFonts w:ascii="Times New Roman" w:eastAsia="Times New Roman" w:hAnsi="Times New Roman" w:hint="cs"/>
          <w:lang w:bidi="fa-IR"/>
        </w:rPr>
        <w:t>واقعیت‌های</w:t>
      </w:r>
      <w:r>
        <w:rPr>
          <w:rFonts w:ascii="Times New Roman" w:eastAsia="Times New Roman" w:hAnsi="Times New Roman" w:hint="cs"/>
          <w:lang w:bidi="fa-IR"/>
        </w:rPr>
        <w:t xml:space="preserve"> بنیادین زندگی، از جمله مرگ،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سالمندان کمک کند تا با </w:t>
      </w:r>
      <w:r>
        <w:rPr>
          <w:rFonts w:ascii="Times New Roman" w:eastAsia="Times New Roman" w:hAnsi="Times New Roman" w:hint="cs"/>
          <w:lang w:bidi="fa-IR"/>
        </w:rPr>
        <w:t>چالش‌های</w:t>
      </w:r>
      <w:r>
        <w:rPr>
          <w:rFonts w:ascii="Times New Roman" w:eastAsia="Times New Roman" w:hAnsi="Times New Roman" w:hint="cs"/>
          <w:lang w:bidi="fa-IR"/>
        </w:rPr>
        <w:t xml:space="preserve"> این دوره از زندگی </w:t>
      </w:r>
      <w:r>
        <w:rPr>
          <w:rFonts w:ascii="Times New Roman" w:eastAsia="Times New Roman" w:hAnsi="Times New Roman" w:hint="cs"/>
          <w:lang w:bidi="fa-IR"/>
        </w:rPr>
        <w:t>سازگارانه‌تر</w:t>
      </w:r>
      <w:r>
        <w:rPr>
          <w:rFonts w:ascii="Times New Roman" w:eastAsia="Times New Roman" w:hAnsi="Times New Roman" w:hint="cs"/>
          <w:lang w:bidi="fa-IR"/>
        </w:rPr>
        <w:t xml:space="preserve"> مواجه شوند. </w:t>
      </w:r>
      <w:r>
        <w:rPr>
          <w:rFonts w:ascii="Times New Roman" w:eastAsia="Times New Roman" w:hAnsi="Times New Roman" w:hint="cs"/>
          <w:lang w:bidi="fa-IR"/>
        </w:rPr>
        <w:t>سالمندانی</w:t>
      </w:r>
      <w:r>
        <w:rPr>
          <w:rFonts w:ascii="Times New Roman" w:eastAsia="Times New Roman" w:hAnsi="Times New Roman" w:hint="cs"/>
          <w:lang w:bidi="fa-IR"/>
        </w:rPr>
        <w:t xml:space="preserve"> که از سطح بالاتری از هوش معنوی برخوردارند، معمولاً نگرش </w:t>
      </w:r>
      <w:r>
        <w:rPr>
          <w:rFonts w:ascii="Times New Roman" w:eastAsia="Times New Roman" w:hAnsi="Times New Roman" w:hint="cs"/>
          <w:lang w:bidi="fa-IR"/>
        </w:rPr>
        <w:t>متعادل‌تر</w:t>
      </w:r>
      <w:r>
        <w:rPr>
          <w:rFonts w:ascii="Times New Roman" w:eastAsia="Times New Roman" w:hAnsi="Times New Roman" w:hint="cs"/>
          <w:lang w:bidi="fa-IR"/>
        </w:rPr>
        <w:t xml:space="preserve"> و </w:t>
      </w:r>
      <w:r>
        <w:rPr>
          <w:rFonts w:ascii="Times New Roman" w:eastAsia="Times New Roman" w:hAnsi="Times New Roman" w:hint="cs"/>
          <w:lang w:bidi="fa-IR"/>
        </w:rPr>
        <w:t>پذیرنده‌تری</w:t>
      </w:r>
      <w:r>
        <w:rPr>
          <w:rFonts w:ascii="Times New Roman" w:eastAsia="Times New Roman" w:hAnsi="Times New Roman" w:hint="cs"/>
          <w:lang w:bidi="fa-IR"/>
        </w:rPr>
        <w:t xml:space="preserve"> نسبت به مرگ دارند و در نتیجه، اضطراب مرگ کمتری را تجربه </w:t>
      </w:r>
      <w:r>
        <w:rPr>
          <w:rFonts w:ascii="Times New Roman" w:eastAsia="Times New Roman" w:hAnsi="Times New Roman" w:hint="cs"/>
          <w:lang w:bidi="fa-IR"/>
        </w:rPr>
        <w:t>می‌کنند</w:t>
      </w:r>
      <w:r>
        <w:rPr>
          <w:rFonts w:ascii="Times New Roman" w:eastAsia="Times New Roman" w:hAnsi="Times New Roman" w:hint="cs"/>
          <w:lang w:bidi="fa-IR"/>
        </w:rPr>
        <w:t xml:space="preserve">. </w:t>
      </w:r>
      <w:r>
        <w:rPr>
          <w:rFonts w:ascii="Times New Roman" w:eastAsia="Times New Roman" w:hAnsi="Times New Roman" w:hint="cs"/>
          <w:lang w:bidi="fa-IR"/>
        </w:rPr>
        <w:lastRenderedPageBreak/>
        <w:t xml:space="preserve">بنابراین، از منظر نظری و با توجه به تعاریف متغیرهای پژوهش، ارتباط بین هوش معنوی، اضطراب سلامتی و اضطراب مرگ قابل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است. </w:t>
      </w:r>
      <w:r>
        <w:rPr>
          <w:rFonts w:ascii="Times New Roman" w:eastAsia="Times New Roman" w:hAnsi="Times New Roman" w:hint="cs"/>
          <w:lang w:bidi="fa-IR"/>
        </w:rPr>
        <w:t>به‌طور</w:t>
      </w:r>
      <w:r>
        <w:rPr>
          <w:rFonts w:ascii="Times New Roman" w:eastAsia="Times New Roman" w:hAnsi="Times New Roman" w:hint="cs"/>
          <w:lang w:bidi="fa-IR"/>
        </w:rPr>
        <w:t xml:space="preserve"> کلی، </w:t>
      </w:r>
      <w:r>
        <w:rPr>
          <w:rFonts w:ascii="Times New Roman" w:eastAsia="Times New Roman" w:hAnsi="Times New Roman" w:hint="cs"/>
          <w:lang w:bidi="fa-IR"/>
        </w:rPr>
        <w:t>یافته‌های</w:t>
      </w:r>
      <w:r>
        <w:rPr>
          <w:rFonts w:ascii="Times New Roman" w:eastAsia="Times New Roman" w:hAnsi="Times New Roman" w:hint="cs"/>
          <w:lang w:bidi="fa-IR"/>
        </w:rPr>
        <w:t xml:space="preserve"> پژوهش حاضر در سطح نظری </w:t>
      </w:r>
      <w:r>
        <w:rPr>
          <w:rFonts w:ascii="Times New Roman" w:eastAsia="Times New Roman" w:hAnsi="Times New Roman" w:hint="cs"/>
          <w:lang w:bidi="fa-IR"/>
        </w:rPr>
        <w:t>می‌تواند</w:t>
      </w:r>
      <w:r>
        <w:rPr>
          <w:rFonts w:ascii="Times New Roman" w:eastAsia="Times New Roman" w:hAnsi="Times New Roman" w:hint="cs"/>
          <w:lang w:bidi="fa-IR"/>
        </w:rPr>
        <w:t xml:space="preserve"> با شناسایی عوامل مؤثر بر اضطراب مرگ سالمندان، به گسترش دانش و </w:t>
      </w:r>
      <w:r>
        <w:rPr>
          <w:rFonts w:ascii="Times New Roman" w:eastAsia="Times New Roman" w:hAnsi="Times New Roman" w:hint="cs"/>
          <w:lang w:bidi="fa-IR"/>
        </w:rPr>
        <w:t>مدل‌های</w:t>
      </w:r>
      <w:r>
        <w:rPr>
          <w:rFonts w:ascii="Times New Roman" w:eastAsia="Times New Roman" w:hAnsi="Times New Roman" w:hint="cs"/>
          <w:lang w:bidi="fa-IR"/>
        </w:rPr>
        <w:t xml:space="preserve"> موجود در حوزه </w:t>
      </w:r>
      <w:r>
        <w:rPr>
          <w:rFonts w:ascii="Times New Roman" w:eastAsia="Times New Roman" w:hAnsi="Times New Roman" w:hint="cs"/>
          <w:lang w:bidi="fa-IR"/>
        </w:rPr>
        <w:t>روان‌شناسی</w:t>
      </w:r>
      <w:r>
        <w:rPr>
          <w:rFonts w:ascii="Times New Roman" w:eastAsia="Times New Roman" w:hAnsi="Times New Roman" w:hint="cs"/>
          <w:lang w:bidi="fa-IR"/>
        </w:rPr>
        <w:t xml:space="preserve"> سالمندی کمک نماید. در سطح عملی نیز نتایج این پژوهش </w:t>
      </w:r>
      <w:r>
        <w:rPr>
          <w:rFonts w:ascii="Times New Roman" w:eastAsia="Times New Roman" w:hAnsi="Times New Roman" w:hint="cs"/>
          <w:lang w:bidi="fa-IR"/>
        </w:rPr>
        <w:t>می‌تواند</w:t>
      </w:r>
      <w:r>
        <w:rPr>
          <w:rFonts w:ascii="Times New Roman" w:eastAsia="Times New Roman" w:hAnsi="Times New Roman" w:hint="cs"/>
          <w:lang w:bidi="fa-IR"/>
        </w:rPr>
        <w:t xml:space="preserve"> مبنای تجربی مناسبی برای طراحی </w:t>
      </w:r>
      <w:r>
        <w:rPr>
          <w:rFonts w:ascii="Times New Roman" w:eastAsia="Times New Roman" w:hAnsi="Times New Roman" w:hint="cs"/>
          <w:lang w:bidi="fa-IR"/>
        </w:rPr>
        <w:t>برنامه‌های</w:t>
      </w:r>
      <w:r>
        <w:rPr>
          <w:rFonts w:ascii="Times New Roman" w:eastAsia="Times New Roman" w:hAnsi="Times New Roman" w:hint="cs"/>
          <w:lang w:bidi="fa-IR"/>
        </w:rPr>
        <w:t xml:space="preserve"> آموزشی و </w:t>
      </w:r>
      <w:r>
        <w:rPr>
          <w:rFonts w:ascii="Times New Roman" w:eastAsia="Times New Roman" w:hAnsi="Times New Roman" w:hint="cs"/>
          <w:lang w:bidi="fa-IR"/>
        </w:rPr>
        <w:t>مداخله‌ای</w:t>
      </w:r>
      <w:r>
        <w:rPr>
          <w:rFonts w:ascii="Times New Roman" w:eastAsia="Times New Roman" w:hAnsi="Times New Roman" w:hint="cs"/>
          <w:lang w:bidi="fa-IR"/>
        </w:rPr>
        <w:t xml:space="preserve"> با هدف تقویت هوش معنوی و کاهش اضطراب سلامتی در سالمندان باشد و در نهایت به ارتقای سلامت روانی و کیفیت زندگی آنان منجر گردد.</w:t>
      </w:r>
    </w:p>
    <w:p w14:paraId="4D02A8DC" w14:textId="77777777">
      <w:pPr>
        <w:pStyle w:val="Heading2"/>
        <w:bidi/>
        <w:spacing w:before="240" w:after="100" w:line="276" w:lineRule="auto"/>
        <w:rPr>
          <w:rFonts w:ascii="Times New Roman" w:hAnsi="Times New Roman" w:eastAsia="Times New Roman" w:cs="B Titr"/>
          <w:bCs/>
          <w:lang w:bidi="fa-IR"/>
          <w:sz w:val="30"/>
          <w:szCs w:val="30"/>
          <w:b/>
          <w:color w:val="000000"/>
        </w:rPr>
      </w:pPr>
      <w:bookmarkStart w:id="172" w:name="_Toc9801924"/>
      <w:bookmarkStart w:id="173" w:name="_Toc9802102"/>
      <w:bookmarkStart w:id="174" w:name="_Toc9805186"/>
      <w:bookmarkStart w:id="175" w:name="_Toc9805766"/>
      <w:bookmarkStart w:id="176" w:name="_Toc9805999"/>
      <w:bookmarkStart w:id="177" w:name="_Toc9806511"/>
      <w:bookmarkStart w:id="178" w:name="_Toc9806748"/>
      <w:bookmarkStart w:id="179" w:name="_Toc10031698"/>
      <w:bookmarkStart w:id="180" w:name="_Toc10032694"/>
      <w:bookmarkStart w:id="181" w:name="_Toc10309327"/>
      <w:bookmarkStart w:id="182" w:name="_Toc10309773"/>
      <w:bookmarkStart w:id="183" w:name="_Toc10310661"/>
      <w:bookmarkStart w:id="184" w:name="_Toc10311406"/>
      <w:bookmarkStart w:id="185" w:name="_Toc12099402"/>
      <w:bookmarkStart w:id="186" w:name="_Toc238572097"/>
      <w:r>
        <w:rPr>
          <w:rFonts w:ascii="Times New Roman" w:hAnsi="Times New Roman" w:cs="B Titr" w:eastAsia="Times New Roman"/>
          <w:b/>
          <w:bCs/>
          <w:sz w:val="30"/>
          <w:szCs w:val="30"/>
          <w:lang w:bidi="fa-IR"/>
          <w:color w:val="000000"/>
        </w:rPr>
        <w:t>۵-۲- محدودیت های تحقیق</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Pr>
        <w:t>بدیهی</w:t>
      </w:r>
      <w:r>
        <w:rPr>
          <w:rFonts w:ascii="Times New Roman" w:eastAsia="Times New Roman" w:hAnsi="Times New Roman" w:hint="cs"/>
          <w:lang w:bidi="fa-IR"/>
        </w:rPr>
        <w:t xml:space="preserve"> است که هر </w:t>
      </w:r>
      <w:r>
        <w:rPr>
          <w:rFonts w:ascii="Times New Roman" w:eastAsia="Times New Roman" w:hAnsi="Times New Roman" w:hint="cs"/>
          <w:lang w:bidi="fa-IR"/>
        </w:rPr>
        <w:t>تحقیق</w:t>
      </w:r>
      <w:r>
        <w:rPr>
          <w:rFonts w:ascii="Times New Roman" w:eastAsia="Times New Roman" w:hAnsi="Times New Roman" w:hint="cs"/>
          <w:lang w:bidi="fa-IR"/>
        </w:rPr>
        <w:t xml:space="preserve"> </w:t>
      </w:r>
      <w:r>
        <w:rPr>
          <w:rFonts w:ascii="Times New Roman" w:eastAsia="Times New Roman" w:hAnsi="Times New Roman" w:hint="cs"/>
          <w:lang w:bidi="fa-IR"/>
        </w:rPr>
        <w:t>دارای</w:t>
      </w:r>
      <w:r>
        <w:rPr>
          <w:rFonts w:ascii="Times New Roman" w:eastAsia="Times New Roman" w:hAnsi="Times New Roman" w:hint="cs"/>
          <w:lang w:bidi="fa-IR"/>
        </w:rPr>
        <w:t xml:space="preserve"> </w:t>
      </w:r>
      <w:r>
        <w:rPr>
          <w:rFonts w:ascii="Times New Roman" w:eastAsia="Times New Roman" w:hAnsi="Times New Roman" w:hint="cs"/>
          <w:lang w:bidi="fa-IR"/>
        </w:rPr>
        <w:t>محدودیت</w:t>
      </w:r>
      <w:r>
        <w:rPr>
          <w:rFonts w:ascii="Times New Roman" w:eastAsia="Times New Roman" w:hAnsi="Times New Roman" w:hint="cs"/>
          <w:lang w:bidi="fa-IR"/>
        </w:rPr>
        <w:t xml:space="preserve"> ها و </w:t>
      </w:r>
      <w:r>
        <w:rPr>
          <w:rFonts w:ascii="Times New Roman" w:eastAsia="Times New Roman" w:hAnsi="Times New Roman" w:hint="cs"/>
          <w:lang w:bidi="fa-IR"/>
        </w:rPr>
        <w:t>مشکلاتی</w:t>
      </w:r>
      <w:r>
        <w:rPr>
          <w:rFonts w:ascii="Times New Roman" w:eastAsia="Times New Roman" w:hAnsi="Times New Roman" w:hint="cs"/>
          <w:lang w:bidi="fa-IR"/>
        </w:rPr>
        <w:t xml:space="preserve"> </w:t>
      </w:r>
      <w:r>
        <w:rPr>
          <w:rFonts w:ascii="Times New Roman" w:eastAsia="Times New Roman" w:hAnsi="Times New Roman" w:hint="cs"/>
          <w:lang w:bidi="fa-IR"/>
        </w:rPr>
        <w:t>می</w:t>
      </w:r>
      <w:r>
        <w:rPr>
          <w:rFonts w:ascii="Times New Roman" w:eastAsia="Times New Roman" w:hAnsi="Times New Roman" w:hint="cs"/>
          <w:lang w:bidi="fa-IR"/>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Pr>
        <w:t>ذیل</w:t>
      </w:r>
      <w:r>
        <w:rPr>
          <w:rFonts w:ascii="Times New Roman" w:eastAsia="Times New Roman" w:hAnsi="Times New Roman" w:hint="cs"/>
          <w:lang w:bidi="fa-IR"/>
        </w:rPr>
        <w:t xml:space="preserve"> از جمله </w:t>
      </w:r>
      <w:r>
        <w:rPr>
          <w:rFonts w:ascii="Times New Roman" w:eastAsia="Times New Roman" w:hAnsi="Times New Roman" w:hint="cs"/>
          <w:lang w:bidi="fa-IR"/>
        </w:rPr>
        <w:t>محدودیت</w:t>
      </w:r>
      <w:r>
        <w:rPr>
          <w:rFonts w:ascii="Times New Roman" w:eastAsia="Times New Roman" w:hAnsi="Times New Roman" w:hint="cs"/>
          <w:lang w:bidi="fa-IR"/>
        </w:rPr>
        <w:t xml:space="preserve"> ها </w:t>
      </w:r>
      <w:r>
        <w:rPr>
          <w:rFonts w:ascii="Times New Roman" w:eastAsia="Times New Roman" w:hAnsi="Times New Roman" w:hint="cs"/>
          <w:lang w:bidi="fa-IR"/>
        </w:rPr>
        <w:t>پژوهشی</w:t>
      </w:r>
      <w:r>
        <w:rPr>
          <w:rFonts w:ascii="Times New Roman" w:eastAsia="Times New Roman" w:hAnsi="Times New Roman" w:hint="cs"/>
          <w:lang w:bidi="fa-IR"/>
        </w:rPr>
        <w:t xml:space="preserve"> حاضر </w:t>
      </w:r>
      <w:r>
        <w:rPr>
          <w:rFonts w:ascii="Times New Roman" w:eastAsia="Times New Roman" w:hAnsi="Times New Roman" w:hint="cs"/>
          <w:lang w:bidi="fa-IR"/>
        </w:rPr>
        <w:t>می</w:t>
      </w:r>
      <w:r>
        <w:rPr>
          <w:rFonts w:ascii="Times New Roman" w:eastAsia="Times New Roman" w:hAnsi="Times New Roman" w:hint="cs"/>
          <w:lang w:bidi="fa-IR"/>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یکی از محدودیت های پژوهش حاضر، ابزار اندازه گیری بود. مقیاس های </w:t>
      </w:r>
      <w:r>
        <w:rPr>
          <w:rFonts w:ascii="Times New Roman" w:eastAsia="Times New Roman" w:hAnsi="Times New Roman" w:hint="cs"/>
          <w:lang w:bidi="fa-IR"/>
        </w:rPr>
        <w:t>خودگزارشی</w:t>
      </w:r>
      <w:r>
        <w:rPr>
          <w:rFonts w:ascii="Times New Roman" w:eastAsia="Times New Roman" w:hAnsi="Times New Roman" w:hint="cs"/>
          <w:lang w:bidi="fa-IR"/>
        </w:rPr>
        <w:t xml:space="preserve"> امکان </w:t>
      </w:r>
      <w:r>
        <w:rPr>
          <w:rFonts w:ascii="Times New Roman" w:eastAsia="Times New Roman" w:hAnsi="Times New Roman" w:hint="cs"/>
          <w:lang w:bidi="fa-IR"/>
        </w:rPr>
        <w:t>سوگیری</w:t>
      </w:r>
      <w:r>
        <w:rPr>
          <w:rFonts w:ascii="Times New Roman" w:eastAsia="Times New Roman" w:hAnsi="Times New Roman" w:hint="cs"/>
          <w:lang w:bidi="fa-IR"/>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r>
        <w:rPr>
          <w:rFonts w:ascii="Times New Roman" w:eastAsia="Times New Roman" w:hAnsi="Times New Roman" w:hint="cs"/>
          <w:lang w:bidi="fa-IR"/>
        </w:rPr>
        <w:t/>
      </w:r>
      <w:r>
        <w:rPr>
          <w:rFonts w:ascii="Times New Roman" w:eastAsia="Times New Roman" w:hAnsi="Times New Roman" w:hint="cs"/>
          <w:lang w:bidi="fa-IR"/>
        </w:rPr>
        <w:t xml:space="preserve"/>
      </w:r>
    </w:p>
    <w:p w14:paraId="6C696159" w14:textId="63313AF5">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همچنین، جامعه </w:t>
      </w:r>
      <w:r>
        <w:rPr>
          <w:rFonts w:ascii="Times New Roman" w:eastAsia="Times New Roman" w:hAnsi="Times New Roman" w:hint="cs"/>
          <w:lang w:bidi="fa-IR"/>
        </w:rPr>
        <w:t>آماری</w:t>
      </w:r>
      <w:r>
        <w:rPr>
          <w:rFonts w:ascii="Times New Roman" w:eastAsia="Times New Roman" w:hAnsi="Times New Roman" w:hint="cs"/>
          <w:lang w:bidi="fa-IR"/>
        </w:rPr>
        <w:t xml:space="preserve"> پژوهش حاضر محدود به سالمندان ساکن خانه سالمندان فرشتگان شهر </w:t>
      </w:r>
      <w:r>
        <w:rPr>
          <w:rFonts w:ascii="Times New Roman" w:eastAsia="Times New Roman" w:hAnsi="Times New Roman" w:hint="cs"/>
          <w:lang w:bidi="fa-IR"/>
        </w:rPr>
        <w:t>اسلامشهر</w:t>
      </w:r>
      <w:r>
        <w:rPr>
          <w:rFonts w:ascii="Times New Roman" w:eastAsia="Times New Roman" w:hAnsi="Times New Roman" w:hint="cs"/>
          <w:lang w:bidi="fa-IR"/>
        </w:rPr>
        <w:t xml:space="preserve"> بوده است؛ از </w:t>
      </w:r>
      <w:r>
        <w:rPr>
          <w:rFonts w:ascii="Times New Roman" w:eastAsia="Times New Roman" w:hAnsi="Times New Roman" w:hint="cs"/>
          <w:lang w:bidi="fa-IR"/>
        </w:rPr>
        <w:t>این‌رو</w:t>
      </w:r>
      <w:r>
        <w:rPr>
          <w:rFonts w:ascii="Times New Roman" w:eastAsia="Times New Roman" w:hAnsi="Times New Roman" w:hint="cs"/>
          <w:lang w:bidi="fa-IR"/>
        </w:rPr>
        <w:t xml:space="preserve"> </w:t>
      </w:r>
      <w:r>
        <w:rPr>
          <w:rFonts w:ascii="Times New Roman" w:eastAsia="Times New Roman" w:hAnsi="Times New Roman" w:hint="cs"/>
          <w:lang w:bidi="fa-IR"/>
        </w:rPr>
        <w:t>تعمیم</w:t>
      </w:r>
      <w:r>
        <w:rPr>
          <w:rFonts w:ascii="Times New Roman" w:eastAsia="Times New Roman" w:hAnsi="Times New Roman" w:hint="cs"/>
          <w:lang w:bidi="fa-IR"/>
        </w:rPr>
        <w:t xml:space="preserve"> </w:t>
      </w:r>
      <w:r>
        <w:rPr>
          <w:rFonts w:ascii="Times New Roman" w:eastAsia="Times New Roman" w:hAnsi="Times New Roman" w:hint="cs"/>
          <w:lang w:bidi="fa-IR"/>
        </w:rPr>
        <w:t>نتایج</w:t>
      </w:r>
      <w:r>
        <w:rPr>
          <w:rFonts w:ascii="Times New Roman" w:eastAsia="Times New Roman" w:hAnsi="Times New Roman" w:hint="cs"/>
          <w:lang w:bidi="fa-IR"/>
        </w:rPr>
        <w:t xml:space="preserve"> به </w:t>
      </w:r>
      <w:r>
        <w:rPr>
          <w:rFonts w:ascii="Times New Roman" w:eastAsia="Times New Roman" w:hAnsi="Times New Roman" w:hint="cs"/>
          <w:lang w:bidi="fa-IR"/>
        </w:rPr>
        <w:t>سایر</w:t>
      </w:r>
      <w:r>
        <w:rPr>
          <w:rFonts w:ascii="Times New Roman" w:eastAsia="Times New Roman" w:hAnsi="Times New Roman" w:hint="cs"/>
          <w:lang w:bidi="fa-IR"/>
        </w:rPr>
        <w:t xml:space="preserve"> سالمندان ساکن در جامعه </w:t>
      </w:r>
      <w:r>
        <w:rPr>
          <w:rFonts w:ascii="Times New Roman" w:eastAsia="Times New Roman" w:hAnsi="Times New Roman" w:hint="cs"/>
          <w:lang w:bidi="fa-IR"/>
        </w:rPr>
        <w:t>یا</w:t>
      </w:r>
      <w:r>
        <w:rPr>
          <w:rFonts w:ascii="Times New Roman" w:eastAsia="Times New Roman" w:hAnsi="Times New Roman" w:hint="cs"/>
          <w:lang w:bidi="fa-IR"/>
        </w:rPr>
        <w:t xml:space="preserve"> مراکز </w:t>
      </w:r>
      <w:r>
        <w:rPr>
          <w:rFonts w:ascii="Times New Roman" w:eastAsia="Times New Roman" w:hAnsi="Times New Roman" w:hint="cs"/>
          <w:lang w:bidi="fa-IR"/>
        </w:rPr>
        <w:t>سالمندی</w:t>
      </w:r>
      <w:r>
        <w:rPr>
          <w:rFonts w:ascii="Times New Roman" w:eastAsia="Times New Roman" w:hAnsi="Times New Roman" w:hint="cs"/>
          <w:lang w:bidi="fa-IR"/>
        </w:rPr>
        <w:t xml:space="preserve"> </w:t>
      </w:r>
      <w:r>
        <w:rPr>
          <w:rFonts w:ascii="Times New Roman" w:eastAsia="Times New Roman" w:hAnsi="Times New Roman" w:hint="cs"/>
          <w:lang w:bidi="fa-IR"/>
        </w:rPr>
        <w:t>دیگر</w:t>
      </w:r>
      <w:r>
        <w:rPr>
          <w:rFonts w:ascii="Times New Roman" w:eastAsia="Times New Roman" w:hAnsi="Times New Roman" w:hint="cs"/>
          <w:lang w:bidi="fa-IR"/>
        </w:rPr>
        <w:t xml:space="preserve"> </w:t>
      </w:r>
      <w:r>
        <w:rPr>
          <w:rFonts w:ascii="Times New Roman" w:eastAsia="Times New Roman" w:hAnsi="Times New Roman" w:hint="cs"/>
          <w:lang w:bidi="fa-IR"/>
        </w:rPr>
        <w:t>باید</w:t>
      </w:r>
      <w:r>
        <w:rPr>
          <w:rFonts w:ascii="Times New Roman" w:eastAsia="Times New Roman" w:hAnsi="Times New Roman" w:hint="cs"/>
          <w:lang w:bidi="fa-IR"/>
        </w:rPr>
        <w:t xml:space="preserve"> با </w:t>
      </w:r>
      <w:r>
        <w:rPr>
          <w:rFonts w:ascii="Times New Roman" w:eastAsia="Times New Roman" w:hAnsi="Times New Roman" w:hint="cs"/>
          <w:lang w:bidi="fa-IR"/>
        </w:rPr>
        <w:t>احتیاط</w:t>
      </w:r>
      <w:r>
        <w:rPr>
          <w:rFonts w:ascii="Times New Roman" w:eastAsia="Times New Roman" w:hAnsi="Times New Roman" w:hint="cs"/>
          <w:lang w:bidi="fa-IR"/>
        </w:rPr>
        <w:t xml:space="preserve"> صورت </w:t>
      </w:r>
      <w:r>
        <w:rPr>
          <w:rFonts w:ascii="Times New Roman" w:eastAsia="Times New Roman" w:hAnsi="Times New Roman" w:hint="cs"/>
          <w:lang w:bidi="fa-IR"/>
        </w:rPr>
        <w:t>گیرد</w:t>
      </w:r>
      <w:r>
        <w:rPr>
          <w:rFonts w:ascii="Times New Roman" w:eastAsia="Times New Roman" w:hAnsi="Times New Roman" w:hint="cs"/>
          <w:lang w:bidi="fa-IR"/>
        </w:rPr>
        <w:t>.</w:t>
      </w:r>
    </w:p>
    <w:p w14:paraId="21C87737" w14:textId="77777777">
      <w:pPr>
        <w:pStyle w:val="Heading2"/>
        <w:bidi/>
        <w:spacing w:before="240" w:after="100" w:line="276" w:lineRule="auto"/>
        <w:rPr>
          <w:rFonts w:ascii="Times New Roman" w:hAnsi="Times New Roman" w:eastAsia="Times New Roman" w:cs="B Titr"/>
          <w:bCs/>
          <w:lang w:bidi="fa-IR"/>
          <w:sz w:val="30"/>
          <w:szCs w:val="30"/>
          <w:b/>
          <w:color w:val="000000"/>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sz w:val="30"/>
          <w:szCs w:val="30"/>
          <w:lang w:bidi="fa-IR"/>
          <w:color w:val="000000"/>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spacing w:before="240" w:after="100" w:line="276" w:lineRule="auto"/>
        <w:rPr>
          <w:rFonts w:ascii="Times New Roman" w:hAnsi="Times New Roman" w:eastAsia="Times New Roman" w:cs="B Titr"/>
          <w:b/>
          <w:bCs/>
          <w:lang w:bidi="fa-IR"/>
          <w:sz w:val="30"/>
          <w:szCs w:val="30"/>
          <w:color w:val="000000"/>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sz w:val="30"/>
          <w:szCs w:val="30"/>
          <w:lang w:bidi="fa-IR"/>
          <w:color w:val="000000"/>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lastRenderedPageBreak/>
        <w:t xml:space="preserve">_ پیشنهاد </w:t>
      </w:r>
      <w:r>
        <w:rPr>
          <w:rFonts w:ascii="Times New Roman" w:eastAsia="Times New Roman" w:hAnsi="Times New Roman" w:hint="cs"/>
          <w:lang w:bidi="fa-IR"/>
        </w:rPr>
        <w:t>می‌شود</w:t>
      </w:r>
      <w:r>
        <w:rPr>
          <w:rFonts w:ascii="Times New Roman" w:eastAsia="Times New Roman" w:hAnsi="Times New Roman" w:hint="cs"/>
          <w:lang w:bidi="fa-IR"/>
        </w:rPr>
        <w:t xml:space="preserve"> </w:t>
      </w:r>
      <w:r>
        <w:rPr>
          <w:rFonts w:ascii="Times New Roman" w:eastAsia="Times New Roman" w:hAnsi="Times New Roman" w:hint="cs"/>
          <w:lang w:bidi="fa-IR"/>
        </w:rPr>
        <w:t>پژوهش‌های</w:t>
      </w:r>
      <w:r>
        <w:rPr>
          <w:rFonts w:ascii="Times New Roman" w:eastAsia="Times New Roman" w:hAnsi="Times New Roman" w:hint="cs"/>
          <w:lang w:bidi="fa-IR"/>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Pr>
        <w:t>یافته‌ها</w:t>
      </w:r>
      <w:r>
        <w:rPr>
          <w:rFonts w:ascii="Times New Roman" w:eastAsia="Times New Roman" w:hAnsi="Times New Roman" w:hint="cs"/>
          <w:lang w:bidi="fa-IR"/>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Pr>
        <w:t>راهیابی</w:t>
      </w:r>
      <w:r>
        <w:rPr>
          <w:rFonts w:ascii="Times New Roman" w:eastAsia="Times New Roman" w:hAnsi="Times New Roman" w:hint="cs"/>
          <w:lang w:bidi="fa-IR"/>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_ انجام </w:t>
      </w:r>
      <w:r>
        <w:rPr>
          <w:rFonts w:ascii="Times New Roman" w:eastAsia="Times New Roman" w:hAnsi="Times New Roman" w:hint="cs"/>
          <w:lang w:bidi="fa-IR"/>
        </w:rPr>
        <w:t>پژوهش‌های</w:t>
      </w:r>
      <w:r>
        <w:rPr>
          <w:rFonts w:ascii="Times New Roman" w:eastAsia="Times New Roman" w:hAnsi="Times New Roman" w:hint="cs"/>
          <w:lang w:bidi="fa-IR"/>
        </w:rPr>
        <w:t xml:space="preserve"> طولی </w:t>
      </w:r>
      <w:r>
        <w:rPr>
          <w:rFonts w:ascii="Times New Roman" w:eastAsia="Times New Roman" w:hAnsi="Times New Roman" w:hint="cs"/>
          <w:lang w:bidi="fa-IR"/>
        </w:rPr>
        <w:t>به‌منظور</w:t>
      </w:r>
      <w:r>
        <w:rPr>
          <w:rFonts w:ascii="Times New Roman" w:eastAsia="Times New Roman" w:hAnsi="Times New Roman" w:hint="cs"/>
          <w:lang w:bidi="fa-IR"/>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Pr>
        <w:t>می‌تواند</w:t>
      </w:r>
      <w:r>
        <w:rPr>
          <w:rFonts w:ascii="Times New Roman" w:eastAsia="Times New Roman" w:hAnsi="Times New Roman" w:hint="cs"/>
          <w:lang w:bidi="fa-IR"/>
        </w:rPr>
        <w:t xml:space="preserve"> به غنای </w:t>
      </w:r>
      <w:r>
        <w:rPr>
          <w:rFonts w:ascii="Times New Roman" w:eastAsia="Times New Roman" w:hAnsi="Times New Roman" w:hint="cs"/>
          <w:lang w:bidi="fa-IR"/>
        </w:rPr>
        <w:t>یافته‌های</w:t>
      </w:r>
      <w:r>
        <w:rPr>
          <w:rFonts w:ascii="Times New Roman" w:eastAsia="Times New Roman" w:hAnsi="Times New Roman" w:hint="cs"/>
          <w:lang w:bidi="fa-IR"/>
        </w:rPr>
        <w:t xml:space="preserve"> علمی در این حوزه کمک نماید.</w:t>
      </w:r>
    </w:p>
    <w:p w14:paraId="4E384925" w14:textId="77777777">
      <w:pPr>
        <w:pStyle w:val="Heading3"/>
        <w:bidi/>
        <w:spacing w:before="240" w:after="100" w:line="276" w:lineRule="auto"/>
        <w:rPr>
          <w:rFonts w:ascii="Times New Roman" w:hAnsi="Times New Roman" w:eastAsia="Times New Roman" w:cs="B Titr"/>
          <w:b/>
          <w:bCs/>
          <w:lang w:bidi="fa-IR"/>
          <w:sz w:val="30"/>
          <w:szCs w:val="30"/>
          <w:color w:val="000000"/>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sz w:val="30"/>
          <w:szCs w:val="30"/>
          <w:lang w:bidi="fa-IR"/>
          <w:color w:val="000000"/>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605AF9DD" w14:textId="77777777">
      <w:pPr>
        <w:spacing w:after="0" w:line="276" w:lineRule="auto"/>
        <w:ind w:firstLine="397"/>
        <w:jc w:val="both"/>
        <w:rPr>
          <w:lang w:bidi="fa-IR"/>
        </w:rPr>
      </w:pPr>
      <w:r>
        <w:rPr>
          <w:rFonts w:ascii="Times New Roman" w:hAnsi="Times New Roman" w:hint="cs"/>
          <w:lang w:bidi="fa-IR"/>
        </w:rPr>
        <w:t xml:space="preserve">_ با توجه به نتایج پژوهش حاضر و </w:t>
      </w:r>
      <w:r>
        <w:rPr>
          <w:rFonts w:ascii="Times New Roman" w:hAnsi="Times New Roman" w:hint="cs"/>
          <w:lang w:bidi="fa-IR"/>
        </w:rPr>
        <w:t>پژوهش‌های</w:t>
      </w:r>
      <w:r>
        <w:rPr>
          <w:rFonts w:ascii="Times New Roman" w:hAnsi="Times New Roman" w:hint="cs"/>
          <w:lang w:bidi="fa-IR"/>
        </w:rPr>
        <w:t xml:space="preserve"> مشابه در زمینه نقش هوش معنوی و اضطراب سلامتی در تبیین اضطراب مرگ سالمندان، </w:t>
      </w:r>
      <w:r>
        <w:rPr>
          <w:rFonts w:ascii="Times New Roman" w:hAnsi="Times New Roman" w:hint="cs"/>
          <w:lang w:bidi="fa-IR"/>
        </w:rPr>
        <w:t>سیاست‌گذاران</w:t>
      </w:r>
      <w:r>
        <w:rPr>
          <w:rFonts w:ascii="Times New Roman" w:hAnsi="Times New Roman" w:hint="cs"/>
          <w:lang w:bidi="fa-IR"/>
        </w:rPr>
        <w:t xml:space="preserve">، </w:t>
      </w:r>
      <w:r>
        <w:rPr>
          <w:rFonts w:ascii="Times New Roman" w:hAnsi="Times New Roman" w:hint="cs"/>
          <w:lang w:bidi="fa-IR"/>
        </w:rPr>
        <w:t>برنامه‌ریزان</w:t>
      </w:r>
      <w:r>
        <w:rPr>
          <w:rFonts w:ascii="Times New Roman" w:hAnsi="Times New Roman" w:hint="cs"/>
          <w:lang w:bidi="fa-IR"/>
        </w:rPr>
        <w:t xml:space="preserve"> و مسئولان حوزه سالمندی </w:t>
      </w:r>
      <w:r>
        <w:rPr>
          <w:rFonts w:ascii="Times New Roman" w:hAnsi="Times New Roman" w:hint="cs"/>
          <w:lang w:bidi="fa-IR"/>
        </w:rPr>
        <w:t>می‌توانند</w:t>
      </w:r>
      <w:r>
        <w:rPr>
          <w:rFonts w:ascii="Times New Roman" w:hAnsi="Times New Roman" w:hint="cs"/>
          <w:lang w:bidi="fa-IR"/>
        </w:rPr>
        <w:t xml:space="preserve"> با </w:t>
      </w:r>
      <w:r>
        <w:rPr>
          <w:rFonts w:ascii="Times New Roman" w:hAnsi="Times New Roman" w:hint="cs"/>
          <w:lang w:bidi="fa-IR"/>
        </w:rPr>
        <w:t>بهره‌گیری</w:t>
      </w:r>
      <w:r>
        <w:rPr>
          <w:rFonts w:ascii="Times New Roman" w:hAnsi="Times New Roman" w:hint="cs"/>
          <w:lang w:bidi="fa-IR"/>
        </w:rPr>
        <w:t xml:space="preserve"> از این </w:t>
      </w:r>
      <w:r>
        <w:rPr>
          <w:rFonts w:ascii="Times New Roman" w:hAnsi="Times New Roman" w:hint="cs"/>
          <w:lang w:bidi="fa-IR"/>
        </w:rPr>
        <w:t>یافته‌ها</w:t>
      </w:r>
      <w:r>
        <w:rPr>
          <w:rFonts w:ascii="Times New Roman" w:hAnsi="Times New Roman" w:hint="cs"/>
          <w:lang w:bidi="fa-IR"/>
        </w:rPr>
        <w:t xml:space="preserve">، در طراحی و اجرای </w:t>
      </w:r>
      <w:r>
        <w:rPr>
          <w:rFonts w:ascii="Times New Roman" w:hAnsi="Times New Roman" w:hint="cs"/>
          <w:lang w:bidi="fa-IR"/>
        </w:rPr>
        <w:t>برنامه‌های</w:t>
      </w:r>
      <w:r>
        <w:rPr>
          <w:rFonts w:ascii="Times New Roman" w:hAnsi="Times New Roman" w:hint="cs"/>
          <w:lang w:bidi="fa-IR"/>
        </w:rPr>
        <w:t xml:space="preserve"> </w:t>
      </w:r>
      <w:r>
        <w:rPr>
          <w:rFonts w:ascii="Times New Roman" w:hAnsi="Times New Roman" w:hint="cs"/>
          <w:lang w:bidi="fa-IR"/>
        </w:rPr>
        <w:t>مداخله‌ای</w:t>
      </w:r>
      <w:r>
        <w:rPr>
          <w:rFonts w:ascii="Times New Roman" w:hAnsi="Times New Roman" w:hint="cs"/>
          <w:lang w:bidi="fa-IR"/>
        </w:rPr>
        <w:t xml:space="preserve"> و آموزشی </w:t>
      </w:r>
      <w:r>
        <w:rPr>
          <w:rFonts w:ascii="Times New Roman" w:hAnsi="Times New Roman" w:hint="cs"/>
          <w:lang w:bidi="fa-IR"/>
        </w:rPr>
        <w:t>به‌منظور</w:t>
      </w:r>
      <w:r>
        <w:rPr>
          <w:rFonts w:ascii="Times New Roman" w:hAnsi="Times New Roman" w:hint="cs"/>
          <w:lang w:bidi="fa-IR"/>
        </w:rPr>
        <w:t xml:space="preserve"> کاهش اضطراب مرگ و ارتقای سلامت روان سالمندان، </w:t>
      </w:r>
      <w:r>
        <w:rPr>
          <w:rFonts w:ascii="Times New Roman" w:hAnsi="Times New Roman" w:hint="cs"/>
          <w:lang w:bidi="fa-IR"/>
        </w:rPr>
        <w:t>آگاهانه‌تر</w:t>
      </w:r>
      <w:r>
        <w:rPr>
          <w:rFonts w:ascii="Times New Roman" w:hAnsi="Times New Roman" w:hint="cs"/>
          <w:lang w:bidi="fa-IR"/>
        </w:rPr>
        <w:t xml:space="preserve"> اقدام نمایند.</w:t>
      </w:r>
    </w:p>
    <w:p w14:paraId="1D3082EE" w14:textId="77777777">
      <w:pPr>
        <w:pStyle w:val="Heading1"/>
        <w:keepLines/>
        <w:pageBreakBefore/>
        <w:spacing w:after="100" w:line="276" w:lineRule="auto"/>
        <w:rPr>
          <w:rFonts w:ascii="Times New Roman" w:hAnsi="Times New Roman" w:eastAsia="Times New Roman" w:cs="B Titr"/>
          <w:lang w:bidi="fa-IR"/>
          <w:sz w:val="56"/>
          <w:szCs w:val="56"/>
          <w:b/>
          <w:bCs/>
          <w:color w:val="000000"/>
        </w:rPr>
      </w:pPr>
      <w:bookmarkStart w:id="235" w:name="_Toc238572101"/>
      <w:r>
        <w:rPr>
          <w:rFonts w:ascii="Times New Roman" w:hAnsi="Times New Roman" w:cs="B Titr" w:eastAsia="Times New Roman"/>
          <w:b/>
          <w:bCs/>
          <w:sz w:val="56"/>
          <w:szCs w:val="56"/>
          <w:color w:val="000000"/>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امامی، ز. مولوی، ح. </w:t>
      </w:r>
      <w:r>
        <w:rPr>
          <w:rFonts w:ascii="Times New Roman" w:eastAsia="Times New Roman" w:hAnsi="Times New Roman" w:hint="cs"/>
          <w:lang w:bidi="fa-IR"/>
        </w:rPr>
        <w:t>کالنتری</w:t>
      </w:r>
      <w:r>
        <w:rPr>
          <w:rFonts w:ascii="Times New Roman" w:eastAsia="Times New Roman" w:hAnsi="Times New Roman" w:hint="cs"/>
          <w:lang w:bidi="fa-IR"/>
        </w:rPr>
        <w:t xml:space="preserve">، م. (۱۳۹۳). تحلیل مسیر اثر هوش معنوی و هوش </w:t>
      </w:r>
      <w:r>
        <w:rPr>
          <w:rFonts w:ascii="Times New Roman" w:eastAsia="Times New Roman" w:hAnsi="Times New Roman" w:hint="cs"/>
          <w:lang w:bidi="fa-IR"/>
        </w:rPr>
        <w:t>اخالقی</w:t>
      </w:r>
      <w:r>
        <w:rPr>
          <w:rFonts w:ascii="Times New Roman" w:eastAsia="Times New Roman" w:hAnsi="Times New Roman" w:hint="cs"/>
          <w:lang w:bidi="fa-IR"/>
        </w:rPr>
        <w:t xml:space="preserve"> بر خود شکوفایی و رضایت از زندگی در سالمندان شهر اصفهان. دانش و پژوهش در روان </w:t>
      </w:r>
      <w:r>
        <w:rPr>
          <w:rFonts w:ascii="Times New Roman" w:eastAsia="Times New Roman" w:hAnsi="Times New Roman" w:hint="cs"/>
          <w:lang w:bidi="fa-IR"/>
        </w:rPr>
        <w:t>شناسی</w:t>
      </w:r>
      <w:r>
        <w:rPr>
          <w:rFonts w:ascii="Times New Roman" w:eastAsia="Times New Roman" w:hAnsi="Times New Roman" w:hint="cs"/>
          <w:lang w:bidi="fa-IR"/>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اکبری، زهرا؛ یوسفی، نرگس (۱۳۹۷) </w:t>
      </w:r>
      <w:r>
        <w:rPr>
          <w:rFonts w:ascii="Times New Roman" w:eastAsia="Times New Roman" w:hAnsi="Times New Roman" w:hint="cs"/>
          <w:lang w:bidi="fa-IR"/>
        </w:rPr>
        <w:t>پیش‌بینی</w:t>
      </w:r>
      <w:r>
        <w:rPr>
          <w:rFonts w:ascii="Times New Roman" w:eastAsia="Times New Roman" w:hAnsi="Times New Roman" w:hint="cs"/>
          <w:lang w:bidi="fa-IR"/>
        </w:rPr>
        <w:t xml:space="preserve"> اضطراب مرگ سالمندان بر اساس اضطراب سلامتی و </w:t>
      </w:r>
      <w:r>
        <w:rPr>
          <w:rFonts w:ascii="Times New Roman" w:eastAsia="Times New Roman" w:hAnsi="Times New Roman" w:hint="cs"/>
          <w:lang w:bidi="fa-IR"/>
        </w:rPr>
        <w:t>تاب‌آوری</w:t>
      </w:r>
      <w:r>
        <w:rPr>
          <w:rFonts w:ascii="Times New Roman" w:eastAsia="Times New Roman" w:hAnsi="Times New Roman" w:hint="cs"/>
          <w:lang w:bidi="fa-IR"/>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بهره‌ور</w:t>
      </w:r>
      <w:r>
        <w:rPr>
          <w:rFonts w:ascii="Times New Roman" w:eastAsia="Times New Roman" w:hAnsi="Times New Roman" w:hint="cs"/>
          <w:lang w:bidi="fa-IR"/>
        </w:rPr>
        <w:t xml:space="preserve">، و؛ </w:t>
      </w:r>
      <w:r>
        <w:rPr>
          <w:rFonts w:ascii="Times New Roman" w:eastAsia="Times New Roman" w:hAnsi="Times New Roman" w:hint="cs"/>
          <w:lang w:bidi="fa-IR"/>
        </w:rPr>
        <w:t>ابوالفتحی</w:t>
      </w:r>
      <w:r>
        <w:rPr>
          <w:rFonts w:ascii="Times New Roman" w:eastAsia="Times New Roman" w:hAnsi="Times New Roman" w:hint="cs"/>
          <w:lang w:bidi="fa-IR"/>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حسینی، </w:t>
      </w:r>
      <w:r>
        <w:rPr>
          <w:rFonts w:ascii="Times New Roman" w:eastAsia="Times New Roman" w:hAnsi="Times New Roman" w:hint="cs"/>
          <w:lang w:bidi="fa-IR"/>
        </w:rPr>
        <w:t>جنبذی</w:t>
      </w:r>
      <w:r>
        <w:rPr>
          <w:rFonts w:ascii="Times New Roman" w:eastAsia="Times New Roman" w:hAnsi="Times New Roman" w:hint="cs"/>
          <w:lang w:bidi="fa-IR"/>
        </w:rPr>
        <w:t xml:space="preserve"> سیدعلی؛ و </w:t>
      </w:r>
      <w:r>
        <w:rPr>
          <w:rFonts w:ascii="Times New Roman" w:eastAsia="Times New Roman" w:hAnsi="Times New Roman" w:hint="cs"/>
          <w:lang w:bidi="fa-IR"/>
        </w:rPr>
        <w:t>زرقی</w:t>
      </w:r>
      <w:r>
        <w:rPr>
          <w:rFonts w:ascii="Times New Roman" w:eastAsia="Times New Roman" w:hAnsi="Times New Roman" w:hint="cs"/>
          <w:lang w:bidi="fa-IR"/>
        </w:rPr>
        <w:t xml:space="preserve">، محمد.(۱۴۰۲). مروری بر </w:t>
      </w:r>
      <w:r>
        <w:rPr>
          <w:rFonts w:ascii="Times New Roman" w:eastAsia="Times New Roman" w:hAnsi="Times New Roman" w:hint="cs"/>
          <w:lang w:bidi="fa-IR"/>
        </w:rPr>
        <w:t>نظریه‌های</w:t>
      </w:r>
      <w:r>
        <w:rPr>
          <w:rFonts w:ascii="Times New Roman" w:eastAsia="Times New Roman" w:hAnsi="Times New Roman" w:hint="cs"/>
          <w:lang w:bidi="fa-IR"/>
        </w:rPr>
        <w:t xml:space="preserve">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راشدی</w:t>
      </w:r>
      <w:r>
        <w:rPr>
          <w:rFonts w:ascii="Times New Roman" w:eastAsia="Times New Roman" w:hAnsi="Times New Roman" w:hint="cs"/>
          <w:lang w:bidi="fa-IR"/>
        </w:rPr>
        <w:t xml:space="preserve">، وحید؛ ابراهیمی، بنفشه؛ </w:t>
      </w:r>
      <w:r>
        <w:rPr>
          <w:rFonts w:ascii="Times New Roman" w:eastAsia="Times New Roman" w:hAnsi="Times New Roman" w:hint="cs"/>
          <w:lang w:bidi="fa-IR"/>
        </w:rPr>
        <w:t>شریف‌محسنی</w:t>
      </w:r>
      <w:r>
        <w:rPr>
          <w:rFonts w:ascii="Times New Roman" w:eastAsia="Times New Roman" w:hAnsi="Times New Roman" w:hint="cs"/>
          <w:lang w:bidi="fa-IR"/>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رحمانی، سارا؛ کریمی، رضا؛ سلیمانی، لیلا (۱۴۰۰) نقش </w:t>
      </w:r>
      <w:r>
        <w:rPr>
          <w:rFonts w:ascii="Times New Roman" w:eastAsia="Times New Roman" w:hAnsi="Times New Roman" w:hint="cs"/>
          <w:lang w:bidi="fa-IR"/>
        </w:rPr>
        <w:t>واسطه‌ای</w:t>
      </w:r>
      <w:r>
        <w:rPr>
          <w:rFonts w:ascii="Times New Roman" w:eastAsia="Times New Roman" w:hAnsi="Times New Roman" w:hint="cs"/>
          <w:lang w:bidi="fa-IR"/>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Pr>
        <w:t xml:space="preserve">رحیمی پور، محسن. و </w:t>
      </w:r>
      <w:r>
        <w:rPr>
          <w:rFonts w:ascii="Times New Roman" w:eastAsia="Times New Roman" w:hAnsi="Times New Roman" w:hint="cs"/>
          <w:lang w:bidi="fa-IR"/>
        </w:rPr>
        <w:t>کرمی</w:t>
      </w:r>
      <w:r>
        <w:rPr>
          <w:rFonts w:ascii="Times New Roman" w:eastAsia="Times New Roman" w:hAnsi="Times New Roman" w:hint="cs"/>
          <w:lang w:bidi="fa-IR"/>
        </w:rPr>
        <w:t xml:space="preserve">، اسحق. (۱۳۹۹). نقش </w:t>
      </w:r>
      <w:r>
        <w:rPr>
          <w:rFonts w:ascii="Times New Roman" w:eastAsia="Times New Roman" w:hAnsi="Times New Roman" w:hint="cs"/>
          <w:lang w:bidi="fa-IR"/>
        </w:rPr>
        <w:t>واسطه‌گری</w:t>
      </w:r>
      <w:r>
        <w:rPr>
          <w:rFonts w:ascii="Times New Roman" w:eastAsia="Times New Roman" w:hAnsi="Times New Roman" w:hint="cs"/>
          <w:lang w:bidi="fa-IR"/>
        </w:rPr>
        <w:t xml:space="preserve"> هوش معنوی با بهزیستی </w:t>
      </w:r>
      <w:r>
        <w:rPr>
          <w:rFonts w:ascii="Times New Roman" w:eastAsia="Times New Roman" w:hAnsi="Times New Roman" w:hint="cs"/>
          <w:lang w:bidi="fa-IR"/>
        </w:rPr>
        <w:t>روان‌شناختی</w:t>
      </w:r>
      <w:r>
        <w:rPr>
          <w:rFonts w:ascii="Times New Roman" w:eastAsia="Times New Roman" w:hAnsi="Times New Roman" w:hint="cs"/>
          <w:lang w:bidi="fa-IR"/>
        </w:rPr>
        <w:t xml:space="preserve"> و رضایت از زندگی در سالمندان شهرستان </w:t>
      </w:r>
      <w:r>
        <w:rPr>
          <w:rFonts w:ascii="Times New Roman" w:eastAsia="Times New Roman" w:hAnsi="Times New Roman" w:hint="cs"/>
          <w:lang w:bidi="fa-IR"/>
        </w:rPr>
        <w:t>مهریز</w:t>
      </w:r>
      <w:r>
        <w:rPr>
          <w:rFonts w:ascii="Times New Roman" w:eastAsia="Times New Roman" w:hAnsi="Times New Roman" w:hint="cs"/>
          <w:lang w:bidi="fa-IR"/>
        </w:rPr>
        <w:t xml:space="preserve"> (یزد). </w:t>
      </w:r>
      <w:r>
        <w:rPr>
          <w:rFonts w:ascii="Times New Roman" w:eastAsia="Times New Roman" w:hAnsi="Times New Roman" w:hint="cs"/>
          <w:lang w:bidi="fa-IR"/>
        </w:rPr>
        <w:t>دوماهنامه</w:t>
      </w:r>
      <w:r>
        <w:rPr>
          <w:rFonts w:ascii="Times New Roman" w:eastAsia="Times New Roman" w:hAnsi="Times New Roman" w:hint="cs"/>
          <w:lang w:bidi="fa-IR"/>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Pr>
        <w:t xml:space="preserve">رستمی، پ؛ سالک ابراهیمی، ل؛ </w:t>
      </w:r>
      <w:r>
        <w:rPr>
          <w:rFonts w:ascii="Times New Roman" w:eastAsia="Times New Roman" w:hAnsi="Times New Roman"/>
          <w:lang w:bidi="fa-IR"/>
        </w:rPr>
        <w:t>محمدپوراصل</w:t>
      </w:r>
      <w:r>
        <w:rPr>
          <w:rFonts w:ascii="Times New Roman" w:eastAsia="Times New Roman" w:hAnsi="Times New Roman"/>
          <w:lang w:bidi="fa-IR"/>
        </w:rPr>
        <w:t xml:space="preserve">، ا؛ و </w:t>
      </w:r>
      <w:r>
        <w:rPr>
          <w:rFonts w:ascii="Times New Roman" w:eastAsia="Times New Roman" w:hAnsi="Times New Roman"/>
          <w:lang w:bidi="fa-IR"/>
        </w:rPr>
        <w:t>اله‌وردی‌پور</w:t>
      </w:r>
      <w:r>
        <w:rPr>
          <w:rFonts w:ascii="Times New Roman" w:eastAsia="Times New Roman" w:hAnsi="Times New Roman"/>
          <w:lang w:bidi="fa-IR"/>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Pr>
        <w:t>رضا</w:t>
      </w:r>
      <w:r>
        <w:rPr>
          <w:rFonts w:ascii="Times New Roman" w:eastAsia="Times New Roman" w:hAnsi="Times New Roman" w:hint="cs"/>
          <w:lang w:bidi="fa-IR"/>
        </w:rPr>
        <w:t>یی</w:t>
      </w:r>
      <w:r>
        <w:rPr>
          <w:rFonts w:ascii="Times New Roman" w:eastAsia="Times New Roman" w:hAnsi="Times New Roman" w:hint="eastAsia"/>
          <w:lang w:bidi="fa-IR"/>
        </w:rPr>
        <w:t>،</w:t>
      </w:r>
      <w:r>
        <w:rPr>
          <w:rFonts w:ascii="Times New Roman" w:eastAsia="Times New Roman" w:hAnsi="Times New Roman"/>
          <w:lang w:bidi="fa-IR"/>
        </w:rPr>
        <w:t xml:space="preserve"> ع.، و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 (۱۳۹۵). بررس</w:t>
      </w:r>
      <w:r>
        <w:rPr>
          <w:rFonts w:ascii="Times New Roman" w:eastAsia="Times New Roman" w:hAnsi="Times New Roman" w:hint="cs"/>
          <w:lang w:bidi="fa-IR"/>
        </w:rPr>
        <w:t>ی</w:t>
      </w:r>
      <w:r>
        <w:rPr>
          <w:rFonts w:ascii="Times New Roman" w:eastAsia="Times New Roman" w:hAnsi="Times New Roman"/>
          <w:lang w:bidi="fa-IR"/>
        </w:rPr>
        <w:t xml:space="preserve"> رابطه اضطراب سلامت</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سالمندان شهر تهران. فصلنامه روانشناس</w:t>
      </w:r>
      <w:r>
        <w:rPr>
          <w:rFonts w:ascii="Times New Roman" w:eastAsia="Times New Roman" w:hAnsi="Times New Roman" w:hint="cs"/>
          <w:lang w:bidi="fa-IR"/>
        </w:rPr>
        <w:t>ی</w:t>
      </w:r>
      <w:r>
        <w:rPr>
          <w:rFonts w:ascii="Times New Roman" w:eastAsia="Times New Roman" w:hAnsi="Times New Roman"/>
          <w:lang w:bidi="fa-IR"/>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سل</w:t>
      </w:r>
      <w:r>
        <w:rPr>
          <w:rFonts w:ascii="Times New Roman" w:eastAsia="Times New Roman" w:hAnsi="Times New Roman" w:hint="cs"/>
          <w:lang w:bidi="fa-IR"/>
        </w:rPr>
        <w:t>ی</w:t>
      </w:r>
      <w:r>
        <w:rPr>
          <w:rFonts w:ascii="Times New Roman" w:eastAsia="Times New Roman" w:hAnsi="Times New Roman" w:hint="eastAsia"/>
          <w:lang w:bidi="fa-IR"/>
        </w:rPr>
        <w:t>مان</w:t>
      </w:r>
      <w:r>
        <w:rPr>
          <w:rFonts w:ascii="Times New Roman" w:eastAsia="Times New Roman" w:hAnsi="Times New Roman" w:hint="cs"/>
          <w:lang w:bidi="fa-IR"/>
        </w:rPr>
        <w:t>ی‌</w:t>
      </w:r>
      <w:r>
        <w:rPr>
          <w:rFonts w:ascii="Times New Roman" w:eastAsia="Times New Roman" w:hAnsi="Times New Roman" w:hint="eastAsia"/>
          <w:lang w:bidi="fa-IR"/>
        </w:rPr>
        <w:t>زاده</w:t>
      </w:r>
      <w:r>
        <w:rPr>
          <w:rFonts w:ascii="Times New Roman" w:eastAsia="Times New Roman" w:hAnsi="Times New Roman" w:hint="eastAsia"/>
          <w:lang w:bidi="fa-IR"/>
        </w:rPr>
        <w:t>،</w:t>
      </w:r>
      <w:r>
        <w:rPr>
          <w:rFonts w:ascii="Times New Roman" w:eastAsia="Times New Roman" w:hAnsi="Times New Roman"/>
          <w:lang w:bidi="fa-IR"/>
        </w:rPr>
        <w:t xml:space="preserve"> فرزانه؛ </w:t>
      </w:r>
      <w:r>
        <w:rPr>
          <w:rFonts w:ascii="Times New Roman" w:eastAsia="Times New Roman" w:hAnsi="Times New Roman"/>
          <w:lang w:bidi="fa-IR"/>
        </w:rPr>
        <w:t>محمد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hint="eastAsia"/>
          <w:lang w:bidi="fa-IR"/>
        </w:rPr>
        <w:t>ا</w:t>
      </w:r>
      <w:r>
        <w:rPr>
          <w:rFonts w:ascii="Times New Roman" w:eastAsia="Times New Roman" w:hAnsi="Times New Roman" w:hint="eastAsia"/>
          <w:lang w:bidi="fa-IR"/>
        </w:rPr>
        <w:t>،</w:t>
      </w:r>
      <w:r>
        <w:rPr>
          <w:rFonts w:ascii="Times New Roman" w:eastAsia="Times New Roman" w:hAnsi="Times New Roman"/>
          <w:lang w:bidi="fa-IR"/>
        </w:rPr>
        <w:t xml:space="preserve"> ندا؛ و </w:t>
      </w:r>
      <w:r>
        <w:rPr>
          <w:rFonts w:ascii="Times New Roman" w:eastAsia="Times New Roman" w:hAnsi="Times New Roman"/>
          <w:lang w:bidi="fa-IR"/>
        </w:rPr>
        <w:t>سل</w:t>
      </w:r>
      <w:r>
        <w:rPr>
          <w:rFonts w:ascii="Times New Roman" w:eastAsia="Times New Roman" w:hAnsi="Times New Roman" w:hint="cs"/>
          <w:lang w:bidi="fa-IR"/>
        </w:rPr>
        <w:t>ی</w:t>
      </w:r>
      <w:r>
        <w:rPr>
          <w:rFonts w:ascii="Times New Roman" w:eastAsia="Times New Roman" w:hAnsi="Times New Roman" w:hint="eastAsia"/>
          <w:lang w:bidi="fa-IR"/>
        </w:rPr>
        <w:t>مان</w:t>
      </w:r>
      <w:r>
        <w:rPr>
          <w:rFonts w:ascii="Times New Roman" w:eastAsia="Times New Roman" w:hAnsi="Times New Roman" w:hint="cs"/>
          <w:lang w:bidi="fa-IR"/>
        </w:rPr>
        <w:t>ی‌</w:t>
      </w:r>
      <w:r>
        <w:rPr>
          <w:rFonts w:ascii="Times New Roman" w:eastAsia="Times New Roman" w:hAnsi="Times New Roman" w:hint="eastAsia"/>
          <w:lang w:bidi="fa-IR"/>
        </w:rPr>
        <w:t>زاده</w:t>
      </w:r>
      <w:r>
        <w:rPr>
          <w:rFonts w:ascii="Times New Roman" w:eastAsia="Times New Roman" w:hAnsi="Times New Roman" w:hint="eastAsia"/>
          <w:lang w:bidi="fa-IR"/>
        </w:rPr>
        <w:t>،</w:t>
      </w:r>
      <w:r>
        <w:rPr>
          <w:rFonts w:ascii="Times New Roman" w:eastAsia="Times New Roman" w:hAnsi="Times New Roman"/>
          <w:lang w:bidi="fa-IR"/>
        </w:rPr>
        <w:t xml:space="preserve"> لاله. (۱۳۹۹). رابطه سلامت معنو</w:t>
      </w:r>
      <w:r>
        <w:rPr>
          <w:rFonts w:ascii="Times New Roman" w:eastAsia="Times New Roman" w:hAnsi="Times New Roman" w:hint="cs"/>
          <w:lang w:bidi="fa-IR"/>
        </w:rPr>
        <w:t>ی</w:t>
      </w:r>
      <w:r>
        <w:rPr>
          <w:rFonts w:ascii="Times New Roman" w:eastAsia="Times New Roman" w:hAnsi="Times New Roman"/>
          <w:lang w:bidi="fa-IR"/>
        </w:rPr>
        <w:t xml:space="preserve"> و مقابله مذهب</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در سالمندان. مجله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و سلامت، ۵۹(۴)، ۱۹۲۵</w:t>
      </w:r>
      <w:r>
        <w:rPr>
          <w:rFonts w:ascii="Times New Roman" w:eastAsia="Times New Roman" w:hAnsi="Times New Roman" w:cs="B Lotus" w:hint="cs"/>
          <w:lang w:bidi="fa-IR"/>
        </w:rPr>
        <w:t>–</w:t>
      </w:r>
      <w:r>
        <w:rPr>
          <w:rFonts w:ascii="Times New Roman" w:eastAsia="Times New Roman" w:hAnsi="Times New Roman" w:hint="cs"/>
          <w:lang w:bidi="fa-IR"/>
        </w:rPr>
        <w:t>۱۹۳۲</w:t>
      </w:r>
      <w:r>
        <w:rPr>
          <w:rFonts w:ascii="Times New Roman" w:eastAsia="Times New Roman" w:hAnsi="Times New Roman"/>
          <w:lang w:bidi="fa-IR"/>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lastRenderedPageBreak/>
        <w:t>فروتن،</w:t>
      </w:r>
      <w:r>
        <w:rPr>
          <w:rFonts w:ascii="Times New Roman" w:eastAsia="Times New Roman" w:hAnsi="Times New Roman"/>
          <w:lang w:bidi="fa-IR"/>
        </w:rPr>
        <w:t xml:space="preserve"> ماندانا و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مسعود. (۱۴۰۰). پ</w:t>
      </w:r>
      <w:r>
        <w:rPr>
          <w:rFonts w:ascii="Times New Roman" w:eastAsia="Times New Roman" w:hAnsi="Times New Roman" w:hint="cs"/>
          <w:lang w:bidi="fa-IR"/>
        </w:rPr>
        <w:t>ی</w:t>
      </w:r>
      <w:r>
        <w:rPr>
          <w:rFonts w:ascii="Times New Roman" w:eastAsia="Times New Roman" w:hAnsi="Times New Roman" w:hint="eastAsia"/>
          <w:lang w:bidi="fa-IR"/>
        </w:rPr>
        <w:t>ش</w:t>
      </w:r>
      <w:r>
        <w:rPr>
          <w:rFonts w:ascii="Times New Roman" w:eastAsia="Times New Roman" w:hAnsi="Times New Roman"/>
          <w:lang w:bidi="fa-IR"/>
        </w:rPr>
        <w:t xml:space="preserve">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lang w:bidi="fa-IR"/>
        </w:rPr>
        <w:t xml:space="preserve"> سلامت روان بر اساس هوش معنو</w:t>
      </w:r>
      <w:r>
        <w:rPr>
          <w:rFonts w:ascii="Times New Roman" w:eastAsia="Times New Roman" w:hAnsi="Times New Roman" w:hint="cs"/>
          <w:lang w:bidi="fa-IR"/>
        </w:rPr>
        <w:t>ی</w:t>
      </w:r>
      <w:r>
        <w:rPr>
          <w:rFonts w:ascii="Times New Roman" w:eastAsia="Times New Roman" w:hAnsi="Times New Roman"/>
          <w:lang w:bidi="fa-IR"/>
        </w:rPr>
        <w:t xml:space="preserve"> در سالمندان ساکن شهر ش</w:t>
      </w:r>
      <w:r>
        <w:rPr>
          <w:rFonts w:ascii="Times New Roman" w:eastAsia="Times New Roman" w:hAnsi="Times New Roman" w:hint="cs"/>
          <w:lang w:bidi="fa-IR"/>
        </w:rPr>
        <w:t>ی</w:t>
      </w:r>
      <w:r>
        <w:rPr>
          <w:rFonts w:ascii="Times New Roman" w:eastAsia="Times New Roman" w:hAnsi="Times New Roman" w:hint="eastAsia"/>
          <w:lang w:bidi="fa-IR"/>
        </w:rPr>
        <w:t>راز،</w:t>
      </w:r>
      <w:r>
        <w:rPr>
          <w:rFonts w:ascii="Times New Roman" w:eastAsia="Times New Roman" w:hAnsi="Times New Roman"/>
          <w:lang w:bidi="fa-IR"/>
        </w:rPr>
        <w:t xml:space="preserve"> دوم</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کنفرانس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w:t>
      </w:r>
      <w:r>
        <w:rPr>
          <w:rFonts w:ascii="Times New Roman" w:eastAsia="Times New Roman" w:hAnsi="Times New Roman"/>
          <w:lang w:bidi="fa-IR"/>
        </w:rPr>
        <w:t>الملل</w:t>
      </w:r>
      <w:r>
        <w:rPr>
          <w:rFonts w:ascii="Times New Roman" w:eastAsia="Times New Roman" w:hAnsi="Times New Roman" w:hint="cs"/>
          <w:lang w:bidi="fa-IR"/>
        </w:rPr>
        <w:t>ی</w:t>
      </w:r>
      <w:r>
        <w:rPr>
          <w:rFonts w:ascii="Times New Roman" w:eastAsia="Times New Roman" w:hAnsi="Times New Roman"/>
          <w:lang w:bidi="fa-IR"/>
        </w:rPr>
        <w:t xml:space="preserve"> روانشناس</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علوم ترب</w:t>
      </w:r>
      <w:r>
        <w:rPr>
          <w:rFonts w:ascii="Times New Roman" w:eastAsia="Times New Roman" w:hAnsi="Times New Roman" w:hint="cs"/>
          <w:lang w:bidi="fa-IR"/>
        </w:rPr>
        <w:t>ی</w:t>
      </w:r>
      <w:r>
        <w:rPr>
          <w:rFonts w:ascii="Times New Roman" w:eastAsia="Times New Roman" w:hAnsi="Times New Roman" w:hint="eastAsia"/>
          <w:lang w:bidi="fa-IR"/>
        </w:rPr>
        <w:t>ت</w:t>
      </w:r>
      <w:r>
        <w:rPr>
          <w:rFonts w:ascii="Times New Roman" w:eastAsia="Times New Roman" w:hAnsi="Times New Roman" w:hint="cs"/>
          <w:lang w:bidi="fa-IR"/>
        </w:rPr>
        <w:t>ی</w:t>
      </w:r>
      <w:r>
        <w:rPr>
          <w:rFonts w:ascii="Times New Roman" w:eastAsia="Times New Roman" w:hAnsi="Times New Roman"/>
          <w:lang w:bidi="fa-IR"/>
        </w:rPr>
        <w:t xml:space="preserve"> و سبک زندگ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محمد</w:t>
      </w:r>
      <w:r>
        <w:rPr>
          <w:rFonts w:ascii="Times New Roman" w:eastAsia="Times New Roman" w:hAnsi="Times New Roman"/>
          <w:lang w:bidi="fa-IR"/>
        </w:rPr>
        <w:t xml:space="preserve"> پور، ف. (۱۳۹۲).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اول</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کنگره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w:t>
      </w:r>
      <w:r>
        <w:rPr>
          <w:rFonts w:ascii="Times New Roman" w:eastAsia="Times New Roman" w:hAnsi="Times New Roman"/>
          <w:lang w:bidi="fa-IR"/>
        </w:rPr>
        <w:t>الملل</w:t>
      </w:r>
      <w:r>
        <w:rPr>
          <w:rFonts w:ascii="Times New Roman" w:eastAsia="Times New Roman" w:hAnsi="Times New Roman" w:hint="cs"/>
          <w:lang w:bidi="fa-IR"/>
        </w:rPr>
        <w:t>ی</w:t>
      </w:r>
      <w:r>
        <w:rPr>
          <w:rFonts w:ascii="Times New Roman" w:eastAsia="Times New Roman" w:hAnsi="Times New Roman"/>
          <w:lang w:bidi="fa-IR"/>
        </w:rPr>
        <w:t xml:space="preserve"> فرهنگ و اند</w:t>
      </w:r>
      <w:r>
        <w:rPr>
          <w:rFonts w:ascii="Times New Roman" w:eastAsia="Times New Roman" w:hAnsi="Times New Roman" w:hint="cs"/>
          <w:lang w:bidi="fa-IR"/>
        </w:rPr>
        <w:t>ی</w:t>
      </w:r>
      <w:r>
        <w:rPr>
          <w:rFonts w:ascii="Times New Roman" w:eastAsia="Times New Roman" w:hAnsi="Times New Roman" w:hint="eastAsia"/>
          <w:lang w:bidi="fa-IR"/>
        </w:rPr>
        <w:t>شه</w:t>
      </w:r>
      <w:r>
        <w:rPr>
          <w:rFonts w:ascii="Times New Roman" w:eastAsia="Times New Roman" w:hAnsi="Times New Roman"/>
          <w:lang w:bidi="fa-IR"/>
        </w:rPr>
        <w:t xml:space="preserve">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lang w:bidi="fa-IR"/>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مهدو</w:t>
      </w:r>
      <w:r>
        <w:rPr>
          <w:rFonts w:ascii="Times New Roman" w:eastAsia="Times New Roman" w:hAnsi="Times New Roman" w:hint="cs"/>
          <w:lang w:bidi="fa-IR"/>
        </w:rPr>
        <w:t>ی‌</w:t>
      </w:r>
      <w:r>
        <w:rPr>
          <w:rFonts w:ascii="Times New Roman" w:eastAsia="Times New Roman" w:hAnsi="Times New Roman" w:hint="eastAsia"/>
          <w:lang w:bidi="fa-IR"/>
        </w:rPr>
        <w:t>ک</w:t>
      </w:r>
      <w:r>
        <w:rPr>
          <w:rFonts w:ascii="Times New Roman" w:eastAsia="Times New Roman" w:hAnsi="Times New Roman" w:hint="cs"/>
          <w:lang w:bidi="fa-IR"/>
        </w:rPr>
        <w:t>ی</w:t>
      </w:r>
      <w:r>
        <w:rPr>
          <w:rFonts w:ascii="Times New Roman" w:eastAsia="Times New Roman" w:hAnsi="Times New Roman" w:hint="eastAsia"/>
          <w:lang w:bidi="fa-IR"/>
        </w:rPr>
        <w:t>ا</w:t>
      </w:r>
      <w:r>
        <w:rPr>
          <w:rFonts w:ascii="Times New Roman" w:eastAsia="Times New Roman" w:hAnsi="Times New Roman" w:hint="eastAsia"/>
          <w:lang w:bidi="fa-IR"/>
        </w:rPr>
        <w:t>،</w:t>
      </w:r>
      <w:r>
        <w:rPr>
          <w:rFonts w:ascii="Times New Roman" w:eastAsia="Times New Roman" w:hAnsi="Times New Roman"/>
          <w:lang w:bidi="fa-IR"/>
        </w:rPr>
        <w:t xml:space="preserve"> نسر</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حس</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فاطمه؛ محمد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عل</w:t>
      </w:r>
      <w:r>
        <w:rPr>
          <w:rFonts w:ascii="Times New Roman" w:eastAsia="Times New Roman" w:hAnsi="Times New Roman" w:hint="cs"/>
          <w:lang w:bidi="fa-IR"/>
        </w:rPr>
        <w:t>ی</w:t>
      </w:r>
      <w:r>
        <w:rPr>
          <w:rFonts w:ascii="Times New Roman" w:eastAsia="Times New Roman" w:hAnsi="Times New Roman"/>
          <w:lang w:bidi="fa-IR"/>
        </w:rPr>
        <w:t>(۱۳۹۹)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در سالمندان. مجله روانشناس</w:t>
      </w:r>
      <w:r>
        <w:rPr>
          <w:rFonts w:ascii="Times New Roman" w:eastAsia="Times New Roman" w:hAnsi="Times New Roman" w:hint="cs"/>
          <w:lang w:bidi="fa-IR"/>
        </w:rPr>
        <w:t>ی</w:t>
      </w:r>
      <w:r>
        <w:rPr>
          <w:rFonts w:ascii="Times New Roman" w:eastAsia="Times New Roman" w:hAnsi="Times New Roman"/>
          <w:lang w:bidi="fa-IR"/>
        </w:rPr>
        <w:t xml:space="preserve"> و د</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نادر</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 روشن</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خ. (۱۳۹۰).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هوش اجتماع</w:t>
      </w:r>
      <w:r>
        <w:rPr>
          <w:rFonts w:ascii="Times New Roman" w:eastAsia="Times New Roman" w:hAnsi="Times New Roman" w:hint="cs"/>
          <w:lang w:bidi="fa-IR"/>
        </w:rPr>
        <w:t>ی</w:t>
      </w:r>
      <w:r>
        <w:rPr>
          <w:rFonts w:ascii="Times New Roman" w:eastAsia="Times New Roman" w:hAnsi="Times New Roman"/>
          <w:lang w:bidi="fa-IR"/>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Pr>
        <w:t>کاظم</w:t>
      </w:r>
      <w:r>
        <w:rPr>
          <w:rFonts w:ascii="Times New Roman" w:eastAsia="Times New Roman" w:hAnsi="Times New Roman" w:hint="cs"/>
          <w:lang w:bidi="fa-IR"/>
        </w:rPr>
        <w:t>ی</w:t>
      </w:r>
      <w:r>
        <w:rPr>
          <w:rFonts w:ascii="Times New Roman" w:eastAsia="Times New Roman" w:hAnsi="Times New Roman" w:hint="eastAsia"/>
          <w:lang w:bidi="fa-IR"/>
        </w:rPr>
        <w:t xml:space="preserve">، م</w:t>
      </w:r>
      <w:r>
        <w:rPr>
          <w:rFonts w:ascii="Times New Roman" w:eastAsia="Times New Roman" w:hAnsi="Times New Roman"/>
          <w:lang w:bidi="fa-IR"/>
        </w:rPr>
        <w:t>.، احمد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س.، </w:t>
      </w:r>
      <w:r>
        <w:rPr>
          <w:rFonts w:ascii="Times New Roman" w:eastAsia="Times New Roman" w:hAnsi="Times New Roman"/>
          <w:lang w:bidi="fa-IR"/>
        </w:rPr>
        <w:t>وعز</w:t>
      </w:r>
      <w:r>
        <w:rPr>
          <w:rFonts w:ascii="Times New Roman" w:eastAsia="Times New Roman" w:hAnsi="Times New Roman" w:hint="cs"/>
          <w:lang w:bidi="fa-IR"/>
        </w:rPr>
        <w:t>ی</w:t>
      </w:r>
      <w:r>
        <w:rPr>
          <w:rFonts w:ascii="Times New Roman" w:eastAsia="Times New Roman" w:hAnsi="Times New Roman" w:hint="eastAsia"/>
          <w:lang w:bidi="fa-IR"/>
        </w:rPr>
        <w:t>ز</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ن.(۱۳۹۷). بررس</w:t>
      </w:r>
      <w:r>
        <w:rPr>
          <w:rFonts w:ascii="Times New Roman" w:eastAsia="Times New Roman" w:hAnsi="Times New Roman" w:hint="cs"/>
          <w:lang w:bidi="fa-IR"/>
        </w:rPr>
        <w:t>ی</w:t>
      </w:r>
      <w:r>
        <w:rPr>
          <w:rFonts w:ascii="Times New Roman" w:eastAsia="Times New Roman" w:hAnsi="Times New Roman"/>
          <w:lang w:bidi="fa-IR"/>
        </w:rPr>
        <w:t xml:space="preserve"> رابطه هوش معنو</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w:t>
      </w:r>
      <w:r>
        <w:rPr>
          <w:rFonts w:ascii="Times New Roman" w:eastAsia="Times New Roman" w:hAnsi="Times New Roman"/>
          <w:lang w:bidi="fa-IR"/>
        </w:rPr>
        <w:t>سالمندانساکن</w:t>
      </w:r>
      <w:r>
        <w:rPr>
          <w:rFonts w:ascii="Times New Roman" w:eastAsia="Times New Roman" w:hAnsi="Times New Roman"/>
          <w:lang w:bidi="fa-IR"/>
        </w:rPr>
        <w:t xml:space="preserve"> </w:t>
      </w:r>
      <w:r>
        <w:rPr>
          <w:rFonts w:ascii="Times New Roman" w:eastAsia="Times New Roman" w:hAnsi="Times New Roman"/>
          <w:lang w:bidi="fa-IR"/>
        </w:rPr>
        <w:t>خانهسالمندان</w:t>
      </w:r>
      <w:r>
        <w:rPr>
          <w:rFonts w:ascii="Times New Roman" w:eastAsia="Times New Roman" w:hAnsi="Times New Roman"/>
          <w:lang w:bidi="fa-IR"/>
        </w:rPr>
        <w:t xml:space="preserve"> و سالمندان خانواده. فصلنامه علم</w:t>
      </w:r>
      <w:r>
        <w:rPr>
          <w:rFonts w:ascii="Times New Roman" w:eastAsia="Times New Roman" w:hAnsi="Times New Roman" w:hint="cs"/>
          <w:lang w:bidi="fa-IR"/>
        </w:rPr>
        <w:t>ی</w:t>
      </w:r>
      <w:r>
        <w:rPr>
          <w:rFonts w:ascii="Times New Roman" w:eastAsia="Times New Roman" w:hAnsi="Times New Roman"/>
          <w:lang w:bidi="fa-IR"/>
        </w:rPr>
        <w:t xml:space="preserve"> پژوهش</w:t>
      </w:r>
      <w:r>
        <w:rPr>
          <w:rFonts w:ascii="Times New Roman" w:eastAsia="Times New Roman" w:hAnsi="Times New Roman" w:hint="cs"/>
          <w:lang w:bidi="fa-IR"/>
        </w:rPr>
        <w:t>ی</w:t>
      </w:r>
      <w:r>
        <w:rPr>
          <w:rFonts w:ascii="Times New Roman" w:eastAsia="Times New Roman" w:hAnsi="Times New Roman"/>
          <w:lang w:bidi="fa-IR"/>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Pr>
        <w:t>کر</w:t>
      </w:r>
      <w:r>
        <w:rPr>
          <w:rFonts w:ascii="Times New Roman" w:eastAsia="Times New Roman" w:hAnsi="Times New Roman" w:hint="cs"/>
          <w:lang w:bidi="fa-IR"/>
        </w:rPr>
        <w:t>ی</w:t>
      </w:r>
      <w:r>
        <w:rPr>
          <w:rFonts w:ascii="Times New Roman" w:eastAsia="Times New Roman" w:hAnsi="Times New Roman" w:hint="eastAsia"/>
          <w:lang w:bidi="fa-IR"/>
        </w:rPr>
        <w:t>م</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ف.، </w:t>
      </w:r>
      <w:r>
        <w:rPr>
          <w:rFonts w:ascii="Times New Roman" w:eastAsia="Times New Roman" w:hAnsi="Times New Roman"/>
          <w:lang w:bidi="fa-IR"/>
        </w:rPr>
        <w:t>بابا</w:t>
      </w:r>
      <w:r>
        <w:rPr>
          <w:rFonts w:ascii="Times New Roman" w:eastAsia="Times New Roman" w:hAnsi="Times New Roman" w:hint="cs"/>
          <w:lang w:bidi="fa-IR"/>
        </w:rPr>
        <w:t>یی</w:t>
      </w:r>
      <w:r>
        <w:rPr>
          <w:rFonts w:ascii="Times New Roman" w:eastAsia="Times New Roman" w:hAnsi="Times New Roman" w:hint="eastAsia"/>
          <w:lang w:bidi="fa-IR"/>
        </w:rPr>
        <w:t>،</w:t>
      </w:r>
      <w:r>
        <w:rPr>
          <w:rFonts w:ascii="Times New Roman" w:eastAsia="Times New Roman" w:hAnsi="Times New Roman"/>
          <w:lang w:bidi="fa-IR"/>
        </w:rPr>
        <w:t xml:space="preserve"> ر.، و محمود</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پ.(۱۴۰۰). نقش م</w:t>
      </w:r>
      <w:r>
        <w:rPr>
          <w:rFonts w:ascii="Times New Roman" w:eastAsia="Times New Roman" w:hAnsi="Times New Roman" w:hint="cs"/>
          <w:lang w:bidi="fa-IR"/>
        </w:rPr>
        <w:t>ی</w:t>
      </w:r>
      <w:r>
        <w:rPr>
          <w:rFonts w:ascii="Times New Roman" w:eastAsia="Times New Roman" w:hAnsi="Times New Roman" w:hint="eastAsia"/>
          <w:lang w:bidi="fa-IR"/>
        </w:rPr>
        <w:t>انج</w:t>
      </w:r>
      <w:r>
        <w:rPr>
          <w:rFonts w:ascii="Times New Roman" w:eastAsia="Times New Roman" w:hAnsi="Times New Roman" w:hint="cs"/>
          <w:lang w:bidi="fa-IR"/>
        </w:rPr>
        <w:t>ی</w:t>
      </w:r>
      <w:r>
        <w:rPr>
          <w:rFonts w:ascii="Times New Roman" w:eastAsia="Times New Roman" w:hAnsi="Times New Roman"/>
          <w:lang w:bidi="fa-IR"/>
        </w:rPr>
        <w:t xml:space="preserve"> هوش معنو</w:t>
      </w:r>
      <w:r>
        <w:rPr>
          <w:rFonts w:ascii="Times New Roman" w:eastAsia="Times New Roman" w:hAnsi="Times New Roman" w:hint="cs"/>
          <w:lang w:bidi="fa-IR"/>
        </w:rPr>
        <w:t>ی</w:t>
      </w:r>
      <w:r>
        <w:rPr>
          <w:rFonts w:ascii="Times New Roman" w:eastAsia="Times New Roman" w:hAnsi="Times New Roman"/>
          <w:lang w:bidi="fa-IR"/>
        </w:rPr>
        <w:t xml:space="preserve"> در رابطه ب</w:t>
      </w:r>
      <w:r>
        <w:rPr>
          <w:rFonts w:ascii="Times New Roman" w:eastAsia="Times New Roman" w:hAnsi="Times New Roman" w:hint="cs"/>
          <w:lang w:bidi="fa-IR"/>
        </w:rPr>
        <w:t>ی</w:t>
      </w:r>
      <w:r>
        <w:rPr>
          <w:rFonts w:ascii="Times New Roman" w:eastAsia="Times New Roman" w:hAnsi="Times New Roman" w:hint="eastAsia"/>
          <w:lang w:bidi="fa-IR"/>
        </w:rPr>
        <w:t>ن</w:t>
      </w:r>
      <w:r>
        <w:rPr>
          <w:rFonts w:ascii="Times New Roman" w:eastAsia="Times New Roman" w:hAnsi="Times New Roman"/>
          <w:lang w:bidi="fa-IR"/>
        </w:rPr>
        <w:t xml:space="preserve"> اضطراب سلامت</w:t>
      </w:r>
      <w:r>
        <w:rPr>
          <w:rFonts w:ascii="Times New Roman" w:eastAsia="Times New Roman" w:hAnsi="Times New Roman" w:hint="cs"/>
          <w:lang w:bidi="fa-IR"/>
        </w:rPr>
        <w:t>ی</w:t>
      </w:r>
      <w:r>
        <w:rPr>
          <w:rFonts w:ascii="Times New Roman" w:eastAsia="Times New Roman" w:hAnsi="Times New Roman"/>
          <w:lang w:bidi="fa-IR"/>
        </w:rPr>
        <w:t xml:space="preserve"> و اضطراب مرگ در سالمندان. نشر</w:t>
      </w:r>
      <w:r>
        <w:rPr>
          <w:rFonts w:ascii="Times New Roman" w:eastAsia="Times New Roman" w:hAnsi="Times New Roman" w:hint="cs"/>
          <w:lang w:bidi="fa-IR"/>
        </w:rPr>
        <w:t>ی</w:t>
      </w:r>
      <w:r>
        <w:rPr>
          <w:rFonts w:ascii="Times New Roman" w:eastAsia="Times New Roman" w:hAnsi="Times New Roman" w:hint="eastAsia"/>
          <w:lang w:bidi="fa-IR"/>
        </w:rPr>
        <w:t>ه</w:t>
      </w:r>
      <w:r>
        <w:rPr>
          <w:rFonts w:ascii="Times New Roman" w:eastAsia="Times New Roman" w:hAnsi="Times New Roman"/>
          <w:lang w:bidi="fa-IR"/>
        </w:rPr>
        <w:t xml:space="preserve"> روانشناس</w:t>
      </w:r>
      <w:r>
        <w:rPr>
          <w:rFonts w:ascii="Times New Roman" w:eastAsia="Times New Roman" w:hAnsi="Times New Roman" w:hint="cs"/>
          <w:lang w:bidi="fa-IR"/>
        </w:rPr>
        <w:t>ی</w:t>
      </w:r>
      <w:r>
        <w:rPr>
          <w:rFonts w:ascii="Times New Roman" w:eastAsia="Times New Roman" w:hAnsi="Times New Roman"/>
          <w:lang w:bidi="fa-IR"/>
        </w:rPr>
        <w:t xml:space="preserve"> پ</w:t>
      </w:r>
      <w:r>
        <w:rPr>
          <w:rFonts w:ascii="Times New Roman" w:eastAsia="Times New Roman" w:hAnsi="Times New Roman" w:hint="cs"/>
          <w:lang w:bidi="fa-IR"/>
        </w:rPr>
        <w:t>ی</w:t>
      </w:r>
      <w:r>
        <w:rPr>
          <w:rFonts w:ascii="Times New Roman" w:eastAsia="Times New Roman" w:hAnsi="Times New Roman" w:hint="eastAsia"/>
          <w:lang w:bidi="fa-IR"/>
        </w:rPr>
        <w:t>ر</w:t>
      </w:r>
      <w:r>
        <w:rPr>
          <w:rFonts w:ascii="Times New Roman" w:eastAsia="Times New Roman" w:hAnsi="Times New Roman" w:hint="cs"/>
          <w:lang w:bidi="fa-IR"/>
        </w:rPr>
        <w:t>ی</w:t>
      </w:r>
      <w:r>
        <w:rPr>
          <w:rFonts w:ascii="Times New Roman" w:eastAsia="Times New Roman" w:hAnsi="Times New Roman" w:hint="eastAsia"/>
          <w:lang w:bidi="fa-IR"/>
        </w:rPr>
        <w:t>،</w:t>
      </w:r>
      <w:r>
        <w:rPr>
          <w:rFonts w:ascii="Times New Roman" w:eastAsia="Times New Roman" w:hAnsi="Times New Roman"/>
          <w:lang w:bidi="fa-IR"/>
        </w:rPr>
        <w:t xml:space="preserve"> ۱۰(۱)، ۴۹-۶۰.</w:t>
      </w:r>
    </w:p>
    <w:p w14:paraId="5DFB1245" w14:textId="77777777">
      <w:pPr>
        <w:pStyle w:val="Heading1"/>
        <w:autoSpaceDE/>
        <w:autoSpaceDN/>
        <w:adjustRightInd/>
        <w:spacing w:after="0" w:line="276" w:lineRule="auto"/>
        <w:ind w:firstLine="397"/>
        <w:jc w:val="both"/>
        <w:rPr>
          <w:rFonts w:ascii="Times New Roman" w:hAnsi="Times New Roman" w:eastAsia="Times New Roman" w:cs="B Titr"/>
          <w:color w:val="000000"/>
          <w:lang w:bidi="fa-IR"/>
          <w:sz w:val="56"/>
          <w:szCs w:val="56"/>
          <w:b/>
          <w:bCs/>
        </w:rPr>
      </w:pPr>
      <w:bookmarkStart w:id="236" w:name="_Toc238572102"/>
      <w:r>
        <w:rPr>
          <w:rFonts w:ascii="Times New Roman" w:hAnsi="Times New Roman" w:cs="B Titr" w:eastAsia="Times New Roman"/>
          <w:b/>
          <w:bCs/>
          <w:sz w:val="56"/>
          <w:szCs w:val="56"/>
          <w:color w:val="000000"/>
        </w:rPr>
        <w:t>منابع لاتین</w:t>
      </w:r>
      <w:bookmarkEnd w:id="236"/>
    </w:p>
    <w:p w14:paraId="2A5B595C" w14:textId="6E23FD83">
      <w:pPr>
        <w:autoSpaceDE/>
        <w:autoSpaceDN/>
        <w:bidi w:val="0"/>
        <w:adjustRightInd/>
        <w:spacing w:after="0" w:line="276" w:lineRule="auto"/>
        <w:ind w:firstLine="397"/>
        <w:jc w:val="both"/>
        <w:rPr>
          <w:rFonts w:ascii="Times New Roman" w:eastAsia="Times New Roman" w:hAnsi="Times New Roman"/>
          <w:color w:val="auto"/>
          <w:lang w:bidi="fa-IR"/>
        </w:rPr>
      </w:pPr>
    </w:p>
    <w:p w14:paraId="0D7FF25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Abramowitz, J. S., &amp; Braddock, A. E. (2023). Psychological Treatment of Health Anxiety and Illness Anxiety Disorder. Guilford Press.</w:t>
      </w:r>
    </w:p>
    <w:p w14:paraId="0080DE3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Psychiatric Association (2022). Diagnostic and Statistical Manual of Mental Disorders (5th ed., Text Revision; DSM-5-TR). Washington, DC: American Psychiatric Association.</w:t>
      </w:r>
    </w:p>
    <w:p w14:paraId="6ADA431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American Psychological Association. (2023). Clinical Practice Guideline for the Treatment of Depression and Anxiety in Older Adults.</w:t>
      </w:r>
    </w:p>
    <w:p w14:paraId="524DACE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Amiri, S., </w:t>
      </w:r>
      <w:r>
        <w:rPr>
          <w:rFonts w:ascii="Times New Roman" w:eastAsia="Times New Roman" w:hAnsi="Times New Roman" w:cs="Times New Roman"/>
          <w:sz w:val="24"/>
          <w:szCs w:val="24"/>
          <w:rtl w:val="0"/>
        </w:rPr>
        <w:t>Ghaffari</w:t>
      </w:r>
      <w:r>
        <w:rPr>
          <w:rFonts w:ascii="Times New Roman" w:eastAsia="Times New Roman" w:hAnsi="Times New Roman" w:cs="Times New Roman"/>
          <w:sz w:val="24"/>
          <w:szCs w:val="24"/>
          <w:rtl w:val="0"/>
        </w:rPr>
        <w:t xml:space="preserve">, M., &amp; </w:t>
      </w:r>
      <w:r>
        <w:rPr>
          <w:rFonts w:ascii="Times New Roman" w:eastAsia="Times New Roman" w:hAnsi="Times New Roman" w:cs="Times New Roman"/>
          <w:sz w:val="24"/>
          <w:szCs w:val="24"/>
          <w:rtl w:val="0"/>
        </w:rPr>
        <w:t>Shafiei</w:t>
      </w:r>
      <w:r>
        <w:rPr>
          <w:rFonts w:ascii="Times New Roman" w:eastAsia="Times New Roman" w:hAnsi="Times New Roman" w:cs="Times New Roman"/>
          <w:sz w:val="24"/>
          <w:szCs w:val="24"/>
          <w:rtl w:val="0"/>
        </w:rPr>
        <w:t>, M. (2016). The effect of spiritual intelligence on psychological health among elderly people. Aging &amp; Mental Health, 20(6), 610-617.</w:t>
      </w:r>
    </w:p>
    <w:p w14:paraId="08EE87D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Atchison, K; et al. (2024). Detection of anxiety symptoms and disorders in older adults: A diagnostic accuracy systematic review. Age and Ageing. https://doi.org/10.1093/ageing/afae122</w:t>
      </w:r>
    </w:p>
    <w:p w14:paraId="41DEE56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Atchley, R. C. (1989). A Continuity Theory of Normal Aging. The Gerontologist, 29(2), 183–190.</w:t>
      </w:r>
    </w:p>
    <w:p w14:paraId="1F1287A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Atchley, R. C. (2016). Social Forces and Aging: An Introduction to Social Gerontology (14 </w:t>
      </w:r>
      <w:r>
        <w:rPr>
          <w:rFonts w:ascii="Times New Roman" w:eastAsia="Times New Roman" w:hAnsi="Times New Roman" w:cs="Times New Roman"/>
          <w:sz w:val="24"/>
          <w:szCs w:val="24"/>
          <w:rtl w:val="0"/>
        </w:rPr>
        <w:t>thed</w:t>
      </w:r>
      <w:r>
        <w:rPr>
          <w:rFonts w:ascii="Times New Roman" w:eastAsia="Times New Roman" w:hAnsi="Times New Roman" w:cs="Times New Roman"/>
          <w:sz w:val="24"/>
          <w:szCs w:val="24"/>
          <w:rtl w:val="0"/>
        </w:rPr>
        <w:t>). Cengage Learning.</w:t>
      </w:r>
    </w:p>
    <w:p w14:paraId="24EA6A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Beck, J. S., &amp; Haigh, E. A. P. (2014). Advances in Cognitive Theory and Therapy: The Generic Cognitive Model. Annual Review of Clinical Psychology, 10, 1–24.</w:t>
      </w:r>
    </w:p>
    <w:p w14:paraId="5000EAB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Bolton, D; &amp; Gillett, G. (2019). The biopsychosocial model of health and disease: New philosophical and scientific developments. Palgrave Macmillan. https://doi.org/10.1007/978-3-030-11899-0</w:t>
      </w:r>
    </w:p>
    <w:p w14:paraId="4E39BE5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Campisi</w:t>
      </w:r>
      <w:r>
        <w:rPr>
          <w:rFonts w:ascii="Times New Roman" w:eastAsia="Times New Roman" w:hAnsi="Times New Roman" w:cs="Times New Roman"/>
          <w:sz w:val="24"/>
          <w:szCs w:val="24"/>
          <w:rtl w:val="0"/>
        </w:rPr>
        <w:t>, J. (2024). Cellular Senescence and Organismal Aging. Nature Reviews Molecular Cell Biology.</w:t>
      </w:r>
    </w:p>
    <w:p w14:paraId="184797C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Chen, Y; et al. (2023). Effects of Progressive Muscle Relaxation on anxiety, sleep quality, and quality of life in older adults: A systematic review and meta-analysis. Complementary Therapies in Medicine.</w:t>
      </w:r>
    </w:p>
    <w:p w14:paraId="0D96590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Chlan</w:t>
      </w:r>
      <w:r>
        <w:rPr>
          <w:rFonts w:ascii="Times New Roman" w:eastAsia="Times New Roman" w:hAnsi="Times New Roman" w:cs="Times New Roman"/>
          <w:sz w:val="24"/>
          <w:szCs w:val="24"/>
          <w:rtl w:val="0"/>
        </w:rPr>
        <w:t xml:space="preserve">, K.M. </w:t>
      </w:r>
      <w:r>
        <w:rPr>
          <w:rFonts w:ascii="Times New Roman" w:eastAsia="Times New Roman" w:hAnsi="Times New Roman" w:cs="Times New Roman"/>
          <w:sz w:val="24"/>
          <w:szCs w:val="24"/>
          <w:rtl w:val="0"/>
        </w:rPr>
        <w:t>Zebracki</w:t>
      </w:r>
      <w:r>
        <w:rPr>
          <w:rFonts w:ascii="Times New Roman" w:eastAsia="Times New Roman" w:hAnsi="Times New Roman" w:cs="Times New Roman"/>
          <w:sz w:val="24"/>
          <w:szCs w:val="24"/>
          <w:rtl w:val="0"/>
        </w:rPr>
        <w:t xml:space="preserve">, K. Vogel, L.C. (2010). Spirituality and life satisfaction in adults with pediatric-onset spinal cord </w:t>
      </w:r>
      <w:r>
        <w:rPr>
          <w:rFonts w:ascii="Times New Roman" w:eastAsia="Times New Roman" w:hAnsi="Times New Roman" w:cs="Times New Roman"/>
          <w:sz w:val="24"/>
          <w:szCs w:val="24"/>
          <w:rtl w:val="0"/>
        </w:rPr>
        <w:t>injory</w:t>
      </w:r>
      <w:r>
        <w:rPr>
          <w:rFonts w:ascii="Times New Roman" w:eastAsia="Times New Roman" w:hAnsi="Times New Roman" w:cs="Times New Roman"/>
          <w:sz w:val="24"/>
          <w:szCs w:val="24"/>
          <w:rtl w:val="0"/>
        </w:rPr>
        <w:t>. Retrieved from</w:t>
      </w:r>
    </w:p>
    <w:p w14:paraId="5BE3248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Cumming, E; &amp; Henry, W. E. (1961). Growing Old: The Process of Disengagement. New York: Basic Books.</w:t>
      </w:r>
    </w:p>
    <w:p w14:paraId="33FE5DD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Diener, E., Oishi, S., &amp; Tay, L. (2018). Advances in subjective well-being research. Nature Human </w:t>
      </w:r>
      <w:r>
        <w:rPr>
          <w:rFonts w:ascii="Times New Roman" w:eastAsia="Times New Roman" w:hAnsi="Times New Roman" w:cs="Times New Roman"/>
          <w:sz w:val="24"/>
          <w:szCs w:val="24"/>
          <w:rtl w:val="0"/>
        </w:rPr>
        <w:t>Behaviour</w:t>
      </w:r>
      <w:r>
        <w:rPr>
          <w:rFonts w:ascii="Times New Roman" w:eastAsia="Times New Roman" w:hAnsi="Times New Roman" w:cs="Times New Roman"/>
          <w:sz w:val="24"/>
          <w:szCs w:val="24"/>
          <w:rtl w:val="0"/>
        </w:rPr>
        <w:t>, 2(4), 253–260. HYPERLINK "https://doi.org/10.1038/s41562-018-0307-6"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://doi.org/10.1038/s41562-018-0307-6</w:t>
      </w:r>
    </w:p>
    <w:p w14:paraId="4061C29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Dowd, J. J. (1975). Aging as Exchange: A Preface to Theory. Journal of Gerontology, 30(5), 584–594.</w:t>
      </w:r>
    </w:p>
    <w:p w14:paraId="0171EB8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Erikson, E. H. (1982). The Life Cycle Completed. New York: W. W. Norton.</w:t>
      </w:r>
    </w:p>
    <w:p w14:paraId="0A654C06"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Erikson, E. H; Erikson, J. M; &amp; </w:t>
      </w:r>
      <w:r>
        <w:rPr>
          <w:rFonts w:ascii="Times New Roman" w:eastAsia="Times New Roman" w:hAnsi="Times New Roman" w:cs="Times New Roman"/>
          <w:sz w:val="24"/>
          <w:szCs w:val="24"/>
          <w:rtl w:val="0"/>
        </w:rPr>
        <w:t>Kivnick</w:t>
      </w:r>
      <w:r>
        <w:rPr>
          <w:rFonts w:ascii="Times New Roman" w:eastAsia="Times New Roman" w:hAnsi="Times New Roman" w:cs="Times New Roman"/>
          <w:sz w:val="24"/>
          <w:szCs w:val="24"/>
          <w:rtl w:val="0"/>
        </w:rPr>
        <w:t>, H. Q. (1986). Vital Involvement in Old Age. New York: W. W. Norton.</w:t>
      </w:r>
    </w:p>
    <w:p w14:paraId="6B223B9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Fergus, T. A; &amp; </w:t>
      </w:r>
      <w:r>
        <w:rPr>
          <w:rFonts w:ascii="Times New Roman" w:eastAsia="Times New Roman" w:hAnsi="Times New Roman" w:cs="Times New Roman"/>
          <w:sz w:val="24"/>
          <w:szCs w:val="24"/>
          <w:rtl w:val="0"/>
        </w:rPr>
        <w:t>Valentiner</w:t>
      </w:r>
      <w:r>
        <w:rPr>
          <w:rFonts w:ascii="Times New Roman" w:eastAsia="Times New Roman" w:hAnsi="Times New Roman" w:cs="Times New Roman"/>
          <w:sz w:val="24"/>
          <w:szCs w:val="24"/>
          <w:rtl w:val="0"/>
        </w:rPr>
        <w:t>, D. P. (2022). Health anxiety and illness anxiety disorder: Contemporary perspectives and clinical implications.</w:t>
      </w:r>
    </w:p>
    <w:p w14:paraId="1B5460F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Fulop</w:t>
      </w:r>
      <w:r>
        <w:rPr>
          <w:rFonts w:ascii="Times New Roman" w:eastAsia="Times New Roman" w:hAnsi="Times New Roman" w:cs="Times New Roman"/>
          <w:sz w:val="24"/>
          <w:szCs w:val="24"/>
          <w:rtl w:val="0"/>
        </w:rPr>
        <w:t xml:space="preserve">, T; Larbi, A; Dupuis, G., et al. (2023). </w:t>
      </w:r>
      <w:r>
        <w:rPr>
          <w:rFonts w:ascii="Times New Roman" w:eastAsia="Times New Roman" w:hAnsi="Times New Roman" w:cs="Times New Roman"/>
          <w:sz w:val="24"/>
          <w:szCs w:val="24"/>
          <w:rtl w:val="0"/>
        </w:rPr>
        <w:t>Immunosenescence</w:t>
      </w:r>
      <w:r>
        <w:rPr>
          <w:rFonts w:ascii="Times New Roman" w:eastAsia="Times New Roman" w:hAnsi="Times New Roman" w:cs="Times New Roman"/>
          <w:sz w:val="24"/>
          <w:szCs w:val="24"/>
          <w:rtl w:val="0"/>
        </w:rPr>
        <w:t xml:space="preserve"> and Inflammaging as Two Sides of the Same Coin: Friends or Foes? Frontiers in Immunology.</w:t>
      </w:r>
    </w:p>
    <w:p w14:paraId="0F199F6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Gladyshev</w:t>
      </w:r>
      <w:r>
        <w:rPr>
          <w:rFonts w:ascii="Times New Roman" w:eastAsia="Times New Roman" w:hAnsi="Times New Roman" w:cs="Times New Roman"/>
          <w:sz w:val="24"/>
          <w:szCs w:val="24"/>
          <w:rtl w:val="0"/>
        </w:rPr>
        <w:t>, V. N. (2024). The Biology of Aging. Nature Reviews Molecular Cell Biology.</w:t>
      </w:r>
    </w:p>
    <w:p w14:paraId="650515E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Goodarzi</w:t>
      </w:r>
      <w:r>
        <w:rPr>
          <w:rFonts w:ascii="Times New Roman" w:eastAsia="Times New Roman" w:hAnsi="Times New Roman" w:cs="Times New Roman"/>
          <w:sz w:val="24"/>
          <w:szCs w:val="24"/>
          <w:rtl w:val="0"/>
        </w:rPr>
        <w:t xml:space="preserve">, F; </w:t>
      </w:r>
      <w:r>
        <w:rPr>
          <w:rFonts w:ascii="Times New Roman" w:eastAsia="Times New Roman" w:hAnsi="Times New Roman" w:cs="Times New Roman"/>
          <w:sz w:val="24"/>
          <w:szCs w:val="24"/>
          <w:rtl w:val="0"/>
        </w:rPr>
        <w:t>Khoshravesh</w:t>
      </w:r>
      <w:r>
        <w:rPr>
          <w:rFonts w:ascii="Times New Roman" w:eastAsia="Times New Roman" w:hAnsi="Times New Roman" w:cs="Times New Roman"/>
          <w:sz w:val="24"/>
          <w:szCs w:val="24"/>
          <w:rtl w:val="0"/>
        </w:rPr>
        <w:t xml:space="preserve">, S., </w:t>
      </w:r>
      <w:r>
        <w:rPr>
          <w:rFonts w:ascii="Times New Roman" w:eastAsia="Times New Roman" w:hAnsi="Times New Roman" w:cs="Times New Roman"/>
          <w:sz w:val="24"/>
          <w:szCs w:val="24"/>
          <w:rtl w:val="0"/>
        </w:rPr>
        <w:t>Ayubi</w:t>
      </w:r>
      <w:r>
        <w:rPr>
          <w:rFonts w:ascii="Times New Roman" w:eastAsia="Times New Roman" w:hAnsi="Times New Roman" w:cs="Times New Roman"/>
          <w:sz w:val="24"/>
          <w:szCs w:val="24"/>
          <w:rtl w:val="0"/>
        </w:rPr>
        <w:t xml:space="preserve">, E; </w:t>
      </w:r>
      <w:r>
        <w:rPr>
          <w:rFonts w:ascii="Times New Roman" w:eastAsia="Times New Roman" w:hAnsi="Times New Roman" w:cs="Times New Roman"/>
          <w:sz w:val="24"/>
          <w:szCs w:val="24"/>
          <w:rtl w:val="0"/>
        </w:rPr>
        <w:t>Bashirian</w:t>
      </w:r>
      <w:r>
        <w:rPr>
          <w:rFonts w:ascii="Times New Roman" w:eastAsia="Times New Roman" w:hAnsi="Times New Roman" w:cs="Times New Roman"/>
          <w:sz w:val="24"/>
          <w:szCs w:val="24"/>
          <w:rtl w:val="0"/>
        </w:rPr>
        <w:t xml:space="preserve">, S; &amp; </w:t>
      </w:r>
      <w:r>
        <w:rPr>
          <w:rFonts w:ascii="Times New Roman" w:eastAsia="Times New Roman" w:hAnsi="Times New Roman" w:cs="Times New Roman"/>
          <w:sz w:val="24"/>
          <w:szCs w:val="24"/>
          <w:rtl w:val="0"/>
        </w:rPr>
        <w:t>Barati</w:t>
      </w:r>
      <w:r>
        <w:rPr>
          <w:rFonts w:ascii="Times New Roman" w:eastAsia="Times New Roman" w:hAnsi="Times New Roman" w:cs="Times New Roman"/>
          <w:sz w:val="24"/>
          <w:szCs w:val="24"/>
          <w:rtl w:val="0"/>
        </w:rPr>
        <w:t>, M. (2024). Psychosocial determinants of functional independence among older adults: A systematic review and meta-analysis. Health Promotion Perspectives, 14(1), 32–43. https://doi.org/10.34172/hpp.42354</w:t>
      </w:r>
      <w:hyperlink r:id="rId12" w:history="1">
        <w:r>
          <w:rPr>
            <w:rStyle w:val="Hyperlink"/>
            <w:rFonts w:ascii="Times New Roman" w:eastAsia="Times New Roman" w:hAnsi="Times New Roman"/>
            <w:color w:val="000000"/>
            <w:rtl w:val="0"/>
          </w:rPr>
          <w:t>https://doi.org/10.1007/s11920-024-01507-2</w:t>
        </w:r>
      </w:hyperlink>
    </w:p>
    <w:p w14:paraId="0F26E0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Gould, R. L., et al. (2022). Cognitive </w:t>
      </w:r>
      <w:r>
        <w:rPr>
          <w:rFonts w:ascii="Times New Roman" w:eastAsia="Times New Roman" w:hAnsi="Times New Roman" w:cs="Times New Roman"/>
          <w:sz w:val="24"/>
          <w:szCs w:val="24"/>
          <w:rtl w:val="0"/>
        </w:rPr>
        <w:t>behavioural</w:t>
      </w:r>
      <w:r>
        <w:rPr>
          <w:rFonts w:ascii="Times New Roman" w:eastAsia="Times New Roman" w:hAnsi="Times New Roman" w:cs="Times New Roman"/>
          <w:sz w:val="24"/>
          <w:szCs w:val="24"/>
          <w:rtl w:val="0"/>
        </w:rPr>
        <w:t xml:space="preserve"> therapy for depression and anxiety in older people: A systematic review and meta-analysis. Age and Ageing.</w:t>
      </w:r>
    </w:p>
    <w:p w14:paraId="6191429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Halldórsson</w:t>
      </w:r>
      <w:r>
        <w:rPr>
          <w:rFonts w:ascii="Times New Roman" w:eastAsia="Times New Roman" w:hAnsi="Times New Roman" w:cs="Times New Roman"/>
          <w:sz w:val="24"/>
          <w:szCs w:val="24"/>
          <w:rtl w:val="0"/>
        </w:rPr>
        <w:t xml:space="preserve">, B; &amp; </w:t>
      </w:r>
      <w:r>
        <w:rPr>
          <w:rFonts w:ascii="Times New Roman" w:eastAsia="Times New Roman" w:hAnsi="Times New Roman" w:cs="Times New Roman"/>
          <w:sz w:val="24"/>
          <w:szCs w:val="24"/>
          <w:rtl w:val="0"/>
        </w:rPr>
        <w:t>Salkovskis</w:t>
      </w:r>
      <w:r>
        <w:rPr>
          <w:rFonts w:ascii="Times New Roman" w:eastAsia="Times New Roman" w:hAnsi="Times New Roman" w:cs="Times New Roman"/>
          <w:sz w:val="24"/>
          <w:szCs w:val="24"/>
          <w:rtl w:val="0"/>
        </w:rPr>
        <w:t xml:space="preserve">, P. M. (2023). Reassurance and its alternatives: Overview and cognitive </w:t>
      </w:r>
      <w:r>
        <w:rPr>
          <w:rFonts w:ascii="Times New Roman" w:eastAsia="Times New Roman" w:hAnsi="Times New Roman" w:cs="Times New Roman"/>
          <w:sz w:val="24"/>
          <w:szCs w:val="24"/>
          <w:rtl w:val="0"/>
        </w:rPr>
        <w:t>behavioural</w:t>
      </w:r>
      <w:r>
        <w:rPr>
          <w:rFonts w:ascii="Times New Roman" w:eastAsia="Times New Roman" w:hAnsi="Times New Roman" w:cs="Times New Roman"/>
          <w:sz w:val="24"/>
          <w:szCs w:val="24"/>
          <w:rtl w:val="0"/>
        </w:rPr>
        <w:t xml:space="preserve"> </w:t>
      </w:r>
      <w:r>
        <w:rPr>
          <w:rFonts w:ascii="Times New Roman" w:eastAsia="Times New Roman" w:hAnsi="Times New Roman" w:cs="Times New Roman"/>
          <w:sz w:val="24"/>
          <w:szCs w:val="24"/>
          <w:rtl w:val="0"/>
        </w:rPr>
        <w:t>conceptualisation</w:t>
      </w:r>
      <w:r>
        <w:rPr>
          <w:rFonts w:ascii="Times New Roman" w:eastAsia="Times New Roman" w:hAnsi="Times New Roman" w:cs="Times New Roman"/>
          <w:sz w:val="24"/>
          <w:szCs w:val="24"/>
          <w:rtl w:val="0"/>
        </w:rPr>
        <w:t>. Journal of Obsessive-Compulsive and Related Disorders, 36, 100783. https://doi.org/10.1016/j.jocrd.2023.100783</w:t>
      </w:r>
    </w:p>
    <w:p w14:paraId="1CB4730C"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rPr>
        <w:t>centre</w:t>
      </w:r>
      <w:r>
        <w:rPr>
          <w:rFonts w:ascii="Times New Roman" w:eastAsia="Times New Roman" w:hAnsi="Times New Roman" w:cs="Times New Roman"/>
          <w:sz w:val="24"/>
          <w:szCs w:val="24"/>
          <w:rtl w:val="0"/>
        </w:rPr>
        <w:t>. Palliative Medicine, 19(6), 556–562.</w:t>
      </w:r>
    </w:p>
    <w:p w14:paraId="51AE652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(1961). Successful Aging. In The </w:t>
      </w:r>
      <w:r>
        <w:rPr>
          <w:rFonts w:ascii="Times New Roman" w:eastAsia="Times New Roman" w:hAnsi="Times New Roman" w:cs="Times New Roman"/>
          <w:sz w:val="24"/>
          <w:szCs w:val="24"/>
          <w:rtl w:val="0"/>
        </w:rPr>
        <w:t>Gerontologist.</w:t>
      </w:r>
      <w:hyperlink r:id="rId13" w:history="1">
        <w:r>
          <w:rPr>
            <w:rFonts w:ascii="Times New Roman" w:eastAsia="Times New Roman" w:hAnsi="Times New Roman"/>
            <w:rtl w:val="0"/>
          </w:rPr>
          <w:t>https</w:t>
        </w:r>
        <w:r>
          <w:rPr>
            <w:rFonts w:ascii="Times New Roman" w:eastAsia="Times New Roman" w:hAnsi="Times New Roman"/>
            <w:rtl w:val="0"/>
          </w:rPr>
          <w:t>://doi.org/10.1097/MS9.0000000000002100</w:t>
        </w:r>
      </w:hyperlink>
    </w:p>
    <w:p w14:paraId="2A6C7D0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Havighurst, R. J., </w:t>
      </w:r>
      <w:r>
        <w:rPr>
          <w:rFonts w:ascii="Times New Roman" w:eastAsia="Times New Roman" w:hAnsi="Times New Roman" w:cs="Times New Roman"/>
          <w:sz w:val="24"/>
          <w:szCs w:val="24"/>
          <w:rtl w:val="0"/>
        </w:rPr>
        <w:t>Neugarten</w:t>
      </w:r>
      <w:r>
        <w:rPr>
          <w:rFonts w:ascii="Times New Roman" w:eastAsia="Times New Roman" w:hAnsi="Times New Roman" w:cs="Times New Roman"/>
          <w:sz w:val="24"/>
          <w:szCs w:val="24"/>
          <w:rtl w:val="0"/>
        </w:rPr>
        <w:t>, B. L., &amp; Tobin, S. S. (1968). Disengagement and Patterns of Aging. In Middle Age and Aging.</w:t>
      </w:r>
    </w:p>
    <w:p w14:paraId="1F05AE9E"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Hill, S; &amp; Watts, D. (2024). Googling and health anxiety in older age—A case study of CBT incorporating a single case experimental design. Clinical Case Reports, 12(8), e9316. HYPERLINK "https://doi.org/10.1002/ccr3.9316"https://doi.org/10.1002/ccr3.9316</w:t>
      </w:r>
    </w:p>
    <w:p w14:paraId="3808AFE7"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Hooyman</w:t>
      </w:r>
      <w:r>
        <w:rPr>
          <w:rFonts w:ascii="Times New Roman" w:eastAsia="Times New Roman" w:hAnsi="Times New Roman" w:cs="Times New Roman"/>
          <w:sz w:val="24"/>
          <w:szCs w:val="24"/>
          <w:rtl w:val="0"/>
        </w:rPr>
        <w:t xml:space="preserve">, N. R., &amp; </w:t>
      </w:r>
      <w:r>
        <w:rPr>
          <w:rFonts w:ascii="Times New Roman" w:eastAsia="Times New Roman" w:hAnsi="Times New Roman" w:cs="Times New Roman"/>
          <w:sz w:val="24"/>
          <w:szCs w:val="24"/>
          <w:rtl w:val="0"/>
        </w:rPr>
        <w:t>Kiyak</w:t>
      </w:r>
      <w:r>
        <w:rPr>
          <w:rFonts w:ascii="Times New Roman" w:eastAsia="Times New Roman" w:hAnsi="Times New Roman" w:cs="Times New Roman"/>
          <w:sz w:val="24"/>
          <w:szCs w:val="24"/>
          <w:rtl w:val="0"/>
        </w:rPr>
        <w:t>, H. A. (2015). Social Gerontology: A Multidisciplinary Perspective (10th ed.).</w:t>
      </w:r>
    </w:p>
    <w:p w14:paraId="4050F5D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Huang, Y; et al. (2023). Meaning in life, spirituality, and death anxiety among older adults: The mediating role of psychological adjustment.</w:t>
      </w:r>
    </w:p>
    <w:p w14:paraId="7CF48A3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Jafari-</w:t>
      </w:r>
      <w:r>
        <w:rPr>
          <w:rFonts w:ascii="Times New Roman" w:eastAsia="Times New Roman" w:hAnsi="Times New Roman" w:cs="Times New Roman"/>
          <w:sz w:val="24"/>
          <w:szCs w:val="24"/>
          <w:rtl w:val="0"/>
        </w:rPr>
        <w:t>Koulaee</w:t>
      </w:r>
      <w:r>
        <w:rPr>
          <w:rFonts w:ascii="Times New Roman" w:eastAsia="Times New Roman" w:hAnsi="Times New Roman" w:cs="Times New Roman"/>
          <w:sz w:val="24"/>
          <w:szCs w:val="24"/>
          <w:rtl w:val="0"/>
        </w:rPr>
        <w:t xml:space="preserve">, A; Mohammadi, E., Fox, M. T., </w:t>
      </w:r>
      <w:r>
        <w:rPr>
          <w:rFonts w:ascii="Times New Roman" w:eastAsia="Times New Roman" w:hAnsi="Times New Roman" w:cs="Times New Roman"/>
          <w:sz w:val="24"/>
          <w:szCs w:val="24"/>
          <w:rtl w:val="0"/>
        </w:rPr>
        <w:t>Rasekhi</w:t>
      </w:r>
      <w:r>
        <w:rPr>
          <w:rFonts w:ascii="Times New Roman" w:eastAsia="Times New Roman" w:hAnsi="Times New Roman" w:cs="Times New Roman"/>
          <w:sz w:val="24"/>
          <w:szCs w:val="24"/>
          <w:rtl w:val="0"/>
        </w:rPr>
        <w:t>, A., &amp; Akha, O. (2024). Predictors of basic and instrumental activities of daily living among older adults with multiple chronic conditions. BMC Geriatrics, 24, 383. HYPERLINK "https://doi.org/10.1186/s12877-024-04947-w"https://doi.org/10.1186/s12877-024-04947-w</w:t>
      </w:r>
    </w:p>
    <w:p w14:paraId="4C67D1B3"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Jain, M., &amp; Purohit, </w:t>
      </w:r>
      <w:r>
        <w:rPr>
          <w:rFonts w:ascii="Times New Roman" w:eastAsia="Times New Roman" w:hAnsi="Times New Roman" w:cs="Times New Roman"/>
          <w:sz w:val="24"/>
          <w:szCs w:val="24"/>
          <w:rtl w:val="0"/>
        </w:rPr>
        <w:t>P.(</w:t>
      </w:r>
      <w:r>
        <w:rPr>
          <w:rFonts w:ascii="Times New Roman" w:eastAsia="Times New Roman" w:hAnsi="Times New Roman" w:cs="Times New Roman"/>
          <w:sz w:val="24"/>
          <w:szCs w:val="24"/>
          <w:rtl w:val="0"/>
        </w:rPr>
        <w:t>2006). Spiritual intelligence: A contemporary concern about the living conditions of the elderly. Indian journal of psychology, 81(1-2), 60-65.</w:t>
      </w:r>
    </w:p>
    <w:p w14:paraId="45E498F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Johnco</w:t>
      </w:r>
      <w:r>
        <w:rPr>
          <w:rFonts w:ascii="Times New Roman" w:eastAsia="Times New Roman" w:hAnsi="Times New Roman" w:cs="Times New Roman"/>
          <w:sz w:val="24"/>
          <w:szCs w:val="24"/>
          <w:rtl w:val="0"/>
        </w:rPr>
        <w:t xml:space="preserve">, C. J; </w:t>
      </w:r>
      <w:r>
        <w:rPr>
          <w:rFonts w:ascii="Times New Roman" w:eastAsia="Times New Roman" w:hAnsi="Times New Roman" w:cs="Times New Roman"/>
          <w:sz w:val="24"/>
          <w:szCs w:val="24"/>
          <w:rtl w:val="0"/>
        </w:rPr>
        <w:t>Matovic</w:t>
      </w:r>
      <w:r>
        <w:rPr>
          <w:rFonts w:ascii="Times New Roman" w:eastAsia="Times New Roman" w:hAnsi="Times New Roman" w:cs="Times New Roman"/>
          <w:sz w:val="24"/>
          <w:szCs w:val="24"/>
          <w:rtl w:val="0"/>
        </w:rPr>
        <w:t>, D; &amp; Wuthrich, V. M. (2024). Anxiety disorders in later life. Psychiatric Clinics of North America, 47(4), 741–752. HYPERLINK "https://doi.org/10.1016/j.psc.2024.04.015"https://doi.org/10.1016/j.psc.2024.04.015</w:t>
      </w:r>
      <w:hyperlink r:id="rId14" w:history="1">
        <w:r>
          <w:rPr>
            <w:rFonts w:ascii="Times New Roman" w:eastAsia="Times New Roman" w:hAnsi="Times New Roman"/>
            <w:rtl w:val="0"/>
          </w:rPr>
          <w:t>https://doi.org/10.1016/j.jamda.2024.105334</w:t>
        </w:r>
      </w:hyperlink>
    </w:p>
    <w:p w14:paraId="6DCD2CDF"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Kaplan, S; et al. (2024). Non-pharmacological interventions for anxiety in older adults: An updated systematic review. Age and Ageing.</w:t>
      </w:r>
    </w:p>
    <w:p w14:paraId="733F4B7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Keyes, C. L. M. (2002). The mental health continuum: From languishing to flourishing in life. Journal of Health and Social Behavior, 43(2), 207–222. HYPERLINK "https://doi.org/10.2307/3090197" \t "_new"https://doi.org/10.2307/3090197</w:t>
      </w:r>
      <w:hyperlink r:id="rId15" w:history="1">
        <w:r>
          <w:rPr>
            <w:rStyle w:val="Hyperlink"/>
            <w:rFonts w:ascii="Times New Roman" w:eastAsia="Times New Roman" w:hAnsi="Times New Roman"/>
            <w:color w:val="000000"/>
            <w:rtl w:val="0"/>
          </w:rPr>
          <w:t>https://doi.org/10.1080/16549716.2024.2362310</w:t>
        </w:r>
      </w:hyperlink>
    </w:p>
    <w:p w14:paraId="5E3FEA94"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Kikas</w:t>
      </w:r>
      <w:r>
        <w:rPr>
          <w:rFonts w:ascii="Times New Roman" w:eastAsia="Times New Roman" w:hAnsi="Times New Roman" w:cs="Times New Roman"/>
          <w:sz w:val="24"/>
          <w:szCs w:val="24"/>
          <w:rtl w:val="0"/>
        </w:rPr>
        <w:t>, K; Werner-Seidler, A; Upton, E., &amp; Newby, J. M. (2024). Illness anxiety disorder: A review of the current research and future directions. Current Psychiatry Reports, 26(7), 331–339. HYPERLINK "https://doi.org/10.1007/s11920-024-01507-2"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://doi.org/10.1007/s11920-024-01507-2</w:t>
      </w:r>
    </w:p>
    <w:p w14:paraId="55170675"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Killingsworth, B; et al. (2023). Intolerance for uncertainty mediates death anxiety and hypochondriasis in older adults. Innovation in Aging, 7(Supplement_1).</w:t>
      </w:r>
    </w:p>
    <w:p w14:paraId="6F5F9669"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King, D. B. (2021). Rethinking spiritual intelligence: A cognitive approach to spiritual abilities.</w:t>
      </w:r>
    </w:p>
    <w:p w14:paraId="411A272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King, D. B; &amp; </w:t>
      </w:r>
      <w:r>
        <w:rPr>
          <w:rFonts w:ascii="Times New Roman" w:eastAsia="Times New Roman" w:hAnsi="Times New Roman" w:cs="Times New Roman"/>
          <w:sz w:val="24"/>
          <w:szCs w:val="24"/>
          <w:rtl w:val="0"/>
        </w:rPr>
        <w:t>DeCicco</w:t>
      </w:r>
      <w:r>
        <w:rPr>
          <w:rFonts w:ascii="Times New Roman" w:eastAsia="Times New Roman" w:hAnsi="Times New Roman" w:cs="Times New Roman"/>
          <w:sz w:val="24"/>
          <w:szCs w:val="24"/>
          <w:rtl w:val="0"/>
        </w:rPr>
        <w:t>, T. L. (2009). A viable model and self-report measure of spiritual intelligence. International Journal of Transpersonal Studies, 28, 68–85.</w:t>
      </w:r>
    </w:p>
    <w:p w14:paraId="235D5B30"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rPr>
        <w:t>Medicine.</w:t>
      </w:r>
      <w:hyperlink r:id="rId16" w:history="1">
        <w:r>
          <w:rPr>
            <w:rStyle w:val="Hyperlink"/>
            <w:rFonts w:ascii="Times New Roman" w:eastAsia="Times New Roman" w:hAnsi="Times New Roman"/>
            <w:color w:val="000000"/>
            <w:rtl w:val="0"/>
          </w:rPr>
          <w:t>UNFPA</w:t>
        </w:r>
        <w:r>
          <w:rPr>
            <w:rStyle w:val="Hyperlink"/>
            <w:rFonts w:ascii="Times New Roman" w:eastAsia="Times New Roman" w:hAnsi="Times New Roman"/>
            <w:color w:val="000000"/>
            <w:rtl w:val="0"/>
          </w:rPr>
          <w:t xml:space="preserve"> Iran – Population ageing and disabilities</w:t>
        </w:r>
      </w:hyperlink>
    </w:p>
    <w:p w14:paraId="4F800D9D"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Krejcie</w:t>
      </w:r>
      <w:r>
        <w:rPr>
          <w:rFonts w:ascii="Times New Roman" w:eastAsia="Times New Roman" w:hAnsi="Times New Roman" w:cs="Times New Roman"/>
          <w:sz w:val="24"/>
          <w:szCs w:val="24"/>
          <w:rtl w:val="0"/>
        </w:rPr>
        <w:t>, R. V., &amp; Morgan, D. W. (1970). Determining sample size for research activities. Educational and Psychological Measurement, 30(3), 607–610. https://doi.org/10.1177/001316447003000308</w:t>
      </w:r>
    </w:p>
    <w:p w14:paraId="7E971D51"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Levin, J; Chatters, L. M; &amp; Taylor, R. J. (2011). Theory in religion, aging, and health: An overview. Journal of Religion and Health, 50(2), 389–406.</w:t>
      </w:r>
    </w:p>
    <w:p w14:paraId="064CB21A"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lastRenderedPageBreak/>
        <w:t>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475944B8" w14:textId="77777777">
      <w:pPr>
        <w:autoSpaceDE/>
        <w:autoSpaceDN/>
        <w:bidi w:val="0"/>
        <w:adjustRightInd/>
        <w:rPr>
          <w:rFonts w:ascii="Times New Roman" w:eastAsia="Times New Roman" w:hAnsi="Times New Roman"/>
          <w:color w:val="auto"/>
          <w:rtl w:val="0"/>
          <w:lang w:bidi="fa-IR"/>
        </w:rPr>
      </w:pPr>
      <w:r>
        <w:rPr>
          <w:rFonts w:ascii="Times New Roman" w:eastAsia="Times New Roman" w:hAnsi="Times New Roman" w:cs="Times New Roman"/>
          <w:sz w:val="24"/>
          <w:szCs w:val="24"/>
          <w:rtl w:val="0"/>
        </w:rPr>
        <w:t>Lou, Y; Yang, &amp; Ma. (2025). A network meta-analysis of different psychological therapies for death anxiety in older adults. OMEGA—Journal of Death and Dying. HYPERLINK "https://pubmed.ncbi.nlm.nih.gov/39900466/" \t "_</w:t>
      </w:r>
      <w:r>
        <w:rPr>
          <w:rFonts w:ascii="Times New Roman" w:eastAsia="Times New Roman" w:hAnsi="Times New Roman" w:cs="Times New Roman"/>
          <w:sz w:val="24"/>
          <w:szCs w:val="24"/>
          <w:rtl w:val="0"/>
        </w:rPr>
        <w:t>new"https</w:t>
      </w:r>
      <w:r>
        <w:rPr>
          <w:rFonts w:ascii="Times New Roman" w:eastAsia="Times New Roman" w:hAnsi="Times New Roman" w:cs="Times New Roman"/>
          <w:sz w:val="24"/>
          <w:szCs w:val="24"/>
          <w:rtl w:val="0"/>
        </w:rPr>
        <w:t>://pubmed.ncbi.nlm.nih.gov/39900466/</w:t>
      </w:r>
    </w:p>
    <w:p w14:paraId="46AE264D"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López-</w:t>
      </w:r>
      <w:r>
        <w:rPr>
          <w:rFonts w:ascii="Times New Roman" w:hAnsi="Times New Roman" w:cs="Times New Roman"/>
          <w:sz w:val="24"/>
          <w:szCs w:val="24"/>
          <w:rtl w:val="0"/>
        </w:rPr>
        <w:t>Otín</w:t>
      </w:r>
      <w:r>
        <w:rPr>
          <w:rFonts w:ascii="Times New Roman" w:hAnsi="Times New Roman" w:cs="Times New Roman"/>
          <w:sz w:val="24"/>
          <w:szCs w:val="24"/>
          <w:rtl w:val="0"/>
        </w:rPr>
        <w:t xml:space="preserve">, C; </w:t>
      </w:r>
      <w:r>
        <w:rPr>
          <w:rFonts w:ascii="Times New Roman" w:hAnsi="Times New Roman" w:cs="Times New Roman"/>
          <w:sz w:val="24"/>
          <w:szCs w:val="24"/>
          <w:rtl w:val="0"/>
        </w:rPr>
        <w:t>Blasco</w:t>
      </w:r>
      <w:r>
        <w:rPr>
          <w:rFonts w:ascii="Times New Roman" w:hAnsi="Times New Roman" w:cs="Times New Roman"/>
          <w:sz w:val="24"/>
          <w:szCs w:val="24"/>
          <w:rtl w:val="0"/>
        </w:rPr>
        <w:t>, M. A., Partridge, L., Serrano, M., &amp; Kroemer, G. (2023). Hallmarks of Aging: An Expanding Universe. Cell.</w:t>
      </w:r>
    </w:p>
    <w:p w14:paraId="2200418C"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Martin, L. L; et al. (2023). Death anxiety, meaning in life, and psychological adjustment: Contemporary perspectives.</w:t>
      </w:r>
    </w:p>
    <w:p w14:paraId="7EDF6F13"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Mayer, J. D; &amp; Salovey, P. (2020). The Intelligence of Emotional </w:t>
      </w:r>
      <w:r>
        <w:rPr>
          <w:rFonts w:ascii="Times New Roman" w:hAnsi="Times New Roman" w:cs="Times New Roman"/>
          <w:sz w:val="24"/>
          <w:szCs w:val="24"/>
          <w:rtl w:val="0"/>
        </w:rPr>
        <w:t>Intelligence.</w:t>
      </w:r>
      <w:hyperlink r:id="rId17" w:history="1">
        <w:r>
          <w:rPr>
            <w:rStyle w:val="Hyperlink"/>
            <w:rFonts w:ascii="Times New Roman" w:hAnsi="Times New Roman" w:cs="Times New Roman"/>
            <w:color w:val="000000"/>
            <w:rtl w:val="0"/>
          </w:rPr>
          <w:t>World</w:t>
        </w:r>
        <w:r>
          <w:rPr>
            <w:rStyle w:val="Hyperlink"/>
            <w:rFonts w:ascii="Times New Roman" w:hAnsi="Times New Roman" w:cs="Times New Roman"/>
            <w:color w:val="000000"/>
            <w:rtl w:val="0"/>
          </w:rPr>
          <w:t xml:space="preserve"> Health Organization – Ageing and health</w:t>
        </w:r>
      </w:hyperlink>
    </w:p>
    <w:p w14:paraId="5CB51639"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Miri, S; Farhadi, B; </w:t>
      </w:r>
      <w:r>
        <w:rPr>
          <w:rFonts w:ascii="Times New Roman" w:hAnsi="Times New Roman" w:cs="Times New Roman"/>
          <w:sz w:val="24"/>
          <w:szCs w:val="24"/>
          <w:rtl w:val="0"/>
        </w:rPr>
        <w:t>Takasi</w:t>
      </w:r>
      <w:r>
        <w:rPr>
          <w:rFonts w:ascii="Times New Roman" w:hAnsi="Times New Roman" w:cs="Times New Roman"/>
          <w:sz w:val="24"/>
          <w:szCs w:val="24"/>
          <w:rtl w:val="0"/>
        </w:rPr>
        <w:t xml:space="preserve">, P; </w:t>
      </w:r>
      <w:r>
        <w:rPr>
          <w:rFonts w:ascii="Times New Roman" w:hAnsi="Times New Roman" w:cs="Times New Roman"/>
          <w:sz w:val="24"/>
          <w:szCs w:val="24"/>
          <w:rtl w:val="0"/>
        </w:rPr>
        <w:t>Ghorbani</w:t>
      </w:r>
      <w:r>
        <w:rPr>
          <w:rFonts w:ascii="Times New Roman" w:hAnsi="Times New Roman" w:cs="Times New Roman"/>
          <w:sz w:val="24"/>
          <w:szCs w:val="24"/>
          <w:rtl w:val="0"/>
        </w:rPr>
        <w:t xml:space="preserve"> </w:t>
      </w:r>
      <w:r>
        <w:rPr>
          <w:rFonts w:ascii="Times New Roman" w:hAnsi="Times New Roman" w:cs="Times New Roman"/>
          <w:sz w:val="24"/>
          <w:szCs w:val="24"/>
          <w:rtl w:val="0"/>
        </w:rPr>
        <w:t>Vajargah</w:t>
      </w:r>
      <w:r>
        <w:rPr>
          <w:rFonts w:ascii="Times New Roman" w:hAnsi="Times New Roman" w:cs="Times New Roman"/>
          <w:sz w:val="24"/>
          <w:szCs w:val="24"/>
          <w:rtl w:val="0"/>
        </w:rPr>
        <w:t xml:space="preserve">, P; &amp; </w:t>
      </w:r>
      <w:r>
        <w:rPr>
          <w:rFonts w:ascii="Times New Roman" w:hAnsi="Times New Roman" w:cs="Times New Roman"/>
          <w:sz w:val="24"/>
          <w:szCs w:val="24"/>
          <w:rtl w:val="0"/>
        </w:rPr>
        <w:t>Karkhah</w:t>
      </w:r>
      <w:r>
        <w:rPr>
          <w:rFonts w:ascii="Times New Roman" w:hAnsi="Times New Roman" w:cs="Times New Roman"/>
          <w:sz w:val="24"/>
          <w:szCs w:val="24"/>
          <w:rtl w:val="0"/>
        </w:rPr>
        <w:t>, S. (2024). Physical independence and related factors among older adults: A systematic review and meta-analysis. Annals of Medicine &amp; Surgery, 86(6), 3400–3408. HYPERLINK "https://doi.org/10.1097/MS9.0000000000002100"https://doi.org/10.1097/MS9.0000000000002100</w:t>
      </w:r>
      <w:hyperlink r:id="rId18" w:history="1">
        <w:r>
          <w:rPr>
            <w:rStyle w:val="Hyperlink"/>
            <w:rFonts w:ascii="Times New Roman" w:hAnsi="Times New Roman" w:cs="Times New Roman"/>
            <w:color w:val="000000"/>
            <w:rtl w:val="0"/>
          </w:rPr>
          <w:t>World Health Organization – Mental health of older adults</w:t>
        </w:r>
      </w:hyperlink>
    </w:p>
    <w:p w14:paraId="2A227F52"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Mohamadzadeh</w:t>
      </w:r>
      <w:r>
        <w:rPr>
          <w:rFonts w:ascii="Times New Roman" w:hAnsi="Times New Roman" w:cs="Times New Roman"/>
          <w:sz w:val="24"/>
          <w:szCs w:val="24"/>
          <w:rtl w:val="0"/>
        </w:rPr>
        <w:t xml:space="preserve">, M; </w:t>
      </w:r>
      <w:r>
        <w:rPr>
          <w:rFonts w:ascii="Times New Roman" w:hAnsi="Times New Roman" w:cs="Times New Roman"/>
          <w:sz w:val="24"/>
          <w:szCs w:val="24"/>
          <w:rtl w:val="0"/>
        </w:rPr>
        <w:t>Zanjari</w:t>
      </w:r>
      <w:r>
        <w:rPr>
          <w:rFonts w:ascii="Times New Roman" w:hAnsi="Times New Roman" w:cs="Times New Roman"/>
          <w:sz w:val="24"/>
          <w:szCs w:val="24"/>
          <w:rtl w:val="0"/>
        </w:rPr>
        <w:t xml:space="preserve">, N; </w:t>
      </w:r>
      <w:r>
        <w:rPr>
          <w:rFonts w:ascii="Times New Roman" w:hAnsi="Times New Roman" w:cs="Times New Roman"/>
          <w:sz w:val="24"/>
          <w:szCs w:val="24"/>
          <w:rtl w:val="0"/>
        </w:rPr>
        <w:t>Delbari</w:t>
      </w:r>
      <w:r>
        <w:rPr>
          <w:rFonts w:ascii="Times New Roman" w:hAnsi="Times New Roman" w:cs="Times New Roman"/>
          <w:sz w:val="24"/>
          <w:szCs w:val="24"/>
          <w:rtl w:val="0"/>
        </w:rPr>
        <w:t xml:space="preserve">, A; </w:t>
      </w:r>
      <w:r>
        <w:rPr>
          <w:rFonts w:ascii="Times New Roman" w:hAnsi="Times New Roman" w:cs="Times New Roman"/>
          <w:sz w:val="24"/>
          <w:szCs w:val="24"/>
          <w:rtl w:val="0"/>
        </w:rPr>
        <w:t>Foroughan</w:t>
      </w:r>
      <w:r>
        <w:rPr>
          <w:rFonts w:ascii="Times New Roman" w:hAnsi="Times New Roman" w:cs="Times New Roman"/>
          <w:sz w:val="24"/>
          <w:szCs w:val="24"/>
          <w:rtl w:val="0"/>
        </w:rPr>
        <w:t xml:space="preserve">, M; &amp; </w:t>
      </w:r>
      <w:r>
        <w:rPr>
          <w:rFonts w:ascii="Times New Roman" w:hAnsi="Times New Roman" w:cs="Times New Roman"/>
          <w:sz w:val="24"/>
          <w:szCs w:val="24"/>
          <w:rtl w:val="0"/>
        </w:rPr>
        <w:t>Tabesh</w:t>
      </w:r>
      <w:r>
        <w:rPr>
          <w:rFonts w:ascii="Times New Roman" w:hAnsi="Times New Roman" w:cs="Times New Roman"/>
          <w:sz w:val="24"/>
          <w:szCs w:val="24"/>
          <w:rtl w:val="0"/>
        </w:rPr>
        <w:t>, H. (2024). Factors associated with subjective successful aging among Iranian older adults: A cross-sectional analysis. Iranian Journal of Nursing and Midwifery Research, 29(5), 583–589. HYPERLINK "https://doi.org/10.4103/ijnmr.ijnmr_260_23"https://doi.org/10.4103/ijnmr.ijnmr_260_23</w:t>
      </w:r>
      <w:hyperlink r:id="rId19" w:history="1">
        <w:r>
          <w:rPr>
            <w:rStyle w:val="Hyperlink"/>
            <w:rFonts w:ascii="Times New Roman" w:hAnsi="Times New Roman" w:cs="Times New Roman"/>
            <w:color w:val="000000"/>
            <w:rtl w:val="0"/>
          </w:rPr>
          <w:t>https://doi.org/10.1186/s12877-025-06040-2</w:t>
        </w:r>
      </w:hyperlink>
    </w:p>
    <w:p w14:paraId="087B34E0" w14:textId="77777777">
      <w:pPr>
        <w:autoSpaceDE/>
        <w:autoSpaceDN/>
        <w:bidi w:val="0"/>
        <w:adjustRightInd/>
        <w:rPr>
          <w:rFonts w:ascii="Times New Roman" w:hAnsi="Times New Roman" w:cs="Times New Roman"/>
          <w:color w:val="auto"/>
          <w:rtl w:val="0"/>
          <w:lang w:bidi="fa-IR"/>
        </w:rPr>
      </w:pPr>
      <w:r>
        <w:rPr>
          <w:rFonts w:ascii="Times New Roman" w:hAnsi="Times New Roman" w:cs="Times New Roman"/>
          <w:sz w:val="24"/>
          <w:szCs w:val="24"/>
          <w:rtl w:val="0"/>
        </w:rPr>
        <w:t xml:space="preserve">Mohammadi, M., </w:t>
      </w:r>
      <w:r>
        <w:rPr>
          <w:rFonts w:ascii="Times New Roman" w:hAnsi="Times New Roman" w:cs="Times New Roman"/>
          <w:sz w:val="24"/>
          <w:szCs w:val="24"/>
          <w:rtl w:val="0"/>
        </w:rPr>
        <w:t>Bahrami</w:t>
      </w:r>
      <w:r>
        <w:rPr>
          <w:rFonts w:ascii="Times New Roman" w:hAnsi="Times New Roman" w:cs="Times New Roman"/>
          <w:sz w:val="24"/>
          <w:szCs w:val="24"/>
          <w:rtl w:val="0"/>
        </w:rPr>
        <w:t>, F., &amp; Abedi, M. R. (2019). The role of spirituality, mental health and quality of life in predicting death anxiety in the elderly. Iranian Journal of Psychiatry and Behavioral Sciences, 13(2), e82350.</w:t>
      </w:r>
    </w:p>
    <w:p w14:paraId="79A81ECF" w14:textId="77777777">
      <w:pPr>
        <w:autoSpaceDE/>
        <w:autoSpaceDN/>
        <w:bidi w:val="0"/>
        <w:adjustRightInd/>
        <w:rPr>
          <w:rFonts w:ascii="Times New Roman" w:hAnsi="Times New Roman" w:cs="Times New Roman"/>
          <w:color w:val="auto"/>
          <w:rtl w:val="0"/>
          <w:lang w:bidi="fa-IR"/>
        </w:rPr>
      </w:pPr>
      <w:r>
        <w:rPr>
          <w:rFonts w:ascii="Times New Roman" w:eastAsia="Times New Roman" w:hAnsi="Times New Roman" w:cs="Times New Roman"/>
          <w:sz w:val="24"/>
          <w:szCs w:val="24"/>
          <w:rtl w:val="0"/>
        </w:rPr>
        <w:t>Moreira-</w:t>
      </w:r>
      <w:r>
        <w:rPr>
          <w:rFonts w:ascii="Times New Roman" w:eastAsia="Times New Roman" w:hAnsi="Times New Roman" w:cs="Times New Roman"/>
          <w:sz w:val="24"/>
          <w:szCs w:val="24"/>
          <w:rtl w:val="0"/>
        </w:rPr>
        <w:t>almaida</w:t>
      </w:r>
      <w:r>
        <w:rPr>
          <w:rFonts w:ascii="Times New Roman" w:eastAsia="Times New Roman" w:hAnsi="Times New Roman" w:cs="Times New Roman"/>
          <w:sz w:val="24"/>
          <w:szCs w:val="24"/>
          <w:rtl w:val="0"/>
        </w:rPr>
        <w:t xml:space="preserve">, A. Koenig, H. D.(2006). Retaining the meaning of the words religiousness and </w:t>
      </w:r>
      <w:r>
        <w:rPr>
          <w:rFonts w:ascii="Times New Roman" w:eastAsia="Times New Roman" w:hAnsi="Times New Roman" w:cs="Times New Roman"/>
          <w:sz w:val="24"/>
          <w:szCs w:val="24"/>
          <w:rtl w:val="0"/>
        </w:rPr>
        <w:t>spirituality:Acommentary</w:t>
      </w:r>
      <w:r>
        <w:rPr>
          <w:rFonts w:ascii="Times New Roman" w:eastAsia="Times New Roman" w:hAnsi="Times New Roman" w:cs="Times New Roman"/>
          <w:sz w:val="24"/>
          <w:szCs w:val="24"/>
          <w:rtl w:val="0"/>
        </w:rPr>
        <w:t xml:space="preserve"> on the WHOQOL SRPB groups:a cross </w:t>
      </w:r>
      <w:r>
        <w:rPr>
          <w:rFonts w:ascii="Times New Roman" w:eastAsia="Times New Roman" w:hAnsi="Times New Roman" w:cs="Times New Roman"/>
          <w:sz w:val="24"/>
          <w:szCs w:val="24"/>
          <w:rtl w:val="0"/>
        </w:rPr>
        <w:lastRenderedPageBreak/>
        <w:t xml:space="preserve">culture study of </w:t>
      </w:r>
      <w:r>
        <w:rPr>
          <w:rFonts w:ascii="Times New Roman" w:eastAsia="Times New Roman" w:hAnsi="Times New Roman" w:cs="Times New Roman"/>
          <w:sz w:val="24"/>
          <w:szCs w:val="24"/>
          <w:rtl w:val="0"/>
        </w:rPr>
        <w:t>spirituality,religion</w:t>
      </w:r>
      <w:r>
        <w:rPr>
          <w:rFonts w:ascii="Times New Roman" w:eastAsia="Times New Roman" w:hAnsi="Times New Roman" w:cs="Times New Roman"/>
          <w:sz w:val="24"/>
          <w:szCs w:val="24"/>
          <w:rtl w:val="0"/>
        </w:rPr>
        <w:t xml:space="preserve">, and personal beliefs as components of quality of </w:t>
      </w:r>
      <w:r>
        <w:rPr>
          <w:rFonts w:ascii="Times New Roman" w:eastAsia="Times New Roman" w:hAnsi="Times New Roman" w:cs="Times New Roman"/>
          <w:sz w:val="24"/>
          <w:szCs w:val="24"/>
          <w:rtl w:val="0"/>
        </w:rPr>
        <w:t>lifes</w:t>
      </w:r>
      <w:r>
        <w:rPr>
          <w:rFonts w:ascii="Times New Roman" w:eastAsia="Times New Roman" w:hAnsi="Times New Roman" w:cs="Times New Roman"/>
          <w:sz w:val="24"/>
          <w:szCs w:val="24"/>
          <w:rtl w:val="0"/>
        </w:rPr>
        <w:t>. Social science and medicine,63,843-845.</w:t>
      </w:r>
    </w:p>
    <w:p w14:paraId="41B2D632" w14:textId="77777777">
      <w:pPr>
        <w:autoSpaceDE/>
        <w:autoSpaceDN/>
        <w:bidi w:val="0"/>
        <w:adjustRightInd/>
        <w:rPr>
          <w:rFonts w:ascii="Times New Roman" w:hAnsi="Times New Roman" w:cs="Times New Roman"/>
          <w:sz w:val="24"/>
          <w:szCs w:val="24"/>
          <w:rtl w:val="0"/>
        </w:rPr>
      </w:pPr>
      <w:r>
        <w:rPr>
          <w:rFonts w:ascii="Times New Roman" w:hAnsi="Times New Roman" w:cs="Times New Roman"/>
          <w:sz w:val="24"/>
          <w:szCs w:val="24"/>
          <w:rtl w:val="0"/>
        </w:rPr>
        <w:t>Multiple perspectives of spiritual intelligence: A systematic literature review.(2024). Social Sciences &amp; Humanities Open, 9, 100879. HYPERLINK "https://doi.org/10.1016/j.ssaho.2024.100879"https://doi.org/10.1016/j.ssaho.2024.100879</w:t>
      </w:r>
    </w:p>
    <w:p w14:paraId="524B98F9" w14:textId="77777777">
      <w:pPr>
        <w:autoSpaceDE/>
        <w:autoSpaceDN/>
        <w:bidi w:val="0"/>
        <w:adjustRightInd/>
        <w:rPr>
          <w:rFonts w:ascii="Times New Roman" w:hAnsi="Times New Roman" w:cs="Times New Roman"/>
          <w:sz w:val="24"/>
          <w:szCs w:val="24"/>
          <w:rtl w:val="0"/>
        </w:rPr>
      </w:pPr>
      <w:r>
        <w:rPr>
          <w:rFonts w:ascii="Times New Roman" w:eastAsia="Times New Roman" w:hAnsi="Times New Roman"/>
          <w:color w:val="auto"/>
          <w:rtl w:val="0"/>
          <w:lang w:bidi="fa-IR"/>
        </w:rPr>
        <w:t>Çarıkçı-Özgül</w:t>
      </w:r>
      <w:r>
        <w:rPr>
          <w:rFonts w:ascii="Times New Roman" w:eastAsia="Times New Roman" w:hAnsi="Times New Roman"/>
          <w:color w:val="auto"/>
          <w:rtl w:val="0"/>
          <w:lang w:bidi="fa-IR"/>
        </w:rPr>
        <w:t xml:space="preserve">, D. N; &amp; </w:t>
      </w:r>
      <w:r>
        <w:rPr>
          <w:rFonts w:ascii="Times New Roman" w:eastAsia="Times New Roman" w:hAnsi="Times New Roman"/>
          <w:color w:val="auto"/>
          <w:rtl w:val="0"/>
          <w:lang w:bidi="fa-IR"/>
        </w:rPr>
        <w:t>Işık</w:t>
      </w:r>
      <w:r>
        <w:rPr>
          <w:rFonts w:ascii="Times New Roman" w:eastAsia="Times New Roman" w:hAnsi="Times New Roman"/>
          <w:color w:val="auto"/>
          <w:rtl w:val="0"/>
          <w:lang w:bidi="fa-IR"/>
        </w:rPr>
        <w:t>, Ü. (2024). Exploring adult attachment and anxiety: The role of intolerance of uncertainty and social support. Current Psychology, 43, 18612–18620. HYPERLINK "https://doi.org/10.1007/s12144-024-05659-5" \t "_</w:t>
      </w:r>
      <w:r>
        <w:rPr>
          <w:rFonts w:ascii="Times New Roman" w:eastAsia="Times New Roman" w:hAnsi="Times New Roman"/>
          <w:color w:val="auto"/>
          <w:rtl w:val="0"/>
          <w:lang w:bidi="fa-IR"/>
        </w:rPr>
        <w:t>new"https</w:t>
      </w:r>
      <w:r>
        <w:rPr>
          <w:rFonts w:ascii="Times New Roman" w:eastAsia="Times New Roman" w:hAnsi="Times New Roman"/>
          <w:color w:val="auto"/>
          <w:rtl w:val="0"/>
          <w:lang w:bidi="fa-IR"/>
        </w:rPr>
        <w:t>://doi.org/10.1007/s12144-024-05659-5</w:t>
      </w:r>
    </w:p>
    <w:p w14:paraId="46B915CB" w14:textId="77777777">
      <w:pPr>
        <w:autoSpaceDE/>
        <w:autoSpaceDN/>
        <w:bidi w:val="0"/>
        <w:adjustRightInd/>
        <w:rPr>
          <w:rFonts w:ascii="Times New Roman" w:hAnsi="Times New Roman" w:cs="Times New Roman"/>
          <w:sz w:val="24"/>
          <w:szCs w:val="24"/>
          <w:rtl w:val="0"/>
        </w:rPr>
      </w:pPr>
    </w:p>
    <w:p w14:paraId="04D024B1" w14:textId="39387A50">
      <w:pPr>
        <w:autoSpaceDE/>
        <w:autoSpaceDN/>
        <w:bidi w:val="0"/>
        <w:adjustRightInd/>
      </w:pPr>
      <w:r>
        <w:rPr>
          <w:rFonts w:ascii="Times New Roman" w:hAnsi="Times New Roman" w:cs="Times New Roman"/>
          <w:sz w:val="24"/>
          <w:szCs w:val="24"/>
          <w:rtl w:val="0"/>
        </w:rPr>
        <w:t>National Institute on Aging. (2023). Mental Health and Older Adults.</w:t>
      </w:r>
    </w:p>
    <w:p w14:paraId="401C5CB0" w14:textId="77777777">
      <w:pPr>
        <w:bidi w:val="0"/>
        <w:spacing w:line="276" w:lineRule="auto"/>
        <w:rPr>
          <w:rtl w:val="0"/>
        </w:rPr>
      </w:pPr>
      <w:r>
        <w:rPr>
          <w:rFonts w:ascii="Times New Roman" w:hAnsi="Times New Roman" w:cs="Times New Roman"/>
          <w:sz w:val="24"/>
          <w:szCs w:val="24"/>
          <w:rtl w:val="0"/>
        </w:rPr>
        <w:t>Nikolich-Žugich</w:t>
      </w:r>
      <w:r>
        <w:rPr>
          <w:rFonts w:ascii="Times New Roman" w:hAnsi="Times New Roman" w:cs="Times New Roman"/>
          <w:sz w:val="24"/>
          <w:szCs w:val="24"/>
          <w:rtl w:val="0"/>
        </w:rPr>
        <w:t>, J; et al. (2023). The twilight of immunity: emerging concepts in aging of the immune system. Nature Immunology.</w:t>
      </w:r>
    </w:p>
    <w:p w14:paraId="1B1CA33B" w14:textId="77777777">
      <w:pPr>
        <w:bidi w:val="0"/>
        <w:spacing w:line="276" w:lineRule="auto"/>
        <w:jc w:val="both"/>
      </w:pPr>
    </w:p>
    <w:p w14:paraId="46224998" w14:textId="4585F891">
      <w:pPr>
        <w:bidi w:val="0"/>
        <w:spacing w:before="240" w:line="276" w:lineRule="auto"/>
      </w:pPr>
      <w:r>
        <w:rPr>
          <w:rFonts w:ascii="Times New Roman" w:hAnsi="Times New Roman" w:cs="Times New Roman"/>
          <w:sz w:val="24"/>
          <w:szCs w:val="24"/>
          <w:rtl w:val="0"/>
        </w:rPr>
        <w:t>Nordgren</w:t>
      </w:r>
      <w:r>
        <w:rPr>
          <w:rFonts w:ascii="Times New Roman" w:hAnsi="Times New Roman" w:cs="Times New Roman"/>
          <w:sz w:val="24"/>
          <w:szCs w:val="24"/>
          <w:rtl w:val="0"/>
        </w:rPr>
        <w:t xml:space="preserve">, L. F; van </w:t>
      </w:r>
      <w:r>
        <w:rPr>
          <w:rFonts w:ascii="Times New Roman" w:hAnsi="Times New Roman" w:cs="Times New Roman"/>
          <w:sz w:val="24"/>
          <w:szCs w:val="24"/>
          <w:rtl w:val="0"/>
        </w:rPr>
        <w:t>Harreveld</w:t>
      </w:r>
      <w:r>
        <w:rPr>
          <w:rFonts w:ascii="Times New Roman" w:hAnsi="Times New Roman" w:cs="Times New Roman"/>
          <w:sz w:val="24"/>
          <w:szCs w:val="24"/>
          <w:rtl w:val="0"/>
        </w:rPr>
        <w:t xml:space="preserve">, F., &amp; van der </w:t>
      </w:r>
      <w:r>
        <w:rPr>
          <w:rFonts w:ascii="Times New Roman" w:hAnsi="Times New Roman" w:cs="Times New Roman"/>
          <w:sz w:val="24"/>
          <w:szCs w:val="24"/>
          <w:rtl w:val="0"/>
        </w:rPr>
        <w:t>Pligt</w:t>
      </w:r>
      <w:r>
        <w:rPr>
          <w:rFonts w:ascii="Times New Roman" w:hAnsi="Times New Roman" w:cs="Times New Roman"/>
          <w:sz w:val="24"/>
          <w:szCs w:val="24"/>
          <w:rtl w:val="0"/>
        </w:rPr>
        <w:t xml:space="preserve">, J. (2022). The psychology of death anxiety and mortality </w:t>
      </w:r>
      <w:r>
        <w:rPr>
          <w:rFonts w:ascii="Times New Roman" w:hAnsi="Times New Roman" w:cs="Times New Roman"/>
          <w:sz w:val="24"/>
          <w:szCs w:val="24"/>
          <w:rtl w:val="0"/>
        </w:rPr>
        <w:t>salience.</w:t>
      </w:r>
      <w:r>
        <w:rPr>
          <w:rFonts w:ascii="Times New Roman" w:hAnsi="Times New Roman" w:cs="Times New Roman"/>
          <w:noProof/>
          <w:sz w:val="24"/>
          <w:szCs w:val="24"/>
          <w:rtl w:val="0"/>
        </w:rPr>
        <w:t>Noyes</w:t>
      </w:r>
      <w:r>
        <w:rPr>
          <w:rFonts w:ascii="Times New Roman" w:hAnsi="Times New Roman" w:cs="Times New Roman"/>
          <w:noProof/>
          <w:sz w:val="24"/>
          <w:szCs w:val="24"/>
          <w:rtl w:val="0"/>
        </w:rPr>
        <w:t>, R., Jr., Stuart, S., Longley, S. L., Langbehn, D. R., &amp; Happel, R. L. (2002). Hypochondriasis and fear of death. Journal of Nervous and Mental Disease, 190(8), 503–509. https://doi.org/10.1097/00005053-200208000-00002</w:t>
      </w:r>
    </w:p>
    <w:p w14:paraId="2C6E1C9E" w14:textId="77777777">
      <w:pPr>
        <w:bidi w:val="0"/>
        <w:spacing w:after="160"/>
      </w:pPr>
      <w:r>
        <w:rPr>
          <w:rFonts w:ascii="Times New Roman" w:hAnsi="Times New Roman" w:cs="Times New Roman"/>
          <w:sz w:val="24"/>
          <w:szCs w:val="24"/>
          <w:rtl w:val="0"/>
        </w:rPr>
        <w:t>Pinto, C. T; Guedes, L., Pinto, S; &amp; Nunes, R. (2024). Spiritual intelligence: A scoping review on the gateway to mental health. Global Health Action, 17(1), 2362310. HYPERLINK "https://doi.org/10.1080/16549716.2024.2362310" \t "_</w:t>
      </w:r>
      <w:r>
        <w:rPr>
          <w:rFonts w:ascii="Times New Roman" w:hAnsi="Times New Roman" w:cs="Times New Roman"/>
          <w:sz w:val="24"/>
          <w:szCs w:val="24"/>
          <w:rtl w:val="0"/>
        </w:rPr>
        <w:t>new"https</w:t>
      </w:r>
      <w:r>
        <w:rPr>
          <w:rFonts w:ascii="Times New Roman" w:hAnsi="Times New Roman" w:cs="Times New Roman"/>
          <w:sz w:val="24"/>
          <w:szCs w:val="24"/>
          <w:rtl w:val="0"/>
        </w:rPr>
        <w:t>://doi.org/10.1080/16549716.2024.2362310</w:t>
      </w:r>
    </w:p>
    <w:p w14:paraId="174CAF6B" w14:textId="77777777">
      <w:pPr>
        <w:bidi w:val="0"/>
        <w:spacing w:after="160"/>
      </w:pPr>
      <w:r>
        <w:rPr>
          <w:rFonts w:ascii="Times New Roman" w:hAnsi="Times New Roman" w:cs="Times New Roman"/>
          <w:sz w:val="24"/>
          <w:szCs w:val="24"/>
          <w:rtl w:val="0"/>
        </w:rPr>
        <w:t>Rule, A; Abbey, C; Wang, H; Rozelle, S; &amp; Singh, M. K. (2024). Measurement of flourishing: A scoping review. Frontiers in Psychology, 15, 1293943. https://doi.org/10.3389/fpsyg.2024.1293943</w:t>
      </w:r>
    </w:p>
    <w:p w14:paraId="73F2636D" w14:textId="77777777">
      <w:pPr>
        <w:bidi w:val="0"/>
        <w:spacing w:after="160"/>
      </w:pPr>
      <w:r>
        <w:rPr>
          <w:rFonts w:ascii="Times New Roman" w:hAnsi="Times New Roman" w:cs="Times New Roman"/>
          <w:sz w:val="24"/>
          <w:szCs w:val="24"/>
          <w:rtl w:val="0"/>
        </w:rPr>
        <w:t>Ryan, R. M; &amp; Deci, E. L. (2017). Self-determination theory: Basic psychological needs in motivation, development, and wellness. Guilford Press.</w:t>
      </w:r>
    </w:p>
    <w:p w14:paraId="34DD3858" w14:textId="77777777">
      <w:pPr>
        <w:bidi w:val="0"/>
        <w:spacing w:after="160"/>
      </w:pPr>
      <w:r>
        <w:rPr>
          <w:rFonts w:ascii="Times New Roman" w:hAnsi="Times New Roman" w:cs="Times New Roman"/>
          <w:sz w:val="24"/>
          <w:szCs w:val="24"/>
          <w:rtl w:val="0"/>
        </w:rPr>
        <w:lastRenderedPageBreak/>
        <w:t>Ryff</w:t>
      </w:r>
      <w:r>
        <w:rPr>
          <w:rFonts w:ascii="Times New Roman" w:hAnsi="Times New Roman" w:cs="Times New Roman"/>
          <w:sz w:val="24"/>
          <w:szCs w:val="24"/>
          <w:rtl w:val="0"/>
        </w:rPr>
        <w:t>, C. D. (2024). The privilege of well-being in an increasingly unequal society. Current Directions in Psychological Science, 33(5), 300–307. HYPERLINK "https://doi.org/10.1177/09637214241266818" \t "_</w:t>
      </w:r>
      <w:r>
        <w:rPr>
          <w:rFonts w:ascii="Times New Roman" w:hAnsi="Times New Roman" w:cs="Times New Roman"/>
          <w:sz w:val="24"/>
          <w:szCs w:val="24"/>
          <w:rtl w:val="0"/>
        </w:rPr>
        <w:t>new"https</w:t>
      </w:r>
      <w:r>
        <w:rPr>
          <w:rFonts w:ascii="Times New Roman" w:hAnsi="Times New Roman" w:cs="Times New Roman"/>
          <w:sz w:val="24"/>
          <w:szCs w:val="24"/>
          <w:rtl w:val="0"/>
        </w:rPr>
        <w:t>://doi.org/10.1177/09637214241266818</w:t>
      </w:r>
    </w:p>
    <w:p w14:paraId="25C7699A" w14:textId="77777777">
      <w:pPr>
        <w:bidi w:val="0"/>
        <w:spacing w:after="160"/>
      </w:pPr>
      <w:r>
        <w:rPr>
          <w:rFonts w:ascii="Times New Roman" w:hAnsi="Times New Roman" w:cs="Times New Roman"/>
          <w:sz w:val="24"/>
          <w:szCs w:val="24"/>
          <w:rtl w:val="0"/>
        </w:rPr>
        <w:t>Shafiee</w:t>
      </w:r>
      <w:r>
        <w:rPr>
          <w:rFonts w:ascii="Times New Roman" w:hAnsi="Times New Roman" w:cs="Times New Roman"/>
          <w:sz w:val="24"/>
          <w:szCs w:val="24"/>
          <w:rtl w:val="0"/>
        </w:rPr>
        <w:t xml:space="preserve">, A; Mohammadi, I; Rajai, S; </w:t>
      </w:r>
      <w:r>
        <w:rPr>
          <w:rFonts w:ascii="Times New Roman" w:hAnsi="Times New Roman" w:cs="Times New Roman"/>
          <w:sz w:val="24"/>
          <w:szCs w:val="24"/>
          <w:rtl w:val="0"/>
        </w:rPr>
        <w:t>Jafarabady</w:t>
      </w:r>
      <w:r>
        <w:rPr>
          <w:rFonts w:ascii="Times New Roman" w:hAnsi="Times New Roman" w:cs="Times New Roman"/>
          <w:sz w:val="24"/>
          <w:szCs w:val="24"/>
          <w:rtl w:val="0"/>
        </w:rPr>
        <w:t xml:space="preserve">, K; &amp; </w:t>
      </w:r>
      <w:r>
        <w:rPr>
          <w:rFonts w:ascii="Times New Roman" w:hAnsi="Times New Roman" w:cs="Times New Roman"/>
          <w:sz w:val="24"/>
          <w:szCs w:val="24"/>
          <w:rtl w:val="0"/>
        </w:rPr>
        <w:t>Abdollahi</w:t>
      </w:r>
      <w:r>
        <w:rPr>
          <w:rFonts w:ascii="Times New Roman" w:hAnsi="Times New Roman" w:cs="Times New Roman"/>
          <w:sz w:val="24"/>
          <w:szCs w:val="24"/>
          <w:rtl w:val="0"/>
        </w:rPr>
        <w:t>, A. (2025). Global prevalence of anxiety symptoms and its associated factors in older adults: A systematic review and meta-analysis. Journal of General and Family Medicine, 26(2), 116–127. HYPERLINK "https://doi.org/10.1002/jgf2.750"https://doi.org/10.1002/jgf2.750</w:t>
      </w:r>
    </w:p>
    <w:p w14:paraId="6E2B066B" w14:textId="77777777">
      <w:pPr>
        <w:bidi w:val="0"/>
        <w:spacing w:after="160"/>
      </w:pPr>
      <w:r>
        <w:rPr>
          <w:rFonts w:ascii="Times New Roman" w:hAnsi="Times New Roman" w:cs="Times New Roman"/>
          <w:sz w:val="24"/>
          <w:szCs w:val="24"/>
          <w:rtl w:val="0"/>
        </w:rPr>
        <w:t>Soto, C; et al. (2024). Meaning in life, hope, and mental health in older adults: A systematic review. BMC Geriatrics.</w:t>
      </w:r>
    </w:p>
    <w:p w14:paraId="03A23009" w14:textId="77777777">
      <w:pPr>
        <w:bidi w:val="0"/>
        <w:spacing w:after="160"/>
      </w:pPr>
      <w:r>
        <w:rPr>
          <w:rFonts w:ascii="Times New Roman" w:hAnsi="Times New Roman" w:cs="Times New Roman"/>
          <w:sz w:val="24"/>
          <w:szCs w:val="24"/>
          <w:rtl w:val="0"/>
        </w:rPr>
        <w:t>Stavrova</w:t>
      </w:r>
      <w:r>
        <w:rPr>
          <w:rFonts w:ascii="Times New Roman" w:hAnsi="Times New Roman" w:cs="Times New Roman"/>
          <w:sz w:val="24"/>
          <w:szCs w:val="24"/>
          <w:rtl w:val="0"/>
        </w:rPr>
        <w:t xml:space="preserve">, O. </w:t>
      </w:r>
      <w:r>
        <w:rPr>
          <w:rFonts w:ascii="Times New Roman" w:hAnsi="Times New Roman" w:cs="Times New Roman"/>
          <w:sz w:val="24"/>
          <w:szCs w:val="24"/>
          <w:rtl w:val="0"/>
        </w:rPr>
        <w:t>Fetchenhauer</w:t>
      </w:r>
      <w:r>
        <w:rPr>
          <w:rFonts w:ascii="Times New Roman" w:hAnsi="Times New Roman" w:cs="Times New Roman"/>
          <w:sz w:val="24"/>
          <w:szCs w:val="24"/>
          <w:rtl w:val="0"/>
        </w:rPr>
        <w:t>, D. Schlosser, T. (2012). Why are religious people happy? The effect of the social norm of religiosity across countries. Social Science Research, 3.</w:t>
      </w:r>
    </w:p>
    <w:p w14:paraId="001971CF" w14:textId="77777777">
      <w:pPr>
        <w:bidi w:val="0"/>
        <w:spacing w:after="160"/>
      </w:pPr>
      <w:r>
        <w:rPr>
          <w:rFonts w:ascii="Times New Roman" w:hAnsi="Times New Roman" w:cs="Times New Roman"/>
          <w:sz w:val="24"/>
          <w:szCs w:val="24"/>
          <w:rtl w:val="0"/>
        </w:rPr>
        <w:t>Sternberg, R. J. (2021). Adaptive Intelligence: Surviving and Thriving in Times of Uncertainty. Cambridge University Press.</w:t>
      </w:r>
    </w:p>
    <w:p w14:paraId="6B2FCFF0" w14:textId="77777777">
      <w:pPr>
        <w:bidi w:val="0"/>
        <w:spacing w:after="160"/>
      </w:pPr>
      <w:r>
        <w:rPr>
          <w:rFonts w:ascii="Times New Roman" w:hAnsi="Times New Roman" w:cs="Times New Roman"/>
          <w:sz w:val="24"/>
          <w:szCs w:val="24"/>
          <w:rtl w:val="0"/>
        </w:rPr>
        <w:t>Suad</w:t>
      </w:r>
      <w:r>
        <w:rPr>
          <w:rFonts w:ascii="Times New Roman" w:hAnsi="Times New Roman" w:cs="Times New Roman"/>
          <w:sz w:val="24"/>
          <w:szCs w:val="24"/>
          <w:rtl w:val="0"/>
        </w:rPr>
        <w:t xml:space="preserve">, Zarina Mat, </w:t>
      </w:r>
      <w:r>
        <w:rPr>
          <w:rFonts w:ascii="Times New Roman" w:hAnsi="Times New Roman" w:cs="Times New Roman"/>
          <w:sz w:val="24"/>
          <w:szCs w:val="24"/>
          <w:rtl w:val="0"/>
        </w:rPr>
        <w:t>Zulkarnin</w:t>
      </w:r>
      <w:r>
        <w:rPr>
          <w:rFonts w:ascii="Times New Roman" w:hAnsi="Times New Roman" w:cs="Times New Roman"/>
          <w:sz w:val="24"/>
          <w:szCs w:val="24"/>
          <w:rtl w:val="0"/>
        </w:rPr>
        <w:t xml:space="preserve"> </w:t>
      </w:r>
      <w:r>
        <w:rPr>
          <w:rFonts w:ascii="Times New Roman" w:hAnsi="Times New Roman" w:cs="Times New Roman"/>
          <w:sz w:val="24"/>
          <w:szCs w:val="24"/>
          <w:rtl w:val="0"/>
        </w:rPr>
        <w:t>A,Hatta</w:t>
      </w:r>
      <w:r>
        <w:rPr>
          <w:rFonts w:ascii="Times New Roman" w:hAnsi="Times New Roman" w:cs="Times New Roman"/>
          <w:sz w:val="24"/>
          <w:szCs w:val="24"/>
          <w:rtl w:val="0"/>
        </w:rPr>
        <w:t xml:space="preserve"> and Nuria Muhammad. (2010). " The Impact of Spiritual intelligence on the Health of Older Adults in Malaysia. " Asian Social Work and Policy Review, 4(2), 84-97.</w:t>
      </w:r>
    </w:p>
    <w:p w14:paraId="24491DCE" w14:textId="77777777">
      <w:pPr>
        <w:bidi w:val="0"/>
        <w:spacing w:after="160"/>
      </w:pPr>
      <w:r>
        <w:rPr>
          <w:rFonts w:ascii="Times New Roman" w:hAnsi="Times New Roman" w:cs="Times New Roman"/>
          <w:sz w:val="24"/>
          <w:szCs w:val="24"/>
          <w:rtl w:val="0"/>
        </w:rPr>
        <w:t>Taylor, S; &amp; Asmundson, G. J. G. (2021). Treating Health Anxiety: A Cognitive-Behavioral Approach. Guilford Press.</w:t>
      </w:r>
    </w:p>
    <w:p w14:paraId="24093371" w14:textId="77777777">
      <w:pPr>
        <w:bidi w:val="0"/>
        <w:spacing w:after="160"/>
      </w:pPr>
      <w:r>
        <w:rPr>
          <w:rFonts w:ascii="Times New Roman" w:hAnsi="Times New Roman" w:cs="Times New Roman"/>
          <w:sz w:val="24"/>
          <w:szCs w:val="24"/>
          <w:rtl w:val="0"/>
        </w:rPr>
        <w:t>Templer</w:t>
      </w:r>
      <w:r>
        <w:rPr>
          <w:rFonts w:ascii="Times New Roman" w:hAnsi="Times New Roman" w:cs="Times New Roman"/>
          <w:sz w:val="24"/>
          <w:szCs w:val="24"/>
          <w:rtl w:val="0"/>
        </w:rPr>
        <w:t>, D. I. (1970). The construction and validation of a Death Anxiety Scale. The Journal of General Psychology, 82(2), 165–177. https://doi.org/10.1080/00221309.1970.9920634</w:t>
      </w:r>
    </w:p>
    <w:p w14:paraId="1007341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Tomer, A., &amp; Eliason, G. (2000). Attitudes toward death: A developmental perspective. Springer Publishing Company.</w:t>
      </w:r>
    </w:p>
    <w:p w14:paraId="7F663F7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Department of Economic and Social Affairs, Population Division. (2024). World population prospects 2024: Summary of results. United Nations.</w:t>
      </w:r>
    </w:p>
    <w:p w14:paraId="109E257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Population Fund. (2026). Population ageing and disabilities: Islamic Republic of Iran. UNFPA Iran. HYPERLINK "https://iran.unfpa.org/en/topics/population-</w:t>
      </w:r>
      <w:r>
        <w:rPr>
          <w:rFonts w:ascii="Times New Roman" w:eastAsia="Times New Roman" w:hAnsi="Times New Roman" w:cs="Times New Roman" w:hint="cs"/>
          <w:sz w:val="24"/>
          <w:szCs w:val="24"/>
          <w:rtl w:val="0"/>
          <w:lang w:bidi="fa-IR"/>
        </w:rPr>
        <w:lastRenderedPageBreak/>
        <w:t>ageing-and-disabilities" \t "_</w:t>
      </w:r>
      <w:r>
        <w:rPr>
          <w:rFonts w:ascii="Times New Roman" w:eastAsia="Times New Roman" w:hAnsi="Times New Roman" w:cs="Times New Roman" w:hint="cs"/>
          <w:sz w:val="24"/>
          <w:szCs w:val="24"/>
          <w:rtl w:val="0"/>
          <w:lang w:bidi="fa-IR"/>
        </w:rPr>
        <w:t>blank"UNFPA</w:t>
      </w:r>
      <w:r>
        <w:rPr>
          <w:rFonts w:ascii="Times New Roman" w:eastAsia="Times New Roman" w:hAnsi="Times New Roman" w:cs="Times New Roman" w:hint="cs"/>
          <w:sz w:val="24"/>
          <w:szCs w:val="24"/>
          <w:rtl w:val="0"/>
          <w:lang w:bidi="fa-IR"/>
        </w:rPr>
        <w:t xml:space="preserve"> Iran – Population ageing and disabilities</w:t>
      </w:r>
    </w:p>
    <w:p w14:paraId="1E0FAFFB"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United Nations. (2023). World Social Report 2023: Leaving No One Behind in an Ageing World.</w:t>
      </w:r>
    </w:p>
    <w:p w14:paraId="5ADEE5A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Valsala</w:t>
      </w:r>
      <w:r>
        <w:rPr>
          <w:rFonts w:ascii="Times New Roman" w:eastAsia="Times New Roman" w:hAnsi="Times New Roman" w:cs="Times New Roman" w:hint="cs"/>
          <w:sz w:val="24"/>
          <w:szCs w:val="24"/>
          <w:rtl w:val="0"/>
          <w:lang w:bidi="fa-IR"/>
        </w:rPr>
        <w:t>, P; &amp; Menon, P. (2023). Psychospiritual basis of altruism: A review. Journal of Humanistic Psychology, 63(3), 344–363. https://doi.org/10.1177/0022167819830517</w:t>
      </w:r>
    </w:p>
    <w:p w14:paraId="341E3893"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van </w:t>
      </w:r>
      <w:r>
        <w:rPr>
          <w:rFonts w:ascii="Times New Roman" w:eastAsia="Times New Roman" w:hAnsi="Times New Roman" w:cs="Times New Roman" w:hint="cs"/>
          <w:sz w:val="24"/>
          <w:szCs w:val="24"/>
          <w:rtl w:val="0"/>
          <w:lang w:bidi="fa-IR"/>
        </w:rPr>
        <w:t>Bruggen</w:t>
      </w:r>
      <w:r>
        <w:rPr>
          <w:rFonts w:ascii="Times New Roman" w:eastAsia="Times New Roman" w:hAnsi="Times New Roman" w:cs="Times New Roman" w:hint="cs"/>
          <w:sz w:val="24"/>
          <w:szCs w:val="24"/>
          <w:rtl w:val="0"/>
          <w:lang w:bidi="fa-IR"/>
        </w:rPr>
        <w:t xml:space="preserve">, V; Vos, J., </w:t>
      </w:r>
      <w:r>
        <w:rPr>
          <w:rFonts w:ascii="Times New Roman" w:eastAsia="Times New Roman" w:hAnsi="Times New Roman" w:cs="Times New Roman" w:hint="cs"/>
          <w:sz w:val="24"/>
          <w:szCs w:val="24"/>
          <w:rtl w:val="0"/>
          <w:lang w:bidi="fa-IR"/>
        </w:rPr>
        <w:t>Bohlmeijer</w:t>
      </w:r>
      <w:r>
        <w:rPr>
          <w:rFonts w:ascii="Times New Roman" w:eastAsia="Times New Roman" w:hAnsi="Times New Roman" w:cs="Times New Roman" w:hint="cs"/>
          <w:sz w:val="24"/>
          <w:szCs w:val="24"/>
          <w:rtl w:val="0"/>
          <w:lang w:bidi="fa-IR"/>
        </w:rPr>
        <w:t>, E. T., et al. (2021). Systematic review of existential and spiritual factors related to death anxiety.</w:t>
      </w:r>
    </w:p>
    <w:p w14:paraId="066D3C9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Wagenseller</w:t>
      </w:r>
      <w:r>
        <w:rPr>
          <w:rFonts w:ascii="Times New Roman" w:eastAsia="Times New Roman" w:hAnsi="Times New Roman" w:cs="Times New Roman" w:hint="cs"/>
          <w:sz w:val="24"/>
          <w:szCs w:val="24"/>
          <w:rtl w:val="0"/>
          <w:lang w:bidi="fa-IR"/>
        </w:rPr>
        <w:t>,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
    <w:p w14:paraId="27BB2B6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Wang, C; et al. (2023). Effectiveness of meaning-centered interventions on psychological well-being among older adults: A systematic review and meta-analysis. Aging &amp; Mental Health.</w:t>
      </w:r>
    </w:p>
    <w:p w14:paraId="527BE1A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Wang, S; Lin, J., </w:t>
      </w:r>
      <w:r>
        <w:rPr>
          <w:rFonts w:ascii="Times New Roman" w:eastAsia="Times New Roman" w:hAnsi="Times New Roman" w:cs="Times New Roman" w:hint="cs"/>
          <w:sz w:val="24"/>
          <w:szCs w:val="24"/>
          <w:rtl w:val="0"/>
          <w:lang w:bidi="fa-IR"/>
        </w:rPr>
        <w:t>Kuang</w:t>
      </w:r>
      <w:r>
        <w:rPr>
          <w:rFonts w:ascii="Times New Roman" w:eastAsia="Times New Roman" w:hAnsi="Times New Roman" w:cs="Times New Roman" w:hint="cs"/>
          <w:sz w:val="24"/>
          <w:szCs w:val="24"/>
          <w:rtl w:val="0"/>
          <w:lang w:bidi="fa-IR"/>
        </w:rPr>
        <w:t>, L; Yang, X; Yu, B; &amp; Cui, Y. (2024). Risk factors for social isolation in older adults: A systematic review and meta-analysis. Public Health Nursing, 41(2), 200–208. https://doi.org/10.1111/phn.13266</w:t>
      </w:r>
    </w:p>
    <w:p w14:paraId="758BE2EF"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(2020). Healthy ageing and functional ability.</w:t>
      </w:r>
    </w:p>
    <w:p w14:paraId="128DD7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(2024). Ageing and Health.</w:t>
      </w:r>
    </w:p>
    <w:p w14:paraId="66A13E3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 (2025, October 1). Ageing and health. HYPERLINK "https://www.who.int/news-room/fact-sheets/detail/ageing-and-health" \t "_</w:t>
      </w:r>
      <w:r>
        <w:rPr>
          <w:rFonts w:ascii="Times New Roman" w:eastAsia="Times New Roman" w:hAnsi="Times New Roman" w:cs="Times New Roman" w:hint="cs"/>
          <w:sz w:val="24"/>
          <w:szCs w:val="24"/>
          <w:rtl w:val="0"/>
          <w:lang w:bidi="fa-IR"/>
        </w:rPr>
        <w:t>blank"World</w:t>
      </w:r>
      <w:r>
        <w:rPr>
          <w:rFonts w:ascii="Times New Roman" w:eastAsia="Times New Roman" w:hAnsi="Times New Roman" w:cs="Times New Roman" w:hint="cs"/>
          <w:sz w:val="24"/>
          <w:szCs w:val="24"/>
          <w:rtl w:val="0"/>
          <w:lang w:bidi="fa-IR"/>
        </w:rPr>
        <w:t xml:space="preserve"> Health Organization – Ageing and health</w:t>
      </w:r>
    </w:p>
    <w:p w14:paraId="52DBC640"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Organization.(2022). World mental health report: Transforming mental health for all. World Health Organization.</w:t>
      </w:r>
    </w:p>
    <w:p w14:paraId="5451670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Organization.(2023). Healthy ageing: A priority for delivering universal health coverage. Geneva: World Health Organization.</w:t>
      </w:r>
    </w:p>
    <w:p w14:paraId="51EA7951"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World Health Organization.(2025, October 8). Mental health of older adults. HYPERLINK "https://www.who.int/news-room/fact-sheets/detail/mental-health-of-older-</w:t>
      </w:r>
      <w:r>
        <w:rPr>
          <w:rFonts w:ascii="Times New Roman" w:eastAsia="Times New Roman" w:hAnsi="Times New Roman" w:cs="Times New Roman" w:hint="cs"/>
          <w:sz w:val="24"/>
          <w:szCs w:val="24"/>
          <w:rtl w:val="0"/>
          <w:lang w:bidi="fa-IR"/>
        </w:rPr>
        <w:lastRenderedPageBreak/>
        <w:t>adults" \t "_</w:t>
      </w:r>
      <w:r>
        <w:rPr>
          <w:rFonts w:ascii="Times New Roman" w:eastAsia="Times New Roman" w:hAnsi="Times New Roman" w:cs="Times New Roman" w:hint="cs"/>
          <w:sz w:val="24"/>
          <w:szCs w:val="24"/>
          <w:rtl w:val="0"/>
          <w:lang w:bidi="fa-IR"/>
        </w:rPr>
        <w:t>blank"World</w:t>
      </w:r>
      <w:r>
        <w:rPr>
          <w:rFonts w:ascii="Times New Roman" w:eastAsia="Times New Roman" w:hAnsi="Times New Roman" w:cs="Times New Roman" w:hint="cs"/>
          <w:sz w:val="24"/>
          <w:szCs w:val="24"/>
          <w:rtl w:val="0"/>
          <w:lang w:bidi="fa-IR"/>
        </w:rPr>
        <w:t xml:space="preserve"> Health Organization – Mental health of older adults</w:t>
      </w:r>
    </w:p>
    <w:p w14:paraId="2B3D095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Yalom, I. D. (1980). Existential Psychotherapy. New York: Basic Books</w:t>
      </w:r>
    </w:p>
    <w:p w14:paraId="5F9C448A"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Yonker</w:t>
      </w:r>
      <w:r>
        <w:rPr>
          <w:rFonts w:ascii="Times New Roman" w:eastAsia="Times New Roman" w:hAnsi="Times New Roman" w:cs="Times New Roman" w:hint="cs"/>
          <w:sz w:val="24"/>
          <w:szCs w:val="24"/>
          <w:rtl w:val="0"/>
          <w:lang w:bidi="fa-IR"/>
        </w:rPr>
        <w:t xml:space="preserve">, J.E. </w:t>
      </w:r>
      <w:r>
        <w:rPr>
          <w:rFonts w:ascii="Times New Roman" w:eastAsia="Times New Roman" w:hAnsi="Times New Roman" w:cs="Times New Roman" w:hint="cs"/>
          <w:sz w:val="24"/>
          <w:szCs w:val="24"/>
          <w:rtl w:val="0"/>
          <w:lang w:bidi="fa-IR"/>
        </w:rPr>
        <w:t>Schnabelrauch</w:t>
      </w:r>
      <w:r>
        <w:rPr>
          <w:rFonts w:ascii="Times New Roman" w:eastAsia="Times New Roman" w:hAnsi="Times New Roman" w:cs="Times New Roman" w:hint="cs"/>
          <w:sz w:val="24"/>
          <w:szCs w:val="24"/>
          <w:rtl w:val="0"/>
          <w:lang w:bidi="fa-IR"/>
        </w:rPr>
        <w:t xml:space="preserve">, C.A. </w:t>
      </w:r>
      <w:r>
        <w:rPr>
          <w:rFonts w:ascii="Times New Roman" w:eastAsia="Times New Roman" w:hAnsi="Times New Roman" w:cs="Times New Roman" w:hint="cs"/>
          <w:sz w:val="24"/>
          <w:szCs w:val="24"/>
          <w:rtl w:val="0"/>
          <w:lang w:bidi="fa-IR"/>
        </w:rPr>
        <w:t>Dehaan</w:t>
      </w:r>
      <w:r>
        <w:rPr>
          <w:rFonts w:ascii="Times New Roman" w:eastAsia="Times New Roman" w:hAnsi="Times New Roman" w:cs="Times New Roman" w:hint="cs"/>
          <w:sz w:val="24"/>
          <w:szCs w:val="24"/>
          <w:rtl w:val="0"/>
          <w:lang w:bidi="fa-IR"/>
        </w:rPr>
        <w:t>, L.G. (2012). The relationship between spirituality and religiosity on psychological outcomes in adolescents and emerging adults: A meta-analytic review. Journal of Adolescence, 35: 299-314.</w:t>
      </w:r>
    </w:p>
    <w:p w14:paraId="08FE5E98"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Younes, R. S; </w:t>
      </w:r>
      <w:r>
        <w:rPr>
          <w:rFonts w:ascii="Times New Roman" w:eastAsia="Times New Roman" w:hAnsi="Times New Roman" w:cs="Times New Roman" w:hint="cs"/>
          <w:sz w:val="24"/>
          <w:szCs w:val="24"/>
          <w:rtl w:val="0"/>
          <w:lang w:bidi="fa-IR"/>
        </w:rPr>
        <w:t>Rahme</w:t>
      </w:r>
      <w:r>
        <w:rPr>
          <w:rFonts w:ascii="Times New Roman" w:eastAsia="Times New Roman" w:hAnsi="Times New Roman" w:cs="Times New Roman" w:hint="cs"/>
          <w:sz w:val="24"/>
          <w:szCs w:val="24"/>
          <w:rtl w:val="0"/>
          <w:lang w:bidi="fa-IR"/>
        </w:rPr>
        <w:t xml:space="preserve">, E; </w:t>
      </w:r>
      <w:r>
        <w:rPr>
          <w:rFonts w:ascii="Times New Roman" w:eastAsia="Times New Roman" w:hAnsi="Times New Roman" w:cs="Times New Roman" w:hint="cs"/>
          <w:sz w:val="24"/>
          <w:szCs w:val="24"/>
          <w:rtl w:val="0"/>
          <w:lang w:bidi="fa-IR"/>
        </w:rPr>
        <w:t>Rajha</w:t>
      </w:r>
      <w:r>
        <w:rPr>
          <w:rFonts w:ascii="Times New Roman" w:eastAsia="Times New Roman" w:hAnsi="Times New Roman" w:cs="Times New Roman" w:hint="cs"/>
          <w:sz w:val="24"/>
          <w:szCs w:val="24"/>
          <w:rtl w:val="0"/>
          <w:lang w:bidi="fa-IR"/>
        </w:rPr>
        <w:t xml:space="preserve">, F; &amp; </w:t>
      </w:r>
      <w:r>
        <w:rPr>
          <w:rFonts w:ascii="Times New Roman" w:eastAsia="Times New Roman" w:hAnsi="Times New Roman" w:cs="Times New Roman" w:hint="cs"/>
          <w:sz w:val="24"/>
          <w:szCs w:val="24"/>
          <w:rtl w:val="0"/>
          <w:lang w:bidi="fa-IR"/>
        </w:rPr>
        <w:t>Mzawak</w:t>
      </w:r>
      <w:r>
        <w:rPr>
          <w:rFonts w:ascii="Times New Roman" w:eastAsia="Times New Roman" w:hAnsi="Times New Roman" w:cs="Times New Roman" w:hint="cs"/>
          <w:sz w:val="24"/>
          <w:szCs w:val="24"/>
          <w:rtl w:val="0"/>
          <w:lang w:bidi="fa-IR"/>
        </w:rPr>
        <w:t>, M. A. (2024). Exploring death anxiety among older adults: An integrative review of associated factors and interventions. OMEGA—Journal of Death and Dying. Advance online publication. https://doi.org/10.1177/00302228241272578.</w:t>
      </w:r>
    </w:p>
    <w:p w14:paraId="217F9562"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Yousefi</w:t>
      </w:r>
      <w:r>
        <w:rPr>
          <w:rFonts w:ascii="Times New Roman" w:eastAsia="Times New Roman" w:hAnsi="Times New Roman" w:cs="Times New Roman" w:hint="cs"/>
          <w:sz w:val="24"/>
          <w:szCs w:val="24"/>
          <w:rtl w:val="0"/>
          <w:lang w:bidi="fa-IR"/>
        </w:rPr>
        <w:t xml:space="preserve"> </w:t>
      </w:r>
      <w:r>
        <w:rPr>
          <w:rFonts w:ascii="Times New Roman" w:eastAsia="Times New Roman" w:hAnsi="Times New Roman" w:cs="Times New Roman" w:hint="cs"/>
          <w:sz w:val="24"/>
          <w:szCs w:val="24"/>
          <w:rtl w:val="0"/>
          <w:lang w:bidi="fa-IR"/>
        </w:rPr>
        <w:t>Afrashteh</w:t>
      </w:r>
      <w:r>
        <w:rPr>
          <w:rFonts w:ascii="Times New Roman" w:eastAsia="Times New Roman" w:hAnsi="Times New Roman" w:cs="Times New Roman" w:hint="cs"/>
          <w:sz w:val="24"/>
          <w:szCs w:val="24"/>
          <w:rtl w:val="0"/>
          <w:lang w:bidi="fa-IR"/>
        </w:rPr>
        <w:t xml:space="preserve">, M., </w:t>
      </w:r>
      <w:r>
        <w:rPr>
          <w:rFonts w:ascii="Times New Roman" w:eastAsia="Times New Roman" w:hAnsi="Times New Roman" w:cs="Times New Roman" w:hint="cs"/>
          <w:sz w:val="24"/>
          <w:szCs w:val="24"/>
          <w:rtl w:val="0"/>
          <w:lang w:bidi="fa-IR"/>
        </w:rPr>
        <w:t>Fartash</w:t>
      </w:r>
      <w:r>
        <w:rPr>
          <w:rFonts w:ascii="Times New Roman" w:eastAsia="Times New Roman" w:hAnsi="Times New Roman" w:cs="Times New Roman" w:hint="cs"/>
          <w:sz w:val="24"/>
          <w:szCs w:val="24"/>
          <w:rtl w:val="0"/>
          <w:lang w:bidi="fa-IR"/>
        </w:rPr>
        <w:t xml:space="preserve">, A., &amp; </w:t>
      </w:r>
      <w:r>
        <w:rPr>
          <w:rFonts w:ascii="Times New Roman" w:eastAsia="Times New Roman" w:hAnsi="Times New Roman" w:cs="Times New Roman" w:hint="cs"/>
          <w:sz w:val="24"/>
          <w:szCs w:val="24"/>
          <w:rtl w:val="0"/>
          <w:lang w:bidi="fa-IR"/>
        </w:rPr>
        <w:t>Aboutorabi</w:t>
      </w:r>
      <w:r>
        <w:rPr>
          <w:rFonts w:ascii="Times New Roman" w:eastAsia="Times New Roman" w:hAnsi="Times New Roman" w:cs="Times New Roman" w:hint="cs"/>
          <w:sz w:val="24"/>
          <w:szCs w:val="24"/>
          <w:rtl w:val="0"/>
          <w:lang w:bidi="fa-IR"/>
        </w:rPr>
        <w:t>, K. (2025). Relationship between death anxiety and spiritual intelligence: The potential mediating role of meaning of life and resilience in Iranian older people. BMC Geriatrics, 25, 482. HYPERLINK "https://doi.org/10.1186/s12877-025-06040-2" \t "_</w:t>
      </w:r>
      <w:r>
        <w:rPr>
          <w:rFonts w:ascii="Times New Roman" w:eastAsia="Times New Roman" w:hAnsi="Times New Roman" w:cs="Times New Roman" w:hint="cs"/>
          <w:sz w:val="24"/>
          <w:szCs w:val="24"/>
          <w:rtl w:val="0"/>
          <w:lang w:bidi="fa-IR"/>
        </w:rPr>
        <w:t>new"https</w:t>
      </w:r>
      <w:r>
        <w:rPr>
          <w:rFonts w:ascii="Times New Roman" w:eastAsia="Times New Roman" w:hAnsi="Times New Roman" w:cs="Times New Roman" w:hint="cs"/>
          <w:sz w:val="24"/>
          <w:szCs w:val="24"/>
          <w:rtl w:val="0"/>
          <w:lang w:bidi="fa-IR"/>
        </w:rPr>
        <w:t>://doi.org/10.1186/s12877-025-06040-2</w:t>
      </w:r>
    </w:p>
    <w:p w14:paraId="369291DD"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Zeng, Y., Gu, D., &amp; George, L. K. (2011). Association of religious participation with mortality among Chinese old adults. Research on Aging, 33(1), 51–83. https://doi.org/10.1177/0164027510383584</w:t>
      </w:r>
    </w:p>
    <w:p w14:paraId="2FF2AD25"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Zohar, D; &amp; Marshall, I. (2000). SQ: Spiritual Intelligence—The Ultimate Intelligence. London: Bloomsbury.</w:t>
      </w:r>
    </w:p>
    <w:p w14:paraId="0BE92076" w14:textId="77777777">
      <w:pPr>
        <w:pStyle w:val="Heading1"/>
        <w:pageBreakBefore/>
        <w:autoSpaceDE/>
        <w:autoSpaceDN/>
        <w:bidi w:val="0"/>
        <w:adjustRightInd/>
        <w:ind w:firstLine="397"/>
        <w:rPr>
          <w:rFonts w:ascii="Times New Roman" w:hAnsi="Times New Roman" w:eastAsia="Times New Roman" w:cs="B Titr"/>
          <w:color w:val="000000"/>
          <w:rtl w:val="0"/>
          <w:lang w:bidi="fa-IR"/>
          <w:sz w:val="56"/>
          <w:szCs w:val="56"/>
          <w:b/>
          <w:bCs/>
        </w:rPr>
      </w:pPr>
      <w:bookmarkStart w:id="237" w:name="_Toc238572103"/>
      <w:r>
        <w:rPr>
          <w:rFonts w:ascii="Times New Roman" w:hAnsi="Times New Roman" w:cs="Times New Roman" w:eastAsia="Times New Roman"/>
          <w:sz w:val="56"/>
          <w:szCs w:val="56"/>
          <w:rtl w:val="0"/>
          <w:lang w:bidi="fa-IR"/>
          <w:b/>
          <w:bCs/>
          <w:color w:val="000000"/>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rPr>
        <w:t>Fereshteghan</w:t>
      </w:r>
      <w:r>
        <w:rPr>
          <w:rFonts w:ascii="Times New Roman" w:eastAsia="Times New Roman" w:hAnsi="Times New Roman" w:cs="Times New Roman" w:hint="cs"/>
          <w:sz w:val="24"/>
          <w:szCs w:val="24"/>
          <w:rtl w:val="0"/>
          <w:lang w:bidi="fa-IR"/>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rPr>
        <w:t>Salkoskis</w:t>
      </w:r>
      <w:r>
        <w:rPr>
          <w:rFonts w:ascii="Times New Roman" w:eastAsia="Times New Roman" w:hAnsi="Times New Roman" w:cs="Times New Roman" w:hint="cs"/>
          <w:sz w:val="24"/>
          <w:szCs w:val="24"/>
          <w:rtl w:val="0"/>
          <w:lang w:bidi="fa-IR"/>
        </w:rPr>
        <w:t xml:space="preserve"> and Warwick's Health Anxiety Questionnaire (2002), and </w:t>
      </w:r>
      <w:r>
        <w:rPr>
          <w:rFonts w:ascii="Times New Roman" w:eastAsia="Times New Roman" w:hAnsi="Times New Roman" w:cs="Times New Roman" w:hint="cs"/>
          <w:sz w:val="24"/>
          <w:szCs w:val="24"/>
          <w:rtl w:val="0"/>
          <w:lang w:bidi="fa-IR"/>
        </w:rPr>
        <w:t>Templer's</w:t>
      </w:r>
      <w:r>
        <w:rPr>
          <w:rFonts w:ascii="Times New Roman" w:eastAsia="Times New Roman" w:hAnsi="Times New Roman" w:cs="Times New Roman" w:hint="cs"/>
          <w:sz w:val="24"/>
          <w:szCs w:val="24"/>
          <w:rtl w:val="0"/>
          <w:lang w:bidi="fa-IR"/>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rPr>
        <w:t>Keywords: Spiritual intelligence, health anxiety, death anxiety, elderly.</w:t>
      </w:r>
    </w:p>
    <w:p>
      <w:pPr>
        <w:bidi w:val="0"/>
        <w:pageBreakBefore/>
        <w:jc w:val="center"/>
        <w:spacing w:before="0" w:after="120" w:line="240" w:lineRule="auto"/>
        <w:rPr>
          <w:rtl w:val="0"/>
        </w:rPr>
      </w:pPr>
      <w:r>
        <w:rPr>
          <w:rFonts w:ascii="Times New Roman" w:hAnsi="Times New Roman" w:cs="Times New Roman"/>
          <w:sz w:val="32"/>
          <w:szCs w:val="32"/>
          <w:rtl w:val="0"/>
          <w:lang w:val="en-US" w:bidi="fa-IR"/>
        </w:rPr>
        <w:t xml:space="preserve">Payame Noor University</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Sari Center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Master's Thesis</w:t>
      </w:r>
    </w:p>
    <w:p>
      <w:pPr>
        <w:bidi w:val="0"/>
        <w:jc w:val="center"/>
        <w:spacing w:before="0" w:after="360" w:line="240" w:lineRule="auto"/>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Title</w:t>
      </w:r>
    </w:p>
    <w:p>
      <w:pPr>
        <w:bidi w:val="0"/>
        <w:jc w:val="center"/>
        <w:spacing w:before="0" w:after="120" w:line="240" w:lineRule="auto"/>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jc w:val="center"/>
        <w:spacing w:before="0" w:after="480" w:line="240" w:lineRule="auto"/>
        <w:rPr>
          <w:rtl w:val="0"/>
        </w:rPr>
      </w:pPr>
      <w:r>
        <w:rPr>
          <w:rFonts w:ascii="Times New Roman" w:hAnsi="Times New Roman" w:cs="Times New Roman"/>
          <w:sz w:val="24"/>
          <w:szCs w:val="24"/>
          <w:rtl w:val="0"/>
          <w:lang w:val="en-US" w:bidi="fa-IR"/>
        </w:rPr>
        <w:t xml:space="preserve">Fereshtegan Nursing Home, Eslamshahr</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Supervisor</w:t>
      </w:r>
    </w:p>
    <w:p>
      <w:pPr>
        <w:bidi w:val="0"/>
        <w:jc w:val="center"/>
        <w:spacing w:before="0" w:after="360" w:line="240" w:lineRule="auto"/>
        <w:rPr>
          <w:rtl w:val="0"/>
        </w:rPr>
      </w:pPr>
      <w:r>
        <w:rPr>
          <w:rFonts w:ascii="Times New Roman" w:hAnsi="Times New Roman" w:cs="Times New Roman"/>
          <w:sz w:val="28"/>
          <w:szCs w:val="28"/>
          <w:rtl w:val="0"/>
          <w:lang w:val="en-US" w:bidi="fa-IR"/>
        </w:rPr>
        <w:t xml:space="preserve">Babollah Bakhshipour Joibari</w:t>
      </w:r>
    </w:p>
    <w:p>
      <w:pPr>
        <w:bidi w:val="0"/>
        <w:jc w:val="center"/>
        <w:spacing w:before="0" w:after="120" w:line="240" w:lineRule="auto"/>
        <w:rPr>
          <w:rtl w:val="0"/>
        </w:rPr>
      </w:pPr>
      <w:r>
        <w:rPr>
          <w:rFonts w:ascii="Times New Roman" w:hAnsi="Times New Roman" w:cs="Times New Roman"/>
          <w:sz w:val="28"/>
          <w:szCs w:val="28"/>
          <w:rtl w:val="0"/>
          <w:lang w:val="en-US" w:bidi="fa-IR"/>
        </w:rPr>
        <w:t xml:space="preserve">Author</w:t>
      </w:r>
    </w:p>
    <w:p>
      <w:pPr>
        <w:bidi w:val="0"/>
        <w:jc w:val="center"/>
        <w:spacing w:before="0" w:after="480" w:line="240" w:lineRule="auto"/>
        <w:rPr>
          <w:rtl w:val="0"/>
        </w:rPr>
      </w:pPr>
      <w:r>
        <w:rPr>
          <w:rFonts w:ascii="Times New Roman" w:hAnsi="Times New Roman" w:cs="Times New Roman"/>
          <w:sz w:val="28"/>
          <w:szCs w:val="28"/>
          <w:rtl w:val="0"/>
          <w:lang w:val="en-US" w:bidi="fa-IR"/>
        </w:rPr>
        <w:t xml:space="preserve">Fatemeh Bayat</w:t>
      </w:r>
    </w:p>
    <w:p>
      <w:pPr>
        <w:bidi w:val="0"/>
        <w:jc w:val="center"/>
        <w:spacing w:before="0" w:after="0" w:line="240" w:lineRule="auto"/>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701" w:bottom="1417" w:left="141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Pr>
      <w:t>1</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E53176" w14:textId="77777777">
      <w:pPr>
        <w:pBdr>
          <w:bottom w:val="single" w:sz="12" w:space="1" w:color="000000"/>
        </w:pBdr>
        <w:spacing w:after="0" w:line="240" w:lineRule="auto"/>
        <w:rPr>
          <w:sz w:val="4"/>
          <w:szCs w:val="4"/>
        </w:rPr>
      </w:pPr>
    </w:p>
  </w:footnote>
  <w:footnote w:type="continuationSeparator" w:id="0">
    <w:p w14:paraId="0E764A9D" w14:textId="77777777">
      <w:pPr>
        <w:pBdr>
          <w:bottom w:val="single" w:sz="12" w:space="1" w:color="000000"/>
        </w:pBdr>
        <w:spacing w:after="0" w:line="240" w:lineRule="auto"/>
        <w:rPr>
          <w:sz w:val="4"/>
          <w:szCs w:val="4"/>
        </w:rPr>
      </w:pPr>
    </w:p>
  </w:footnote>
  <w:footnote w:id="1">
    <w:p w14:paraId="7E615CBD" w14:textId="77777777">
      <w:pPr>
        <w:pStyle w:val="FootnoteText"/>
        <w:bidi w:val="0"/>
        <w:rPr>
          <w:rFonts w:ascii="Times New Roman" w:hAnsi="Times New Roman"/>
          <w:rtl w:val="0"/>
          <w:lang w:bidi="fa-IR"/>
        </w:rPr>
      </w:pPr>
      <w:r>
        <w:rPr>
          <w:rStyle w:val="FootnoteReference"/>
          <w:rFonts w:ascii="Times New Roman" w:hAnsi="Times New Roman"/>
          <w:sz w:val="24"/>
          <w:szCs w:val="24"/>
        </w:rPr>
        <w:footnoteRef/>
      </w:r>
      <w:r>
        <w:rPr>
          <w:rFonts w:ascii="Times New Roman" w:hAnsi="Times New Roman"/>
          <w:sz w:val="24"/>
          <w:szCs w:val="24"/>
        </w:rPr>
        <w:t xml:space="preserve"> World population prospects</w:t>
      </w:r>
    </w:p>
  </w:footnote>
  <w:footnote w:id="4">
    <w:p w14:paraId="2774A631" w14:textId="77777777">
      <w:pPr>
        <w:pStyle w:val="FootnoteText"/>
        <w:bidi w:val="0"/>
        <w:rPr>
          <w:rFonts w:ascii="Times New Roman" w:hAnsi="Times New Roman"/>
          <w:rtl w:val="0"/>
        </w:rPr>
      </w:pPr>
      <w:r>
        <w:rPr>
          <w:rStyle w:val="FootnoteReference"/>
          <w:rFonts w:ascii="Times New Roman" w:hAnsi="Times New Roman"/>
          <w:sz w:val="24"/>
          <w:szCs w:val="24"/>
        </w:rPr>
        <w:footnoteRef/>
      </w:r>
      <w:r>
        <w:rPr>
          <w:rFonts w:ascii="Times New Roman" w:hAnsi="Times New Roman"/>
          <w:sz w:val="24"/>
          <w:szCs w:val="24"/>
        </w:rPr>
        <w:t xml:space="preserve"> Liu</w:t>
      </w:r>
    </w:p>
  </w:footnote>
  <w:footnote w:id="5">
    <w:p w14:paraId="411865CA"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Kikas</w:t>
      </w:r>
    </w:p>
  </w:footnote>
  <w:footnote w:id="6">
    <w:p w14:paraId="6005D4DE"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Wang</w:t>
      </w:r>
    </w:p>
  </w:footnote>
  <w:footnote w:id="7">
    <w:p w14:paraId="5AC4245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Atchison</w:t>
      </w:r>
    </w:p>
  </w:footnote>
  <w:footnote w:id="8">
    <w:p w14:paraId="31B3C3DA" w14:textId="77777777">
      <w:pPr>
        <w:pStyle w:val="FootnoteText"/>
        <w:bidi w:val="0"/>
        <w:jc w:val="both"/>
        <w:rPr>
          <w:rFonts w:ascii="Times New Roman" w:hAnsi="Times New Roman"/>
          <w:rtl w:val="0"/>
          <w:lang w:bidi="fa-IR"/>
        </w:rPr>
      </w:pPr>
      <w:r>
        <w:rPr>
          <w:rFonts w:ascii="Times New Roman" w:hAnsi="Times New Roman"/>
          <w:sz w:val="24"/>
          <w:szCs w:val="24"/>
        </w:rPr>
        <w:t>Gerontology</w:t>
      </w:r>
    </w:p>
  </w:footnote>
  <w:footnote w:id="9">
    <w:p w14:paraId="586D4149"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726E651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1029C9FA"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Nikolich-Žugich</w:t>
      </w:r>
    </w:p>
  </w:footnote>
  <w:footnote w:id="12">
    <w:p w14:paraId="2E363764"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Fülöp</w:t>
      </w:r>
    </w:p>
  </w:footnote>
  <w:footnote w:id="13">
    <w:p w14:paraId="70F7BA5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6AB377BC"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02055E1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Gladyshev</w:t>
      </w:r>
    </w:p>
  </w:footnote>
  <w:footnote w:id="16">
    <w:p w14:paraId="22F63B78"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Gould</w:t>
      </w:r>
    </w:p>
  </w:footnote>
  <w:footnote w:id="17">
    <w:p w14:paraId="5B543227" w14:textId="77777777">
      <w:pPr>
        <w:pStyle w:val="FootnoteText"/>
        <w:bidi w:val="0"/>
        <w:jc w:val="both"/>
        <w:rPr>
          <w:rFonts w:ascii="Times New Roman" w:hAnsi="Times New Roman"/>
          <w:lang w:bidi="fa-IR"/>
        </w:rPr>
      </w:pPr>
      <w:r>
        <w:rPr>
          <w:rFonts w:ascii="Times New Roman" w:hAnsi="Times New Roman"/>
          <w:sz w:val="24"/>
          <w:szCs w:val="24"/>
        </w:rPr>
        <w:t>Levinson</w:t>
      </w:r>
    </w:p>
  </w:footnote>
  <w:footnote w:id="18">
    <w:p w14:paraId="4814DE8E" w14:textId="77777777">
      <w:pPr>
        <w:pStyle w:val="FootnoteText"/>
        <w:bidi w:val="0"/>
        <w:jc w:val="both"/>
        <w:rPr>
          <w:rFonts w:ascii="Times New Roman" w:hAnsi="Times New Roman"/>
          <w:lang w:bidi="fa-IR"/>
        </w:rPr>
      </w:pPr>
      <w:r>
        <w:rPr>
          <w:rFonts w:ascii="Times New Roman" w:hAnsi="Times New Roman"/>
          <w:sz w:val="24"/>
          <w:szCs w:val="24"/>
        </w:rPr>
        <w:t>Schaie</w:t>
      </w:r>
    </w:p>
  </w:footnote>
  <w:footnote w:id="19">
    <w:p w14:paraId="63AAC600" w14:textId="77777777">
      <w:pPr>
        <w:pStyle w:val="FootnoteText"/>
        <w:bidi w:val="0"/>
        <w:jc w:val="both"/>
        <w:rPr>
          <w:rFonts w:ascii="Times New Roman" w:hAnsi="Times New Roman"/>
          <w:lang w:bidi="fa-IR"/>
        </w:rPr>
      </w:pPr>
      <w:r>
        <w:rPr>
          <w:rFonts w:ascii="Times New Roman" w:hAnsi="Times New Roman"/>
          <w:sz w:val="24"/>
          <w:szCs w:val="24"/>
          <w:lang w:bidi="fa-IR"/>
        </w:rPr>
        <w:t>Erikson</w:t>
      </w:r>
    </w:p>
  </w:footnote>
  <w:footnote w:id="20">
    <w:p w14:paraId="297AD4BA"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683FBE88"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707D54E0"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132DFDA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6669A9B1"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E9FCEF4"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53D356CF"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6DB619E4"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7E0C1FB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322A5C52"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1E24745B"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7790943B"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00939F16"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A4AC803"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Greenberg, Pyszczynski &amp; Solomon</w:t>
      </w:r>
    </w:p>
  </w:footnote>
  <w:footnote w:id="34">
    <w:p w14:paraId="61E7FDB2"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BFC7C78"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403FC32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692EE53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471D643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4D99C8DA"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1FBB223F"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Pinto</w:t>
      </w:r>
    </w:p>
  </w:footnote>
  <w:footnote w:id="41">
    <w:p w14:paraId="691D969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Pinto</w:t>
      </w:r>
    </w:p>
  </w:footnote>
  <w:footnote w:id="42">
    <w:p w14:paraId="2F25FDB0"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5F82079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1A698CEA"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Abramowitz</w:t>
      </w:r>
    </w:p>
  </w:footnote>
  <w:footnote w:id="45">
    <w:p w14:paraId="5E4F9FCF"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2FB2A7E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73DF613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Abramowitz</w:t>
      </w:r>
    </w:p>
  </w:footnote>
  <w:footnote w:id="48">
    <w:p w14:paraId="5BA16C3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Engel </w:t>
      </w:r>
    </w:p>
  </w:footnote>
  <w:footnote w:id="49">
    <w:p w14:paraId="5AC0A5AF"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Asmundson</w:t>
      </w:r>
    </w:p>
  </w:footnote>
  <w:footnote w:id="50">
    <w:p w14:paraId="2BA11D84"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Maunder &amp; Hunter</w:t>
      </w:r>
      <w:r>
        <w:rPr>
          <w:sz w:val="24"/>
          <w:szCs w:val="24"/>
        </w:rPr>
        <w:t xml:space="preserve"> </w:t>
      </w:r>
    </w:p>
  </w:footnote>
  <w:footnote w:id="51">
    <w:p w14:paraId="5EF61CDB"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American Psychiatric Association</w:t>
      </w:r>
    </w:p>
  </w:footnote>
  <w:footnote w:id="52">
    <w:p w14:paraId="22BDD77A"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8001598"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664963D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288870CC"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155C0A58"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7058958"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7A72B15C"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1D0AFFB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4A003172"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0475BDD5"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4003892"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0787089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62624520"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6F02D183"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Wang &amp; Zhao</w:t>
      </w:r>
    </w:p>
  </w:footnote>
  <w:footnote w:id="66">
    <w:p w14:paraId="5A2C763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Stavrova</w:t>
      </w:r>
    </w:p>
  </w:footnote>
  <w:footnote w:id="67">
    <w:p w14:paraId="76BFFDE9"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Yonker, Schnabelrauch &amp; DeHaan</w:t>
      </w:r>
    </w:p>
  </w:footnote>
  <w:footnote w:id="68">
    <w:p w14:paraId="3E7CBCFF"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Zeng</w:t>
      </w:r>
    </w:p>
  </w:footnote>
  <w:footnote w:id="69">
    <w:p w14:paraId="526B451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7846AE5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Mat Saad, Hatta &amp; Mohamad</w:t>
      </w:r>
    </w:p>
  </w:footnote>
  <w:footnote w:id="71">
    <w:p w14:paraId="4A9B2CC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Chlan, Zebracki &amp; Vogel</w:t>
      </w:r>
    </w:p>
  </w:footnote>
  <w:footnote w:id="72">
    <w:p w14:paraId="3E119ACC"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46C490B"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Jain &amp; Purohit</w:t>
      </w:r>
    </w:p>
  </w:footnote>
  <w:footnote w:id="74">
    <w:p w14:paraId="093B090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38D6502C"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Thorson &amp; Powell</w:t>
      </w:r>
    </w:p>
  </w:footnote>
  <w:footnote w:id="76">
    <w:p w14:paraId="10CE80C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Moreira-Almeida &amp; Koenig</w:t>
      </w:r>
    </w:p>
  </w:footnote>
  <w:footnote w:id="77">
    <w:p w14:paraId="5D2F0F2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Jain &amp; Purohit</w:t>
      </w:r>
    </w:p>
  </w:footnote>
  <w:footnote w:id="78">
    <w:p w14:paraId="7164781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Noyes </w:t>
      </w:r>
    </w:p>
  </w:footnote>
  <w:footnote w:id="79">
    <w:p w14:paraId="365F39E2"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Tomer &amp; Eliason</w:t>
      </w:r>
    </w:p>
  </w:footnote>
  <w:footnote w:id="80">
    <w:p w14:paraId="7E3C69F1" w14:textId="77777777">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sz w:val="24"/>
          <w:szCs w:val="24"/>
          <w:lang w:bidi="fa-IR"/>
        </w:rPr>
        <w:t>Yalom</w:t>
      </w:r>
    </w:p>
  </w:footnote>
  <w:footnote w:id="81">
    <w:p w14:paraId="6EB93065" w14:textId="77777777">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sz w:val="24"/>
          <w:szCs w:val="24"/>
          <w:lang w:bidi="fa-IR"/>
        </w:rPr>
        <w:t>Krejcie &amp; Morgan</w:t>
      </w:r>
    </w:p>
  </w:footnote>
  <w:footnote w:id="82">
    <w:p w14:paraId="5182779E"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1533DC04"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018C4359" w14:textId="77777777">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7D006227" w14:textId="77777777">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Times New Roman" w:eastAsia="Times New Roman" w:hAnsi="Times New Roman" w:cs="Times New Roman"/>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Times New Roman" w:eastAsia="Times New Roman" w:hAnsi="Times New Roman" w:cs="Times New Roman"/>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Times New Roman" w:eastAsia="Times New Roman" w:hAnsi="Times New Roman" w:cs="Times New Roman"/>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Times New Roman" w:hAnsi="Times New Roman" w:cs="Times New Roman"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Times New Roman" w:hAnsi="Times New Roman" w:cs="Times New Roman"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Times New Roman" w:hAnsi="Times New Roman" w:cs="Times New Roman"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Times New Roman" w:hAnsi="Times New Roman" w:cs="Times New Roman"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Times New Roman" w:hAnsi="Times New Roman" w:cs="Times New Roman"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Times New Roman" w:hAnsi="Times New Roman" w:cs="Times New Roman"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56F10EC1"/>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adjustRightInd w:val="0"/>
      <w:spacing w:after="120" w:line="360" w:lineRule="auto"/>
    </w:pPr>
    <w:rPr>
      <w:rFonts w:ascii="Times New Roman" w:hAnsi="Times New Roman" w:eastAsia="Times New Roman" w:cs="B Lotus"/>
      <w:color w:val="000000"/>
      <w:rtl/>
      <w:lang w:bidi="fa-IR"/>
      <w:sz w:val="28"/>
      <w:szCs w:val="28"/>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pPr>
      <w:keepNext/>
      <w:spacing w:before="240" w:after="60" w:line="240" w:lineRule="auto"/>
      <w:outlineLvl w:val="0"/>
    </w:pPr>
    <w:rPr>
      <w:rFonts w:ascii="Times New Roman" w:eastAsia="Times New Roman" w:hAnsi="Times New Roman" w:cs="B Titr"/>
      <w:b/>
      <w:bCs/>
      <w:kern w:val="32"/>
      <w:sz w:val="56"/>
      <w:szCs w:val="56"/>
      <w:color w:val="000000"/>
    </w:rPr>
  </w:style>
  <w:style w:type="paragraph" w:styleId="Heading2">
    <w:name w:val="heading 2"/>
    <w:aliases w:val="2-1,تیتر 2,زیر تیتر"/>
    <w:basedOn w:val="Normal"/>
    <w:next w:val="Normal"/>
    <w:link w:val="Heading2Char"/>
    <w:unhideWhenUsed/>
    <w:qFormat/>
    <w:pPr>
      <w:keepNext/>
      <w:keepLines/>
      <w:bidi w:val="0"/>
      <w:spacing w:before="40" w:after="0"/>
      <w:outlineLvl w:val="1"/>
    </w:pPr>
    <w:rPr>
      <w:rFonts w:ascii="Times New Roman" w:eastAsia="Times New Roman" w:hAnsi="Times New Roman" w:cs="B Titr"/>
      <w:color w:val="000000"/>
      <w:sz w:val="30"/>
      <w:szCs w:val="30"/>
      <w:b/>
      <w:bCs/>
    </w:rPr>
  </w:style>
  <w:style w:type="paragraph" w:styleId="Heading3">
    <w:name w:val="heading 3"/>
    <w:aliases w:val="2-1-1,H3,تيتر3,تیتر 3,تیتر3,جدولل,شماره جدول,فرعی 3"/>
    <w:basedOn w:val="Normal"/>
    <w:next w:val="Normal"/>
    <w:link w:val="Heading3Char"/>
    <w:unhideWhenUsed/>
    <w:qFormat/>
    <w:pPr>
      <w:keepNext/>
      <w:keepLines/>
      <w:bidi w:val="0"/>
      <w:spacing w:before="40" w:after="0"/>
      <w:outlineLvl w:val="2"/>
    </w:pPr>
    <w:rPr>
      <w:rFonts w:ascii="Times New Roman" w:eastAsia="Times New Roman" w:hAnsi="Times New Roman" w:cs="B Titr"/>
      <w:color w:val="000000"/>
      <w:sz w:val="30"/>
      <w:szCs w:val="30"/>
      <w:b/>
      <w:bCs/>
    </w:rPr>
  </w:style>
  <w:style w:type="paragraph" w:styleId="Heading4">
    <w:name w:val="heading 4"/>
    <w:aliases w:val="2-1-1-1,تیتر 4,تیتر4"/>
    <w:basedOn w:val="Normal"/>
    <w:next w:val="Normal"/>
    <w:link w:val="Heading4Char"/>
    <w:unhideWhenUsed/>
    <w:qFormat/>
    <w:pPr>
      <w:keepNext/>
      <w:spacing w:before="240" w:after="60"/>
      <w:jc w:val="right"/>
      <w:outlineLvl w:val="3"/>
    </w:pPr>
    <w:rPr>
      <w:rFonts w:ascii="Times New Roman" w:eastAsia="Times New Roman" w:hAnsi="Times New Roman" w:cs="B Titr"/>
      <w:b/>
      <w:bCs/>
      <w:color w:val="000000"/>
      <w:sz w:val="30"/>
      <w:szCs w:val="30"/>
    </w:rPr>
  </w:style>
  <w:style w:type="paragraph" w:styleId="Heading5">
    <w:name w:val="heading 5"/>
    <w:aliases w:val="13,تیتر5"/>
    <w:basedOn w:val="Normal"/>
    <w:next w:val="Normal"/>
    <w:link w:val="Heading5Char"/>
    <w:unhideWhenUsed/>
    <w:qFormat/>
    <w:pPr>
      <w:bidi w:val="0"/>
      <w:spacing w:before="240" w:after="60" w:line="276" w:lineRule="auto"/>
      <w:outlineLvl w:val="4"/>
    </w:pPr>
    <w:rPr>
      <w:rFonts w:ascii="Times New Roman" w:eastAsia="Times New Roman" w:hAnsi="Times New Roman" w:cs="Times New Roman"/>
      <w:b/>
      <w:bCs/>
      <w:i/>
      <w:iCs/>
      <w:sz w:val="26"/>
      <w:szCs w:val="26"/>
    </w:rPr>
  </w:style>
  <w:style w:type="paragraph" w:styleId="Heading6">
    <w:name w:val="heading 6"/>
    <w:aliases w:val="12,تیتر6,شکل"/>
    <w:basedOn w:val="Normal"/>
    <w:next w:val="Normal"/>
    <w:link w:val="Heading6Char"/>
    <w:unhideWhenUsed/>
    <w:qFormat/>
    <w:pPr>
      <w:keepNext/>
      <w:keepLines/>
      <w:spacing w:before="200" w:after="0" w:line="240" w:lineRule="auto"/>
      <w:jc w:val="right"/>
      <w:outlineLvl w:val="5"/>
    </w:pPr>
    <w:rPr>
      <w:rFonts w:ascii="Times New Roman" w:eastAsia="Times New Roman" w:hAnsi="Times New Roman" w:cs="Times New Roman"/>
      <w:i/>
      <w:iCs/>
      <w:color w:val="243F60"/>
      <w:sz w:val="24"/>
    </w:rPr>
  </w:style>
  <w:style w:type="paragraph" w:styleId="Heading7">
    <w:name w:val="heading 7"/>
    <w:aliases w:val="نقشهه"/>
    <w:basedOn w:val="Normal"/>
    <w:next w:val="Normal"/>
    <w:link w:val="Heading7Char"/>
    <w:qFormat/>
    <w:pPr>
      <w:spacing w:before="240" w:after="60"/>
      <w:ind w:left="1296" w:right="1296" w:hanging="1296"/>
      <w:jc w:val="both"/>
      <w:outlineLvl w:val="6"/>
    </w:pPr>
    <w:rPr>
      <w:rFonts w:ascii="Times New Roman" w:eastAsia="Times New Roman" w:hAnsi="Times New Roman" w:cs="Times New Roman"/>
      <w:sz w:val="24"/>
      <w:lang w:eastAsia="en-US"/>
    </w:rPr>
  </w:style>
  <w:style w:type="paragraph" w:styleId="Heading8">
    <w:name w:val="heading 8"/>
    <w:aliases w:val="112"/>
    <w:basedOn w:val="Normal"/>
    <w:next w:val="Normal"/>
    <w:link w:val="Heading8Char"/>
    <w:qFormat/>
    <w:pPr>
      <w:keepNext/>
      <w:spacing w:before="240"/>
      <w:ind w:left="1440" w:right="360" w:hanging="1440"/>
      <w:jc w:val="both"/>
      <w:outlineLvl w:val="7"/>
    </w:pPr>
    <w:rPr>
      <w:rFonts w:ascii="Times New Roman" w:eastAsia="Times New Roman" w:hAnsi="Times New Roman" w:cs="Times New Roman"/>
      <w:sz w:val="42"/>
      <w:szCs w:val="40"/>
      <w:u w:val="single"/>
      <w:lang w:eastAsia="en-US"/>
    </w:rPr>
  </w:style>
  <w:style w:type="paragraph" w:styleId="Heading9">
    <w:name w:val="heading 9"/>
    <w:aliases w:val="113 جدول"/>
    <w:basedOn w:val="Normal"/>
    <w:next w:val="Normal"/>
    <w:link w:val="Heading9Char"/>
    <w:unhideWhenUsed/>
    <w:qFormat/>
    <w:pPr>
      <w:spacing w:before="240" w:after="60"/>
      <w:ind w:left="1584" w:right="1584" w:hanging="1584"/>
      <w:jc w:val="both"/>
      <w:outlineLvl w:val="8"/>
    </w:pPr>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pPr>
      <w:spacing w:after="0" w:line="240" w:lineRule="auto"/>
    </w:pPr>
    <w:rPr>
      <w:rFonts w:cs="B Lotus" w:ascii="Times New Roman" w:hAnsi="Times New Roman" w:eastAsia="Times New Roman"/>
      <w:sz w:val="20"/>
      <w:szCs w:val="20"/>
      <w:color w:val="00000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pPr>
      <w:ind w:left="720"/>
      <w:contextualSpacing/>
    </w:pPr>
  </w:style>
  <w:style w:type="character" w:styleId="Strong">
    <w:name w:val="Strong"/>
    <w:uiPriority w:val="22"/>
    <w:qFormat/>
    <w:rPr>
      <w:b/>
      <w:bCs/>
    </w:rPr>
  </w:style>
  <w:style w:type="paragraph" w:styleId="NormalWeb">
    <w:name w:val="Normal (Web)"/>
    <w:basedOn w:val="Normal"/>
    <w:link w:val="NormalWebChar"/>
    <w:uiPriority w:val="99"/>
    <w:unhideWhenUsed/>
    <w:qFormat/>
    <w:pPr>
      <w:bidi w:val="0"/>
      <w:spacing w:before="100" w:beforeAutospacing="1" w:after="100" w:afterAutospacing="1" w:line="240" w:lineRule="auto"/>
    </w:pPr>
    <w:rPr>
      <w:rFonts w:ascii="Times New Roman" w:eastAsia="Times New Roman" w:hAnsi="Times New Roman" w:cs="B Lotus"/>
      <w:sz w:val="24"/>
      <w:szCs w:val="24"/>
      <w:color w:val="000000"/>
    </w:rPr>
  </w:style>
  <w:style w:type="character" w:customStyle="1" w:styleId="apple-converted-space">
    <w:name w:val="apple-converted-space"/>
    <w:basedOn w:val="DefaultParagraphFont"/>
  </w:style>
  <w:style w:type="paragraph" w:styleId="NoSpacing">
    <w:name w:val="No Spacing"/>
    <w:aliases w:val="B Titr 14,Body,heading4,titr,انگلیÓی ãÚãæáی,انگلیسی معمولی,عناوین فرعی,متن جدول,نقشه"/>
    <w:link w:val="NoSpacingChar"/>
    <w:uiPriority w:val="1"/>
    <w:qFormat/>
    <w:pPr>
      <w:bidi/>
    </w:pPr>
    <w:rPr>
      <w:sz w:val="22"/>
      <w:szCs w:val="22"/>
    </w:rPr>
  </w:style>
  <w:style w:type="character" w:styleId="Hyperlink">
    <w:name w:val="Hyperlink"/>
    <w:uiPriority w:val="99"/>
    <w:unhideWhenUsed/>
    <w:rPr>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rPr>
      <w:lang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Pr>
      <w:rFonts w:ascii="Times New Roman" w:eastAsia="Times New Roman" w:hAnsi="Times New Roman" w:cs="Times New Roman"/>
      <w:b/>
      <w:bCs/>
      <w:kern w:val="32"/>
      <w:sz w:val="32"/>
      <w:szCs w:val="32"/>
      <w:lang w:bidi="fa-IR"/>
    </w:rPr>
  </w:style>
  <w:style w:type="character" w:styleId="PlaceholderText">
    <w:name w:val="Placeholder Text"/>
    <w:uiPriority w:val="99"/>
    <w:rPr>
      <w:color w:val="808080"/>
    </w:rPr>
  </w:style>
  <w:style w:type="paragraph" w:styleId="BalloonText">
    <w:name w:val="Balloon Text"/>
    <w:basedOn w:val="Normal"/>
    <w:link w:val="BalloonTextChar"/>
    <w:unhideWhenUsed/>
    <w:pPr>
      <w:spacing w:after="0" w:line="240" w:lineRule="auto"/>
    </w:pPr>
    <w:rPr>
      <w:rFonts w:ascii="Times New Roman" w:hAnsi="Times New Roman" w:cs="Times New Roman"/>
      <w:sz w:val="16"/>
      <w:szCs w:val="16"/>
    </w:rPr>
  </w:style>
  <w:style w:type="character" w:customStyle="1" w:styleId="BalloonTextChar">
    <w:name w:val="Balloon Text Char"/>
    <w:link w:val="BalloonText"/>
    <w:rPr>
      <w:rFonts w:ascii="Times New Roman" w:hAnsi="Times New Roman" w:cs="Times New Roman"/>
      <w:sz w:val="16"/>
      <w:szCs w:val="16"/>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pPr>
      <w:spacing w:line="240" w:lineRule="auto"/>
    </w:pPr>
    <w:rPr>
      <w:rFonts w:cs="Times New Roman"/>
      <w:sz w:val="20"/>
      <w:szCs w:val="20"/>
    </w:rPr>
  </w:style>
  <w:style w:type="character" w:customStyle="1" w:styleId="CommentTextChar">
    <w:name w:val="Comment Text Char"/>
    <w:link w:val="CommentText"/>
    <w:uiPriority w:val="99"/>
    <w:rPr>
      <w:sz w:val="20"/>
      <w:szCs w:val="20"/>
    </w:rPr>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rPr>
      <w:b/>
      <w:bCs/>
      <w:sz w:val="20"/>
      <w:szCs w:val="20"/>
    </w:rPr>
  </w:style>
  <w:style w:type="numbering" w:customStyle="1" w:styleId="NoList1">
    <w:name w:val="No List1"/>
    <w:next w:val="NoList"/>
    <w:uiPriority w:val="99"/>
    <w:semiHidden/>
    <w:unhideWhenUsed/>
  </w:style>
  <w:style w:type="character" w:styleId="PageNumber">
    <w:name w:val="page number"/>
  </w:style>
  <w:style w:type="character" w:styleId="UnresolvedMention">
    <w:name w:val="Unresolved Mention"/>
    <w:uiPriority w:val="99"/>
    <w:semiHidden/>
    <w:unhideWhenUsed/>
    <w:rPr>
      <w:color w:val="605E5C"/>
      <w:shd w:val="clear" w:color="auto" w:fill="E1DFDD"/>
    </w:rPr>
  </w:style>
  <w:style w:type="character" w:customStyle="1" w:styleId="Heading4Char">
    <w:name w:val="Heading 4 Char"/>
    <w:aliases w:val="2-1-1-1 Char,تیتر 4 Char,تیتر4 Char"/>
    <w:link w:val="Heading4"/>
    <w:rPr>
      <w:rFonts w:ascii="Times New Roman" w:eastAsia="Times New Roman" w:hAnsi="Times New Roman" w:cs="Times New Roman"/>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Pr>
      <w:rFonts w:ascii="Times New Roman" w:eastAsia="Times New Roman" w:hAnsi="Times New Roman" w:cs="B Lotus"/>
      <w:sz w:val="20"/>
      <w:szCs w:val="20"/>
    </w:rPr>
  </w:style>
  <w:style w:type="numbering" w:customStyle="1" w:styleId="NoList2">
    <w:name w:val="No List2"/>
    <w:next w:val="NoList"/>
    <w:uiPriority w:val="99"/>
    <w:semiHidden/>
    <w:unhideWhenUsed/>
  </w:style>
  <w:style w:type="character" w:styleId="Emphasis">
    <w:name w:val="Emphasis"/>
    <w:aliases w:val="caption"/>
    <w:uiPriority w:val="20"/>
    <w:qFormat/>
    <w:rPr>
      <w:i/>
      <w:iCs/>
    </w:rPr>
  </w:style>
  <w:style w:type="character" w:customStyle="1" w:styleId="Heading2Char">
    <w:name w:val="Heading 2 Char"/>
    <w:aliases w:val="2-1 Char,تیتر 2 Char,زیر تیتر Char"/>
    <w:link w:val="Heading2"/>
    <w:rPr>
      <w:rFonts w:ascii="Times New Roman" w:eastAsia="Times New Roman" w:hAnsi="Times New Roman"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Pr>
      <w:rFonts w:ascii="Times New Roman" w:eastAsia="Times New Roman" w:hAnsi="Times New Roman" w:cs="Times New Roman"/>
      <w:color w:val="243F60"/>
      <w:sz w:val="24"/>
      <w:szCs w:val="24"/>
    </w:rPr>
  </w:style>
  <w:style w:type="character" w:customStyle="1" w:styleId="Heading5Char">
    <w:name w:val="Heading 5 Char"/>
    <w:aliases w:val="13 Char,تیتر5 Char"/>
    <w:link w:val="Heading5"/>
    <w:rPr>
      <w:rFonts w:eastAsia="Times New Roman"/>
      <w:b/>
      <w:bCs/>
      <w:i/>
      <w:iCs/>
      <w:sz w:val="26"/>
      <w:szCs w:val="26"/>
    </w:rPr>
  </w:style>
  <w:style w:type="character" w:customStyle="1" w:styleId="Heading6Char">
    <w:name w:val="Heading 6 Char"/>
    <w:aliases w:val="12 Char,تیتر6 Char,شکل Char"/>
    <w:link w:val="Heading6"/>
    <w:rPr>
      <w:rFonts w:ascii="Times New Roman" w:eastAsia="Times New Roman" w:hAnsi="Times New Roman" w:cs="Times New Roman"/>
      <w:i/>
      <w:iCs/>
      <w:color w:val="243F60"/>
      <w:sz w:val="24"/>
      <w:szCs w:val="28"/>
      <w:lang w:bidi="fa-IR"/>
    </w:rPr>
  </w:style>
  <w:style w:type="character" w:customStyle="1" w:styleId="Heading7Char">
    <w:name w:val="Heading 7 Char"/>
    <w:aliases w:val="نقشهه Char"/>
    <w:link w:val="Heading7"/>
    <w:rPr>
      <w:rFonts w:ascii="Times New Roman" w:eastAsia="Times New Roman" w:hAnsi="Times New Roman" w:cs="Times New Roman"/>
      <w:sz w:val="24"/>
      <w:szCs w:val="28"/>
      <w:lang w:eastAsia="en-US"/>
    </w:rPr>
  </w:style>
  <w:style w:type="character" w:customStyle="1" w:styleId="Heading8Char">
    <w:name w:val="Heading 8 Char"/>
    <w:aliases w:val="112 Char"/>
    <w:link w:val="Heading8"/>
    <w:rPr>
      <w:rFonts w:ascii="Times New Roman" w:eastAsia="Times New Roman" w:hAnsi="Times New Roman" w:cs="Times New Roman"/>
      <w:sz w:val="42"/>
      <w:szCs w:val="40"/>
      <w:u w:val="single"/>
      <w:lang w:eastAsia="en-US"/>
    </w:rPr>
  </w:style>
  <w:style w:type="character" w:customStyle="1" w:styleId="Heading9Char">
    <w:name w:val="Heading 9 Char"/>
    <w:aliases w:val="113 جدول Char"/>
    <w:link w:val="Heading9"/>
    <w:rPr>
      <w:rFonts w:ascii="Times New Roman" w:eastAsia="Times New Roman" w:hAnsi="Times New Roman" w:cs="Times New Roman"/>
      <w:sz w:val="22"/>
      <w:szCs w:val="22"/>
      <w:lang w:eastAsia="en-US"/>
    </w:rPr>
  </w:style>
  <w:style w:type="numbering" w:customStyle="1" w:styleId="NoList3">
    <w:name w:val="No List3"/>
    <w:next w:val="NoList"/>
    <w:uiPriority w:val="99"/>
    <w:semiHidden/>
    <w:unhideWhenUsed/>
  </w:style>
  <w:style w:type="numbering" w:customStyle="1" w:styleId="NoList11">
    <w:name w:val="No List11"/>
    <w:next w:val="NoList"/>
    <w:uiPriority w:val="99"/>
    <w:semiHidden/>
    <w:unhideWhenUsed/>
  </w:style>
  <w:style w:type="character" w:customStyle="1" w:styleId="viiyi">
    <w:name w:val="viiyi"/>
  </w:style>
  <w:style w:type="character" w:customStyle="1" w:styleId="q4iawc">
    <w:name w:val="q4iawc"/>
  </w:style>
  <w:style w:type="character" w:customStyle="1" w:styleId="author">
    <w:name w:val="author"/>
  </w:style>
  <w:style w:type="character" w:styleId="HTMLCite">
    <w:name w:val="HTML Cite"/>
    <w:uiPriority w:val="99"/>
    <w:unhideWhenUsed/>
    <w:rPr>
      <w:i/>
      <w:iCs/>
    </w:rPr>
  </w:style>
  <w:style w:type="character" w:customStyle="1" w:styleId="justsans17">
    <w:name w:val="justsans17"/>
  </w:style>
  <w:style w:type="paragraph" w:styleId="HTMLPreformatted">
    <w:name w:val="HTML Preformatted"/>
    <w:basedOn w:val="Normal"/>
    <w:link w:val="HTMLPreformattedCh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Times New Roman"/>
      <w:sz w:val="20"/>
      <w:szCs w:val="20"/>
    </w:rPr>
  </w:style>
  <w:style w:type="character" w:customStyle="1" w:styleId="HTMLPreformattedChar">
    <w:name w:val="HTML Preformatted Char"/>
    <w:link w:val="HTMLPreformatted"/>
    <w:uiPriority w:val="99"/>
    <w:rPr>
      <w:rFonts w:ascii="Times New Roman" w:eastAsia="Times New Roman" w:hAnsi="Times New Roman" w:cs="Times New Roman"/>
      <w:lang w:bidi="fa-IR"/>
    </w:rPr>
  </w:style>
  <w:style w:type="character" w:customStyle="1" w:styleId="y2iqfc">
    <w:name w:val="y2iqfc"/>
  </w:style>
  <w:style w:type="table" w:customStyle="1" w:styleId="TableGrid2">
    <w:name w:val="Table Grid2"/>
    <w:basedOn w:val="TableNormal"/>
    <w:next w:val="TableGri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style>
  <w:style w:type="character" w:customStyle="1" w:styleId="ref-title">
    <w:name w:val="ref-title"/>
  </w:style>
  <w:style w:type="character" w:customStyle="1" w:styleId="ref-journal">
    <w:name w:val="ref-journal"/>
  </w:style>
  <w:style w:type="character" w:customStyle="1" w:styleId="ref-vol">
    <w:name w:val="ref-vol"/>
  </w:style>
  <w:style w:type="paragraph" w:styleId="Revision">
    <w:name w:val="Revision"/>
    <w:hidden/>
    <w:uiPriority w:val="99"/>
    <w:rPr>
      <w:sz w:val="22"/>
      <w:szCs w:val="22"/>
      <w:lang w:bidi="fa-IR"/>
    </w:rPr>
  </w:style>
  <w:style w:type="paragraph" w:customStyle="1" w:styleId="Default">
    <w:name w:val="Default"/>
    <w:pPr>
      <w:autoSpaceDE w:val="0"/>
      <w:autoSpaceDN w:val="0"/>
      <w:adjustRightInd w:val="0"/>
    </w:pPr>
    <w:rPr>
      <w:rFonts w:ascii="Times New Roman" w:hAnsi="Times New Roman" w:cs="Times New Roman"/>
      <w:color w:val="000000"/>
      <w:sz w:val="24"/>
      <w:szCs w:val="24"/>
    </w:rPr>
  </w:style>
  <w:style w:type="character" w:customStyle="1" w:styleId="A4">
    <w:name w:val="A4"/>
    <w:uiPriority w:val="99"/>
    <w:rPr>
      <w:rFonts w:cs="Times New Roman"/>
      <w:b/>
      <w:bCs/>
      <w:color w:val="000000"/>
      <w:sz w:val="22"/>
      <w:szCs w:val="22"/>
    </w:rPr>
  </w:style>
  <w:style w:type="character" w:customStyle="1" w:styleId="jlqj4b">
    <w:name w:val="jlqj4b"/>
  </w:style>
  <w:style w:type="paragraph" w:customStyle="1" w:styleId="msonormal0">
    <w:name w:val="msonormal"/>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Pr>
      <w:color w:val="800080"/>
      <w:u w:val="single"/>
    </w:rPr>
  </w:style>
  <w:style w:type="character" w:customStyle="1" w:styleId="accordion-tabbedtab-mobile">
    <w:name w:val="accordion-tabbed__tab-mobile"/>
  </w:style>
  <w:style w:type="character" w:customStyle="1" w:styleId="comma-separator">
    <w:name w:val="comma-separator"/>
  </w:style>
  <w:style w:type="character" w:customStyle="1" w:styleId="mtfg0">
    <w:name w:val="mtfg0"/>
  </w:style>
  <w:style w:type="paragraph" w:styleId="BodyText">
    <w:name w:val="Body Text"/>
    <w:basedOn w:val="Normal"/>
    <w:link w:val="BodyTextChar"/>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pPr>
      <w:spacing w:after="0" w:line="240" w:lineRule="auto"/>
      <w:jc w:val="center"/>
    </w:pPr>
    <w:rPr>
      <w:rFonts w:ascii="B Lotus" w:hAnsi="B Lotus" w:cs="B Lotus"/>
      <w:szCs w:val="32"/>
      <w:lang w:eastAsia="en-US"/>
    </w:rPr>
  </w:style>
  <w:style w:type="character" w:customStyle="1" w:styleId="TitleChar">
    <w:name w:val="Title Char"/>
    <w:aliases w:val="تیتر فرعی Char,سوم Char,عنوان اصلي Char,عنوان جدول Char,عنوان فصل Char,پاک نویس Char"/>
    <w:link w:val="Title"/>
    <w:rPr>
      <w:rFonts w:ascii="B Lotus" w:hAnsi="B Lotus" w:cs="B Lotus"/>
      <w:sz w:val="28"/>
      <w:szCs w:val="32"/>
      <w:lang w:eastAsia="en-US"/>
    </w:rPr>
  </w:style>
  <w:style w:type="paragraph" w:styleId="IntenseQuote">
    <w:name w:val="Intense Quote"/>
    <w:basedOn w:val="Normal"/>
    <w:next w:val="Normal"/>
    <w:link w:val="IntenseQuoteChar"/>
    <w:uiPriority w:val="30"/>
    <w:qFormat/>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Pr>
      <w:rFonts w:cs="Times New Roman"/>
      <w:b/>
      <w:bCs/>
      <w:i/>
      <w:iCs/>
      <w:color w:val="4F81BD"/>
    </w:rPr>
  </w:style>
  <w:style w:type="character" w:customStyle="1" w:styleId="shorttext">
    <w:name w:val="short_text"/>
  </w:style>
  <w:style w:type="character" w:customStyle="1" w:styleId="st1">
    <w:name w:val="st1"/>
  </w:style>
  <w:style w:type="character" w:customStyle="1" w:styleId="alt-edited1">
    <w:name w:val="alt-edited1"/>
    <w:rPr>
      <w:color w:val="4D90F0"/>
    </w:rPr>
  </w:style>
  <w:style w:type="character" w:customStyle="1" w:styleId="pubyear">
    <w:name w:val="pubyear"/>
  </w:style>
  <w:style w:type="character" w:customStyle="1" w:styleId="articletitle">
    <w:name w:val="articletitle"/>
  </w:style>
  <w:style w:type="character" w:customStyle="1" w:styleId="journaltitle">
    <w:name w:val="journaltitle"/>
  </w:style>
  <w:style w:type="character" w:customStyle="1" w:styleId="vol">
    <w:name w:val="vol"/>
  </w:style>
  <w:style w:type="character" w:customStyle="1" w:styleId="citedissue">
    <w:name w:val="citedissue"/>
  </w:style>
  <w:style w:type="character" w:customStyle="1" w:styleId="pagefirst">
    <w:name w:val="pagefirst"/>
  </w:style>
  <w:style w:type="character" w:customStyle="1" w:styleId="pagelast">
    <w:name w:val="pagelast"/>
  </w:style>
  <w:style w:type="character" w:customStyle="1" w:styleId="UnresolvedMention1">
    <w:name w:val="Unresolved Mention1"/>
    <w:uiPriority w:val="99"/>
    <w:unhideWhenUsed/>
    <w:rPr>
      <w:color w:val="605E5C"/>
      <w:shd w:val="clear" w:color="auto" w:fill="E1DFDD"/>
    </w:rPr>
  </w:style>
  <w:style w:type="paragraph" w:styleId="TOCHeading">
    <w:name w:val="TOC Heading"/>
    <w:aliases w:val="حدول"/>
    <w:basedOn w:val="Heading1"/>
    <w:next w:val="Normal"/>
    <w:uiPriority w:val="39"/>
    <w:unhideWhenUsed/>
    <w:qFormat/>
    <w:pPr>
      <w:keepLines/>
      <w:bidi w:val="0"/>
      <w:spacing w:after="0" w:line="259" w:lineRule="auto"/>
      <w:outlineLvl w:val="9"/>
    </w:pPr>
    <w:rPr>
      <w:rFonts w:ascii="Times New Roman" w:hAnsi="Times New Roman" w:cs="Times New Roman"/>
      <w:b w:val="0"/>
      <w:bCs w:val="0"/>
      <w:color w:val="365F91"/>
      <w:kern w:val="0"/>
    </w:rPr>
  </w:style>
  <w:style w:type="paragraph" w:styleId="TOC1">
    <w:name w:val="toc 1"/>
    <w:basedOn w:val="Normal"/>
    <w:next w:val="Normal"/>
    <w:link w:val="TOC1Char"/>
    <w:autoRedefine/>
    <w:uiPriority w:val="39"/>
    <w:unhideWhenUsed/>
    <w:qFormat/>
    <w:pPr>
      <w:tabs>
        <w:tab w:val="right" w:leader="dot" w:pos="8494"/>
      </w:tabs>
      <w:spacing w:after="100"/>
      <w:jc w:val="right"/>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val="0"/>
      <w:spacing w:after="100"/>
      <w:ind w:left="200"/>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val="0"/>
      <w:spacing w:after="100"/>
      <w:ind w:left="660"/>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val="0"/>
      <w:spacing w:after="100"/>
      <w:ind w:left="880"/>
    </w:pPr>
    <w:rPr>
      <w:rFonts w:ascii="Times New Roman" w:eastAsia="Times New Roman" w:hAnsi="Times New Roman" w:cs="B Lotus"/>
      <w:color w:val="000000"/>
      <w:sz w:val="24"/>
      <w:szCs w:val="24"/>
    </w:rPr>
  </w:style>
  <w:style w:type="paragraph" w:styleId="TOC6">
    <w:name w:val="toc 6"/>
    <w:basedOn w:val="Normal"/>
    <w:next w:val="Normal"/>
    <w:autoRedefine/>
    <w:uiPriority w:val="39"/>
    <w:unhideWhenUsed/>
    <w:pPr>
      <w:bidi w:val="0"/>
      <w:spacing w:after="100"/>
      <w:ind w:left="1100"/>
    </w:pPr>
    <w:rPr>
      <w:rFonts w:ascii="Times New Roman" w:eastAsia="Times New Roman" w:hAnsi="Times New Roman" w:cs="B Lotus"/>
      <w:color w:val="000000"/>
      <w:sz w:val="24"/>
      <w:szCs w:val="24"/>
    </w:rPr>
  </w:style>
  <w:style w:type="paragraph" w:styleId="TOC7">
    <w:name w:val="toc 7"/>
    <w:basedOn w:val="Normal"/>
    <w:next w:val="Normal"/>
    <w:autoRedefine/>
    <w:uiPriority w:val="39"/>
    <w:unhideWhenUsed/>
    <w:pPr>
      <w:bidi w:val="0"/>
      <w:spacing w:after="100"/>
      <w:ind w:left="1320"/>
    </w:pPr>
    <w:rPr>
      <w:rFonts w:ascii="Times New Roman" w:eastAsia="Times New Roman" w:hAnsi="Times New Roman" w:cs="B Lotus"/>
      <w:color w:val="000000"/>
      <w:sz w:val="24"/>
      <w:szCs w:val="24"/>
    </w:rPr>
  </w:style>
  <w:style w:type="paragraph" w:styleId="TOC8">
    <w:name w:val="toc 8"/>
    <w:basedOn w:val="Normal"/>
    <w:next w:val="Normal"/>
    <w:autoRedefine/>
    <w:uiPriority w:val="39"/>
    <w:unhideWhenUsed/>
    <w:pPr>
      <w:bidi w:val="0"/>
      <w:spacing w:after="100"/>
      <w:ind w:left="1540"/>
    </w:pPr>
    <w:rPr>
      <w:rFonts w:ascii="Times New Roman" w:eastAsia="Times New Roman" w:hAnsi="Times New Roman" w:cs="B Lotus"/>
      <w:color w:val="000000"/>
      <w:sz w:val="24"/>
      <w:szCs w:val="24"/>
    </w:rPr>
  </w:style>
  <w:style w:type="paragraph" w:styleId="TOC9">
    <w:name w:val="toc 9"/>
    <w:basedOn w:val="Normal"/>
    <w:next w:val="Normal"/>
    <w:autoRedefine/>
    <w:uiPriority w:val="39"/>
    <w:unhideWhenUsed/>
    <w:pPr>
      <w:bidi w:val="0"/>
      <w:spacing w:after="100"/>
      <w:ind w:left="1760"/>
    </w:pPr>
    <w:rPr>
      <w:rFonts w:ascii="Times New Roman" w:eastAsia="Times New Roman" w:hAnsi="Times New Roman" w:cs="B Lotus"/>
      <w:color w:val="000000"/>
      <w:sz w:val="24"/>
      <w:szCs w:val="24"/>
    </w:rPr>
  </w:style>
  <w:style w:type="character" w:styleId="SubtleEmphasis">
    <w:name w:val="Subtle Emphasis"/>
    <w:aliases w:val="Heading 3:,جدول 1"/>
    <w:uiPriority w:val="19"/>
    <w:qFormat/>
    <w:rPr>
      <w:rFonts w:cs="Times New Roman"/>
      <w:i/>
      <w:iCs/>
      <w:color w:val="404040"/>
    </w:rPr>
  </w:style>
  <w:style w:type="character" w:customStyle="1" w:styleId="11">
    <w:name w:val="اشاره برطرف نشده1"/>
    <w:uiPriority w:val="99"/>
    <w:rPr>
      <w:rFonts w:cs="Times New Roman"/>
      <w:color w:val="605E5C"/>
      <w:shd w:val="clear" w:color="auto" w:fill="E1DFDD"/>
    </w:rPr>
  </w:style>
  <w:style w:type="paragraph" w:styleId="EndnoteText">
    <w:name w:val="endnote text"/>
    <w:basedOn w:val="Normal"/>
    <w:link w:val="EndnoteTextChar"/>
    <w:uiPriority w:val="99"/>
    <w:pPr>
      <w:spacing w:after="0" w:line="240" w:lineRule="auto"/>
      <w:jc w:val="right"/>
    </w:pPr>
    <w:rPr>
      <w:sz w:val="20"/>
      <w:szCs w:val="20"/>
    </w:rPr>
  </w:style>
  <w:style w:type="character" w:customStyle="1" w:styleId="EndnoteTextChar">
    <w:name w:val="Endnote Text Char"/>
    <w:link w:val="EndnoteText"/>
    <w:uiPriority w:val="99"/>
    <w:rPr>
      <w:lang w:bidi="fa-IR"/>
    </w:rPr>
  </w:style>
  <w:style w:type="character" w:styleId="EndnoteReference">
    <w:name w:val="endnote reference"/>
    <w:uiPriority w:val="99"/>
    <w:rPr>
      <w:rFonts w:cs="Times New Roman"/>
      <w:vertAlign w:val="superscript"/>
    </w:rPr>
  </w:style>
  <w:style w:type="paragraph" w:styleId="BlockText">
    <w:name w:val="Block Text"/>
    <w:basedOn w:val="Normal"/>
    <w:pPr>
      <w:spacing w:after="0"/>
      <w:ind w:left="106" w:right="106"/>
      <w:jc w:val="both"/>
    </w:pPr>
    <w:rPr>
      <w:rFonts w:ascii="Times New Roman" w:eastAsia="Times New Roman" w:hAnsi="Times New Roman"/>
      <w:noProof/>
      <w:sz w:val="20"/>
    </w:rPr>
  </w:style>
  <w:style w:type="paragraph" w:styleId="BodyText2">
    <w:name w:val="Body Text 2"/>
    <w:basedOn w:val="Normal"/>
    <w:link w:val="BodyText2Char"/>
    <w:pPr>
      <w:spacing w:line="480" w:lineRule="auto"/>
      <w:jc w:val="right"/>
    </w:pPr>
    <w:rPr>
      <w:rFonts w:ascii="Times New Roman" w:eastAsia="Times New Roman" w:hAnsi="Times New Roman" w:cs="Times New Roman"/>
      <w:noProof/>
      <w:sz w:val="20"/>
      <w:szCs w:val="20"/>
    </w:rPr>
  </w:style>
  <w:style w:type="character" w:customStyle="1" w:styleId="BodyText2Char">
    <w:name w:val="Body Text 2 Char"/>
    <w:link w:val="BodyText2"/>
    <w:rPr>
      <w:rFonts w:ascii="Times New Roman" w:eastAsia="Times New Roman" w:hAnsi="Times New Roman" w:cs="Times New Roman"/>
      <w:noProof/>
    </w:rPr>
  </w:style>
  <w:style w:type="paragraph" w:styleId="BodyText3">
    <w:name w:val="Body Text 3"/>
    <w:basedOn w:val="Normal"/>
    <w:link w:val="BodyText3Char"/>
    <w:pPr>
      <w:spacing w:after="0" w:line="240" w:lineRule="auto"/>
      <w:jc w:val="both"/>
    </w:pPr>
    <w:rPr>
      <w:rFonts w:ascii="Times New Roman" w:eastAsia="Times New Roman" w:hAnsi="Times New Roman" w:cs="B Lotus"/>
      <w:noProof/>
      <w:sz w:val="20"/>
    </w:rPr>
  </w:style>
  <w:style w:type="character" w:customStyle="1" w:styleId="BodyText3Char">
    <w:name w:val="Body Text 3 Char"/>
    <w:link w:val="BodyText3"/>
    <w:rPr>
      <w:rFonts w:ascii="Times New Roman" w:eastAsia="Times New Roman" w:hAnsi="Times New Roman" w:cs="B Lotus"/>
      <w:noProof/>
      <w:szCs w:val="28"/>
    </w:rPr>
  </w:style>
  <w:style w:type="character" w:customStyle="1" w:styleId="normal11">
    <w:name w:val="normal11"/>
    <w:rPr>
      <w:rFonts w:cs="B Lotus"/>
      <w:sz w:val="23"/>
      <w:szCs w:val="23"/>
      <w:lang w:bidi="fa-IR"/>
    </w:rPr>
  </w:style>
  <w:style w:type="character" w:customStyle="1" w:styleId="dis-callnumber">
    <w:name w:val="dis-callnumber"/>
    <w:rPr>
      <w:rFonts w:cs="Times New Roman"/>
    </w:rPr>
  </w:style>
  <w:style w:type="character" w:customStyle="1" w:styleId="dis-name1">
    <w:name w:val="dis-name1"/>
    <w:rPr>
      <w:rFonts w:cs="Times New Roman"/>
    </w:rPr>
  </w:style>
  <w:style w:type="character" w:customStyle="1" w:styleId="dis-level">
    <w:name w:val="dis-level"/>
    <w:rPr>
      <w:rFonts w:cs="Times New Roman"/>
    </w:rPr>
  </w:style>
  <w:style w:type="character" w:customStyle="1" w:styleId="dis-year">
    <w:name w:val="dis-year"/>
    <w:rPr>
      <w:rFonts w:cs="Times New Roman"/>
    </w:rPr>
  </w:style>
  <w:style w:type="character" w:customStyle="1" w:styleId="dis-page">
    <w:name w:val="dis-page"/>
    <w:rPr>
      <w:rFonts w:cs="Times New Roman"/>
    </w:rPr>
  </w:style>
  <w:style w:type="character" w:customStyle="1" w:styleId="normal12">
    <w:name w:val="normal12"/>
    <w:rPr>
      <w:rFonts w:cs="B Lotus"/>
      <w:sz w:val="23"/>
      <w:szCs w:val="23"/>
      <w:lang w:bidi="fa-IR"/>
    </w:rPr>
  </w:style>
  <w:style w:type="character" w:customStyle="1" w:styleId="mw-headline">
    <w:name w:val="mw-headline"/>
    <w:rPr>
      <w:rFonts w:cs="Times New Roman"/>
    </w:rPr>
  </w:style>
  <w:style w:type="character" w:customStyle="1" w:styleId="editsection2">
    <w:name w:val="editsection2"/>
    <w:rPr>
      <w:rFonts w:cs="Times New Roman"/>
    </w:rPr>
  </w:style>
  <w:style w:type="character" w:customStyle="1" w:styleId="hps">
    <w:name w:val="hps"/>
    <w:rPr>
      <w:rFonts w:cs="Times New Roman"/>
    </w:rPr>
  </w:style>
  <w:style w:type="paragraph" w:styleId="z-TopofForm">
    <w:name w:val="HTML Top of Form"/>
    <w:basedOn w:val="Normal"/>
    <w:next w:val="Normal"/>
    <w:link w:val="z-TopofFormChar"/>
    <w:hidden/>
    <w:unhideWhenUsed/>
    <w:pPr>
      <w:pBdr>
        <w:bottom w:val="single" w:sz="6" w:space="1" w:color="auto"/>
      </w:pBdr>
      <w:bidi w:val="0"/>
      <w:spacing w:after="0" w:line="240" w:lineRule="auto"/>
      <w:jc w:val="center"/>
    </w:pPr>
    <w:rPr>
      <w:rFonts w:ascii="Times New Roman" w:eastAsia="Times New Roman" w:hAnsi="Times New Roman"/>
      <w:vanish/>
      <w:sz w:val="16"/>
      <w:szCs w:val="16"/>
    </w:rPr>
  </w:style>
  <w:style w:type="character" w:customStyle="1" w:styleId="z-TopofFormChar">
    <w:name w:val="z-Top of Form Char"/>
    <w:link w:val="z-TopofForm"/>
    <w:rPr>
      <w:rFonts w:ascii="Times New Roman" w:eastAsia="Times New Roman" w:hAnsi="Times New Roman"/>
      <w:vanish/>
      <w:sz w:val="16"/>
      <w:szCs w:val="16"/>
    </w:rPr>
  </w:style>
  <w:style w:type="paragraph" w:styleId="z-BottomofForm">
    <w:name w:val="HTML Bottom of Form"/>
    <w:basedOn w:val="Normal"/>
    <w:next w:val="Normal"/>
    <w:link w:val="z-BottomofFormChar"/>
    <w:hidden/>
    <w:unhideWhenUsed/>
    <w:pPr>
      <w:pBdr>
        <w:top w:val="single" w:sz="6" w:space="1" w:color="auto"/>
      </w:pBdr>
      <w:bidi w:val="0"/>
      <w:spacing w:after="0" w:line="240" w:lineRule="auto"/>
      <w:jc w:val="center"/>
    </w:pPr>
    <w:rPr>
      <w:rFonts w:ascii="Times New Roman" w:eastAsia="Times New Roman" w:hAnsi="Times New Roman"/>
      <w:vanish/>
      <w:sz w:val="16"/>
      <w:szCs w:val="16"/>
    </w:rPr>
  </w:style>
  <w:style w:type="character" w:customStyle="1" w:styleId="z-BottomofFormChar">
    <w:name w:val="z-Bottom of Form Char"/>
    <w:link w:val="z-BottomofForm"/>
    <w:rPr>
      <w:rFonts w:ascii="Times New Roman" w:eastAsia="Times New Roman" w:hAnsi="Times New Roman"/>
      <w:vanish/>
      <w:sz w:val="16"/>
      <w:szCs w:val="16"/>
    </w:rPr>
  </w:style>
  <w:style w:type="paragraph" w:styleId="Subtitle">
    <w:name w:val="Subtitle"/>
    <w:aliases w:val="عنوان جدول و شکل"/>
    <w:basedOn w:val="Normal"/>
    <w:link w:val="SubtitleChar"/>
    <w:qFormat/>
    <w:pPr>
      <w:spacing w:after="0" w:line="240" w:lineRule="auto"/>
      <w:jc w:val="center"/>
    </w:pPr>
    <w:rPr>
      <w:rFonts w:ascii="Times New Roman" w:eastAsia="Times New Roman" w:hAnsi="Times New Roman" w:cs="Times New Roman"/>
    </w:rPr>
  </w:style>
  <w:style w:type="character" w:customStyle="1" w:styleId="SubtitleChar">
    <w:name w:val="Subtitle Char"/>
    <w:aliases w:val="عنوان جدول و شکل Char"/>
    <w:link w:val="Subtitle"/>
    <w:rPr>
      <w:rFonts w:ascii="Times New Roman" w:eastAsia="Times New Roman" w:hAnsi="Times New Roman" w:cs="Times New Roman"/>
      <w:sz w:val="28"/>
      <w:szCs w:val="28"/>
    </w:rPr>
  </w:style>
  <w:style w:type="character" w:customStyle="1" w:styleId="searchword">
    <w:name w:val="searchword"/>
    <w:rPr>
      <w:shd w:val="clear" w:color="auto" w:fill="FFFF55"/>
    </w:rPr>
  </w:style>
  <w:style w:type="character" w:customStyle="1" w:styleId="apple-style-span">
    <w:name w:val="apple-style-span"/>
  </w:style>
  <w:style w:type="paragraph" w:styleId="NormalIndent">
    <w:name w:val="Normal Indent"/>
    <w:basedOn w:val="Normal"/>
    <w:pPr>
      <w:bidi w:val="0"/>
      <w:spacing w:after="200" w:line="276" w:lineRule="auto"/>
      <w:ind w:left="720"/>
    </w:pPr>
    <w:rPr>
      <w:rFonts w:eastAsia="Times New Roman"/>
    </w:rPr>
  </w:style>
  <w:style w:type="character" w:customStyle="1" w:styleId="fieldvalue">
    <w:name w:val="fieldvalue"/>
  </w:style>
  <w:style w:type="character" w:customStyle="1" w:styleId="linkedfieldvalue1">
    <w:name w:val="linkedfieldvalue1"/>
    <w:rPr>
      <w:color w:val="C7060F"/>
    </w:rPr>
  </w:style>
  <w:style w:type="character" w:customStyle="1" w:styleId="mimtitle">
    <w:name w:val="mim_title"/>
  </w:style>
  <w:style w:type="paragraph" w:customStyle="1" w:styleId="lead">
    <w:name w:val="lead"/>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style>
  <w:style w:type="character" w:customStyle="1" w:styleId="journalof">
    <w:name w:val="journal_of"/>
  </w:style>
  <w:style w:type="character" w:customStyle="1" w:styleId="muslimmentalhealth">
    <w:name w:val="muslim_mental_health"/>
  </w:style>
  <w:style w:type="paragraph" w:customStyle="1" w:styleId="newsbody">
    <w:name w:val="news_body"/>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style>
  <w:style w:type="character" w:customStyle="1" w:styleId="st">
    <w:name w:val="st"/>
  </w:style>
  <w:style w:type="paragraph" w:customStyle="1" w:styleId="post-meta">
    <w:name w:val="post-meta"/>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style>
  <w:style w:type="character" w:customStyle="1" w:styleId="post-cats">
    <w:name w:val="post-cats"/>
  </w:style>
  <w:style w:type="character" w:customStyle="1" w:styleId="tie-date">
    <w:name w:val="tie-date"/>
  </w:style>
  <w:style w:type="character" w:customStyle="1" w:styleId="post-comments">
    <w:name w:val="post-comments"/>
  </w:style>
  <w:style w:type="character" w:customStyle="1" w:styleId="screen-reader-text">
    <w:name w:val="screen-reader-text"/>
  </w:style>
  <w:style w:type="character" w:customStyle="1" w:styleId="post-views">
    <w:name w:val="post-views"/>
  </w:style>
  <w:style w:type="paragraph" w:customStyle="1" w:styleId="p2">
    <w:name w:val="p2"/>
    <w:basedOn w:val="Normal"/>
    <w:pPr>
      <w:bidi w:val="0"/>
      <w:spacing w:before="150" w:after="150" w:line="300" w:lineRule="atLeast"/>
      <w:jc w:val="right"/>
      <w:textAlignment w:val="baseline"/>
    </w:pPr>
    <w:rPr>
      <w:rFonts w:ascii="Times New Roman" w:eastAsia="Times New Roman" w:hAnsi="Times New Roman" w:cs="Times New Roman"/>
      <w:b/>
      <w:bCs/>
      <w:color w:val="990000"/>
      <w:sz w:val="17"/>
      <w:szCs w:val="17"/>
    </w:rPr>
  </w:style>
  <w:style w:type="paragraph" w:customStyle="1" w:styleId="peytitr">
    <w:name w:val="pey_titr"/>
    <w:basedOn w:val="Normal"/>
    <w:pPr>
      <w:bidi w:val="0"/>
      <w:spacing w:before="150" w:after="75" w:line="120" w:lineRule="atLeast"/>
      <w:jc w:val="right"/>
      <w:textAlignment w:val="baseline"/>
    </w:pPr>
    <w:rPr>
      <w:rFonts w:ascii="Times New Roman" w:eastAsia="Times New Roman" w:hAnsi="Times New Roman" w:cs="Times New Roman"/>
      <w:b/>
      <w:bCs/>
      <w:color w:val="333333"/>
      <w:sz w:val="18"/>
      <w:szCs w:val="18"/>
    </w:rPr>
  </w:style>
  <w:style w:type="paragraph" w:customStyle="1" w:styleId="peybody">
    <w:name w:val="pey_body"/>
    <w:basedOn w:val="Normal"/>
    <w:pPr>
      <w:bidi w:val="0"/>
      <w:spacing w:before="150" w:after="150" w:line="225" w:lineRule="atLeast"/>
      <w:jc w:val="right"/>
      <w:textAlignment w:val="baseline"/>
    </w:pPr>
    <w:rPr>
      <w:rFonts w:ascii="Times New Roman" w:eastAsia="Times New Roman" w:hAnsi="Times New Roman" w:cs="Times New Roman"/>
      <w:sz w:val="15"/>
      <w:szCs w:val="15"/>
    </w:rPr>
  </w:style>
  <w:style w:type="paragraph" w:customStyle="1" w:styleId="Pa4">
    <w:name w:val="Pa4"/>
    <w:basedOn w:val="Normal"/>
    <w:next w:val="Normal"/>
    <w:uiPriority w:val="99"/>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Pr>
      <w:color w:val="000000"/>
      <w:sz w:val="18"/>
      <w:szCs w:val="18"/>
    </w:rPr>
  </w:style>
  <w:style w:type="paragraph" w:customStyle="1" w:styleId="Title1">
    <w:name w:val="Title1"/>
    <w:basedOn w:val="Normal"/>
    <w:qFormat/>
    <w:pPr>
      <w:bidi w:val="0"/>
      <w:spacing w:before="20" w:after="100" w:afterAutospacing="1" w:line="340" w:lineRule="atLeast"/>
      <w:ind w:right="600" w:firstLine="300"/>
      <w:jc w:val="both"/>
    </w:pPr>
    <w:rPr>
      <w:rFonts w:ascii="Times New Roman" w:eastAsia="Times New Roman" w:hAnsi="Times New Roman" w:cs="B Lotus"/>
      <w:color w:val="003366"/>
      <w:sz w:val="24"/>
      <w:szCs w:val="24"/>
    </w:rPr>
  </w:style>
  <w:style w:type="paragraph" w:customStyle="1" w:styleId="Pa5">
    <w:name w:val="Pa5"/>
    <w:basedOn w:val="Normal"/>
    <w:next w:val="Normal"/>
    <w:uiPriority w:val="99"/>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Pr>
      <w:rFonts w:ascii="Times New Roman" w:eastAsia="Times New Roman" w:hAnsi="Times New Roman" w:cs="Times New Roman"/>
      <w:i/>
      <w:iCs/>
      <w:sz w:val="24"/>
      <w:szCs w:val="24"/>
    </w:rPr>
  </w:style>
  <w:style w:type="paragraph" w:customStyle="1" w:styleId="Bort">
    <w:name w:val="Bort"/>
    <w:basedOn w:val="Normal"/>
    <w:next w:val="Normal"/>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pPr>
      <w:spacing w:after="0" w:line="240" w:lineRule="auto"/>
      <w:jc w:val="right"/>
    </w:pPr>
    <w:rPr>
      <w:rFonts w:ascii="Times New Roman" w:eastAsia="Times New Roman" w:hAnsi="Times New Roman" w:cs="B Lotus"/>
      <w:b/>
      <w:bCs/>
      <w:sz w:val="24"/>
      <w:szCs w:val="24"/>
      <w:color w:val="000000"/>
    </w:rPr>
  </w:style>
  <w:style w:type="paragraph" w:customStyle="1" w:styleId="c2">
    <w:name w:val="c2"/>
    <w:basedOn w:val="Normal"/>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pPr>
      <w:bidi w:val="0"/>
      <w:spacing w:after="0" w:line="240" w:lineRule="auto"/>
    </w:pPr>
    <w:rPr>
      <w:rFonts w:ascii="Times New Roman" w:eastAsia="Times New Roman" w:hAnsi="Times New Roman" w:cs="Times New Roman"/>
      <w:sz w:val="24"/>
      <w:szCs w:val="24"/>
    </w:rPr>
  </w:style>
  <w:style w:type="character" w:customStyle="1" w:styleId="pzam1">
    <w:name w:val="p_zam1"/>
  </w:style>
  <w:style w:type="character" w:customStyle="1" w:styleId="pzam">
    <w:name w:val="p_zam"/>
  </w:style>
  <w:style w:type="character" w:customStyle="1" w:styleId="textsstyles1">
    <w:name w:val="textsstyles1"/>
  </w:style>
  <w:style w:type="character" w:customStyle="1" w:styleId="footnotes">
    <w:name w:val="footnotes"/>
  </w:style>
  <w:style w:type="character" w:customStyle="1" w:styleId="articletitle1">
    <w:name w:val="articletitle1"/>
    <w:rPr>
      <w:rFonts w:cs="B Lotus" w:hint="cs"/>
      <w:b w:val="0"/>
      <w:bCs w:val="0"/>
      <w:i w:val="0"/>
      <w:iCs w:val="0"/>
      <w:smallCaps w:val="0"/>
      <w:sz w:val="36"/>
      <w:szCs w:val="36"/>
    </w:rPr>
  </w:style>
  <w:style w:type="character" w:customStyle="1" w:styleId="CharChar2">
    <w:name w:val="Char Char2"/>
    <w:locked/>
    <w:rPr>
      <w:rFonts w:cs="B Lotus"/>
      <w:b/>
      <w:bCs/>
      <w:sz w:val="24"/>
      <w:szCs w:val="24"/>
      <w:lang w:val="en-US" w:eastAsia="en-US" w:bidi="fa-IR"/>
    </w:rPr>
  </w:style>
  <w:style w:type="character" w:styleId="LineNumber">
    <w:name w:val="line number"/>
    <w:uiPriority w:val="99"/>
  </w:style>
  <w:style w:type="table" w:customStyle="1" w:styleId="LightShading1">
    <w:name w:val="Light Shading1"/>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pPr>
      <w:jc w:val="right"/>
    </w:pPr>
    <w:rPr>
      <w:b/>
      <w:bCs/>
      <w:color w:val="44546A"/>
      <w:sz w:val="24"/>
    </w:rPr>
  </w:style>
  <w:style w:type="character" w:customStyle="1" w:styleId="Char">
    <w:name w:val="دیبا Char"/>
    <w:link w:val="a"/>
    <w:rPr>
      <w:rFonts w:cs="B Lotus"/>
      <w:b/>
      <w:bCs/>
      <w:color w:val="44546A"/>
      <w:sz w:val="24"/>
      <w:szCs w:val="28"/>
      <w:lang w:bidi="fa-IR"/>
    </w:rPr>
  </w:style>
  <w:style w:type="character" w:customStyle="1" w:styleId="abstracttitle">
    <w:name w:val="abstract_title"/>
  </w:style>
  <w:style w:type="character" w:customStyle="1" w:styleId="persian">
    <w:name w:val="persian"/>
  </w:style>
  <w:style w:type="paragraph" w:customStyle="1" w:styleId="Subtitle1">
    <w:name w:val="Subtitle1"/>
    <w:basedOn w:val="Normal"/>
    <w:qFormat/>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style>
  <w:style w:type="character" w:customStyle="1" w:styleId="hit">
    <w:name w:val="hit"/>
  </w:style>
  <w:style w:type="character" w:customStyle="1" w:styleId="bf">
    <w:name w:val="bf"/>
  </w:style>
  <w:style w:type="paragraph" w:customStyle="1" w:styleId="Pa8">
    <w:name w:val="Pa8"/>
    <w:basedOn w:val="Normal"/>
    <w:next w:val="Normal"/>
    <w:pPr>
      <w:bidi w:val="0"/>
      <w:spacing w:after="0" w:line="201" w:lineRule="atLeast"/>
    </w:pPr>
    <w:rPr>
      <w:rFonts w:ascii="Times New Roman" w:eastAsia="Times New Roman" w:hAnsi="Times New Roman" w:cs="Times New Roman"/>
      <w:sz w:val="24"/>
      <w:szCs w:val="24"/>
    </w:rPr>
  </w:style>
  <w:style w:type="character" w:customStyle="1" w:styleId="A5">
    <w:name w:val="A5"/>
    <w:rPr>
      <w:rFonts w:ascii="B Lotus" w:cs="B Lotus"/>
      <w:b/>
      <w:bCs/>
      <w:color w:val="000000"/>
      <w:sz w:val="18"/>
      <w:szCs w:val="18"/>
    </w:rPr>
  </w:style>
  <w:style w:type="character" w:customStyle="1" w:styleId="Bodytext20">
    <w:name w:val="Body text (2)_"/>
    <w:link w:val="Bodytext21"/>
    <w:rPr>
      <w:sz w:val="21"/>
      <w:szCs w:val="21"/>
      <w:shd w:val="clear" w:color="auto" w:fill="FFFFFF"/>
    </w:rPr>
  </w:style>
  <w:style w:type="paragraph" w:customStyle="1" w:styleId="Bodytext21">
    <w:name w:val="Body text (2)"/>
    <w:basedOn w:val="Normal"/>
    <w:link w:val="Bodytext20"/>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
    <w:name w:val="Body text (2) + 7 pt;Bold;Small Caps;Scaling 120%"/>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
    <w:name w:val="Body text (2) + 7 pt;Italic;Spacing 1 pt"/>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Headerorfooter">
    <w:name w:val="Header or footer_"/>
    <w:rPr>
      <w:b/>
      <w:bCs/>
      <w:i w:val="0"/>
      <w:iCs w:val="0"/>
      <w:smallCaps w:val="0"/>
      <w:strike w:val="0"/>
      <w:u w:val="none"/>
    </w:rPr>
  </w:style>
  <w:style w:type="character" w:customStyle="1" w:styleId="Headerorfooter0">
    <w:name w:val="Header or footer"/>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fa-IR"/>
    </w:rPr>
  </w:style>
  <w:style w:type="character" w:customStyle="1" w:styleId="Bodytext4">
    <w:name w:val="Body text (4)_"/>
    <w:link w:val="Bodytext40"/>
    <w:rPr>
      <w:shd w:val="clear" w:color="auto" w:fill="FFFFFF"/>
    </w:rPr>
  </w:style>
  <w:style w:type="character" w:customStyle="1" w:styleId="Bodytext4Exact">
    <w:name w:val="Body text (4) Exact"/>
    <w:rPr>
      <w:b w:val="0"/>
      <w:bCs w:val="0"/>
      <w:i w:val="0"/>
      <w:iCs w:val="0"/>
      <w:smallCaps w:val="0"/>
      <w:strike w:val="0"/>
      <w:u w:val="none"/>
    </w:rPr>
  </w:style>
  <w:style w:type="character" w:customStyle="1" w:styleId="Heading12Exact">
    <w:name w:val="Heading #1 (2) Exact"/>
    <w:link w:val="Heading12"/>
    <w:rPr>
      <w:shd w:val="clear" w:color="auto" w:fill="FFFFFF"/>
    </w:rPr>
  </w:style>
  <w:style w:type="character" w:customStyle="1" w:styleId="Bodytext10Exact">
    <w:name w:val="Body text (10) Exact"/>
    <w:link w:val="Bodytext10"/>
    <w:rPr>
      <w:b/>
      <w:bCs/>
      <w:spacing w:val="40"/>
      <w:sz w:val="18"/>
      <w:szCs w:val="18"/>
      <w:shd w:val="clear" w:color="auto" w:fill="FFFFFF"/>
    </w:rPr>
  </w:style>
  <w:style w:type="paragraph" w:customStyle="1" w:styleId="Bodytext40">
    <w:name w:val="Body text (4)"/>
    <w:basedOn w:val="Normal"/>
    <w:link w:val="Bodytext4"/>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paragraph" w:customStyle="1" w:styleId="msolistparagraph0">
    <w:name w:val="msolistparagraph"/>
    <w:basedOn w:val="Normal"/>
    <w:pPr>
      <w:bidi w:val="0"/>
      <w:spacing w:after="200" w:line="276" w:lineRule="auto"/>
      <w:ind w:left="720"/>
    </w:pPr>
    <w:rPr>
      <w:rFonts w:eastAsia="Times New Roman"/>
    </w:rPr>
  </w:style>
  <w:style w:type="paragraph" w:customStyle="1" w:styleId="a1">
    <w:name w:val="سر تيتر اصلي"/>
    <w:basedOn w:val="Normal"/>
    <w:qFormat/>
    <w:pPr>
      <w:spacing w:after="0" w:line="240" w:lineRule="auto"/>
      <w:jc w:val="right"/>
    </w:pPr>
    <w:rPr>
      <w:rFonts w:ascii="B Lotus" w:eastAsia="Times New Roman" w:hAnsi="B Lotus"/>
      <w:b/>
      <w:bCs/>
      <w:sz w:val="32"/>
      <w:szCs w:val="32"/>
    </w:rPr>
  </w:style>
  <w:style w:type="paragraph" w:customStyle="1" w:styleId="a2">
    <w:name w:val="سر تيتر فرعي"/>
    <w:basedOn w:val="Normal"/>
    <w:qFormat/>
    <w:pPr>
      <w:spacing w:after="0" w:line="240" w:lineRule="auto"/>
      <w:jc w:val="right"/>
    </w:pPr>
    <w:rPr>
      <w:rFonts w:ascii="B Lotus" w:eastAsia="Times New Roman" w:hAnsi="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Pr>
      <w:sz w:val="22"/>
      <w:szCs w:val="22"/>
      <w:lang w:bidi="fa-IR"/>
    </w:rPr>
  </w:style>
  <w:style w:type="paragraph" w:customStyle="1" w:styleId="a6">
    <w:name w:val="متن"/>
    <w:basedOn w:val="Normal"/>
    <w:qFormat/>
    <w:pPr>
      <w:widowControl w:val="0"/>
      <w:spacing w:after="0"/>
      <w:ind w:firstLine="284"/>
      <w:jc w:val="both"/>
    </w:pPr>
    <w:rPr>
      <w:rFonts w:ascii="Times New Roman" w:eastAsia="Times New Roman" w:hAnsi="Times New Roman"/>
      <w:sz w:val="24"/>
    </w:rPr>
  </w:style>
  <w:style w:type="character" w:customStyle="1" w:styleId="text">
    <w:name w:val="text"/>
  </w:style>
  <w:style w:type="paragraph" w:customStyle="1" w:styleId="Style1">
    <w:name w:val="Style1"/>
    <w:basedOn w:val="Caption"/>
    <w:link w:val="Style1Char"/>
    <w:qFormat/>
    <w:pPr>
      <w:keepNext/>
      <w:framePr w:hSpace="181" w:vSpace="181" w:wrap="around" w:vAnchor="text" w:hAnchor="text" w:y="1"/>
      <w:spacing w:before="120" w:after="120"/>
    </w:pPr>
    <w:rPr>
      <w:rFonts w:cs="B Lotus"/>
      <w:sz w:val="26"/>
      <w:szCs w:val="28"/>
    </w:rPr>
  </w:style>
  <w:style w:type="paragraph" w:customStyle="1" w:styleId="rtejustify">
    <w:name w:val="rtejustify"/>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pPr>
      <w:spacing w:before="240" w:after="0" w:line="240" w:lineRule="auto"/>
      <w:jc w:val="right"/>
    </w:pPr>
    <w:rPr>
      <w:rFonts w:ascii="Times New Roman" w:hAnsi="Times New Roman" w:cs="Times New Roman"/>
      <w:sz w:val="16"/>
      <w:szCs w:val="16"/>
    </w:rPr>
  </w:style>
  <w:style w:type="character" w:customStyle="1" w:styleId="DocumentMapChar">
    <w:name w:val="Document Map Char"/>
    <w:link w:val="DocumentMap"/>
    <w:rPr>
      <w:rFonts w:ascii="Times New Roman" w:hAnsi="Times New Roman" w:cs="Times New Roman"/>
      <w:sz w:val="16"/>
      <w:szCs w:val="16"/>
      <w:lang w:bidi="fa-IR"/>
    </w:rPr>
  </w:style>
  <w:style w:type="character" w:customStyle="1" w:styleId="HTMLMarkup">
    <w:name w:val="HTML Markup"/>
    <w:rPr>
      <w:vanish/>
      <w:color w:val="FF0000"/>
    </w:rPr>
  </w:style>
  <w:style w:type="character" w:customStyle="1" w:styleId="mans">
    <w:name w:val="mans"/>
    <w:rPr>
      <w:rFonts w:ascii="Times New Roman" w:hAnsi="Times New Roman" w:cs="B Lotus"/>
      <w:b/>
      <w:bCs/>
      <w:color w:val="000000"/>
      <w:sz w:val="37"/>
      <w:szCs w:val="37"/>
    </w:rPr>
  </w:style>
  <w:style w:type="paragraph" w:customStyle="1" w:styleId="mansor">
    <w:name w:val="mansor"/>
    <w:basedOn w:val="Normal"/>
    <w:next w:val="Caption"/>
    <w:autoRedefine/>
    <w:pPr>
      <w:keepNext/>
      <w:keepLines/>
      <w:tabs>
        <w:tab w:val="center" w:pos="5610"/>
        <w:tab w:val="left" w:pos="9723"/>
      </w:tabs>
      <w:spacing w:before="240"/>
      <w:ind w:left="3" w:right="3" w:firstLine="142"/>
      <w:jc w:val="center"/>
    </w:pPr>
    <w:rPr>
      <w:rFonts w:ascii="Times New Roman" w:eastAsia="Times New Roman" w:hAnsi="Times New Roman"/>
      <w:sz w:val="24"/>
    </w:rPr>
  </w:style>
  <w:style w:type="paragraph" w:customStyle="1" w:styleId="gozaresh">
    <w:name w:val="gozaresh"/>
    <w:basedOn w:val="Normal"/>
    <w:next w:val="Caption"/>
    <w:autoRedefine/>
    <w:pPr>
      <w:widowControl w:val="0"/>
      <w:tabs>
        <w:tab w:val="right" w:pos="6839"/>
        <w:tab w:val="center" w:pos="8022"/>
      </w:tabs>
      <w:bidi w:val="0"/>
      <w:spacing w:before="841"/>
      <w:ind w:firstLine="142"/>
      <w:jc w:val="both"/>
    </w:pPr>
    <w:rPr>
      <w:rFonts w:ascii="Times New Roman" w:eastAsia="Times New Roman" w:hAnsi="Times New Roman" w:cs="B Lotus"/>
      <w:bCs/>
      <w:sz w:val="20"/>
    </w:rPr>
  </w:style>
  <w:style w:type="paragraph" w:customStyle="1" w:styleId="msoaccenttext8">
    <w:name w:val="msoaccenttext8"/>
    <w:pPr>
      <w:spacing w:before="240" w:after="120" w:line="360" w:lineRule="auto"/>
      <w:ind w:firstLine="142"/>
      <w:jc w:val="right"/>
    </w:pPr>
    <w:rPr>
      <w:rFonts w:ascii="Times New Roman" w:eastAsia="Times New Roman" w:hAnsi="Times New Roman" w:cs="Times New Roman"/>
      <w:caps/>
      <w:color w:val="000000"/>
      <w:kern w:val="28"/>
      <w:sz w:val="16"/>
      <w:szCs w:val="16"/>
    </w:rPr>
  </w:style>
  <w:style w:type="paragraph" w:styleId="TableofFigures">
    <w:name w:val="table of figures"/>
    <w:basedOn w:val="Normal"/>
    <w:next w:val="Normal"/>
    <w:uiPriority w:val="99"/>
    <w:qFormat/>
    <w:pPr>
      <w:spacing w:before="240"/>
      <w:ind w:firstLine="142"/>
      <w:jc w:val="both"/>
    </w:pPr>
    <w:rPr>
      <w:rFonts w:ascii="Times New Roman" w:eastAsia="Times New Roman" w:hAnsi="Times New Roman" w:cs="B Lotus"/>
      <w:sz w:val="24"/>
      <w:lang w:eastAsia="en-US"/>
      <w:color w:val="000000"/>
      <w:szCs w:val="24"/>
    </w:rPr>
  </w:style>
  <w:style w:type="paragraph" w:customStyle="1" w:styleId="a7">
    <w:name w:val="نمودار"/>
    <w:basedOn w:val="Title"/>
    <w:next w:val="TableofFigures"/>
    <w:link w:val="Char0"/>
    <w:qFormat/>
    <w:pPr>
      <w:spacing w:before="240" w:after="120" w:line="360" w:lineRule="auto"/>
      <w:ind w:left="526" w:right="540" w:firstLine="142"/>
    </w:pPr>
    <w:rPr>
      <w:rFonts w:ascii="Times New Roman" w:eastAsia="Times New Roman" w:hAnsi="Times New Roman" w:cs="B Lotus"/>
      <w:b/>
      <w:bCs/>
      <w:noProof/>
      <w:sz w:val="18"/>
      <w:szCs w:val="18"/>
      <w:lang w:eastAsia="en-US" w:bidi="fa-IR"/>
    </w:rPr>
  </w:style>
  <w:style w:type="character" w:customStyle="1" w:styleId="Char0">
    <w:name w:val="نمودار Char"/>
    <w:link w:val="a7"/>
    <w:rPr>
      <w:rFonts w:ascii="Times New Roman" w:eastAsia="Times New Roman" w:hAnsi="Times New Roman" w:cs="B Lotus"/>
      <w:b/>
      <w:bCs/>
      <w:noProof/>
      <w:sz w:val="18"/>
      <w:szCs w:val="18"/>
      <w:lang w:eastAsia="en-US" w:bidi="fa-IR"/>
    </w:rPr>
  </w:style>
  <w:style w:type="paragraph" w:styleId="BodyTextIndent2">
    <w:name w:val="Body Text Indent 2"/>
    <w:basedOn w:val="Normal"/>
    <w:link w:val="BodyTextIndent2Char"/>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pPr>
      <w:widowControl w:val="0"/>
      <w:spacing w:before="240"/>
      <w:ind w:firstLine="567"/>
      <w:jc w:val="both"/>
    </w:pPr>
    <w:rPr>
      <w:rFonts w:ascii="Times New Roman" w:eastAsia="Times New Roman" w:hAnsi="Times New Roman" w:cs="B Lotus"/>
      <w:sz w:val="20"/>
      <w:lang w:val="en-US"/>
    </w:rPr>
  </w:style>
  <w:style w:type="paragraph" w:customStyle="1" w:styleId="14CharChar">
    <w:name w:val="14عادي ياقوت Char Char"/>
    <w:basedOn w:val="Normal"/>
    <w:link w:val="14CharCharChar"/>
    <w:pPr>
      <w:spacing w:before="240"/>
      <w:ind w:firstLine="567"/>
      <w:jc w:val="both"/>
    </w:pPr>
    <w:rPr>
      <w:rFonts w:ascii="Times New Roman" w:eastAsia="Times New Roman" w:hAnsi="Times New Roman" w:cs="B Lotus"/>
      <w:sz w:val="20"/>
      <w:lang w:val="en-US"/>
    </w:rPr>
  </w:style>
  <w:style w:type="character" w:customStyle="1" w:styleId="14CharCharChar">
    <w:name w:val="14عادي ياقوت Char Char Char"/>
    <w:link w:val="14CharChar"/>
    <w:rPr>
      <w:rFonts w:ascii="Times New Roman" w:eastAsia="Times New Roman" w:hAnsi="Times New Roman" w:cs="B Lotus"/>
      <w:szCs w:val="28"/>
      <w:lang w:val="en-US" w:bidi="fa-IR"/>
    </w:rPr>
  </w:style>
  <w:style w:type="paragraph" w:customStyle="1" w:styleId="Style12ptNotBold">
    <w:name w:val="Style نمودار + 12 pt Not Bold"/>
    <w:basedOn w:val="a7"/>
    <w:pPr>
      <w:ind w:left="540" w:right="526"/>
    </w:pPr>
    <w:rPr>
      <w:b w:val="0"/>
      <w:bCs w:val="0"/>
      <w:sz w:val="24"/>
      <w:szCs w:val="24"/>
    </w:rPr>
  </w:style>
  <w:style w:type="paragraph" w:customStyle="1" w:styleId="StyleHeading1LatinArialComplexMitra14ptBoldNou">
    <w:name w:val="Style Heading 1 + (Latin) Arial (Complex) Mitra 14 pt Bold No u..."/>
    <w:basedOn w:val="Heading1"/>
    <w:pPr>
      <w:spacing w:line="360" w:lineRule="auto"/>
      <w:ind w:hanging="432"/>
      <w:jc w:val="both"/>
    </w:pPr>
    <w:rPr>
      <w:rFonts w:cs="B Lotus"/>
      <w:noProof/>
      <w:sz w:val="28"/>
      <w:szCs w:val="28"/>
      <w:lang w:eastAsia="en-US"/>
    </w:rPr>
  </w:style>
  <w:style w:type="paragraph" w:customStyle="1" w:styleId="StyleHeading2LatinArialComplexMitra12ptBoldRigh">
    <w:name w:val="Style Heading 2 + (Latin) Arial (Complex) Mitra 12 pt Bold Righ..."/>
    <w:basedOn w:val="Heading2"/>
    <w:pPr>
      <w:keepLines w:val="0"/>
      <w:tabs>
        <w:tab w:val="right" w:pos="567"/>
      </w:tabs>
      <w:bidi/>
      <w:spacing w:before="240" w:after="60"/>
      <w:ind w:right="360" w:hanging="576"/>
      <w:jc w:val="both"/>
    </w:pPr>
    <w:rPr>
      <w:rFonts w:ascii="Times New Roman" w:hAnsi="Times New Roman" w:cs="B Lotus"/>
      <w:b/>
      <w:bCs/>
      <w:color w:val="auto"/>
      <w:sz w:val="24"/>
      <w:szCs w:val="28"/>
      <w:lang w:eastAsia="en-US"/>
    </w:rPr>
  </w:style>
  <w:style w:type="table" w:styleId="TableGrid5">
    <w:name w:val="Table Grid 5"/>
    <w:basedOn w:val="TableNormal"/>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Pr>
      <w:rFonts w:ascii="Times New Roman" w:hAnsi="Times New Roman" w:cs="Times New Roman"/>
      <w:b/>
      <w:bCs/>
      <w:kern w:val="32"/>
      <w:sz w:val="32"/>
      <w:szCs w:val="32"/>
      <w:lang w:val="en-US" w:eastAsia="en-US" w:bidi="fa-IR"/>
    </w:rPr>
  </w:style>
  <w:style w:type="character" w:customStyle="1" w:styleId="CharChar19">
    <w:name w:val="Char Char19"/>
    <w:rPr>
      <w:rFonts w:ascii="Times New Roman" w:hAnsi="Times New Roman" w:cs="Times New Roman"/>
      <w:b/>
      <w:bCs/>
      <w:i/>
      <w:iCs/>
      <w:sz w:val="28"/>
      <w:szCs w:val="28"/>
      <w:lang w:val="en-US" w:eastAsia="en-US" w:bidi="fa-IR"/>
    </w:rPr>
  </w:style>
  <w:style w:type="character" w:customStyle="1" w:styleId="p">
    <w:name w:val="p"/>
    <w:rPr>
      <w:rFonts w:ascii="B Titr" w:hAnsi="B Titr"/>
      <w:sz w:val="28"/>
      <w:szCs w:val="28"/>
    </w:rPr>
  </w:style>
  <w:style w:type="paragraph" w:customStyle="1" w:styleId="Style2">
    <w:name w:val="Style2"/>
    <w:basedOn w:val="Title"/>
    <w:qFormat/>
    <w:pPr>
      <w:tabs>
        <w:tab w:val="num" w:pos="360"/>
        <w:tab w:val="right" w:pos="540"/>
      </w:tabs>
      <w:spacing w:before="240" w:after="120"/>
      <w:ind w:left="360" w:right="360" w:hanging="360"/>
      <w:jc w:val="both"/>
    </w:pPr>
    <w:rPr>
      <w:rFonts w:ascii="Times New Roman" w:eastAsia="Times New Roman" w:hAnsi="Times New Roman" w:cs="B Titr"/>
      <w:b/>
      <w:bCs/>
      <w:noProof/>
      <w:sz w:val="40"/>
      <w:szCs w:val="40"/>
      <w:lang w:eastAsia="en-US"/>
    </w:rPr>
  </w:style>
  <w:style w:type="paragraph" w:customStyle="1" w:styleId="Style30">
    <w:name w:val="Style3"/>
    <w:basedOn w:val="Title"/>
    <w:next w:val="Heading4"/>
    <w:link w:val="Style3Char"/>
    <w:qFormat/>
    <w:pPr>
      <w:spacing w:before="240" w:after="120" w:line="360" w:lineRule="auto"/>
      <w:ind w:firstLine="142"/>
      <w:jc w:val="both"/>
    </w:pPr>
    <w:rPr>
      <w:rFonts w:ascii="B Lotus" w:eastAsia="Times New Roman" w:hAnsi="B Lotus" w:cs="Times New Roman"/>
      <w:b/>
      <w:bCs/>
      <w:noProof/>
      <w:sz w:val="24"/>
      <w:szCs w:val="40"/>
      <w:lang w:eastAsia="en-US"/>
    </w:rPr>
  </w:style>
  <w:style w:type="character" w:customStyle="1" w:styleId="Style3Char">
    <w:name w:val="Style3 Char"/>
    <w:link w:val="Style30"/>
    <w:rPr>
      <w:rFonts w:ascii="B Lotus" w:eastAsia="Times New Roman" w:hAnsi="B Lotus" w:cs="Times New Roman"/>
      <w:b/>
      <w:bCs/>
      <w:noProof/>
      <w:sz w:val="24"/>
      <w:szCs w:val="40"/>
      <w:lang w:eastAsia="en-US"/>
    </w:rPr>
  </w:style>
  <w:style w:type="paragraph" w:styleId="PlainText">
    <w:name w:val="Plain Text"/>
    <w:basedOn w:val="Normal"/>
    <w:link w:val="PlainTextChar"/>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Pr>
      <w:rFonts w:ascii="Times New Roman" w:eastAsia="Times New Roman" w:hAnsi="Times New Roman" w:cs="Times New Roman"/>
      <w:sz w:val="24"/>
      <w:szCs w:val="28"/>
    </w:rPr>
  </w:style>
  <w:style w:type="paragraph" w:customStyle="1" w:styleId="140">
    <w:name w:val="14 بولد ياقوت"/>
    <w:basedOn w:val="Normal"/>
    <w:pPr>
      <w:spacing w:before="360"/>
      <w:ind w:firstLine="567"/>
      <w:jc w:val="both"/>
    </w:pPr>
    <w:rPr>
      <w:rFonts w:ascii="Times New Roman" w:eastAsia="Times New Roman" w:hAnsi="Times New Roman" w:cs="B Lotus"/>
      <w:bCs/>
      <w:sz w:val="20"/>
      <w:lang w:val="en-US"/>
    </w:rPr>
  </w:style>
  <w:style w:type="paragraph" w:styleId="BodyTextIndent">
    <w:name w:val="Body Text Indent"/>
    <w:basedOn w:val="Normal"/>
    <w:link w:val="BodyTextIndentChar"/>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Pr>
      <w:rFonts w:ascii="Times New Roman" w:eastAsia="Times New Roman" w:hAnsi="Times New Roman" w:cs="Times New Roman"/>
      <w:sz w:val="24"/>
      <w:szCs w:val="28"/>
      <w:lang w:bidi="fa-IR"/>
    </w:rPr>
  </w:style>
  <w:style w:type="paragraph" w:customStyle="1" w:styleId="12">
    <w:name w:val="12بولدياقوت"/>
    <w:basedOn w:val="Normal"/>
    <w:pPr>
      <w:spacing w:before="240"/>
      <w:ind w:firstLine="567"/>
      <w:jc w:val="both"/>
    </w:pPr>
    <w:rPr>
      <w:rFonts w:ascii="Times New Roman" w:eastAsia="Times New Roman" w:hAnsi="Times New Roman" w:cs="B Lotus"/>
      <w:bCs/>
      <w:sz w:val="20"/>
    </w:rPr>
  </w:style>
  <w:style w:type="paragraph" w:customStyle="1" w:styleId="14Char">
    <w:name w:val="14عادي ياقوت Char"/>
    <w:basedOn w:val="Normal"/>
    <w:pPr>
      <w:spacing w:before="240"/>
      <w:ind w:firstLine="567"/>
      <w:jc w:val="both"/>
    </w:pPr>
    <w:rPr>
      <w:rFonts w:ascii="Times New Roman" w:eastAsia="Times New Roman" w:hAnsi="Times New Roman" w:cs="B Lotus"/>
      <w:sz w:val="24"/>
      <w:lang w:val="en-US"/>
    </w:rPr>
  </w:style>
  <w:style w:type="character" w:customStyle="1" w:styleId="CharChar16">
    <w:name w:val="Char Char16"/>
    <w:locked/>
    <w:rPr>
      <w:rFonts w:eastAsia="Times New Roman" w:cs="B Lotus"/>
      <w:sz w:val="32"/>
      <w:szCs w:val="32"/>
      <w:lang w:val="en-US" w:eastAsia="en-US" w:bidi="fa-IR"/>
    </w:rPr>
  </w:style>
  <w:style w:type="table" w:styleId="TableTheme">
    <w:name w:val="Table Theme"/>
    <w:basedOn w:val="TableNormal"/>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Pr>
      <w:rFonts w:ascii="Times New Roman" w:eastAsia="Times New Roman" w:hAnsi="Times New Roman" w:cs="Times New Roman"/>
      <w:b/>
      <w:bCs/>
    </w:rPr>
  </w:style>
  <w:style w:type="paragraph" w:customStyle="1" w:styleId="10">
    <w:name w:val="بولت 1"/>
    <w:basedOn w:val="Normal"/>
    <w:link w:val="1CharChar"/>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Pr>
      <w:rFonts w:ascii="Times New Roman" w:eastAsia="Times New Roman" w:hAnsi="Times New Roman" w:cs="B Lotus"/>
      <w:b/>
      <w:color w:val="000000"/>
      <w:sz w:val="24"/>
      <w:szCs w:val="28"/>
    </w:rPr>
  </w:style>
  <w:style w:type="character" w:customStyle="1" w:styleId="title11">
    <w:name w:val="title11"/>
    <w:rPr>
      <w:rFonts w:ascii="Times New Roman" w:hAnsi="Times New Roman" w:cs="Times New Roman" w:hint="default"/>
      <w:b/>
      <w:bCs/>
      <w:color w:val="333333"/>
      <w:sz w:val="17"/>
      <w:szCs w:val="17"/>
    </w:rPr>
  </w:style>
  <w:style w:type="character" w:customStyle="1" w:styleId="moduletitle1">
    <w:name w:val="moduletitle1"/>
    <w:rPr>
      <w:b w:val="0"/>
      <w:bCs w:val="0"/>
      <w:color w:val="000000"/>
      <w:sz w:val="20"/>
      <w:szCs w:val="20"/>
    </w:rPr>
  </w:style>
  <w:style w:type="paragraph" w:styleId="Bibliography">
    <w:name w:val="Bibliography"/>
    <w:basedOn w:val="Normal"/>
    <w:next w:val="Normal"/>
    <w:uiPriority w:val="37"/>
    <w:unhideWhenUsed/>
    <w:pPr>
      <w:spacing w:before="240"/>
      <w:ind w:firstLine="142"/>
      <w:jc w:val="both"/>
    </w:pPr>
    <w:rPr>
      <w:rFonts w:ascii="Times New Roman" w:eastAsia="Times New Roman" w:hAnsi="Times New Roman" w:cs="B Lotus"/>
      <w:sz w:val="24"/>
      <w:lang w:eastAsia="en-US"/>
    </w:rPr>
  </w:style>
  <w:style w:type="paragraph" w:customStyle="1" w:styleId="matn">
    <w:name w:val="matn"/>
    <w:basedOn w:val="Normal"/>
    <w:link w:val="matnChar1"/>
    <w:qFormat/>
    <w:pPr>
      <w:spacing w:before="240" w:after="0" w:line="240" w:lineRule="auto"/>
      <w:ind w:firstLine="284"/>
      <w:jc w:val="both"/>
    </w:pPr>
    <w:rPr>
      <w:rFonts w:ascii="Times New Roman" w:eastAsia="Times New Roman" w:hAnsi="Times New Roman" w:cs="B Lotus"/>
    </w:rPr>
  </w:style>
  <w:style w:type="paragraph" w:customStyle="1" w:styleId="titr1">
    <w:name w:val="titr1"/>
    <w:basedOn w:val="Normal"/>
    <w:pPr>
      <w:spacing w:before="240" w:after="0" w:line="240" w:lineRule="auto"/>
      <w:ind w:left="70" w:right="70"/>
      <w:jc w:val="both"/>
    </w:pPr>
    <w:rPr>
      <w:rFonts w:ascii="Times New Roman" w:eastAsia="Times New Roman" w:hAnsi="Times New Roman" w:cs="B Lotus"/>
      <w:b/>
      <w:bCs/>
    </w:rPr>
  </w:style>
  <w:style w:type="character" w:customStyle="1" w:styleId="CharChar10">
    <w:name w:val="Char Char10"/>
    <w:rPr>
      <w:rFonts w:eastAsia="Times New Roman" w:cs="Times New Roman"/>
      <w:noProof/>
      <w:sz w:val="30"/>
      <w:szCs w:val="30"/>
      <w:lang w:eastAsia="en-US"/>
    </w:rPr>
  </w:style>
  <w:style w:type="character" w:customStyle="1" w:styleId="CharChar7">
    <w:name w:val="Char Char7"/>
    <w:rPr>
      <w:rFonts w:eastAsia="Times New Roman" w:cs="B Lotus"/>
      <w:sz w:val="24"/>
      <w:szCs w:val="28"/>
      <w:lang w:eastAsia="en-US"/>
    </w:rPr>
  </w:style>
  <w:style w:type="paragraph" w:customStyle="1" w:styleId="a9">
    <w:name w:val="جددول"/>
    <w:basedOn w:val="a8"/>
    <w:link w:val="Char2"/>
    <w:qFormat/>
  </w:style>
  <w:style w:type="character" w:customStyle="1" w:styleId="Char1">
    <w:name w:val="جدول Char"/>
    <w:link w:val="a8"/>
    <w:rPr>
      <w:rFonts w:ascii="Times New Roman" w:eastAsia="Times New Roman" w:hAnsi="Times New Roman" w:cs="B Lotus"/>
      <w:b/>
      <w:bCs/>
      <w:lang w:bidi="fa-IR"/>
    </w:rPr>
  </w:style>
  <w:style w:type="character" w:customStyle="1" w:styleId="Char2">
    <w:name w:val="جددول Char"/>
    <w:link w:val="a9"/>
    <w:rPr>
      <w:rFonts w:ascii="Times New Roman" w:eastAsia="Times New Roman" w:hAnsi="Times New Roman" w:cs="B Lotus"/>
      <w:b/>
      <w:bCs/>
      <w:lang w:bidi="fa-IR"/>
    </w:rPr>
  </w:style>
  <w:style w:type="paragraph" w:customStyle="1" w:styleId="13">
    <w:name w:val="1"/>
    <w:autoRedefine/>
    <w:uiPriority w:val="99"/>
    <w:qFormat/>
    <w:pPr>
      <w:bidi/>
      <w:spacing w:before="240" w:line="360" w:lineRule="auto"/>
      <w:jc w:val="both"/>
    </w:pPr>
    <w:rPr>
      <w:rFonts w:ascii="Times New Roman" w:hAnsi="Times New Roman"/>
    </w:rPr>
  </w:style>
  <w:style w:type="paragraph" w:customStyle="1" w:styleId="21">
    <w:name w:val="2"/>
    <w:autoRedefine/>
    <w:qFormat/>
    <w:pPr>
      <w:bidi/>
      <w:spacing w:before="240" w:line="360" w:lineRule="auto"/>
      <w:jc w:val="both"/>
    </w:pPr>
    <w:rPr>
      <w:rFonts w:ascii="Times New Roman" w:hAnsi="Times New Roman"/>
      <w:b/>
      <w:bCs/>
      <w:szCs w:val="26"/>
    </w:rPr>
  </w:style>
  <w:style w:type="paragraph" w:customStyle="1" w:styleId="333">
    <w:name w:val="تصاویر 333"/>
    <w:basedOn w:val="Normal"/>
    <w:autoRedefine/>
    <w:qFormat/>
    <w:pPr>
      <w:spacing w:before="240" w:after="0"/>
      <w:ind w:firstLine="720"/>
      <w:jc w:val="both"/>
    </w:pPr>
    <w:rPr>
      <w:rFonts w:ascii="B Lotus" w:eastAsia="Times New Roman" w:hAnsi="B Lotus"/>
      <w:b/>
      <w:sz w:val="24"/>
      <w:szCs w:val="24"/>
    </w:rPr>
  </w:style>
  <w:style w:type="paragraph" w:customStyle="1" w:styleId="3333">
    <w:name w:val="نقشه های 3333"/>
    <w:basedOn w:val="Normal"/>
    <w:autoRedefine/>
    <w:qFormat/>
    <w:pPr>
      <w:spacing w:before="240" w:after="0"/>
      <w:ind w:firstLine="720"/>
      <w:jc w:val="both"/>
    </w:pPr>
    <w:rPr>
      <w:rFonts w:ascii="B Lotus" w:eastAsia="Times New Roman" w:hAnsi="B Lotus" w:cs="B Lotus"/>
      <w:b/>
      <w:sz w:val="24"/>
      <w:szCs w:val="24"/>
    </w:rPr>
  </w:style>
  <w:style w:type="paragraph" w:customStyle="1" w:styleId="33330">
    <w:name w:val="جداول3333"/>
    <w:basedOn w:val="Normal"/>
    <w:autoRedefine/>
    <w:qFormat/>
    <w:pPr>
      <w:spacing w:before="240" w:after="0"/>
      <w:jc w:val="center"/>
    </w:pPr>
    <w:rPr>
      <w:rFonts w:ascii="B Lotus" w:eastAsia="Times New Roman" w:hAnsi="B Lotus" w:cs="B Lotus"/>
      <w:b/>
      <w:sz w:val="24"/>
      <w:szCs w:val="20"/>
    </w:rPr>
  </w:style>
  <w:style w:type="paragraph" w:customStyle="1" w:styleId="33331">
    <w:name w:val="نمودار3333"/>
    <w:basedOn w:val="3333"/>
    <w:autoRedefine/>
    <w:qFormat/>
  </w:style>
  <w:style w:type="character" w:customStyle="1" w:styleId="HeaderChar1">
    <w:name w:val="Header Char1"/>
    <w:uiPriority w:val="99"/>
  </w:style>
  <w:style w:type="character" w:customStyle="1" w:styleId="FooterChar1">
    <w:name w:val="Footer Char1"/>
    <w:uiPriority w:val="99"/>
  </w:style>
  <w:style w:type="character" w:customStyle="1" w:styleId="BalloonTextChar1">
    <w:name w:val="Balloon Text Char1"/>
    <w:rPr>
      <w:rFonts w:ascii="Times New Roman" w:hAnsi="Times New Roman" w:cs="Times New Roman"/>
      <w:sz w:val="16"/>
      <w:szCs w:val="16"/>
    </w:rPr>
  </w:style>
  <w:style w:type="character" w:customStyle="1" w:styleId="EndnoteTextChar1">
    <w:name w:val="Endnote Text Char1"/>
    <w:uiPriority w:val="99"/>
    <w:rPr>
      <w:sz w:val="20"/>
      <w:szCs w:val="20"/>
    </w:rPr>
  </w:style>
  <w:style w:type="numbering" w:customStyle="1" w:styleId="NoList111">
    <w:name w:val="No List111"/>
    <w:next w:val="NoList"/>
    <w:uiPriority w:val="99"/>
    <w:semiHidden/>
    <w:unhideWhenUsed/>
  </w:style>
  <w:style w:type="character" w:customStyle="1" w:styleId="longtext1">
    <w:name w:val="long_text1"/>
    <w:rPr>
      <w:sz w:val="20"/>
      <w:szCs w:val="20"/>
    </w:rPr>
  </w:style>
  <w:style w:type="paragraph" w:customStyle="1" w:styleId="abstract">
    <w:name w:val="abstract"/>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Pr>
      <w:color w:val="000000"/>
      <w:sz w:val="17"/>
      <w:szCs w:val="17"/>
    </w:rPr>
  </w:style>
  <w:style w:type="character" w:customStyle="1" w:styleId="arrow1">
    <w:name w:val="arrow1"/>
    <w:rPr>
      <w:sz w:val="26"/>
      <w:szCs w:val="26"/>
    </w:rPr>
  </w:style>
  <w:style w:type="numbering" w:customStyle="1" w:styleId="NoList1111">
    <w:name w:val="No List1111"/>
    <w:next w:val="NoList"/>
    <w:uiPriority w:val="99"/>
    <w:semiHidden/>
    <w:unhideWhenUsed/>
  </w:style>
  <w:style w:type="table" w:customStyle="1" w:styleId="TableGrid111">
    <w:name w:val="Table Grid111"/>
    <w:basedOn w:val="TableNormal"/>
    <w:next w:val="TableGrid"/>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Pr>
      <w:sz w:val="22"/>
      <w:szCs w:val="22"/>
      <w:lang w:bidi="fa-IR"/>
    </w:rPr>
  </w:style>
  <w:style w:type="paragraph" w:customStyle="1" w:styleId="AB630D60F59F403CB531B268FE76FA17">
    <w:name w:val="AB630D60F59F403CB531B268FE76FA17"/>
    <w:pPr>
      <w:spacing w:before="240" w:after="200"/>
    </w:pPr>
    <w:rPr>
      <w:rFonts w:eastAsia="Times New Roman"/>
      <w:sz w:val="22"/>
      <w:szCs w:val="22"/>
      <w:lang w:eastAsia="en-US" w:bidi="fa-IR"/>
    </w:rPr>
  </w:style>
  <w:style w:type="table" w:customStyle="1" w:styleId="TableGrid21">
    <w:name w:val="Table Grid2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pPr>
      <w:spacing w:before="240" w:after="0" w:line="240" w:lineRule="auto"/>
      <w:ind w:left="720" w:right="720"/>
      <w:jc w:val="center"/>
    </w:pPr>
    <w:rPr>
      <w:rFonts w:ascii="B Lotus" w:hAnsi="B Lotus" w:cs="B Lotus"/>
      <w:b/>
      <w:bCs/>
      <w:sz w:val="170"/>
      <w:szCs w:val="170"/>
    </w:rPr>
  </w:style>
  <w:style w:type="paragraph" w:customStyle="1" w:styleId="ab">
    <w:name w:val="شكل"/>
    <w:autoRedefine/>
    <w:qFormat/>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style>
  <w:style w:type="table" w:customStyle="1" w:styleId="PlainTable11">
    <w:name w:val="Plain Table 11"/>
    <w:basedOn w:val="TableNormal"/>
    <w:uiPriority w:val="41"/>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style>
  <w:style w:type="numbering" w:customStyle="1" w:styleId="NoList12">
    <w:name w:val="No List12"/>
    <w:next w:val="NoList"/>
    <w:uiPriority w:val="99"/>
    <w:semiHidden/>
    <w:unhideWhenUsed/>
  </w:style>
  <w:style w:type="table" w:customStyle="1" w:styleId="TableGrid31">
    <w:name w:val="Table Grid31"/>
    <w:basedOn w:val="TableNormal"/>
    <w:next w:val="TableGrid"/>
    <w:uiPriority w:val="59"/>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style>
  <w:style w:type="table" w:customStyle="1" w:styleId="TableGrid12">
    <w:name w:val="Table Grid12"/>
    <w:basedOn w:val="TableNormal"/>
    <w:next w:val="TableGrid"/>
    <w:uiPriority w:val="59"/>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style>
  <w:style w:type="table" w:customStyle="1" w:styleId="LightShading-Accent111">
    <w:name w:val="Light Shading - Accent 1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style>
  <w:style w:type="character" w:customStyle="1" w:styleId="pages">
    <w:name w:val="pages"/>
  </w:style>
  <w:style w:type="character" w:customStyle="1" w:styleId="current">
    <w:name w:val="current"/>
  </w:style>
  <w:style w:type="character" w:customStyle="1" w:styleId="extend">
    <w:name w:val="extend"/>
  </w:style>
  <w:style w:type="character" w:customStyle="1" w:styleId="pages1">
    <w:name w:val="pages1"/>
    <w:rPr>
      <w:color w:val="000000"/>
      <w:bdr w:val="single" w:sz="6" w:space="2" w:color="auto" w:frame="1"/>
      <w:shd w:val="clear" w:color="auto" w:fill="FFFFFF"/>
    </w:rPr>
  </w:style>
  <w:style w:type="character" w:customStyle="1" w:styleId="current1">
    <w:name w:val="current1"/>
    <w:rPr>
      <w:b/>
      <w:bCs/>
      <w:color w:val="000000"/>
      <w:bdr w:val="single" w:sz="6" w:space="2" w:color="auto" w:frame="1"/>
      <w:shd w:val="clear" w:color="auto" w:fill="FFFFFF"/>
    </w:rPr>
  </w:style>
  <w:style w:type="character" w:customStyle="1" w:styleId="extend1">
    <w:name w:val="extend1"/>
    <w:rPr>
      <w:color w:val="000000"/>
      <w:bdr w:val="single" w:sz="6" w:space="2" w:color="auto" w:frame="1"/>
      <w:shd w:val="clear" w:color="auto" w:fill="FFFFFF"/>
    </w:rPr>
  </w:style>
  <w:style w:type="character" w:customStyle="1" w:styleId="current2">
    <w:name w:val="current2"/>
    <w:rPr>
      <w:b/>
      <w:bCs/>
      <w:strike w:val="0"/>
      <w:dstrike w:val="0"/>
      <w:u w:val="none"/>
      <w:effect w:val="none"/>
      <w:bdr w:val="single" w:sz="6" w:space="2" w:color="auto" w:frame="1"/>
    </w:rPr>
  </w:style>
  <w:style w:type="character" w:customStyle="1" w:styleId="typewhite1">
    <w:name w:val="typewhite1"/>
    <w:rPr>
      <w:rFonts w:ascii="Times New Roman" w:hAnsi="Times New Roman" w:cs="Times New Roman" w:hint="default"/>
      <w:b/>
      <w:bCs/>
      <w:color w:val="FFFFFF"/>
      <w:sz w:val="28"/>
      <w:szCs w:val="28"/>
    </w:rPr>
  </w:style>
  <w:style w:type="character" w:customStyle="1" w:styleId="recordlistcaption1">
    <w:name w:val="record_list_caption1"/>
    <w:rPr>
      <w:b/>
      <w:bCs/>
      <w:color w:val="800000"/>
      <w:sz w:val="18"/>
      <w:szCs w:val="18"/>
    </w:rPr>
  </w:style>
  <w:style w:type="character" w:customStyle="1" w:styleId="recordlistdata1">
    <w:name w:val="record_list_data1"/>
  </w:style>
  <w:style w:type="character" w:customStyle="1" w:styleId="searchhilight1">
    <w:name w:val="search_hilight1"/>
    <w:rPr>
      <w:b/>
      <w:bCs/>
      <w:u w:val="single"/>
      <w:shd w:val="clear" w:color="auto" w:fill="FFFF99"/>
    </w:rPr>
  </w:style>
  <w:style w:type="character" w:customStyle="1" w:styleId="atn">
    <w:name w:val="atn"/>
  </w:style>
  <w:style w:type="paragraph" w:customStyle="1" w:styleId="NormalTimesNewRoman">
    <w:name w:val="Normal + Times New Roman"/>
    <w:aliases w:val="12 pt,After:  0 pt,Before:  6 pt,Bold,Right-to-..."/>
    <w:basedOn w:val="Normal"/>
    <w:pPr>
      <w:spacing w:after="200" w:line="276" w:lineRule="auto"/>
      <w:jc w:val="right"/>
    </w:pPr>
  </w:style>
  <w:style w:type="paragraph" w:customStyle="1" w:styleId="ac">
    <w:name w:val="تيتر اصلي"/>
    <w:basedOn w:val="Normal"/>
    <w:pPr>
      <w:spacing w:after="0" w:line="240" w:lineRule="auto"/>
      <w:ind w:firstLine="284"/>
      <w:jc w:val="both"/>
    </w:pPr>
    <w:rPr>
      <w:rFonts w:ascii="Times New Roman" w:eastAsia="Times New Roman" w:hAnsi="Times New Roman" w:cs="B Lotus"/>
      <w:b/>
      <w:bCs/>
      <w:sz w:val="32"/>
      <w:szCs w:val="36"/>
    </w:rPr>
  </w:style>
  <w:style w:type="paragraph" w:customStyle="1" w:styleId="ad">
    <w:name w:val="داخل جدول"/>
    <w:basedOn w:val="Normal"/>
    <w:link w:val="Char3"/>
    <w:qFormat/>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Pr>
      <w:rFonts w:ascii="Times New Roman" w:eastAsia="Times New Roman" w:hAnsi="Times New Roman" w:cs="Times New Roman"/>
      <w:b/>
      <w:bCs/>
      <w:i/>
      <w:color w:val="000000"/>
    </w:rPr>
  </w:style>
  <w:style w:type="paragraph" w:customStyle="1" w:styleId="tj">
    <w:name w:val="tj"/>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style>
  <w:style w:type="character" w:customStyle="1" w:styleId="title-text">
    <w:name w:val="title-text"/>
  </w:style>
  <w:style w:type="character" w:customStyle="1" w:styleId="sr-only">
    <w:name w:val="sr-only"/>
  </w:style>
  <w:style w:type="character" w:customStyle="1" w:styleId="size-xl">
    <w:name w:val="size-xl"/>
  </w:style>
  <w:style w:type="character" w:customStyle="1" w:styleId="size-m">
    <w:name w:val="size-m"/>
  </w:style>
  <w:style w:type="character" w:customStyle="1" w:styleId="grame">
    <w:name w:val="grame"/>
  </w:style>
  <w:style w:type="table" w:styleId="TableClassic1">
    <w:name w:val="Table Classic 1"/>
    <w:basedOn w:val="TableNormal"/>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style>
  <w:style w:type="character" w:customStyle="1" w:styleId="longtextshorttext">
    <w:name w:val="long_text short_text"/>
  </w:style>
  <w:style w:type="character" w:customStyle="1" w:styleId="Heading2Char1">
    <w:name w:val="Heading 2 Char1"/>
    <w:aliases w:val="تیتر دوم Char1"/>
    <w:uiPriority w:val="9"/>
    <w:rPr>
      <w:rFonts w:ascii="Times New Roman" w:eastAsia="Times New Roman" w:hAnsi="Times New Roman" w:cs="B Lotus"/>
      <w:b/>
      <w:bCs/>
      <w:sz w:val="24"/>
      <w:szCs w:val="24"/>
    </w:rPr>
  </w:style>
  <w:style w:type="paragraph" w:customStyle="1" w:styleId="4">
    <w:name w:val="4"/>
    <w:basedOn w:val="Normal"/>
    <w:pPr>
      <w:bidi w:val="0"/>
      <w:spacing w:before="20" w:after="100" w:afterAutospacing="1" w:line="340" w:lineRule="atLeast"/>
      <w:ind w:right="1400"/>
      <w:jc w:val="both"/>
    </w:pPr>
    <w:rPr>
      <w:rFonts w:ascii="Times New Roman" w:eastAsia="Times New Roman" w:hAnsi="Times New Roman" w:cs="B Lotus"/>
      <w:color w:val="003366"/>
      <w:sz w:val="24"/>
      <w:szCs w:val="24"/>
    </w:rPr>
  </w:style>
  <w:style w:type="paragraph" w:customStyle="1" w:styleId="3">
    <w:name w:val="3"/>
    <w:basedOn w:val="Normal"/>
    <w:pPr>
      <w:bidi w:val="0"/>
      <w:spacing w:before="20" w:after="100" w:afterAutospacing="1" w:line="340" w:lineRule="atLeast"/>
      <w:ind w:right="600" w:firstLine="300"/>
      <w:jc w:val="both"/>
    </w:pPr>
    <w:rPr>
      <w:rFonts w:ascii="Times New Roman" w:eastAsia="Times New Roman" w:hAnsi="Times New Roman" w:cs="B Lotus"/>
      <w:color w:val="003366"/>
      <w:sz w:val="24"/>
      <w:szCs w:val="24"/>
    </w:rPr>
  </w:style>
  <w:style w:type="paragraph" w:styleId="BodyTextIndent3">
    <w:name w:val="Body Text Indent 3"/>
    <w:basedOn w:val="Normal"/>
    <w:link w:val="BodyTextIndent3Char"/>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Pr>
      <w:rFonts w:ascii="Times New Roman" w:eastAsia="Times New Roman" w:hAnsi="Times New Roman" w:cs="Times New Roman"/>
      <w:sz w:val="16"/>
      <w:szCs w:val="16"/>
    </w:rPr>
  </w:style>
  <w:style w:type="paragraph" w:styleId="Index1">
    <w:name w:val="index 1"/>
    <w:basedOn w:val="Normal"/>
    <w:next w:val="Normal"/>
    <w:autoRedefine/>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Pr>
      <w:rFonts w:ascii="Times New Roman" w:hAnsi="Times New Roman" w:cs="Times New Roman"/>
      <w:sz w:val="16"/>
      <w:szCs w:val="16"/>
    </w:rPr>
  </w:style>
  <w:style w:type="character" w:customStyle="1" w:styleId="valuetextbox">
    <w:name w:val="valuetextbox"/>
    <w:rPr>
      <w:rFonts w:cs="Times New Roman"/>
    </w:rPr>
  </w:style>
  <w:style w:type="paragraph" w:customStyle="1" w:styleId="Title2">
    <w:name w:val="Title2"/>
    <w:basedOn w:val="Normal"/>
    <w:pPr>
      <w:bidi w:val="0"/>
      <w:spacing w:before="20" w:after="100" w:afterAutospacing="1" w:line="340" w:lineRule="atLeast"/>
      <w:ind w:right="600" w:firstLine="300"/>
      <w:jc w:val="both"/>
    </w:pPr>
    <w:rPr>
      <w:rFonts w:ascii="Times New Roman" w:eastAsia="Times New Roman" w:hAnsi="Times New Roman" w:cs="B Lotus"/>
      <w:color w:val="003366"/>
      <w:sz w:val="24"/>
      <w:szCs w:val="24"/>
    </w:rPr>
  </w:style>
  <w:style w:type="character" w:customStyle="1" w:styleId="ae">
    <w:name w:val="Основной текст_"/>
    <w:link w:val="af"/>
    <w:rPr>
      <w:sz w:val="23"/>
      <w:szCs w:val="23"/>
      <w:shd w:val="clear" w:color="auto" w:fill="FFFFFF"/>
    </w:rPr>
  </w:style>
  <w:style w:type="character" w:customStyle="1" w:styleId="af0">
    <w:name w:val="Основной текст + Полужирный"/>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Pr>
      <w:rFonts w:ascii="Times New Roman" w:eastAsia="Times New Roman" w:hAnsi="Times New Roman" w:cs="Times New Roman"/>
      <w:b/>
      <w:bCs/>
      <w:i/>
      <w:iCs/>
      <w:color w:val="000000"/>
      <w:spacing w:val="0"/>
      <w:w w:val="100"/>
      <w:position w:val="0"/>
      <w:sz w:val="21"/>
      <w:szCs w:val="21"/>
      <w:shd w:val="clear" w:color="auto" w:fill="FFFFFF"/>
    </w:rPr>
  </w:style>
  <w:style w:type="character" w:customStyle="1" w:styleId="30">
    <w:name w:val="Основной текст (3)_"/>
    <w:link w:val="31"/>
    <w:rPr>
      <w:sz w:val="16"/>
      <w:szCs w:val="16"/>
      <w:shd w:val="clear" w:color="auto" w:fill="FFFFFF"/>
    </w:rPr>
  </w:style>
  <w:style w:type="character" w:customStyle="1" w:styleId="32">
    <w:name w:val="Основной текст (3) + Курсив"/>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pPr>
      <w:widowControl w:val="0"/>
      <w:shd w:val="clear" w:color="auto" w:fill="FFFFFF"/>
      <w:bidi w:val="0"/>
      <w:spacing w:after="0" w:line="408" w:lineRule="exact"/>
    </w:pPr>
    <w:rPr>
      <w:sz w:val="16"/>
      <w:szCs w:val="16"/>
    </w:rPr>
  </w:style>
  <w:style w:type="character" w:customStyle="1" w:styleId="af1">
    <w:name w:val="Основной текст + Курсив"/>
    <w:rPr>
      <w:i/>
      <w:iCs/>
      <w:color w:val="000000"/>
      <w:spacing w:val="0"/>
      <w:w w:val="100"/>
      <w:position w:val="0"/>
      <w:sz w:val="18"/>
      <w:szCs w:val="18"/>
      <w:shd w:val="clear" w:color="auto" w:fill="FFFFFF"/>
      <w:lang w:val="en-US"/>
    </w:rPr>
  </w:style>
  <w:style w:type="character" w:customStyle="1" w:styleId="22">
    <w:name w:val="Основной текст (2) + Не курсив"/>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style>
  <w:style w:type="table" w:styleId="LightShading">
    <w:name w:val="Light Shading"/>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style>
  <w:style w:type="character" w:customStyle="1" w:styleId="itemtype">
    <w:name w:val="itemtype"/>
  </w:style>
  <w:style w:type="table" w:customStyle="1" w:styleId="PlainTable21">
    <w:name w:val="Plain Table 2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style>
  <w:style w:type="numbering" w:customStyle="1" w:styleId="NoList211">
    <w:name w:val="No List211"/>
    <w:next w:val="NoList"/>
    <w:uiPriority w:val="99"/>
    <w:semiHidden/>
    <w:unhideWhenUsed/>
  </w:style>
  <w:style w:type="numbering" w:customStyle="1" w:styleId="NoList4">
    <w:name w:val="No List4"/>
    <w:next w:val="NoList"/>
    <w:uiPriority w:val="99"/>
    <w:semiHidden/>
    <w:unhideWhenUsed/>
  </w:style>
  <w:style w:type="numbering" w:customStyle="1" w:styleId="NoList22">
    <w:name w:val="No List22"/>
    <w:next w:val="NoList"/>
    <w:uiPriority w:val="99"/>
    <w:semiHidden/>
    <w:unhideWhenUsed/>
  </w:style>
  <w:style w:type="numbering" w:customStyle="1" w:styleId="NoList5">
    <w:name w:val="No List5"/>
    <w:next w:val="NoList"/>
    <w:uiPriority w:val="99"/>
    <w:semiHidden/>
    <w:unhideWhenUsed/>
  </w:style>
  <w:style w:type="numbering" w:customStyle="1" w:styleId="NoList13">
    <w:name w:val="No List13"/>
    <w:next w:val="NoList"/>
    <w:uiPriority w:val="99"/>
    <w:semiHidden/>
    <w:unhideWhenUsed/>
  </w:style>
  <w:style w:type="table" w:styleId="LightGrid">
    <w:name w:val="Light Grid"/>
    <w:basedOn w:val="TableNormal"/>
    <w:uiPriority w:val="6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0">
    <w:name w:val="Body text (2) + 7 pt.Bold.Small Caps.Scaling 120%"/>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0">
    <w:name w:val="Body text (2) + 7 pt.Italic.Spacing 1 pt"/>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Bodytext275ptBold0">
    <w:name w:val="Body text (2) + 7.5 pt.Bold"/>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table" w:styleId="TableContemporary">
    <w:name w:val="Table Contemporary"/>
    <w:basedOn w:val="TableNormal"/>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style>
  <w:style w:type="character" w:customStyle="1" w:styleId="bimehsinadescription">
    <w:name w:val="bimehsina_description"/>
  </w:style>
  <w:style w:type="character" w:customStyle="1" w:styleId="pageno">
    <w:name w:val="pageno"/>
  </w:style>
  <w:style w:type="character" w:customStyle="1" w:styleId="magsimg">
    <w:name w:val="magsimg"/>
  </w:style>
  <w:style w:type="paragraph" w:customStyle="1" w:styleId="Matn0">
    <w:name w:val="Matn"/>
    <w:basedOn w:val="Normal"/>
    <w:link w:val="MatnChar"/>
    <w:qFormat/>
    <w:pPr>
      <w:widowControl w:val="0"/>
      <w:spacing w:after="0"/>
      <w:ind w:firstLine="284"/>
      <w:jc w:val="both"/>
    </w:pPr>
    <w:rPr>
      <w:rFonts w:ascii="Times New Roman" w:eastAsia="Times New Roman" w:hAnsi="Times New Roman" w:cs="B Lotus"/>
      <w:color w:val="365F91"/>
      <w:sz w:val="20"/>
    </w:rPr>
  </w:style>
  <w:style w:type="character" w:customStyle="1" w:styleId="MatnChar">
    <w:name w:val="Matn Char"/>
    <w:link w:val="Matn0"/>
    <w:rPr>
      <w:rFonts w:ascii="Times New Roman" w:eastAsia="Times New Roman" w:hAnsi="Times New Roman" w:cs="B Lotus"/>
      <w:color w:val="365F91"/>
      <w:szCs w:val="28"/>
    </w:rPr>
  </w:style>
  <w:style w:type="character" w:customStyle="1" w:styleId="open-access">
    <w:name w:val="open-access"/>
  </w:style>
  <w:style w:type="character" w:customStyle="1" w:styleId="separator">
    <w:name w:val="separator"/>
  </w:style>
  <w:style w:type="character" w:customStyle="1" w:styleId="article-type">
    <w:name w:val="article-type"/>
  </w:style>
  <w:style w:type="character" w:customStyle="1" w:styleId="preview-link">
    <w:name w:val="preview-link"/>
  </w:style>
  <w:style w:type="character" w:customStyle="1" w:styleId="preview-link-text">
    <w:name w:val="preview-link-text"/>
  </w:style>
  <w:style w:type="character" w:customStyle="1" w:styleId="Bodytext27ptBoldScaling1201">
    <w:name w:val="Body text (2) + 7 pt.Bold.Scaling 120%1"/>
    <w:rPr>
      <w:rFonts w:ascii="Times New Roman" w:eastAsia="Times New Roman" w:hAnsi="Times New Roman" w:cs="Times New Roman"/>
      <w:b/>
      <w:bCs/>
      <w:color w:val="000000"/>
      <w:spacing w:val="0"/>
      <w:w w:val="120"/>
      <w:position w:val="0"/>
      <w:sz w:val="14"/>
      <w:szCs w:val="14"/>
      <w:shd w:val="clear" w:color="auto" w:fill="FFFFFF"/>
      <w:lang w:val="en-US" w:eastAsia="en-US" w:bidi="fa-IR"/>
    </w:rPr>
  </w:style>
  <w:style w:type="character" w:customStyle="1" w:styleId="Bodytext27ptBoldSmallCapsScaling1201">
    <w:name w:val="Body text (2) + 7 pt.Bold.Small Caps.Scaling 120%1"/>
    <w:rPr>
      <w:rFonts w:ascii="Times New Roman" w:eastAsia="Times New Roman" w:hAnsi="Times New Roman" w:cs="Times New Roman"/>
      <w:b/>
      <w:bCs/>
      <w:smallCaps/>
      <w:color w:val="000000"/>
      <w:spacing w:val="0"/>
      <w:w w:val="120"/>
      <w:position w:val="0"/>
      <w:sz w:val="14"/>
      <w:szCs w:val="14"/>
      <w:shd w:val="clear" w:color="auto" w:fill="FFFFFF"/>
      <w:lang w:val="en-US" w:eastAsia="en-US" w:bidi="fa-IR"/>
    </w:rPr>
  </w:style>
  <w:style w:type="character" w:customStyle="1" w:styleId="Bodytext27ptItalicSpacing1pt1">
    <w:name w:val="Body text (2) + 7 pt.Italic.Spacing 1 pt1"/>
    <w:rPr>
      <w:rFonts w:ascii="Times New Roman" w:eastAsia="Times New Roman" w:hAnsi="Times New Roman" w:cs="Times New Roman"/>
      <w:i/>
      <w:iCs/>
      <w:color w:val="000000"/>
      <w:spacing w:val="20"/>
      <w:w w:val="100"/>
      <w:position w:val="0"/>
      <w:sz w:val="14"/>
      <w:szCs w:val="14"/>
      <w:shd w:val="clear" w:color="auto" w:fill="FFFFFF"/>
      <w:lang w:val="en-US" w:eastAsia="en-US" w:bidi="fa-IR"/>
    </w:rPr>
  </w:style>
  <w:style w:type="character" w:customStyle="1" w:styleId="Bodytext275ptBold1">
    <w:name w:val="Body text (2) + 7.5 pt.Bold1"/>
    <w:rPr>
      <w:rFonts w:ascii="Times New Roman" w:eastAsia="Times New Roman" w:hAnsi="Times New Roman" w:cs="Times New Roman"/>
      <w:b/>
      <w:bCs/>
      <w:color w:val="000000"/>
      <w:spacing w:val="0"/>
      <w:w w:val="100"/>
      <w:position w:val="0"/>
      <w:sz w:val="15"/>
      <w:szCs w:val="15"/>
      <w:shd w:val="clear" w:color="auto" w:fill="FFFFFF"/>
      <w:lang w:val="en-US" w:eastAsia="en-US" w:bidi="fa-IR"/>
    </w:rPr>
  </w:style>
  <w:style w:type="paragraph" w:customStyle="1" w:styleId="af2">
    <w:name w:val="خانم كامران"/>
    <w:basedOn w:val="Normal"/>
    <w:pPr>
      <w:spacing w:after="0"/>
      <w:jc w:val="both"/>
    </w:pPr>
    <w:rPr>
      <w:rFonts w:ascii="B Lotus" w:eastAsia="Times New Roman" w:hAnsi="Times New Roman"/>
      <w:b/>
      <w:bCs/>
    </w:rPr>
  </w:style>
  <w:style w:type="character" w:customStyle="1" w:styleId="text-info">
    <w:name w:val="text-info"/>
  </w:style>
  <w:style w:type="paragraph" w:customStyle="1" w:styleId="ferydon">
    <w:name w:val="ferydon"/>
    <w:basedOn w:val="Normal"/>
    <w:qFormat/>
    <w:pPr>
      <w:spacing w:after="0" w:line="276" w:lineRule="auto"/>
      <w:ind w:firstLine="170"/>
      <w:jc w:val="both"/>
    </w:pPr>
    <w:rPr>
      <w:rFonts w:ascii="Times New Roman" w:hAnsi="Times New Roman" w:cs="B Lotus"/>
      <w:sz w:val="24"/>
    </w:rPr>
  </w:style>
  <w:style w:type="paragraph" w:customStyle="1" w:styleId="pic">
    <w:name w:val="pic"/>
    <w:basedOn w:val="Normal"/>
    <w:qFormat/>
    <w:pPr>
      <w:spacing w:before="60" w:after="60" w:line="276" w:lineRule="auto"/>
      <w:jc w:val="center"/>
    </w:pPr>
    <w:rPr>
      <w:rFonts w:ascii="Times New Roman" w:hAnsi="Times New Roman" w:cs="B Lotus"/>
      <w:sz w:val="24"/>
    </w:rPr>
  </w:style>
  <w:style w:type="character" w:customStyle="1" w:styleId="BodyText3Char1">
    <w:name w:val="Body Text 3 Char1"/>
    <w:rPr>
      <w:rFonts w:ascii="Times New Roman" w:eastAsia="Times New Roman" w:hAnsi="Times New Roman" w:cs="B Lotus"/>
      <w:noProof/>
      <w:sz w:val="20"/>
      <w:szCs w:val="28"/>
      <w:lang w:bidi="fa-IR"/>
    </w:rPr>
  </w:style>
  <w:style w:type="character" w:customStyle="1" w:styleId="medium-normal">
    <w:name w:val="medium-normal"/>
  </w:style>
  <w:style w:type="character" w:customStyle="1" w:styleId="field-content">
    <w:name w:val="field-content"/>
  </w:style>
  <w:style w:type="paragraph" w:customStyle="1" w:styleId="Hangingindent">
    <w:name w:val="Hanging indent"/>
    <w:basedOn w:val="Normal"/>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style>
  <w:style w:type="table" w:customStyle="1" w:styleId="LightShading2">
    <w:name w:val="Light Shading2"/>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style>
  <w:style w:type="table" w:customStyle="1" w:styleId="MediumList21">
    <w:name w:val="Medium List 21"/>
    <w:basedOn w:val="TableNormal"/>
    <w:rPr>
      <w:rFonts w:ascii="Times New Roman" w:eastAsia="Times New Roman" w:hAnsi="Times New Roman"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style>
  <w:style w:type="character" w:customStyle="1" w:styleId="icomment">
    <w:name w:val="icomment"/>
  </w:style>
  <w:style w:type="character" w:customStyle="1" w:styleId="mbox-text-span">
    <w:name w:val="mbox-text-span"/>
  </w:style>
  <w:style w:type="character" w:customStyle="1" w:styleId="content">
    <w:name w:val="content"/>
  </w:style>
  <w:style w:type="paragraph" w:customStyle="1" w:styleId="r">
    <w:name w:val="r"/>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Pr>
      <w:rFonts w:ascii="Times New Roman" w:hAnsi="Times New Roman" w:cs="Times New Roman"/>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Pr>
      <w:rFonts w:ascii="B Lotus" w:hAnsi="B Lotus"/>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pPr>
      <w:spacing w:after="200" w:line="240" w:lineRule="auto"/>
      <w:jc w:val="both"/>
    </w:pPr>
    <w:rPr>
      <w:rFonts w:cs="Times New Roman"/>
      <w:b/>
      <w:bCs/>
    </w:rPr>
  </w:style>
  <w:style w:type="character" w:customStyle="1" w:styleId="1Char">
    <w:name w:val="تيتر1 Char"/>
    <w:link w:val="15"/>
    <w:rPr>
      <w:rFonts w:cs="Times New Roman"/>
      <w:b/>
      <w:bCs/>
      <w:sz w:val="28"/>
      <w:szCs w:val="28"/>
    </w:rPr>
  </w:style>
  <w:style w:type="paragraph" w:customStyle="1" w:styleId="Pa6">
    <w:name w:val="Pa6"/>
    <w:basedOn w:val="Normal"/>
    <w:next w:val="Normal"/>
    <w:uiPriority w:val="99"/>
    <w:pPr>
      <w:bidi w:val="0"/>
      <w:spacing w:after="0" w:line="221" w:lineRule="atLeast"/>
    </w:pPr>
    <w:rPr>
      <w:rFonts w:ascii="Avenir 45" w:hAnsi="Avenir 45"/>
      <w:sz w:val="24"/>
      <w:szCs w:val="24"/>
    </w:rPr>
  </w:style>
  <w:style w:type="character" w:customStyle="1" w:styleId="reference-text">
    <w:name w:val="reference-text"/>
  </w:style>
  <w:style w:type="character" w:customStyle="1" w:styleId="citation">
    <w:name w:val="citation"/>
  </w:style>
  <w:style w:type="character" w:customStyle="1" w:styleId="z3988">
    <w:name w:val="z3988"/>
  </w:style>
  <w:style w:type="numbering" w:customStyle="1" w:styleId="NoList6">
    <w:name w:val="No List6"/>
    <w:next w:val="NoList"/>
    <w:uiPriority w:val="99"/>
    <w:semiHidden/>
    <w:unhideWhenUsed/>
  </w:style>
  <w:style w:type="table" w:customStyle="1" w:styleId="TableGrid7">
    <w:name w:val="Table Grid7"/>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pPr>
      <w:jc w:val="right"/>
    </w:pPr>
    <w:rPr>
      <w:rFonts w:eastAsia="Times New Roman" w:cs="Times New Roman"/>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style>
  <w:style w:type="character" w:customStyle="1" w:styleId="cit">
    <w:name w:val="cit"/>
  </w:style>
  <w:style w:type="character" w:customStyle="1" w:styleId="nowrap">
    <w:name w:val="nowrap"/>
  </w:style>
  <w:style w:type="paragraph" w:customStyle="1" w:styleId="articledetails">
    <w:name w:val="articledetails"/>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style>
  <w:style w:type="table" w:customStyle="1" w:styleId="TableGrid10">
    <w:name w:val="Table Grid10"/>
    <w:basedOn w:val="TableNormal"/>
    <w:next w:val="TableGrid"/>
    <w:uiPriority w:val="3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Pr>
      <w:rFonts w:ascii="Times New Roman" w:hAnsi="Times New Roman" w:cs="Times New Roman"/>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pPr>
      <w:spacing w:after="0" w:line="264" w:lineRule="auto"/>
      <w:ind w:firstLine="284"/>
      <w:jc w:val="both"/>
    </w:pPr>
    <w:rPr>
      <w:rFonts w:ascii="Times New Roman" w:eastAsia="Times New Roman" w:hAnsi="Times New Roman"/>
      <w:sz w:val="20"/>
      <w:szCs w:val="26"/>
    </w:rPr>
  </w:style>
  <w:style w:type="paragraph" w:customStyle="1" w:styleId="article-creator">
    <w:name w:val="article-creator"/>
    <w:basedOn w:val="Normal"/>
    <w:pPr>
      <w:bidi w:val="0"/>
      <w:spacing w:after="138" w:line="240" w:lineRule="auto"/>
    </w:pPr>
    <w:rPr>
      <w:rFonts w:ascii="Times New Roman" w:eastAsia="Times New Roman" w:hAnsi="Times New Roman" w:cs="Times New Roman"/>
      <w:sz w:val="24"/>
      <w:szCs w:val="24"/>
    </w:rPr>
  </w:style>
  <w:style w:type="character" w:customStyle="1" w:styleId="text-info1">
    <w:name w:val="text-info1"/>
    <w:rPr>
      <w:color w:val="31708F"/>
    </w:rPr>
  </w:style>
  <w:style w:type="character" w:customStyle="1" w:styleId="lsca">
    <w:name w:val="lsca"/>
  </w:style>
  <w:style w:type="character" w:customStyle="1" w:styleId="ff6">
    <w:name w:val="ff6"/>
  </w:style>
  <w:style w:type="character" w:customStyle="1" w:styleId="lscb">
    <w:name w:val="lscb"/>
  </w:style>
  <w:style w:type="character" w:customStyle="1" w:styleId="ff5">
    <w:name w:val="ff5"/>
  </w:style>
  <w:style w:type="character" w:customStyle="1" w:styleId="ls0">
    <w:name w:val="ls0"/>
  </w:style>
  <w:style w:type="character" w:customStyle="1" w:styleId="italic">
    <w:name w:val="italic"/>
  </w:style>
  <w:style w:type="character" w:customStyle="1" w:styleId="nlmyear">
    <w:name w:val="nlm_year"/>
  </w:style>
  <w:style w:type="character" w:customStyle="1" w:styleId="nlmarticle-title">
    <w:name w:val="nlm_article-title"/>
  </w:style>
  <w:style w:type="character" w:customStyle="1" w:styleId="nlmfpage">
    <w:name w:val="nlm_fpage"/>
  </w:style>
  <w:style w:type="character" w:customStyle="1" w:styleId="nlmlpage">
    <w:name w:val="nlm_lpage"/>
  </w:style>
  <w:style w:type="character" w:customStyle="1" w:styleId="nlmpublisher-loc">
    <w:name w:val="nlm_publisher-loc"/>
  </w:style>
  <w:style w:type="character" w:customStyle="1" w:styleId="nlmpublisher-name">
    <w:name w:val="nlm_publisher-name"/>
  </w:style>
  <w:style w:type="paragraph" w:customStyle="1" w:styleId="af3">
    <w:name w:val="اشکال"/>
    <w:basedOn w:val="Normal"/>
    <w:qFormat/>
    <w:pPr>
      <w:spacing w:after="200"/>
      <w:ind w:firstLine="720"/>
      <w:jc w:val="center"/>
    </w:pPr>
    <w:rPr>
      <w:rFonts w:ascii="Times New Roman" w:hAnsi="Times New Roman"/>
      <w:sz w:val="24"/>
      <w:szCs w:val="24"/>
    </w:rPr>
  </w:style>
  <w:style w:type="character" w:customStyle="1" w:styleId="acopre">
    <w:name w:val="acopre"/>
  </w:style>
  <w:style w:type="numbering" w:customStyle="1" w:styleId="NoList9">
    <w:name w:val="No List9"/>
    <w:next w:val="NoList"/>
    <w:uiPriority w:val="99"/>
    <w:semiHidden/>
  </w:style>
  <w:style w:type="table" w:customStyle="1" w:styleId="TableGrid14">
    <w:name w:val="Table Grid14"/>
    <w:basedOn w:val="TableNormal"/>
    <w:next w:val="TableGrid"/>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style>
  <w:style w:type="paragraph" w:customStyle="1" w:styleId="af4">
    <w:name w:val="زير نويس"/>
    <w:link w:val="Char4"/>
    <w:qFormat/>
    <w:pPr>
      <w:jc w:val="both"/>
    </w:pPr>
    <w:rPr>
      <w:rFonts w:cs="B Lotus"/>
      <w:b/>
      <w:bCs/>
      <w:color w:val="000000"/>
      <w:sz w:val="16"/>
      <w:szCs w:val="24"/>
    </w:rPr>
  </w:style>
  <w:style w:type="character" w:customStyle="1" w:styleId="Char4">
    <w:name w:val="زير نويس Char"/>
    <w:link w:val="af4"/>
    <w:rPr>
      <w:rFonts w:ascii="Times New Roman" w:hAnsi="Times New Roman" w:cs="B Lotus"/>
      <w:b/>
      <w:bCs/>
      <w:color w:val="000000"/>
      <w:sz w:val="16"/>
      <w:szCs w:val="24"/>
      <w:lang w:bidi="fa-IR"/>
    </w:rPr>
  </w:style>
  <w:style w:type="paragraph" w:customStyle="1" w:styleId="af5">
    <w:name w:val="متن پايان نامه"/>
    <w:link w:val="Char5"/>
    <w:qFormat/>
    <w:pPr>
      <w:bidi/>
      <w:spacing w:after="200" w:line="360" w:lineRule="auto"/>
      <w:ind w:firstLine="454"/>
      <w:jc w:val="both"/>
    </w:pPr>
    <w:rPr>
      <w:rFonts w:cs="B Lotus"/>
      <w:color w:val="000000"/>
      <w:sz w:val="24"/>
    </w:rPr>
  </w:style>
  <w:style w:type="character" w:customStyle="1" w:styleId="Char5">
    <w:name w:val="متن پايان نامه Char"/>
    <w:link w:val="af5"/>
    <w:rPr>
      <w:rFonts w:ascii="Times New Roman" w:hAnsi="Times New Roman" w:cs="B Lotus"/>
      <w:color w:val="000000"/>
      <w:sz w:val="24"/>
      <w:szCs w:val="28"/>
      <w:lang w:bidi="fa-IR"/>
    </w:rPr>
  </w:style>
  <w:style w:type="table" w:customStyle="1" w:styleId="GridTable1Light-Accent31">
    <w:name w:val="Grid Table 1 Light - Accent 31"/>
    <w:basedOn w:val="TableNormal"/>
    <w:uiPriority w:val="46"/>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Pr>
      <w:rFonts w:ascii="Times New Roman" w:eastAsia="Times New Roman" w:hAnsi="Times New Roman" w:cs="B Lotus"/>
      <w:b/>
      <w:bCs/>
      <w:color w:val="000000"/>
      <w:sz w:val="26"/>
      <w:szCs w:val="28"/>
    </w:rPr>
  </w:style>
  <w:style w:type="paragraph" w:customStyle="1" w:styleId="jadval">
    <w:name w:val="jadval"/>
    <w:basedOn w:val="TOC1"/>
    <w:link w:val="jadvalChar"/>
    <w:qFormat/>
    <w:pPr>
      <w:tabs>
        <w:tab w:val="clear" w:pos="8494"/>
        <w:tab w:val="right" w:leader="dot" w:pos="8809"/>
      </w:tabs>
      <w:spacing w:after="0" w:line="240" w:lineRule="auto"/>
    </w:pPr>
  </w:style>
  <w:style w:type="numbering" w:customStyle="1" w:styleId="NoList23">
    <w:name w:val="No List23"/>
    <w:next w:val="NoList"/>
    <w:uiPriority w:val="99"/>
    <w:semiHidden/>
    <w:unhideWhenUsed/>
  </w:style>
  <w:style w:type="character" w:customStyle="1" w:styleId="TOC1Char">
    <w:name w:val="TOC 1 Char"/>
    <w:link w:val="TOC1"/>
    <w:uiPriority w:val="39"/>
    <w:rPr>
      <w:rFonts w:cs="B Lotus"/>
      <w:noProof/>
      <w:color w:val="000000"/>
      <w:sz w:val="20"/>
      <w:lang w:bidi="fa-IR"/>
    </w:rPr>
  </w:style>
  <w:style w:type="character" w:customStyle="1" w:styleId="jadvalChar">
    <w:name w:val="jadval Char"/>
    <w:link w:val="jadval"/>
    <w:rPr>
      <w:rFonts w:ascii="Times New Roman" w:hAnsi="Times New Roman" w:cs="B Lotus"/>
      <w:noProof/>
      <w:color w:val="000000"/>
      <w:szCs w:val="22"/>
    </w:rPr>
  </w:style>
  <w:style w:type="numbering" w:customStyle="1" w:styleId="NoList311">
    <w:name w:val="No List311"/>
    <w:next w:val="NoList"/>
    <w:uiPriority w:val="99"/>
    <w:semiHidden/>
    <w:unhideWhenUsed/>
  </w:style>
  <w:style w:type="numbering" w:customStyle="1" w:styleId="NoList41">
    <w:name w:val="No List41"/>
    <w:next w:val="NoList"/>
    <w:uiPriority w:val="99"/>
    <w:semiHidden/>
    <w:unhideWhenUsed/>
  </w:style>
  <w:style w:type="numbering" w:customStyle="1" w:styleId="NoList51">
    <w:name w:val="No List51"/>
    <w:next w:val="NoList"/>
    <w:uiPriority w:val="99"/>
    <w:semiHidden/>
    <w:unhideWhenUsed/>
  </w:style>
  <w:style w:type="table" w:customStyle="1" w:styleId="TableGrid15">
    <w:name w:val="Table Grid15"/>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style>
  <w:style w:type="table" w:customStyle="1" w:styleId="TableGrid112">
    <w:name w:val="Table Grid112"/>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style>
  <w:style w:type="numbering" w:customStyle="1" w:styleId="NoList15">
    <w:name w:val="No List15"/>
    <w:next w:val="NoList"/>
    <w:uiPriority w:val="99"/>
    <w:semiHidden/>
    <w:unhideWhenUsed/>
  </w:style>
  <w:style w:type="table" w:customStyle="1" w:styleId="TableGrid16">
    <w:name w:val="Table Grid16"/>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style>
  <w:style w:type="numbering" w:customStyle="1" w:styleId="NoList1112">
    <w:name w:val="No List1112"/>
    <w:next w:val="NoList"/>
    <w:uiPriority w:val="99"/>
    <w:semiHidden/>
    <w:unhideWhenUsed/>
  </w:style>
  <w:style w:type="table" w:customStyle="1" w:styleId="TableGrid113">
    <w:name w:val="Table Grid113"/>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pPr>
      <w:bidi/>
      <w:spacing w:before="240" w:after="120" w:line="360" w:lineRule="auto"/>
      <w:ind w:firstLine="142"/>
      <w:jc w:val="mediumKashida"/>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style>
  <w:style w:type="numbering" w:customStyle="1" w:styleId="NoList121">
    <w:name w:val="No List121"/>
    <w:next w:val="NoList"/>
    <w:uiPriority w:val="99"/>
    <w:semiHidden/>
    <w:unhideWhenUsed/>
  </w:style>
  <w:style w:type="table" w:customStyle="1" w:styleId="TableGrid311">
    <w:name w:val="Table Grid311"/>
    <w:basedOn w:val="TableNormal"/>
    <w:next w:val="TableGrid"/>
    <w:uiPriority w:val="59"/>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style>
  <w:style w:type="table" w:customStyle="1" w:styleId="TableGrid121">
    <w:name w:val="Table Grid121"/>
    <w:basedOn w:val="TableNormal"/>
    <w:next w:val="TableGrid"/>
    <w:uiPriority w:val="59"/>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style>
  <w:style w:type="table" w:customStyle="1" w:styleId="TableGrid1111">
    <w:name w:val="Table Grid111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pPr>
      <w:spacing w:before="240"/>
    </w:pPr>
    <w:rPr>
      <w:rFonts w:eastAsia="Times New Roman"/>
      <w:color w:val="365F91"/>
      <w:sz w:val="22"/>
      <w:szCs w:val="22"/>
      <w:lang w:bidi="fa-IR"/>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style>
  <w:style w:type="numbering" w:customStyle="1" w:styleId="NoList212">
    <w:name w:val="No List212"/>
    <w:next w:val="NoList"/>
    <w:uiPriority w:val="99"/>
    <w:semiHidden/>
    <w:unhideWhenUsed/>
  </w:style>
  <w:style w:type="numbering" w:customStyle="1" w:styleId="NoList42">
    <w:name w:val="No List42"/>
    <w:next w:val="NoList"/>
    <w:uiPriority w:val="99"/>
    <w:semiHidden/>
    <w:unhideWhenUsed/>
  </w:style>
  <w:style w:type="numbering" w:customStyle="1" w:styleId="NoList221">
    <w:name w:val="No List221"/>
    <w:next w:val="NoList"/>
    <w:uiPriority w:val="99"/>
    <w:semiHidden/>
    <w:unhideWhenUsed/>
  </w:style>
  <w:style w:type="numbering" w:customStyle="1" w:styleId="NoList52">
    <w:name w:val="No List52"/>
    <w:next w:val="NoList"/>
    <w:uiPriority w:val="99"/>
    <w:semiHidden/>
    <w:unhideWhenUsed/>
  </w:style>
  <w:style w:type="numbering" w:customStyle="1" w:styleId="NoList131">
    <w:name w:val="No List131"/>
    <w:next w:val="NoList"/>
    <w:uiPriority w:val="99"/>
    <w:semiHidden/>
    <w:unhideWhenUsed/>
  </w:style>
  <w:style w:type="table" w:customStyle="1" w:styleId="LightGrid1">
    <w:name w:val="Light Grid1"/>
    <w:basedOn w:val="TableNormal"/>
    <w:next w:val="LightGrid"/>
    <w:uiPriority w:val="6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Pr>
      <w:rFonts w:ascii="Times New Roman" w:eastAsia="Times New Roman" w:hAnsi="Times New Roman"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Pr>
      <w:rFonts w:ascii="Times New Roman" w:hAnsi="Times New Roman" w:cs="Times New Roman"/>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Pr>
      <w:rFonts w:ascii="B Lotus" w:hAnsi="B Lotus"/>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style>
  <w:style w:type="table" w:customStyle="1" w:styleId="TableGrid71">
    <w:name w:val="Table Grid71"/>
    <w:basedOn w:val="TableNormal"/>
    <w:next w:val="TableGrid"/>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pPr>
      <w:jc w:val="right"/>
    </w:pPr>
    <w:rPr>
      <w:rFonts w:eastAsia="Times New Roman" w:cs="Times New Roman"/>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style>
  <w:style w:type="table" w:customStyle="1" w:styleId="TableGrid91">
    <w:name w:val="Table Grid9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style>
  <w:style w:type="table" w:customStyle="1" w:styleId="TableGrid101">
    <w:name w:val="Table Grid101"/>
    <w:basedOn w:val="TableNormal"/>
    <w:next w:val="TableGrid"/>
    <w:uiPriority w:val="3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Pr>
      <w:rFonts w:ascii="Times New Roman" w:hAnsi="Times New Roman" w:cs="Times New Roman"/>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style>
  <w:style w:type="table" w:customStyle="1" w:styleId="TableGrid141">
    <w:name w:val="Table Grid141"/>
    <w:basedOn w:val="TableNormal"/>
    <w:next w:val="TableGrid"/>
    <w:uiPriority w:val="59"/>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style>
  <w:style w:type="table" w:customStyle="1" w:styleId="GridTable1Light-Accent311">
    <w:name w:val="Grid Table 1 Light - Accent 311"/>
    <w:basedOn w:val="TableNormal"/>
    <w:uiPriority w:val="46"/>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style>
  <w:style w:type="numbering" w:customStyle="1" w:styleId="NoList312">
    <w:name w:val="No List312"/>
    <w:next w:val="NoList"/>
    <w:uiPriority w:val="99"/>
    <w:semiHidden/>
    <w:unhideWhenUsed/>
  </w:style>
  <w:style w:type="numbering" w:customStyle="1" w:styleId="NoList411">
    <w:name w:val="No List411"/>
    <w:next w:val="NoList"/>
    <w:uiPriority w:val="99"/>
    <w:semiHidden/>
    <w:unhideWhenUsed/>
  </w:style>
  <w:style w:type="numbering" w:customStyle="1" w:styleId="NoList511">
    <w:name w:val="No List511"/>
    <w:next w:val="NoList"/>
    <w:uiPriority w:val="99"/>
    <w:semiHidden/>
    <w:unhideWhenUsed/>
  </w:style>
  <w:style w:type="table" w:customStyle="1" w:styleId="TableGrid151">
    <w:name w:val="Table Grid15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style>
  <w:style w:type="table" w:customStyle="1" w:styleId="TableGrid1121">
    <w:name w:val="Table Grid1121"/>
    <w:basedOn w:val="TableNormal"/>
    <w:next w:val="TableGrid"/>
    <w:uiPriority w:val="5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style>
  <w:style w:type="numbering" w:customStyle="1" w:styleId="NoList17">
    <w:name w:val="No List17"/>
    <w:next w:val="NoList"/>
    <w:uiPriority w:val="99"/>
    <w:semiHidden/>
    <w:unhideWhenUsed/>
  </w:style>
  <w:style w:type="character" w:customStyle="1" w:styleId="markedcontent">
    <w:name w:val="markedcontent"/>
  </w:style>
  <w:style w:type="numbering" w:customStyle="1" w:styleId="NoList18">
    <w:name w:val="No List18"/>
    <w:next w:val="NoList"/>
    <w:uiPriority w:val="99"/>
    <w:semiHidden/>
    <w:unhideWhenUsed/>
  </w:style>
  <w:style w:type="table" w:customStyle="1" w:styleId="TableGrid18">
    <w:name w:val="Table Grid18"/>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style>
  <w:style w:type="numbering" w:customStyle="1" w:styleId="NoList19">
    <w:name w:val="No List19"/>
    <w:next w:val="NoList"/>
    <w:uiPriority w:val="99"/>
    <w:semiHidden/>
    <w:unhideWhenUsed/>
  </w:style>
  <w:style w:type="table" w:customStyle="1" w:styleId="TableGrid19">
    <w:name w:val="Table Grid1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style>
  <w:style w:type="character" w:customStyle="1" w:styleId="name">
    <w:name w:val="name"/>
  </w:style>
  <w:style w:type="paragraph" w:customStyle="1" w:styleId="EndNoteBibliography">
    <w:name w:val="EndNote Bibliography"/>
    <w:basedOn w:val="Normal"/>
    <w:link w:val="EndNoteBibliographyChar"/>
    <w:pPr>
      <w:autoSpaceDE/>
      <w:autoSpaceDN/>
      <w:adjustRightInd/>
      <w:spacing w:after="160"/>
    </w:pPr>
    <w:rPr>
      <w:rFonts w:ascii="Times New Roman" w:hAnsi="Times New Roman" w:cs="Times New Roman"/>
      <w:noProof/>
      <w:color w:val="auto"/>
      <w:sz w:val="22"/>
      <w:szCs w:val="22"/>
    </w:rPr>
  </w:style>
  <w:style w:type="character" w:customStyle="1" w:styleId="EndNoteBibliographyChar">
    <w:name w:val="EndNote Bibliography Char"/>
    <w:link w:val="EndNoteBibliography"/>
    <w:rPr>
      <w:noProof/>
      <w:sz w:val="22"/>
      <w:szCs w:val="22"/>
    </w:rPr>
  </w:style>
  <w:style w:type="numbering" w:customStyle="1" w:styleId="NoList25">
    <w:name w:val="No List25"/>
    <w:next w:val="NoList"/>
    <w:uiPriority w:val="99"/>
    <w:semiHidden/>
    <w:unhideWhenUsed/>
  </w:style>
  <w:style w:type="table" w:customStyle="1" w:styleId="LightList-Accent31">
    <w:name w:val="Light List - Accent 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style>
  <w:style w:type="table" w:customStyle="1" w:styleId="LightShading-Accent22">
    <w:name w:val="Light Shading - Accent 2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Pr>
      <w:rFonts w:cs="Times New Roman"/>
    </w:rPr>
  </w:style>
  <w:style w:type="table" w:customStyle="1" w:styleId="TableGrid1112">
    <w:name w:val="Table Grid111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style>
  <w:style w:type="numbering" w:customStyle="1" w:styleId="NoList1113">
    <w:name w:val="No List1113"/>
    <w:next w:val="NoList"/>
    <w:uiPriority w:val="99"/>
    <w:semiHidden/>
    <w:unhideWhenUsed/>
  </w:style>
  <w:style w:type="table" w:customStyle="1" w:styleId="TableGrid52">
    <w:name w:val="Table Grid5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style>
  <w:style w:type="table" w:customStyle="1" w:styleId="TableGrid132">
    <w:name w:val="Table Grid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pPr>
      <w:autoSpaceDE/>
      <w:autoSpaceDN/>
      <w:adjustRightInd/>
      <w:spacing w:before="240"/>
      <w:jc w:val="both"/>
    </w:pPr>
    <w:rPr>
      <w:rFonts w:ascii="Times New Roman" w:hAnsi="Times New Roman" w:cs="Times New Roman"/>
      <w:color w:val="auto"/>
      <w:sz w:val="16"/>
      <w:szCs w:val="16"/>
      <w:lang w:bidi="fa-IR"/>
    </w:rPr>
  </w:style>
  <w:style w:type="numbering" w:customStyle="1" w:styleId="NoList213">
    <w:name w:val="No List213"/>
    <w:next w:val="NoList"/>
    <w:uiPriority w:val="99"/>
    <w:semiHidden/>
    <w:unhideWhenUsed/>
  </w:style>
  <w:style w:type="table" w:customStyle="1" w:styleId="TableGrid212">
    <w:name w:val="Table Grid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style>
  <w:style w:type="numbering" w:customStyle="1" w:styleId="NoList412">
    <w:name w:val="No List412"/>
    <w:next w:val="NoList"/>
    <w:uiPriority w:val="99"/>
    <w:semiHidden/>
    <w:unhideWhenUsed/>
  </w:style>
  <w:style w:type="paragraph" w:styleId="List2">
    <w:name w:val="List 2"/>
    <w:basedOn w:val="Normal"/>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Pr>
      <w:rFonts w:ascii="Times New Roman" w:eastAsia="Times New Roman" w:hAnsi="Times New Roman" w:cs="Times New Roman"/>
      <w:sz w:val="24"/>
      <w:szCs w:val="24"/>
      <w:lang w:bidi="fa-IR"/>
    </w:rPr>
  </w:style>
  <w:style w:type="character" w:customStyle="1" w:styleId="normaltextsmall1">
    <w:name w:val="normaltextsmall1"/>
    <w:rPr>
      <w:rFonts w:ascii="Times New Roman" w:hAnsi="Times New Roman" w:cs="Times New Roman" w:hint="default"/>
      <w:sz w:val="18"/>
      <w:szCs w:val="18"/>
    </w:rPr>
  </w:style>
  <w:style w:type="table" w:customStyle="1" w:styleId="TableGrid312">
    <w:name w:val="Table Grid3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Pr>
      <w:rFonts w:ascii="Times New Roman" w:hAnsi="Times New Roman" w:cs="Times New Roman" w:hint="default"/>
      <w:color w:val="000000"/>
      <w:sz w:val="18"/>
      <w:szCs w:val="18"/>
    </w:rPr>
  </w:style>
  <w:style w:type="character" w:customStyle="1" w:styleId="subsite-header-subject1">
    <w:name w:val="subsite-header-subject1"/>
    <w:rPr>
      <w:rFonts w:ascii="Times New Roman" w:hAnsi="Times New Roman" w:cs="Times New Roman" w:hint="default"/>
      <w:b/>
      <w:bCs/>
      <w:color w:val="FFFFFF"/>
      <w:sz w:val="18"/>
      <w:szCs w:val="18"/>
    </w:rPr>
  </w:style>
  <w:style w:type="numbering" w:customStyle="1" w:styleId="NoList111113">
    <w:name w:val="No List111113"/>
    <w:next w:val="NoList"/>
    <w:uiPriority w:val="99"/>
    <w:semiHidden/>
  </w:style>
  <w:style w:type="paragraph" w:styleId="ListNumber">
    <w:name w:val="List Number"/>
    <w:basedOn w:val="Normal"/>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style>
  <w:style w:type="table" w:customStyle="1" w:styleId="LightGrid11">
    <w:name w:val="Light Grid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pPr>
      <w:keepNext/>
      <w:tabs>
        <w:tab w:val="clear" w:pos="360"/>
        <w:tab w:val="clear" w:pos="540"/>
      </w:tabs>
      <w:autoSpaceDE/>
      <w:autoSpaceDN/>
      <w:adjustRightInd/>
      <w:spacing w:after="60"/>
      <w:ind w:left="0" w:right="0" w:firstLine="0"/>
      <w:outlineLvl w:val="0"/>
    </w:pPr>
    <w:rPr>
      <w:rFonts w:ascii="Times New Roman" w:hAnsi="Times New Roman" w:cs="B Lotus"/>
      <w:noProof w:val="0"/>
      <w:color w:val="auto"/>
      <w:kern w:val="32"/>
      <w:sz w:val="32"/>
      <w:szCs w:val="32"/>
      <w:lang w:bidi="fa-IR"/>
    </w:rPr>
  </w:style>
  <w:style w:type="paragraph" w:customStyle="1" w:styleId="Style5">
    <w:name w:val="Style5"/>
    <w:basedOn w:val="Style4"/>
    <w:qFormat/>
  </w:style>
  <w:style w:type="paragraph" w:customStyle="1" w:styleId="Style6">
    <w:name w:val="Style6"/>
    <w:basedOn w:val="ListParagraph"/>
    <w:qFormat/>
    <w:pPr>
      <w:numPr>
        <w:ilvl w:val="1"/>
        <w:numId w:val="18"/>
      </w:numPr>
      <w:tabs>
        <w:tab w:val="left" w:pos="3198"/>
      </w:tabs>
      <w:autoSpaceDE/>
      <w:autoSpaceDN/>
      <w:adjustRightInd/>
      <w:spacing w:before="240" w:line="276" w:lineRule="auto"/>
      <w:jc w:val="both"/>
    </w:pPr>
    <w:rPr>
      <w:rFonts w:ascii="Times New Roman" w:hAnsi="Times New Roman"/>
      <w:bCs/>
      <w:color w:val="auto"/>
      <w:sz w:val="22"/>
      <w:szCs w:val="32"/>
    </w:rPr>
  </w:style>
  <w:style w:type="paragraph" w:customStyle="1" w:styleId="Style7">
    <w:name w:val="Style7"/>
    <w:basedOn w:val="Heading6"/>
    <w:qFormat/>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pPr>
      <w:autoSpaceDE/>
      <w:autoSpaceDN/>
      <w:adjustRightInd/>
      <w:spacing w:before="240" w:line="276" w:lineRule="auto"/>
      <w:jc w:val="center"/>
    </w:pPr>
    <w:rPr>
      <w:rFonts w:ascii="Times New Roman" w:eastAsia="Times New Roman" w:hAnsi="Times New Roman"/>
      <w:b/>
      <w:bCs/>
      <w:color w:val="auto"/>
    </w:rPr>
  </w:style>
  <w:style w:type="paragraph" w:customStyle="1" w:styleId="Style11">
    <w:name w:val="Style11"/>
    <w:basedOn w:val="Normal"/>
    <w:qFormat/>
    <w:pPr>
      <w:tabs>
        <w:tab w:val="left" w:pos="7784"/>
      </w:tabs>
      <w:autoSpaceDE/>
      <w:autoSpaceDN/>
      <w:adjustRightInd/>
      <w:spacing w:before="240" w:after="200" w:line="276" w:lineRule="auto"/>
      <w:jc w:val="center"/>
    </w:pPr>
    <w:rPr>
      <w:rFonts w:ascii="Times New Roman" w:hAnsi="Times New Roman"/>
      <w:color w:val="auto"/>
      <w:sz w:val="24"/>
      <w:szCs w:val="24"/>
      <w:lang w:bidi="fa-IR"/>
    </w:rPr>
  </w:style>
  <w:style w:type="paragraph" w:customStyle="1" w:styleId="fasl5">
    <w:name w:val="fasl5"/>
    <w:basedOn w:val="Normal"/>
    <w:qFormat/>
    <w:pPr>
      <w:autoSpaceDE/>
      <w:autoSpaceDN/>
      <w:adjustRightInd/>
      <w:spacing w:before="240" w:line="276" w:lineRule="auto"/>
      <w:jc w:val="both"/>
    </w:pPr>
    <w:rPr>
      <w:rFonts w:ascii="Times New Roman" w:eastAsia="Times New Roman" w:hAnsi="Times New Roman"/>
      <w:bCs/>
      <w:color w:val="auto"/>
      <w:lang w:bidi="fa-IR"/>
    </w:rPr>
  </w:style>
  <w:style w:type="table" w:customStyle="1" w:styleId="TableTheme2">
    <w:name w:val="Table Theme2"/>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Pr>
      <w:rFonts w:cs="B Lotus"/>
      <w:sz w:val="28"/>
      <w:szCs w:val="28"/>
    </w:rPr>
  </w:style>
  <w:style w:type="paragraph" w:customStyle="1" w:styleId="Normal1">
    <w:name w:val="Normal1"/>
    <w:basedOn w:val="Normal"/>
    <w:link w:val="normalChar"/>
    <w:pPr>
      <w:widowControl w:val="0"/>
      <w:autoSpaceDE/>
      <w:autoSpaceDN/>
      <w:adjustRightInd/>
      <w:jc w:val="distribute"/>
    </w:pPr>
    <w:rPr>
      <w:rFonts w:ascii="Times New Roman" w:hAnsi="Times New Roman"/>
      <w:color w:val="auto"/>
    </w:rPr>
  </w:style>
  <w:style w:type="paragraph" w:customStyle="1" w:styleId="Titr-001">
    <w:name w:val="Titr-001"/>
    <w:basedOn w:val="Normal1"/>
  </w:style>
  <w:style w:type="character" w:styleId="BookTitle">
    <w:name w:val="Book Title"/>
    <w:uiPriority w:val="33"/>
    <w:qFormat/>
    <w:rPr>
      <w:b/>
      <w:bCs/>
      <w:smallCaps/>
      <w:spacing w:val="5"/>
    </w:rPr>
  </w:style>
  <w:style w:type="paragraph" w:customStyle="1" w:styleId="af6">
    <w:name w:val="نموداروشکل"/>
    <w:basedOn w:val="Normal"/>
    <w:link w:val="Char6"/>
    <w:qFormat/>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Pr>
      <w:rFonts w:ascii="Times New Roman" w:hAnsi="Times New Roman" w:cs="Times New Roman"/>
      <w:sz w:val="28"/>
      <w:szCs w:val="28"/>
    </w:rPr>
  </w:style>
  <w:style w:type="paragraph" w:customStyle="1" w:styleId="anavinfaree">
    <w:name w:val="anavinfaree"/>
    <w:basedOn w:val="Normal"/>
    <w:link w:val="anavinfareeChar"/>
    <w:autoRedefine/>
    <w:qFormat/>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Pr>
      <w:rFonts w:ascii="Times New Roman" w:hAnsi="Times New Roman" w:cs="Times New Roman"/>
      <w:b/>
      <w:sz w:val="28"/>
      <w:szCs w:val="28"/>
    </w:rPr>
  </w:style>
  <w:style w:type="paragraph" w:customStyle="1" w:styleId="anavin">
    <w:name w:val="anavin"/>
    <w:basedOn w:val="Normal"/>
    <w:link w:val="anavinChar"/>
    <w:qFormat/>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Pr>
      <w:rFonts w:ascii="Times New Roman" w:hAnsi="Times New Roman" w:cs="Times New Roman"/>
      <w:b/>
      <w:bCs/>
      <w:sz w:val="28"/>
      <w:szCs w:val="28"/>
    </w:rPr>
  </w:style>
  <w:style w:type="table" w:styleId="TableGrid1a">
    <w:name w:val="Table Grid 1"/>
    <w:basedOn w:val="TableNormal"/>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Pr>
      <w:rFonts w:ascii="Times New Roman" w:hAnsi="Times New Roman" w:cs="Times New Roman"/>
      <w:bCs/>
      <w:sz w:val="28"/>
      <w:szCs w:val="28"/>
    </w:rPr>
  </w:style>
  <w:style w:type="paragraph" w:customStyle="1" w:styleId="16">
    <w:name w:val="جداول1"/>
    <w:basedOn w:val="Normal"/>
    <w:link w:val="1Char0"/>
    <w:autoRedefine/>
    <w:qFormat/>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Pr>
      <w:rFonts w:ascii="Times New Roman" w:hAnsi="Times New Roman" w:cs="Times New Roman"/>
      <w:noProof/>
      <w:sz w:val="22"/>
    </w:rPr>
  </w:style>
  <w:style w:type="table" w:customStyle="1" w:styleId="LightGrid-Accent625">
    <w:name w:val="Light Grid - Accent 625"/>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Pr>
      <w:rFonts w:ascii="TimesNewRoman" w:hAnsi="TimesNewRoman" w:hint="default"/>
      <w:b w:val="0"/>
      <w:bCs w:val="0"/>
      <w:i w:val="0"/>
      <w:iCs w:val="0"/>
      <w:color w:val="000000"/>
      <w:sz w:val="20"/>
      <w:szCs w:val="20"/>
    </w:rPr>
  </w:style>
  <w:style w:type="character" w:customStyle="1" w:styleId="fontstyle21">
    <w:name w:val="fontstyle21"/>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style>
  <w:style w:type="character" w:customStyle="1" w:styleId="notranslate">
    <w:name w:val="notranslate"/>
  </w:style>
  <w:style w:type="character" w:customStyle="1" w:styleId="af8">
    <w:name w:val="a"/>
  </w:style>
  <w:style w:type="character" w:styleId="IntenseEmphasis">
    <w:name w:val="Intense Emphasis"/>
    <w:uiPriority w:val="21"/>
    <w:qFormat/>
    <w:rPr>
      <w:b/>
      <w:bCs/>
      <w:i/>
      <w:iCs/>
      <w:color w:val="4F81BD"/>
    </w:rPr>
  </w:style>
  <w:style w:type="table" w:customStyle="1" w:styleId="PlainTable212">
    <w:name w:val="Plain Table 21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pPr>
      <w:autoSpaceDE/>
      <w:autoSpaceDN/>
      <w:adjustRightInd/>
    </w:pPr>
    <w:rPr>
      <w:rFonts w:ascii="Times New Roman" w:hAnsi="Times New Roman" w:cs="Times New Roman"/>
      <w:color w:val="auto"/>
      <w:sz w:val="22"/>
      <w:szCs w:val="22"/>
    </w:rPr>
  </w:style>
  <w:style w:type="table" w:customStyle="1" w:styleId="ListTable41">
    <w:name w:val="List Table 4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pPr>
      <w:autoSpaceDE/>
      <w:autoSpaceDN/>
      <w:adjustRightInd/>
      <w:spacing w:after="200" w:line="276" w:lineRule="auto"/>
    </w:pPr>
    <w:rPr>
      <w:rFonts w:ascii="Times New Roman" w:eastAsia="Times New Roman" w:hAnsi="Times New Roman" w:cs="Times New Roman"/>
      <w:i/>
      <w:iCs/>
      <w:sz w:val="22"/>
      <w:szCs w:val="22"/>
    </w:rPr>
  </w:style>
  <w:style w:type="character" w:customStyle="1" w:styleId="QuoteChar">
    <w:name w:val="Quote Char"/>
    <w:link w:val="Quote"/>
    <w:uiPriority w:val="29"/>
    <w:rPr>
      <w:rFonts w:eastAsia="Times New Roman"/>
      <w:i/>
      <w:iCs/>
      <w:color w:val="000000"/>
      <w:sz w:val="22"/>
      <w:szCs w:val="22"/>
    </w:rPr>
  </w:style>
  <w:style w:type="numbering" w:customStyle="1" w:styleId="NoList122">
    <w:name w:val="No List122"/>
    <w:next w:val="NoList"/>
    <w:uiPriority w:val="99"/>
    <w:semiHidden/>
    <w:unhideWhenUsed/>
  </w:style>
  <w:style w:type="table" w:customStyle="1" w:styleId="TableGrid2111">
    <w:name w:val="Table Grid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style>
  <w:style w:type="table" w:customStyle="1" w:styleId="TableGrid3111">
    <w:name w:val="Table Grid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style>
  <w:style w:type="table" w:customStyle="1" w:styleId="TableGrid142">
    <w:name w:val="Table Grid142"/>
    <w:basedOn w:val="TableNormal"/>
    <w:next w:val="TableGrid"/>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style>
  <w:style w:type="table" w:customStyle="1" w:styleId="TableGrid152">
    <w:name w:val="Table Grid15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Pr>
      <w:rFonts w:ascii="B Lotus" w:eastAsia="Times New Roman" w:hAnsi="B Lotus" w:cs="Times New Roman"/>
      <w:sz w:val="28"/>
      <w:szCs w:val="28"/>
    </w:rPr>
  </w:style>
  <w:style w:type="paragraph" w:customStyle="1" w:styleId="PRO">
    <w:name w:val="PRO"/>
    <w:basedOn w:val="Normal"/>
    <w:link w:val="PROChar"/>
    <w:qFormat/>
    <w:pPr>
      <w:autoSpaceDE/>
      <w:autoSpaceDN/>
      <w:adjustRightInd/>
      <w:jc w:val="both"/>
    </w:pPr>
    <w:rPr>
      <w:rFonts w:ascii="Times New Roman" w:eastAsia="Times New Roman" w:hAnsi="Times New Roman" w:cs="Times New Roman"/>
      <w:b/>
      <w:bCs/>
      <w:color w:val="auto"/>
    </w:rPr>
  </w:style>
  <w:style w:type="character" w:customStyle="1" w:styleId="PROChar">
    <w:name w:val="PRO Char"/>
    <w:link w:val="PRO"/>
    <w:rPr>
      <w:rFonts w:eastAsia="Times New Roman" w:cs="Times New Roman"/>
      <w:b/>
      <w:bCs/>
      <w:sz w:val="28"/>
      <w:szCs w:val="28"/>
    </w:rPr>
  </w:style>
  <w:style w:type="paragraph" w:customStyle="1" w:styleId="af9">
    <w:name w:val="تیتر"/>
    <w:basedOn w:val="Normal"/>
    <w:link w:val="Char8"/>
    <w:qFormat/>
    <w:pPr>
      <w:autoSpaceDE/>
      <w:autoSpaceDN/>
      <w:adjustRightInd/>
      <w:spacing w:before="240" w:after="60"/>
      <w:jc w:val="right"/>
      <w:outlineLvl w:val="0"/>
    </w:pPr>
    <w:rPr>
      <w:rFonts w:ascii="B Lotus" w:eastAsia="Times New Roman" w:hAnsi="B Lotus" w:cs="Times New Roman"/>
      <w:bCs/>
      <w:color w:val="auto"/>
      <w:kern w:val="28"/>
      <w:sz w:val="24"/>
      <w:szCs w:val="32"/>
    </w:rPr>
  </w:style>
  <w:style w:type="character" w:customStyle="1" w:styleId="Char8">
    <w:name w:val="تیتر Char"/>
    <w:link w:val="af9"/>
    <w:rPr>
      <w:rFonts w:ascii="B Lotus" w:eastAsia="Times New Roman" w:hAnsi="B Lotus" w:cs="Times New Roman"/>
      <w:bCs/>
      <w:kern w:val="28"/>
      <w:sz w:val="24"/>
      <w:szCs w:val="32"/>
    </w:rPr>
  </w:style>
  <w:style w:type="numbering" w:customStyle="1" w:styleId="NoList222">
    <w:name w:val="No List222"/>
    <w:next w:val="NoList"/>
    <w:uiPriority w:val="99"/>
    <w:semiHidden/>
    <w:unhideWhenUsed/>
  </w:style>
  <w:style w:type="table" w:customStyle="1" w:styleId="TableGrid221">
    <w:name w:val="Table Grid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style>
  <w:style w:type="paragraph" w:customStyle="1" w:styleId="1">
    <w:name w:val="عنوان 1"/>
    <w:basedOn w:val="Heading1"/>
    <w:qFormat/>
    <w:pPr>
      <w:keepLines/>
      <w:numPr>
        <w:numId w:val="14"/>
      </w:numPr>
      <w:tabs>
        <w:tab w:val="left" w:pos="216"/>
      </w:tabs>
      <w:autoSpaceDE/>
      <w:autoSpaceDN/>
      <w:adjustRightInd/>
      <w:spacing w:before="160" w:after="80"/>
      <w:jc w:val="center"/>
    </w:pPr>
    <w:rPr>
      <w:rFonts w:ascii="Times New Roman" w:eastAsia="Times New Roman" w:hAnsi="Times New Roman"/>
      <w:color w:val="auto"/>
      <w:sz w:val="30"/>
    </w:rPr>
  </w:style>
  <w:style w:type="paragraph" w:customStyle="1" w:styleId="20">
    <w:name w:val="عنوان 2"/>
    <w:basedOn w:val="Heading2"/>
    <w:link w:val="2Char"/>
    <w:qFormat/>
    <w:pPr>
      <w:numPr>
        <w:ilvl w:val="1"/>
        <w:numId w:val="14"/>
      </w:numPr>
      <w:autoSpaceDE/>
      <w:autoSpaceDN/>
      <w:bidi/>
      <w:adjustRightInd/>
      <w:spacing w:before="120" w:after="60"/>
    </w:pPr>
    <w:rPr>
      <w:rFonts w:ascii="Times New Roman" w:eastAsia="Times New Roman" w:hAnsi="Times New Roman"/>
      <w:b/>
      <w:bCs/>
      <w:i/>
      <w:iCs/>
      <w:noProof/>
      <w:color w:val="auto"/>
      <w:szCs w:val="28"/>
    </w:rPr>
  </w:style>
  <w:style w:type="character" w:customStyle="1" w:styleId="2Char">
    <w:name w:val="عنوان 2 Char"/>
    <w:link w:val="20"/>
    <w:rPr>
      <w:rFonts w:ascii="Times New Roman" w:eastAsia="Times New Roman" w:hAnsi="Times New Roman" w:cs="Times New Roman"/>
      <w:b/>
      <w:bCs/>
      <w:i/>
      <w:iCs/>
      <w:noProof/>
      <w:sz w:val="26"/>
      <w:szCs w:val="28"/>
    </w:rPr>
  </w:style>
  <w:style w:type="table" w:customStyle="1" w:styleId="LightShading111">
    <w:name w:val="Light Shading111"/>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pPr>
      <w:keepNext/>
      <w:autoSpaceDE/>
      <w:autoSpaceDN/>
      <w:adjustRightInd/>
      <w:jc w:val="center"/>
    </w:pPr>
    <w:rPr>
      <w:noProof/>
      <w:color w:val="auto"/>
      <w:sz w:val="18"/>
    </w:rPr>
  </w:style>
  <w:style w:type="character" w:customStyle="1" w:styleId="Char9">
    <w:name w:val="بالانویس جدول Char"/>
    <w:link w:val="afa"/>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style>
  <w:style w:type="table" w:customStyle="1" w:styleId="TableGrid2121">
    <w:name w:val="Table Grid2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style>
  <w:style w:type="table" w:customStyle="1" w:styleId="LightShading-Accent12">
    <w:name w:val="Light Shading - Accent 12"/>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pPr>
      <w:tabs>
        <w:tab w:val="center" w:pos="4680"/>
        <w:tab w:val="right" w:pos="9360"/>
      </w:tabs>
      <w:autoSpaceDE/>
      <w:autoSpaceDN/>
      <w:adjustRightInd/>
      <w:spacing w:line="276" w:lineRule="auto"/>
    </w:pPr>
    <w:rPr>
      <w:rFonts w:ascii="Times New Roman" w:hAnsi="Times New Roman"/>
      <w:color w:val="auto"/>
    </w:rPr>
  </w:style>
  <w:style w:type="character" w:customStyle="1" w:styleId="MTDisplayEquationChar">
    <w:name w:val="MTDisplayEquation Char"/>
    <w:link w:val="MTDisplayEquation"/>
    <w:rPr>
      <w:rFonts w:ascii="Times New Roman" w:hAnsi="Times New Roman" w:cs="B Lotus"/>
      <w:sz w:val="28"/>
      <w:szCs w:val="28"/>
    </w:rPr>
  </w:style>
  <w:style w:type="table" w:customStyle="1" w:styleId="LightGrid-Accent12">
    <w:name w:val="Light Grid - Accent 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style>
  <w:style w:type="table" w:customStyle="1" w:styleId="MediumShading1-Accent31">
    <w:name w:val="Medium Shading 1 - Accent 3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style>
  <w:style w:type="table" w:customStyle="1" w:styleId="TableGrid111111">
    <w:name w:val="Table Grid111111"/>
    <w:basedOn w:val="TableNormal"/>
    <w:next w:val="TableGrid"/>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style>
  <w:style w:type="table" w:customStyle="1" w:styleId="LightList-Accent32">
    <w:name w:val="Light List - Accent 3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style>
  <w:style w:type="numbering" w:customStyle="1" w:styleId="NoList611">
    <w:name w:val="No List611"/>
    <w:next w:val="NoList"/>
    <w:uiPriority w:val="99"/>
    <w:semiHidden/>
    <w:unhideWhenUsed/>
  </w:style>
  <w:style w:type="table" w:customStyle="1" w:styleId="TableGrid321">
    <w:name w:val="Table Grid3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pPr>
      <w:widowControl w:val="0"/>
      <w:autoSpaceDE w:val="0"/>
      <w:autoSpaceDN w:val="0"/>
      <w:adjustRightInd w:val="0"/>
    </w:pPr>
    <w:rPr>
      <w:rFonts w:ascii="Times New Roman" w:eastAsia="Times New Roman" w:hAnsi="Times New Roman"/>
      <w:sz w:val="24"/>
      <w:szCs w:val="24"/>
    </w:rPr>
  </w:style>
  <w:style w:type="table" w:customStyle="1" w:styleId="TableGrid421">
    <w:name w:val="Table Grid42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style>
  <w:style w:type="numbering" w:customStyle="1" w:styleId="NoList82">
    <w:name w:val="No List82"/>
    <w:next w:val="NoList"/>
    <w:uiPriority w:val="99"/>
    <w:semiHidden/>
    <w:unhideWhenUsed/>
  </w:style>
  <w:style w:type="character" w:customStyle="1" w:styleId="completeauthorentry">
    <w:name w:val="completeauthorentry"/>
  </w:style>
  <w:style w:type="character" w:customStyle="1" w:styleId="nlmstring-name">
    <w:name w:val="nlm_string-name"/>
  </w:style>
  <w:style w:type="table" w:styleId="MediumGrid1-Accent3">
    <w:name w:val="Medium Grid 1 Accent 3"/>
    <w:basedOn w:val="TableNormal"/>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style>
  <w:style w:type="table" w:customStyle="1" w:styleId="LightGrid-Accent22">
    <w:name w:val="Light Grid - Accent 22"/>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Pr>
      <w:rFonts w:ascii="Times New Roman" w:eastAsia="Times New Roman" w:hAnsi="Times New Roman" w:cs="B Lotus"/>
      <w:color w:val="000000"/>
      <w:szCs w:val="28"/>
    </w:rPr>
  </w:style>
  <w:style w:type="character" w:customStyle="1" w:styleId="textdetail">
    <w:name w:val="textdetail"/>
  </w:style>
  <w:style w:type="table" w:customStyle="1" w:styleId="LightList-Accent513">
    <w:name w:val="Light List - Accent 513"/>
    <w:basedOn w:val="TableNormal"/>
    <w:next w:val="LightList-Accent5"/>
    <w:uiPriority w:val="61"/>
    <w:semiHidden/>
    <w:unhideWhenUsed/>
    <w:rPr>
      <w:rFonts w:ascii="B Lotus" w:hAnsi="B Lotus"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style>
  <w:style w:type="table" w:customStyle="1" w:styleId="TableGrid181">
    <w:name w:val="Table Grid18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style>
  <w:style w:type="numbering" w:customStyle="1" w:styleId="NoList232">
    <w:name w:val="No List232"/>
    <w:next w:val="NoList"/>
    <w:uiPriority w:val="99"/>
    <w:semiHidden/>
    <w:unhideWhenUsed/>
  </w:style>
  <w:style w:type="table" w:customStyle="1" w:styleId="TableGrid191">
    <w:name w:val="Table Grid191"/>
    <w:basedOn w:val="TableNormal"/>
    <w:next w:val="TableGrid"/>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style>
  <w:style w:type="table" w:customStyle="1" w:styleId="TableGrid1131">
    <w:name w:val="Table Grid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style>
  <w:style w:type="paragraph" w:customStyle="1" w:styleId="BasicParagraph">
    <w:name w:val="[Basic Paragraph]"/>
    <w:basedOn w:val="Normal"/>
    <w:uiPriority w:val="99"/>
    <w:pPr>
      <w:spacing w:line="288" w:lineRule="auto"/>
    </w:pPr>
    <w:rPr>
      <w:rFonts w:ascii="Times New Roman" w:hAnsi="Times New Roman" w:cs="Times New Roman"/>
      <w:sz w:val="24"/>
      <w:szCs w:val="24"/>
      <w:lang w:bidi="fa-IR"/>
    </w:rPr>
  </w:style>
  <w:style w:type="character" w:customStyle="1" w:styleId="singlehighlightclass">
    <w:name w:val="single_highlight_class"/>
  </w:style>
  <w:style w:type="character" w:customStyle="1" w:styleId="publicationinfo">
    <w:name w:val="publicationinfo"/>
  </w:style>
  <w:style w:type="character" w:customStyle="1" w:styleId="notrecommendedinfo">
    <w:name w:val="notrecommendedinfo"/>
  </w:style>
  <w:style w:type="table" w:customStyle="1" w:styleId="TableGrid20">
    <w:name w:val="Table Grid20"/>
    <w:basedOn w:val="TableNormal"/>
    <w:next w:val="TableGrid"/>
    <w:uiPriority w:val="39"/>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pPr>
      <w:keepNext/>
      <w:keepLines/>
      <w:autoSpaceDE/>
      <w:autoSpaceDN/>
      <w:adjustRightInd/>
      <w:spacing w:before="40" w:line="259" w:lineRule="auto"/>
      <w:outlineLvl w:val="4"/>
    </w:pPr>
    <w:rPr>
      <w:rFonts w:ascii="Times New Roman" w:eastAsia="Times New Roman" w:hAnsi="Times New Roman" w:cs="Times New Roman"/>
      <w:color w:val="2E74B5"/>
      <w:sz w:val="22"/>
      <w:szCs w:val="22"/>
    </w:rPr>
  </w:style>
  <w:style w:type="numbering" w:customStyle="1" w:styleId="NoList161">
    <w:name w:val="No List161"/>
    <w:next w:val="NoList"/>
    <w:uiPriority w:val="99"/>
    <w:semiHidden/>
    <w:unhideWhenUsed/>
  </w:style>
  <w:style w:type="table" w:customStyle="1" w:styleId="TableGrid110">
    <w:name w:val="Table Grid110"/>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style>
  <w:style w:type="table" w:customStyle="1" w:styleId="LightGrid-Accent535">
    <w:name w:val="Light Grid - Accent 53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style>
  <w:style w:type="table" w:customStyle="1" w:styleId="TableGrid231">
    <w:name w:val="Table Grid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style>
  <w:style w:type="table" w:customStyle="1" w:styleId="LightShading-Accent24">
    <w:name w:val="Light Shading - Accent 24"/>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style>
  <w:style w:type="table" w:customStyle="1" w:styleId="TableGrid213">
    <w:name w:val="Table Grid2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style>
  <w:style w:type="table" w:customStyle="1" w:styleId="LightGrid-Accent121">
    <w:name w:val="Light Grid - Accent 1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style>
  <w:style w:type="numbering" w:customStyle="1" w:styleId="NoList2112">
    <w:name w:val="No List2112"/>
    <w:next w:val="NoList"/>
    <w:uiPriority w:val="99"/>
    <w:semiHidden/>
    <w:unhideWhenUsed/>
  </w:style>
  <w:style w:type="table" w:customStyle="1" w:styleId="TableGrid11112">
    <w:name w:val="Table Grid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style>
  <w:style w:type="table" w:customStyle="1" w:styleId="LightGrid211">
    <w:name w:val="Light Grid21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style>
  <w:style w:type="numbering" w:customStyle="1" w:styleId="NoList621">
    <w:name w:val="No List621"/>
    <w:next w:val="NoList"/>
    <w:uiPriority w:val="99"/>
    <w:semiHidden/>
    <w:unhideWhenUsed/>
  </w:style>
  <w:style w:type="table" w:customStyle="1" w:styleId="TableGrid331">
    <w:name w:val="Table Grid3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style>
  <w:style w:type="numbering" w:customStyle="1" w:styleId="NoList811">
    <w:name w:val="No List811"/>
    <w:next w:val="NoList"/>
    <w:uiPriority w:val="99"/>
    <w:semiHidden/>
    <w:unhideWhenUsed/>
  </w:style>
  <w:style w:type="character" w:customStyle="1" w:styleId="Heading5Char1">
    <w:name w:val="Heading 5 Char1"/>
    <w:uiPriority w:val="9"/>
    <w:rPr>
      <w:rFonts w:ascii="Times New Roman" w:eastAsia="Times New Roman" w:hAnsi="Times New Roman" w:cs="Times New Roman"/>
      <w:b/>
      <w:bCs/>
      <w:i/>
      <w:iCs/>
      <w:sz w:val="26"/>
      <w:szCs w:val="26"/>
    </w:rPr>
  </w:style>
  <w:style w:type="table" w:customStyle="1" w:styleId="LightList-Accent33">
    <w:name w:val="Light List - Accent 33"/>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style>
  <w:style w:type="table" w:customStyle="1" w:styleId="TableGrid24">
    <w:name w:val="Table Grid24"/>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style>
  <w:style w:type="numbering" w:customStyle="1" w:styleId="NoList251">
    <w:name w:val="No List251"/>
    <w:next w:val="NoList"/>
    <w:uiPriority w:val="99"/>
    <w:semiHidden/>
    <w:unhideWhenUsed/>
  </w:style>
  <w:style w:type="numbering" w:customStyle="1" w:styleId="NoList35">
    <w:name w:val="No List35"/>
    <w:next w:val="NoList"/>
    <w:uiPriority w:val="99"/>
    <w:semiHidden/>
    <w:unhideWhenUsed/>
  </w:style>
  <w:style w:type="table" w:customStyle="1" w:styleId="TableGrid115">
    <w:name w:val="Table Grid1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style>
  <w:style w:type="numbering" w:customStyle="1" w:styleId="NoList1141">
    <w:name w:val="No List1141"/>
    <w:next w:val="NoList"/>
    <w:uiPriority w:val="99"/>
    <w:semiHidden/>
    <w:unhideWhenUsed/>
  </w:style>
  <w:style w:type="numbering" w:customStyle="1" w:styleId="NoList1114">
    <w:name w:val="No List1114"/>
    <w:next w:val="NoList"/>
    <w:uiPriority w:val="99"/>
    <w:semiHidden/>
    <w:unhideWhenUsed/>
  </w:style>
  <w:style w:type="numbering" w:customStyle="1" w:styleId="NoList111131">
    <w:name w:val="No List111131"/>
    <w:next w:val="NoList"/>
    <w:uiPriority w:val="99"/>
    <w:semiHidden/>
  </w:style>
  <w:style w:type="table" w:customStyle="1" w:styleId="TableGrid1311">
    <w:name w:val="Table Grid13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Pr>
      <w:rFonts w:ascii="Times New Roman" w:hAnsi="Times New Roman" w:cs="Times New Roman"/>
      <w:b/>
      <w:bCs/>
      <w:kern w:val="32"/>
      <w:sz w:val="32"/>
      <w:szCs w:val="32"/>
      <w:lang w:val="en-US" w:eastAsia="en-US" w:bidi="fa-IR"/>
    </w:rPr>
  </w:style>
  <w:style w:type="character" w:customStyle="1" w:styleId="CharChar5">
    <w:name w:val="Char Char5"/>
    <w:locked/>
    <w:rPr>
      <w:rFonts w:cs="B Lotus"/>
      <w:lang w:val="en-US" w:eastAsia="en-US" w:bidi="fa-IR"/>
    </w:rPr>
  </w:style>
  <w:style w:type="character" w:customStyle="1" w:styleId="CharChar4">
    <w:name w:val="Char Char4"/>
    <w:locked/>
    <w:rPr>
      <w:rFonts w:ascii="Times New Roman" w:eastAsia="Times New Roman" w:hAnsi="Times New Roman" w:cs="Times New Roman"/>
      <w:sz w:val="22"/>
      <w:szCs w:val="22"/>
      <w:lang w:bidi="fa-IR"/>
    </w:rPr>
  </w:style>
  <w:style w:type="paragraph" w:customStyle="1" w:styleId="Normal14pt">
    <w:name w:val="Normal + 14 pt"/>
    <w:aliases w:val="After:  12 pt,Justify Low,Line spacing:  1.5 lines,Red"/>
    <w:basedOn w:val="Normal"/>
    <w:pPr>
      <w:autoSpaceDE/>
      <w:autoSpaceDN/>
      <w:adjustRightInd/>
      <w:spacing w:after="240"/>
      <w:ind w:left="-18"/>
      <w:contextualSpacing/>
      <w:jc w:val="both"/>
    </w:pPr>
    <w:rPr>
      <w:rFonts w:ascii="Times New Roman" w:hAnsi="Times New Roman"/>
      <w:color w:val="auto"/>
    </w:rPr>
  </w:style>
  <w:style w:type="paragraph" w:customStyle="1" w:styleId="NormalComplexBLotus">
    <w:name w:val="Normal + (Complex) B Lotus"/>
    <w:aliases w:val="14 pt,After: ...,Black,First line:  0.25 cm,Normal (Web) + (Complex) B Mitra,Right-to-l..."/>
    <w:basedOn w:val="Normal"/>
    <w:pPr>
      <w:autoSpaceDE/>
      <w:autoSpaceDN/>
      <w:adjustRightInd/>
      <w:ind w:left="-469" w:right="-540"/>
      <w:jc w:val="both"/>
    </w:pPr>
    <w:rPr>
      <w:rFonts w:ascii="Times New Roman" w:eastAsia="Times New Roman" w:hAnsi="Times New Roman"/>
      <w:lang w:bidi="fa-IR"/>
    </w:rPr>
  </w:style>
  <w:style w:type="paragraph" w:customStyle="1" w:styleId="NormalBlack">
    <w:name w:val="Normal + Black"/>
    <w:aliases w:val="Left,No underline,Right-to-left"/>
    <w:basedOn w:val="Normal"/>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pPr>
      <w:autoSpaceDE/>
      <w:autoSpaceDN/>
      <w:bidi/>
      <w:adjustRightInd/>
      <w:spacing w:before="200"/>
      <w:ind w:left="95"/>
      <w:jc w:val="both"/>
    </w:pPr>
    <w:rPr>
      <w:rFonts w:cs="B Lotus"/>
      <w:b/>
      <w:bCs/>
      <w:color w:val="auto"/>
      <w:sz w:val="28"/>
      <w:szCs w:val="28"/>
      <w:lang w:bidi="fa-IR"/>
    </w:rPr>
  </w:style>
  <w:style w:type="paragraph" w:customStyle="1" w:styleId="Style16">
    <w:name w:val="Style16"/>
    <w:basedOn w:val="Normal"/>
    <w:qFormat/>
    <w:pPr>
      <w:keepNext/>
      <w:autoSpaceDE/>
      <w:autoSpaceDN/>
      <w:adjustRightInd/>
      <w:spacing w:before="240" w:after="60"/>
      <w:ind w:right="142"/>
      <w:jc w:val="center"/>
      <w:outlineLvl w:val="0"/>
    </w:pPr>
    <w:rPr>
      <w:rFonts w:ascii="Times New Roman" w:eastAsia="Times New Roman" w:hAnsi="Times New Roman"/>
      <w:b/>
      <w:bCs/>
      <w:color w:val="auto"/>
      <w:kern w:val="32"/>
      <w:sz w:val="24"/>
      <w:szCs w:val="24"/>
      <w:lang w:bidi="fa-IR"/>
    </w:rPr>
  </w:style>
  <w:style w:type="numbering" w:customStyle="1" w:styleId="NoList214">
    <w:name w:val="No List214"/>
    <w:next w:val="NoList"/>
    <w:uiPriority w:val="99"/>
    <w:semiHidden/>
    <w:unhideWhenUsed/>
  </w:style>
  <w:style w:type="numbering" w:customStyle="1" w:styleId="NoList1211">
    <w:name w:val="No List1211"/>
    <w:next w:val="NoList"/>
    <w:uiPriority w:val="99"/>
    <w:semiHidden/>
    <w:unhideWhenUsed/>
  </w:style>
  <w:style w:type="numbering" w:customStyle="1" w:styleId="NoList11211">
    <w:name w:val="No List11211"/>
    <w:next w:val="NoList"/>
    <w:uiPriority w:val="99"/>
    <w:semiHidden/>
  </w:style>
  <w:style w:type="table" w:customStyle="1" w:styleId="LightGrid-Accent4211">
    <w:name w:val="Light Grid - Accent 4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style>
  <w:style w:type="numbering" w:customStyle="1" w:styleId="NoList1311">
    <w:name w:val="No List1311"/>
    <w:next w:val="NoList"/>
    <w:uiPriority w:val="99"/>
    <w:semiHidden/>
    <w:unhideWhenUsed/>
  </w:style>
  <w:style w:type="numbering" w:customStyle="1" w:styleId="NoList2211">
    <w:name w:val="No List2211"/>
    <w:next w:val="NoList"/>
    <w:uiPriority w:val="99"/>
    <w:semiHidden/>
    <w:unhideWhenUsed/>
  </w:style>
  <w:style w:type="table" w:customStyle="1" w:styleId="LightList-Accent3111">
    <w:name w:val="Light List - Accent 3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style>
  <w:style w:type="table" w:customStyle="1" w:styleId="LightShading-Accent221">
    <w:name w:val="Light Shading - Accent 2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style>
  <w:style w:type="numbering" w:customStyle="1" w:styleId="NoList11311">
    <w:name w:val="No List11311"/>
    <w:next w:val="NoList"/>
    <w:uiPriority w:val="99"/>
    <w:semiHidden/>
    <w:unhideWhenUsed/>
  </w:style>
  <w:style w:type="table" w:customStyle="1" w:styleId="TableGrid5111">
    <w:name w:val="Table Grid5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style>
  <w:style w:type="table" w:customStyle="1" w:styleId="TableGrid13111">
    <w:name w:val="Table Grid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style>
  <w:style w:type="table" w:customStyle="1" w:styleId="TableGrid21111">
    <w:name w:val="Table Grid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style>
  <w:style w:type="numbering" w:customStyle="1" w:styleId="NoList41111">
    <w:name w:val="No List41111"/>
    <w:next w:val="NoList"/>
    <w:uiPriority w:val="99"/>
    <w:semiHidden/>
    <w:unhideWhenUsed/>
  </w:style>
  <w:style w:type="table" w:customStyle="1" w:styleId="TableGrid31111">
    <w:name w:val="Table Grid3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style>
  <w:style w:type="table" w:customStyle="1" w:styleId="LightGrid-Accent62112">
    <w:name w:val="Light Grid - Accent 621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style>
  <w:style w:type="numbering" w:customStyle="1" w:styleId="NoList12111">
    <w:name w:val="No List12111"/>
    <w:next w:val="NoList"/>
    <w:uiPriority w:val="99"/>
    <w:semiHidden/>
    <w:unhideWhenUsed/>
  </w:style>
  <w:style w:type="table" w:customStyle="1" w:styleId="TableGrid211111">
    <w:name w:val="Table Grid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style>
  <w:style w:type="table" w:customStyle="1" w:styleId="TableGrid311111">
    <w:name w:val="Table Grid3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style>
  <w:style w:type="table" w:customStyle="1" w:styleId="TableGrid14111">
    <w:name w:val="Table Grid1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style>
  <w:style w:type="table" w:customStyle="1" w:styleId="LightGrid-Accent4411">
    <w:name w:val="Light Grid - Accent 4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style>
  <w:style w:type="table" w:customStyle="1" w:styleId="LightList-Accent31111">
    <w:name w:val="Light List - Accent 311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style>
  <w:style w:type="table" w:customStyle="1" w:styleId="LightShading-Accent2311">
    <w:name w:val="Light Shading - Accent 23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style>
  <w:style w:type="table" w:customStyle="1" w:styleId="LightGrid-Accent41211">
    <w:name w:val="Light Grid - Accent 41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style>
  <w:style w:type="numbering" w:customStyle="1" w:styleId="NoList1112111">
    <w:name w:val="No List1112111"/>
    <w:next w:val="NoList"/>
    <w:semiHidden/>
  </w:style>
  <w:style w:type="numbering" w:customStyle="1" w:styleId="NoList2111111">
    <w:name w:val="No List2111111"/>
    <w:next w:val="NoList"/>
    <w:uiPriority w:val="99"/>
    <w:semiHidden/>
    <w:unhideWhenUsed/>
  </w:style>
  <w:style w:type="table" w:customStyle="1" w:styleId="LightGrid-Accent411111">
    <w:name w:val="Light Grid - Accent 41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style>
  <w:style w:type="table" w:customStyle="1" w:styleId="LightList-Accent3211">
    <w:name w:val="Light List - Accent 32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style>
  <w:style w:type="numbering" w:customStyle="1" w:styleId="NoList6111">
    <w:name w:val="No List6111"/>
    <w:next w:val="NoList"/>
    <w:uiPriority w:val="99"/>
    <w:semiHidden/>
    <w:unhideWhenUsed/>
  </w:style>
  <w:style w:type="numbering" w:customStyle="1" w:styleId="NoList721">
    <w:name w:val="No List721"/>
    <w:next w:val="NoList"/>
    <w:uiPriority w:val="99"/>
    <w:semiHidden/>
    <w:unhideWhenUsed/>
  </w:style>
  <w:style w:type="numbering" w:customStyle="1" w:styleId="NoList821">
    <w:name w:val="No List821"/>
    <w:next w:val="NoList"/>
    <w:uiPriority w:val="99"/>
    <w:semiHidden/>
    <w:unhideWhenUsed/>
  </w:style>
  <w:style w:type="numbering" w:customStyle="1" w:styleId="NoList911">
    <w:name w:val="No List911"/>
    <w:next w:val="NoList"/>
    <w:uiPriority w:val="99"/>
    <w:semiHidden/>
    <w:unhideWhenUsed/>
  </w:style>
  <w:style w:type="table" w:customStyle="1" w:styleId="LightGrid-Accent2211">
    <w:name w:val="Light Grid - Accent 221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style>
  <w:style w:type="numbering" w:customStyle="1" w:styleId="NoList1411">
    <w:name w:val="No List1411"/>
    <w:next w:val="NoList"/>
    <w:uiPriority w:val="99"/>
    <w:semiHidden/>
    <w:unhideWhenUsed/>
  </w:style>
  <w:style w:type="numbering" w:customStyle="1" w:styleId="NoList1511">
    <w:name w:val="No List1511"/>
    <w:next w:val="NoList"/>
    <w:uiPriority w:val="99"/>
    <w:semiHidden/>
    <w:unhideWhenUsed/>
  </w:style>
  <w:style w:type="numbering" w:customStyle="1" w:styleId="NoList11411">
    <w:name w:val="No List11411"/>
    <w:next w:val="NoList"/>
    <w:uiPriority w:val="99"/>
    <w:semiHidden/>
    <w:unhideWhenUsed/>
  </w:style>
  <w:style w:type="numbering" w:customStyle="1" w:styleId="NoList111311">
    <w:name w:val="No List111311"/>
    <w:next w:val="NoList"/>
    <w:uiPriority w:val="99"/>
    <w:semiHidden/>
  </w:style>
  <w:style w:type="table" w:customStyle="1" w:styleId="TableGrid1811">
    <w:name w:val="Table Grid1811"/>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style>
  <w:style w:type="numbering" w:customStyle="1" w:styleId="NoList1221">
    <w:name w:val="No List1221"/>
    <w:next w:val="NoList"/>
    <w:uiPriority w:val="99"/>
    <w:semiHidden/>
    <w:unhideWhenUsed/>
  </w:style>
  <w:style w:type="numbering" w:customStyle="1" w:styleId="NoList11221">
    <w:name w:val="No List11221"/>
    <w:next w:val="NoList"/>
    <w:uiPriority w:val="99"/>
    <w:semiHidden/>
  </w:style>
  <w:style w:type="table" w:customStyle="1" w:styleId="LightGrid-Accent423">
    <w:name w:val="Light Grid - Accent 42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style>
  <w:style w:type="numbering" w:customStyle="1" w:styleId="NoList1711">
    <w:name w:val="No List1711"/>
    <w:next w:val="NoList"/>
    <w:uiPriority w:val="99"/>
    <w:semiHidden/>
    <w:unhideWhenUsed/>
  </w:style>
  <w:style w:type="table" w:customStyle="1" w:styleId="TableGrid1911">
    <w:name w:val="Table Grid19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style>
  <w:style w:type="numbering" w:customStyle="1" w:styleId="NoList2411">
    <w:name w:val="No List2411"/>
    <w:next w:val="NoList"/>
    <w:uiPriority w:val="99"/>
    <w:semiHidden/>
    <w:unhideWhenUsed/>
  </w:style>
  <w:style w:type="table" w:customStyle="1" w:styleId="LightList-Accent3121">
    <w:name w:val="Light List - Accent 312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style>
  <w:style w:type="table" w:customStyle="1" w:styleId="LightShading-Accent222">
    <w:name w:val="Light Shading - Accent 22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style>
  <w:style w:type="numbering" w:customStyle="1" w:styleId="NoList11141">
    <w:name w:val="No List11141"/>
    <w:next w:val="NoList"/>
    <w:uiPriority w:val="99"/>
    <w:semiHidden/>
    <w:unhideWhenUsed/>
  </w:style>
  <w:style w:type="table" w:customStyle="1" w:styleId="PlainTable11211">
    <w:name w:val="Plain Table 1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style>
  <w:style w:type="numbering" w:customStyle="1" w:styleId="NoList11111111">
    <w:name w:val="No List11111111"/>
    <w:next w:val="NoList"/>
    <w:uiPriority w:val="99"/>
    <w:semiHidden/>
  </w:style>
  <w:style w:type="table" w:customStyle="1" w:styleId="TableGrid1321">
    <w:name w:val="Table Grid132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style>
  <w:style w:type="numbering" w:customStyle="1" w:styleId="NoList123">
    <w:name w:val="No List123"/>
    <w:next w:val="NoList"/>
    <w:uiPriority w:val="99"/>
    <w:semiHidden/>
    <w:unhideWhenUsed/>
  </w:style>
  <w:style w:type="numbering" w:customStyle="1" w:styleId="NoList1123">
    <w:name w:val="No List1123"/>
    <w:next w:val="NoList"/>
    <w:uiPriority w:val="99"/>
    <w:semiHidden/>
  </w:style>
  <w:style w:type="table" w:customStyle="1" w:styleId="LightGrid-Accent4212">
    <w:name w:val="Light Grid - Accent 42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style>
  <w:style w:type="table" w:customStyle="1" w:styleId="TableGrid6111">
    <w:name w:val="Table Grid6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style>
  <w:style w:type="numbering" w:customStyle="1" w:styleId="NoList2221">
    <w:name w:val="No List2221"/>
    <w:next w:val="NoList"/>
    <w:uiPriority w:val="99"/>
    <w:semiHidden/>
    <w:unhideWhenUsed/>
  </w:style>
  <w:style w:type="table" w:customStyle="1" w:styleId="LightList-Accent3112">
    <w:name w:val="Light List - Accent 311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style>
  <w:style w:type="table" w:customStyle="1" w:styleId="LightShading-Accent2211">
    <w:name w:val="Light Shading - Accent 22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style>
  <w:style w:type="numbering" w:customStyle="1" w:styleId="NoList113111">
    <w:name w:val="No List113111"/>
    <w:next w:val="NoList"/>
    <w:uiPriority w:val="99"/>
    <w:semiHidden/>
    <w:unhideWhenUsed/>
  </w:style>
  <w:style w:type="numbering" w:customStyle="1" w:styleId="NoList11122">
    <w:name w:val="No List11122"/>
    <w:next w:val="NoList"/>
    <w:semiHidden/>
    <w:unhideWhenUsed/>
  </w:style>
  <w:style w:type="numbering" w:customStyle="1" w:styleId="NoList21121">
    <w:name w:val="No List21121"/>
    <w:next w:val="NoList"/>
    <w:uiPriority w:val="99"/>
    <w:semiHidden/>
    <w:unhideWhenUsed/>
  </w:style>
  <w:style w:type="table" w:customStyle="1" w:styleId="TableGrid2112">
    <w:name w:val="Table Grid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style>
  <w:style w:type="numbering" w:customStyle="1" w:styleId="NoList411111">
    <w:name w:val="No List411111"/>
    <w:next w:val="NoList"/>
    <w:uiPriority w:val="99"/>
    <w:semiHidden/>
    <w:unhideWhenUsed/>
  </w:style>
  <w:style w:type="table" w:customStyle="1" w:styleId="TableGrid3112">
    <w:name w:val="Table Grid3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style>
  <w:style w:type="table" w:customStyle="1" w:styleId="LightGrid121">
    <w:name w:val="Light Grid12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style>
  <w:style w:type="table" w:customStyle="1" w:styleId="GridTable4-Accent1111">
    <w:name w:val="Grid Table 4 - Accent 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style>
  <w:style w:type="table" w:customStyle="1" w:styleId="GridTable4-Accent1121">
    <w:name w:val="Grid Table 4 - Accent 11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style>
  <w:style w:type="table" w:customStyle="1" w:styleId="GridTable4-Accent121">
    <w:name w:val="Grid Table 4 - Accent 1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style>
  <w:style w:type="table" w:customStyle="1" w:styleId="GridTable4-Accent311">
    <w:name w:val="Grid Table 4 - Accent 3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style>
  <w:style w:type="table" w:customStyle="1" w:styleId="TableGrid1511">
    <w:name w:val="Table Grid15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style>
  <w:style w:type="table" w:customStyle="1" w:styleId="TableGrid2221">
    <w:name w:val="Table Grid2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style>
  <w:style w:type="table" w:customStyle="1" w:styleId="TableGrid11211">
    <w:name w:val="Table Grid112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style>
  <w:style w:type="table" w:customStyle="1" w:styleId="LightGrid-Accent52212">
    <w:name w:val="Light Grid - Accent 52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style>
  <w:style w:type="table" w:customStyle="1" w:styleId="LightShading-Accent121">
    <w:name w:val="Light Shading - Accent 12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style>
  <w:style w:type="table" w:customStyle="1" w:styleId="MediumShading1-Accent311">
    <w:name w:val="Medium Shading 1 - Accent 31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style>
  <w:style w:type="table" w:customStyle="1" w:styleId="LightGrid-Accent521111">
    <w:name w:val="Light Grid - Accent 5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style>
  <w:style w:type="table" w:customStyle="1" w:styleId="LightList-Accent32111">
    <w:name w:val="Light List - Accent 32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style>
  <w:style w:type="numbering" w:customStyle="1" w:styleId="NoList61111">
    <w:name w:val="No List61111"/>
    <w:next w:val="NoList"/>
    <w:uiPriority w:val="99"/>
    <w:semiHidden/>
    <w:unhideWhenUsed/>
  </w:style>
  <w:style w:type="table" w:customStyle="1" w:styleId="PlainTable411">
    <w:name w:val="Plain Table 41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style>
  <w:style w:type="numbering" w:customStyle="1" w:styleId="NoList8111">
    <w:name w:val="No List8111"/>
    <w:next w:val="NoList"/>
    <w:uiPriority w:val="99"/>
    <w:semiHidden/>
    <w:unhideWhenUsed/>
  </w:style>
  <w:style w:type="table" w:customStyle="1" w:styleId="MediumGrid1-Accent331">
    <w:name w:val="Medium Grid 1 - Accent 33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style>
  <w:style w:type="table" w:customStyle="1" w:styleId="LightGrid-Accent22111">
    <w:name w:val="Light Grid - Accent 2211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Pr>
      <w:rFonts w:ascii="B Lotus" w:hAnsi="B Lotus"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style>
  <w:style w:type="table" w:customStyle="1" w:styleId="LightGrid-Accent451">
    <w:name w:val="Light Grid - Accent 45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style>
  <w:style w:type="numbering" w:customStyle="1" w:styleId="NoList191">
    <w:name w:val="No List191"/>
    <w:next w:val="NoList"/>
    <w:uiPriority w:val="99"/>
    <w:semiHidden/>
    <w:unhideWhenUsed/>
  </w:style>
  <w:style w:type="numbering" w:customStyle="1" w:styleId="NoList2511">
    <w:name w:val="No List2511"/>
    <w:next w:val="NoList"/>
    <w:uiPriority w:val="99"/>
    <w:semiHidden/>
    <w:unhideWhenUsed/>
  </w:style>
  <w:style w:type="table" w:customStyle="1" w:styleId="LightList-Accent313">
    <w:name w:val="Light List - Accent 3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style>
  <w:style w:type="table" w:customStyle="1" w:styleId="LightShading-Accent223">
    <w:name w:val="Light Shading - Accent 22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style>
  <w:style w:type="numbering" w:customStyle="1" w:styleId="NoList116">
    <w:name w:val="No List116"/>
    <w:next w:val="NoList"/>
    <w:uiPriority w:val="99"/>
    <w:semiHidden/>
    <w:unhideWhenUsed/>
  </w:style>
  <w:style w:type="table" w:customStyle="1" w:styleId="TableGrid53">
    <w:name w:val="Table Grid5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style>
  <w:style w:type="numbering" w:customStyle="1" w:styleId="NoList1111311">
    <w:name w:val="No List1111311"/>
    <w:next w:val="NoList"/>
    <w:uiPriority w:val="99"/>
    <w:semiHidden/>
  </w:style>
  <w:style w:type="table" w:customStyle="1" w:styleId="TableGrid133">
    <w:name w:val="Table Grid13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style>
  <w:style w:type="numbering" w:customStyle="1" w:styleId="NoList124">
    <w:name w:val="No List124"/>
    <w:next w:val="NoList"/>
    <w:uiPriority w:val="99"/>
    <w:semiHidden/>
    <w:unhideWhenUsed/>
  </w:style>
  <w:style w:type="numbering" w:customStyle="1" w:styleId="NoList1124">
    <w:name w:val="No List1124"/>
    <w:next w:val="NoList"/>
    <w:uiPriority w:val="99"/>
    <w:semiHidden/>
  </w:style>
  <w:style w:type="table" w:customStyle="1" w:styleId="LightGrid-Accent4213">
    <w:name w:val="Light Grid - Accent 42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style>
  <w:style w:type="numbering" w:customStyle="1" w:styleId="NoList133">
    <w:name w:val="No List133"/>
    <w:next w:val="NoList"/>
    <w:uiPriority w:val="99"/>
    <w:semiHidden/>
    <w:unhideWhenUsed/>
  </w:style>
  <w:style w:type="numbering" w:customStyle="1" w:styleId="NoList223">
    <w:name w:val="No List223"/>
    <w:next w:val="NoList"/>
    <w:uiPriority w:val="99"/>
    <w:semiHidden/>
    <w:unhideWhenUsed/>
  </w:style>
  <w:style w:type="table" w:customStyle="1" w:styleId="LightList-Accent3113">
    <w:name w:val="Light List - Accent 31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style>
  <w:style w:type="table" w:customStyle="1" w:styleId="LightShading-Accent2212">
    <w:name w:val="Light Shading - Accent 2212"/>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style>
  <w:style w:type="numbering" w:customStyle="1" w:styleId="NoList1132">
    <w:name w:val="No List1132"/>
    <w:next w:val="NoList"/>
    <w:uiPriority w:val="99"/>
    <w:semiHidden/>
    <w:unhideWhenUsed/>
  </w:style>
  <w:style w:type="table" w:customStyle="1" w:styleId="TableGrid512">
    <w:name w:val="Table Grid5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style>
  <w:style w:type="table" w:customStyle="1" w:styleId="TableGrid1312">
    <w:name w:val="Table Grid1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style>
  <w:style w:type="table" w:customStyle="1" w:styleId="TableGrid2113">
    <w:name w:val="Table Grid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style>
  <w:style w:type="numbering" w:customStyle="1" w:styleId="NoList4112">
    <w:name w:val="No List4112"/>
    <w:next w:val="NoList"/>
    <w:uiPriority w:val="99"/>
    <w:semiHidden/>
    <w:unhideWhenUsed/>
  </w:style>
  <w:style w:type="table" w:customStyle="1" w:styleId="TableGrid3113">
    <w:name w:val="Table Grid311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style>
  <w:style w:type="table" w:customStyle="1" w:styleId="LightGrid13">
    <w:name w:val="Light Grid13"/>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style>
  <w:style w:type="table" w:customStyle="1" w:styleId="PlainTable213">
    <w:name w:val="Plain Table 21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style>
  <w:style w:type="table" w:customStyle="1" w:styleId="TableGrid21112">
    <w:name w:val="Table Grid2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style>
  <w:style w:type="table" w:customStyle="1" w:styleId="TableGrid31112">
    <w:name w:val="Table Grid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style>
  <w:style w:type="table" w:customStyle="1" w:styleId="TableGrid1412">
    <w:name w:val="Table Grid14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style>
  <w:style w:type="table" w:customStyle="1" w:styleId="LightGrid-Accent5132">
    <w:name w:val="Light Grid - Accent 513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style>
  <w:style w:type="table" w:customStyle="1" w:styleId="TableGrid223">
    <w:name w:val="Table Grid2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style>
  <w:style w:type="table" w:customStyle="1" w:styleId="LightShading112">
    <w:name w:val="Light Shading112"/>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style>
  <w:style w:type="table" w:customStyle="1" w:styleId="TableGrid2122">
    <w:name w:val="Table Grid21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style>
  <w:style w:type="table" w:customStyle="1" w:styleId="LightShading-Accent122">
    <w:name w:val="Light Shading - Accent 122"/>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style>
  <w:style w:type="table" w:customStyle="1" w:styleId="MediumShading1-Accent312">
    <w:name w:val="Medium Shading 1 - Accent 312"/>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style>
  <w:style w:type="table" w:customStyle="1" w:styleId="TableGrid111112">
    <w:name w:val="Table Grid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style>
  <w:style w:type="table" w:customStyle="1" w:styleId="LightList-Accent3212">
    <w:name w:val="Light List - Accent 32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style>
  <w:style w:type="numbering" w:customStyle="1" w:styleId="NoList612">
    <w:name w:val="No List612"/>
    <w:next w:val="NoList"/>
    <w:uiPriority w:val="99"/>
    <w:semiHidden/>
    <w:unhideWhenUsed/>
  </w:style>
  <w:style w:type="table" w:customStyle="1" w:styleId="TableGrid322">
    <w:name w:val="Table Grid3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style>
  <w:style w:type="numbering" w:customStyle="1" w:styleId="NoList8211">
    <w:name w:val="No List8211"/>
    <w:next w:val="NoList"/>
    <w:uiPriority w:val="99"/>
    <w:semiHidden/>
    <w:unhideWhenUsed/>
  </w:style>
  <w:style w:type="table" w:customStyle="1" w:styleId="MediumGrid1-Accent34">
    <w:name w:val="Medium Grid 1 - Accent 34"/>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style>
  <w:style w:type="table" w:customStyle="1" w:styleId="LightGrid-Accent2212">
    <w:name w:val="Light Grid - Accent 2212"/>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Pr>
      <w:rFonts w:ascii="B Lotus" w:hAnsi="B Lotus"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style>
  <w:style w:type="table" w:customStyle="1" w:styleId="LightGrid-Accent452">
    <w:name w:val="Light Grid - Accent 45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style>
  <w:style w:type="table" w:customStyle="1" w:styleId="TableGrid18111">
    <w:name w:val="Table Grid18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style>
  <w:style w:type="numbering" w:customStyle="1" w:styleId="NoList23111">
    <w:name w:val="No List23111"/>
    <w:next w:val="NoList"/>
    <w:uiPriority w:val="99"/>
    <w:semiHidden/>
    <w:unhideWhenUsed/>
  </w:style>
  <w:style w:type="numbering" w:customStyle="1" w:styleId="NoList114111">
    <w:name w:val="No List114111"/>
    <w:next w:val="NoList"/>
    <w:uiPriority w:val="99"/>
    <w:semiHidden/>
    <w:unhideWhenUsed/>
  </w:style>
  <w:style w:type="numbering" w:customStyle="1" w:styleId="NoList1113111">
    <w:name w:val="No List1113111"/>
    <w:next w:val="NoList"/>
    <w:semiHidden/>
    <w:unhideWhenUsed/>
  </w:style>
  <w:style w:type="table" w:customStyle="1" w:styleId="TableGrid11311">
    <w:name w:val="Table Grid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style>
  <w:style w:type="table" w:customStyle="1" w:styleId="TableGrid23111">
    <w:name w:val="Table Grid2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style>
  <w:style w:type="numbering" w:customStyle="1" w:styleId="NoList43111">
    <w:name w:val="No List43111"/>
    <w:next w:val="NoList"/>
    <w:uiPriority w:val="99"/>
    <w:semiHidden/>
    <w:unhideWhenUsed/>
  </w:style>
  <w:style w:type="table" w:customStyle="1" w:styleId="TableGrid33111">
    <w:name w:val="Table Grid33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style>
  <w:style w:type="table" w:customStyle="1" w:styleId="TableGrid1110">
    <w:name w:val="Table Grid 1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style>
  <w:style w:type="table" w:customStyle="1" w:styleId="TableGrid521">
    <w:name w:val="Table Grid52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style>
  <w:style w:type="table" w:customStyle="1" w:styleId="GridTable4-Accent11211">
    <w:name w:val="Grid Table 4 - Accent 112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style>
  <w:style w:type="table" w:customStyle="1" w:styleId="TableGrid312111">
    <w:name w:val="Table Grid3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style>
  <w:style w:type="numbering" w:customStyle="1" w:styleId="NoList110">
    <w:name w:val="No List110"/>
    <w:next w:val="NoList"/>
    <w:uiPriority w:val="99"/>
    <w:semiHidden/>
    <w:unhideWhenUsed/>
  </w:style>
  <w:style w:type="numbering" w:customStyle="1" w:styleId="NoList117">
    <w:name w:val="No List117"/>
    <w:next w:val="NoList"/>
    <w:semiHidden/>
    <w:unhideWhenUsed/>
  </w:style>
  <w:style w:type="table" w:customStyle="1" w:styleId="TableGrid1160">
    <w:name w:val="Table Grid11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style>
  <w:style w:type="table" w:customStyle="1" w:styleId="TableGrid27">
    <w:name w:val="Table Grid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style>
  <w:style w:type="numbering" w:customStyle="1" w:styleId="NoList45">
    <w:name w:val="No List45"/>
    <w:next w:val="NoList"/>
    <w:uiPriority w:val="99"/>
    <w:semiHidden/>
    <w:unhideWhenUsed/>
  </w:style>
  <w:style w:type="table" w:customStyle="1" w:styleId="TableGrid35">
    <w:name w:val="Table Grid35"/>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style>
  <w:style w:type="table" w:customStyle="1" w:styleId="LightGrid-Accent662">
    <w:name w:val="Light Grid - Accent 66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style>
  <w:style w:type="table" w:customStyle="1" w:styleId="TableGrid117">
    <w:name w:val="Table Grid11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style>
  <w:style w:type="numbering" w:customStyle="1" w:styleId="NoList215">
    <w:name w:val="No List215"/>
    <w:next w:val="NoList"/>
    <w:uiPriority w:val="99"/>
    <w:semiHidden/>
    <w:unhideWhenUsed/>
  </w:style>
  <w:style w:type="table" w:customStyle="1" w:styleId="TableGrid314">
    <w:name w:val="Table Grid3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style>
  <w:style w:type="numbering" w:customStyle="1" w:styleId="NoList118">
    <w:name w:val="No List118"/>
    <w:next w:val="NoList"/>
    <w:uiPriority w:val="99"/>
    <w:semiHidden/>
    <w:unhideWhenUsed/>
  </w:style>
  <w:style w:type="table" w:customStyle="1" w:styleId="TableGrid28">
    <w:name w:val="Table Grid28"/>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style>
  <w:style w:type="table" w:customStyle="1" w:styleId="TableGrid118">
    <w:name w:val="Table Grid118"/>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style>
  <w:style w:type="table" w:customStyle="1" w:styleId="TableGrid29">
    <w:name w:val="Table Grid2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style>
  <w:style w:type="numbering" w:customStyle="1" w:styleId="NoList46">
    <w:name w:val="No List46"/>
    <w:next w:val="NoList"/>
    <w:uiPriority w:val="99"/>
    <w:semiHidden/>
    <w:unhideWhenUsed/>
  </w:style>
  <w:style w:type="table" w:customStyle="1" w:styleId="TableGrid36">
    <w:name w:val="Table Grid36"/>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style>
  <w:style w:type="table" w:customStyle="1" w:styleId="LightGrid-Accent671">
    <w:name w:val="Light Grid - Accent 67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style>
  <w:style w:type="table" w:customStyle="1" w:styleId="TableGrid119">
    <w:name w:val="Table Grid119"/>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style>
  <w:style w:type="table" w:customStyle="1" w:styleId="TableGrid215">
    <w:name w:val="Table Grid2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style>
  <w:style w:type="table" w:customStyle="1" w:styleId="TableGrid315">
    <w:name w:val="Table Grid31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style>
  <w:style w:type="numbering" w:customStyle="1" w:styleId="NoList134">
    <w:name w:val="No List134"/>
    <w:next w:val="NoList"/>
    <w:uiPriority w:val="99"/>
    <w:semiHidden/>
    <w:unhideWhenUsed/>
  </w:style>
  <w:style w:type="table" w:customStyle="1" w:styleId="TableGrid134">
    <w:name w:val="Table Grid13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Pr>
      <w:color w:val="0563C1"/>
      <w:u w:val="single"/>
    </w:rPr>
  </w:style>
  <w:style w:type="numbering" w:customStyle="1" w:styleId="NoList1125">
    <w:name w:val="No List1125"/>
    <w:next w:val="NoList"/>
    <w:uiPriority w:val="99"/>
    <w:semiHidden/>
    <w:unhideWhenUsed/>
  </w:style>
  <w:style w:type="table" w:customStyle="1" w:styleId="TableGrid144">
    <w:name w:val="Table Grid14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pPr>
      <w:tabs>
        <w:tab w:val="right" w:leader="dot" w:pos="9061"/>
      </w:tabs>
      <w:autoSpaceDE/>
      <w:autoSpaceDN/>
      <w:adjustRightInd/>
      <w:spacing w:after="100" w:line="276" w:lineRule="auto"/>
    </w:pPr>
    <w:rPr>
      <w:rFonts w:ascii="Times New Roman" w:eastAsia="Times New Roman" w:hAnsi="Times New Roman"/>
      <w:b/>
      <w:bCs/>
      <w:noProof/>
      <w:sz w:val="24"/>
      <w:szCs w:val="24"/>
      <w:lang w:bidi="fa-IR"/>
    </w:rPr>
  </w:style>
  <w:style w:type="numbering" w:customStyle="1" w:styleId="NoList224">
    <w:name w:val="No List224"/>
    <w:next w:val="NoList"/>
    <w:uiPriority w:val="99"/>
    <w:semiHidden/>
    <w:unhideWhenUsed/>
  </w:style>
  <w:style w:type="table" w:customStyle="1" w:styleId="LightList-Accent314">
    <w:name w:val="Light List - Accent 314"/>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style>
  <w:style w:type="table" w:customStyle="1" w:styleId="LightShading-Accent26">
    <w:name w:val="Light Shading - Accent 26"/>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style>
  <w:style w:type="table" w:customStyle="1" w:styleId="TableGrid2114">
    <w:name w:val="Table Grid2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style>
  <w:style w:type="table" w:customStyle="1" w:styleId="LightGrid-Accent123">
    <w:name w:val="Light Grid - Accent 12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style>
  <w:style w:type="numbering" w:customStyle="1" w:styleId="NoList21114">
    <w:name w:val="No List21114"/>
    <w:next w:val="NoList"/>
    <w:uiPriority w:val="99"/>
    <w:semiHidden/>
    <w:unhideWhenUsed/>
  </w:style>
  <w:style w:type="table" w:customStyle="1" w:styleId="TableGrid11114">
    <w:name w:val="Table Grid11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style>
  <w:style w:type="table" w:customStyle="1" w:styleId="LightGrid23">
    <w:name w:val="Light Grid23"/>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style>
  <w:style w:type="numbering" w:customStyle="1" w:styleId="NoList613">
    <w:name w:val="No List613"/>
    <w:next w:val="NoList"/>
    <w:uiPriority w:val="99"/>
    <w:semiHidden/>
    <w:unhideWhenUsed/>
  </w:style>
  <w:style w:type="table" w:customStyle="1" w:styleId="TableGrid1214">
    <w:name w:val="Table Grid12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pPr>
      <w:keepLines/>
      <w:autoSpaceDE/>
      <w:autoSpaceDN/>
      <w:adjustRightInd/>
      <w:spacing w:after="0" w:line="259" w:lineRule="auto"/>
      <w:outlineLvl w:val="9"/>
    </w:pPr>
    <w:rPr>
      <w:rFonts w:ascii="Times New Roman" w:hAnsi="Times New Roman" w:cs="Times New Roman"/>
      <w:b w:val="0"/>
      <w:bCs w:val="0"/>
      <w:color w:val="2E74B5"/>
      <w:kern w:val="0"/>
    </w:rPr>
  </w:style>
  <w:style w:type="paragraph" w:customStyle="1" w:styleId="TOC21">
    <w:name w:val="TOC 21"/>
    <w:basedOn w:val="Normal"/>
    <w:next w:val="Normal"/>
    <w:autoRedefine/>
    <w:uiPriority w:val="39"/>
    <w:unhideWhenUsed/>
    <w:pPr>
      <w:autoSpaceDE/>
      <w:autoSpaceDN/>
      <w:adjustRightInd/>
      <w:spacing w:after="100" w:line="259" w:lineRule="auto"/>
      <w:ind w:left="220"/>
    </w:pPr>
    <w:rPr>
      <w:rFonts w:ascii="Times New Roman" w:eastAsia="Times New Roman" w:hAnsi="Times New Roman" w:cs="Times New Roman"/>
      <w:color w:val="auto"/>
      <w:sz w:val="22"/>
      <w:szCs w:val="22"/>
      <w:lang w:bidi="fa-IR"/>
    </w:rPr>
  </w:style>
  <w:style w:type="paragraph" w:customStyle="1" w:styleId="TOC31">
    <w:name w:val="TOC 31"/>
    <w:basedOn w:val="Normal"/>
    <w:next w:val="Normal"/>
    <w:autoRedefine/>
    <w:uiPriority w:val="39"/>
    <w:unhideWhenUsed/>
    <w:pPr>
      <w:autoSpaceDE/>
      <w:autoSpaceDN/>
      <w:adjustRightInd/>
      <w:spacing w:after="100" w:line="259" w:lineRule="auto"/>
      <w:ind w:left="440"/>
    </w:pPr>
    <w:rPr>
      <w:rFonts w:ascii="Times New Roman" w:eastAsia="Times New Roman" w:hAnsi="Times New Roman" w:cs="Times New Roman"/>
      <w:color w:val="auto"/>
      <w:sz w:val="22"/>
      <w:szCs w:val="22"/>
      <w:lang w:bidi="fa-IR"/>
    </w:rPr>
  </w:style>
  <w:style w:type="paragraph" w:customStyle="1" w:styleId="TOC41">
    <w:name w:val="TOC 41"/>
    <w:basedOn w:val="Normal"/>
    <w:next w:val="Normal"/>
    <w:autoRedefine/>
    <w:uiPriority w:val="39"/>
    <w:unhideWhenUsed/>
    <w:pPr>
      <w:autoSpaceDE/>
      <w:autoSpaceDN/>
      <w:adjustRightInd/>
      <w:spacing w:after="100" w:line="259" w:lineRule="auto"/>
      <w:ind w:left="660"/>
    </w:pPr>
    <w:rPr>
      <w:rFonts w:ascii="Times New Roman" w:eastAsia="Times New Roman" w:hAnsi="Times New Roman" w:cs="Times New Roman"/>
      <w:color w:val="auto"/>
      <w:sz w:val="22"/>
      <w:szCs w:val="22"/>
      <w:lang w:bidi="fa-IR"/>
    </w:rPr>
  </w:style>
  <w:style w:type="paragraph" w:customStyle="1" w:styleId="TOC51">
    <w:name w:val="TOC 51"/>
    <w:basedOn w:val="Normal"/>
    <w:next w:val="Normal"/>
    <w:autoRedefine/>
    <w:uiPriority w:val="39"/>
    <w:unhideWhenUsed/>
    <w:pPr>
      <w:autoSpaceDE/>
      <w:autoSpaceDN/>
      <w:adjustRightInd/>
      <w:spacing w:after="100" w:line="259" w:lineRule="auto"/>
      <w:ind w:left="880"/>
    </w:pPr>
    <w:rPr>
      <w:rFonts w:ascii="Times New Roman" w:eastAsia="Times New Roman" w:hAnsi="Times New Roman" w:cs="Times New Roman"/>
      <w:color w:val="auto"/>
      <w:sz w:val="22"/>
      <w:szCs w:val="22"/>
      <w:lang w:bidi="fa-IR"/>
    </w:rPr>
  </w:style>
  <w:style w:type="paragraph" w:customStyle="1" w:styleId="TOC61">
    <w:name w:val="TOC 61"/>
    <w:basedOn w:val="Normal"/>
    <w:next w:val="Normal"/>
    <w:autoRedefine/>
    <w:uiPriority w:val="39"/>
    <w:unhideWhenUsed/>
    <w:pPr>
      <w:autoSpaceDE/>
      <w:autoSpaceDN/>
      <w:adjustRightInd/>
      <w:spacing w:after="100" w:line="259" w:lineRule="auto"/>
      <w:ind w:left="1100"/>
    </w:pPr>
    <w:rPr>
      <w:rFonts w:ascii="Times New Roman" w:eastAsia="Times New Roman" w:hAnsi="Times New Roman" w:cs="Times New Roman"/>
      <w:color w:val="auto"/>
      <w:sz w:val="22"/>
      <w:szCs w:val="22"/>
      <w:lang w:bidi="fa-IR"/>
    </w:rPr>
  </w:style>
  <w:style w:type="paragraph" w:customStyle="1" w:styleId="TOC71">
    <w:name w:val="TOC 71"/>
    <w:basedOn w:val="Normal"/>
    <w:next w:val="Normal"/>
    <w:autoRedefine/>
    <w:uiPriority w:val="39"/>
    <w:unhideWhenUsed/>
    <w:pPr>
      <w:autoSpaceDE/>
      <w:autoSpaceDN/>
      <w:adjustRightInd/>
      <w:spacing w:after="100" w:line="259" w:lineRule="auto"/>
      <w:ind w:left="1320"/>
    </w:pPr>
    <w:rPr>
      <w:rFonts w:ascii="Times New Roman" w:eastAsia="Times New Roman" w:hAnsi="Times New Roman" w:cs="Times New Roman"/>
      <w:color w:val="auto"/>
      <w:sz w:val="22"/>
      <w:szCs w:val="22"/>
      <w:lang w:bidi="fa-IR"/>
    </w:rPr>
  </w:style>
  <w:style w:type="paragraph" w:customStyle="1" w:styleId="TOC81">
    <w:name w:val="TOC 81"/>
    <w:basedOn w:val="Normal"/>
    <w:next w:val="Normal"/>
    <w:autoRedefine/>
    <w:uiPriority w:val="39"/>
    <w:unhideWhenUsed/>
    <w:pPr>
      <w:autoSpaceDE/>
      <w:autoSpaceDN/>
      <w:adjustRightInd/>
      <w:spacing w:after="100" w:line="259" w:lineRule="auto"/>
      <w:ind w:left="1540"/>
    </w:pPr>
    <w:rPr>
      <w:rFonts w:ascii="Times New Roman" w:eastAsia="Times New Roman" w:hAnsi="Times New Roman" w:cs="Times New Roman"/>
      <w:color w:val="auto"/>
      <w:sz w:val="22"/>
      <w:szCs w:val="22"/>
      <w:lang w:bidi="fa-IR"/>
    </w:rPr>
  </w:style>
  <w:style w:type="paragraph" w:customStyle="1" w:styleId="TOC91">
    <w:name w:val="TOC 91"/>
    <w:basedOn w:val="Normal"/>
    <w:next w:val="Normal"/>
    <w:autoRedefine/>
    <w:uiPriority w:val="39"/>
    <w:unhideWhenUsed/>
    <w:pPr>
      <w:autoSpaceDE/>
      <w:autoSpaceDN/>
      <w:adjustRightInd/>
      <w:spacing w:after="100" w:line="259" w:lineRule="auto"/>
      <w:ind w:left="1760"/>
    </w:pPr>
    <w:rPr>
      <w:rFonts w:ascii="Times New Roman" w:eastAsia="Times New Roman" w:hAnsi="Times New Roman" w:cs="Times New Roman"/>
      <w:color w:val="auto"/>
      <w:sz w:val="22"/>
      <w:szCs w:val="22"/>
      <w:lang w:bidi="fa-IR"/>
    </w:rPr>
  </w:style>
  <w:style w:type="table" w:customStyle="1" w:styleId="LightList-Accent35">
    <w:name w:val="Light List - Accent 35"/>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Pr>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style>
  <w:style w:type="table" w:customStyle="1" w:styleId="TableGrid414">
    <w:name w:val="Table Grid4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style>
  <w:style w:type="table" w:customStyle="1" w:styleId="TableGrid1313">
    <w:name w:val="Table Grid13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style>
  <w:style w:type="table" w:customStyle="1" w:styleId="LightGrid1111">
    <w:name w:val="Light Grid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style>
  <w:style w:type="table" w:customStyle="1" w:styleId="LightShading-Accent214">
    <w:name w:val="Light Shading - Accent 214"/>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style>
  <w:style w:type="table" w:customStyle="1" w:styleId="LightGrid-Accent52221">
    <w:name w:val="Light Grid - Accent 52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style>
  <w:style w:type="table" w:customStyle="1" w:styleId="LightGrid-Accent1212">
    <w:name w:val="Light Grid - Accent 12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style>
  <w:style w:type="numbering" w:customStyle="1" w:styleId="NoList211113">
    <w:name w:val="No List211113"/>
    <w:next w:val="NoList"/>
    <w:uiPriority w:val="99"/>
    <w:semiHidden/>
    <w:unhideWhenUsed/>
  </w:style>
  <w:style w:type="table" w:customStyle="1" w:styleId="LightGrid-Accent111113">
    <w:name w:val="Light Grid - Accent 111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style>
  <w:style w:type="table" w:customStyle="1" w:styleId="LightList-Accent332">
    <w:name w:val="Light List - Accent 33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style>
  <w:style w:type="numbering" w:customStyle="1" w:styleId="NoList6112">
    <w:name w:val="No List6112"/>
    <w:next w:val="NoList"/>
    <w:uiPriority w:val="99"/>
    <w:semiHidden/>
    <w:unhideWhenUsed/>
  </w:style>
  <w:style w:type="paragraph" w:customStyle="1" w:styleId="TOCHeading2">
    <w:name w:val="TOC Heading2"/>
    <w:basedOn w:val="Heading1"/>
    <w:next w:val="Normal"/>
    <w:uiPriority w:val="39"/>
    <w:unhideWhenUsed/>
    <w:qFormat/>
    <w:pPr>
      <w:keepLines/>
      <w:autoSpaceDE/>
      <w:autoSpaceDN/>
      <w:adjustRightInd/>
      <w:spacing w:after="0" w:line="259" w:lineRule="auto"/>
      <w:outlineLvl w:val="9"/>
    </w:pPr>
    <w:rPr>
      <w:rFonts w:ascii="Times New Roman" w:hAnsi="Times New Roman" w:cs="Times New Roman"/>
      <w:b w:val="0"/>
      <w:bCs w:val="0"/>
      <w:color w:val="2E74B5"/>
      <w:kern w:val="0"/>
    </w:rPr>
  </w:style>
  <w:style w:type="paragraph" w:customStyle="1" w:styleId="TOC22">
    <w:name w:val="TOC 22"/>
    <w:basedOn w:val="Normal"/>
    <w:next w:val="Normal"/>
    <w:autoRedefine/>
    <w:uiPriority w:val="39"/>
    <w:unhideWhenUsed/>
    <w:pPr>
      <w:autoSpaceDE/>
      <w:autoSpaceDN/>
      <w:adjustRightInd/>
      <w:spacing w:after="100" w:line="259" w:lineRule="auto"/>
      <w:ind w:left="220"/>
    </w:pPr>
    <w:rPr>
      <w:rFonts w:ascii="Times New Roman" w:eastAsia="Times New Roman" w:hAnsi="Times New Roman" w:cs="Times New Roman"/>
      <w:color w:val="auto"/>
      <w:sz w:val="22"/>
      <w:szCs w:val="22"/>
      <w:lang w:bidi="fa-IR"/>
    </w:rPr>
  </w:style>
  <w:style w:type="paragraph" w:customStyle="1" w:styleId="TOC32">
    <w:name w:val="TOC 32"/>
    <w:basedOn w:val="Normal"/>
    <w:next w:val="Normal"/>
    <w:autoRedefine/>
    <w:uiPriority w:val="39"/>
    <w:unhideWhenUsed/>
    <w:pPr>
      <w:autoSpaceDE/>
      <w:autoSpaceDN/>
      <w:adjustRightInd/>
      <w:spacing w:after="100" w:line="259" w:lineRule="auto"/>
      <w:ind w:left="440"/>
    </w:pPr>
    <w:rPr>
      <w:rFonts w:ascii="Times New Roman" w:eastAsia="Times New Roman" w:hAnsi="Times New Roman" w:cs="Times New Roman"/>
      <w:color w:val="auto"/>
      <w:sz w:val="22"/>
      <w:szCs w:val="22"/>
      <w:lang w:bidi="fa-IR"/>
    </w:rPr>
  </w:style>
  <w:style w:type="paragraph" w:customStyle="1" w:styleId="TOC42">
    <w:name w:val="TOC 42"/>
    <w:basedOn w:val="Normal"/>
    <w:next w:val="Normal"/>
    <w:autoRedefine/>
    <w:uiPriority w:val="39"/>
    <w:unhideWhenUsed/>
    <w:pPr>
      <w:autoSpaceDE/>
      <w:autoSpaceDN/>
      <w:adjustRightInd/>
      <w:spacing w:after="100" w:line="259" w:lineRule="auto"/>
      <w:ind w:left="660"/>
    </w:pPr>
    <w:rPr>
      <w:rFonts w:ascii="Times New Roman" w:eastAsia="Times New Roman" w:hAnsi="Times New Roman" w:cs="Times New Roman"/>
      <w:color w:val="auto"/>
      <w:sz w:val="22"/>
      <w:szCs w:val="22"/>
      <w:lang w:bidi="fa-IR"/>
    </w:rPr>
  </w:style>
  <w:style w:type="paragraph" w:customStyle="1" w:styleId="TOC52">
    <w:name w:val="TOC 52"/>
    <w:basedOn w:val="Normal"/>
    <w:next w:val="Normal"/>
    <w:autoRedefine/>
    <w:uiPriority w:val="39"/>
    <w:unhideWhenUsed/>
    <w:pPr>
      <w:autoSpaceDE/>
      <w:autoSpaceDN/>
      <w:adjustRightInd/>
      <w:spacing w:after="100" w:line="259" w:lineRule="auto"/>
      <w:ind w:left="880"/>
    </w:pPr>
    <w:rPr>
      <w:rFonts w:ascii="Times New Roman" w:eastAsia="Times New Roman" w:hAnsi="Times New Roman" w:cs="Times New Roman"/>
      <w:color w:val="auto"/>
      <w:sz w:val="22"/>
      <w:szCs w:val="22"/>
      <w:lang w:bidi="fa-IR"/>
    </w:rPr>
  </w:style>
  <w:style w:type="paragraph" w:customStyle="1" w:styleId="TOC62">
    <w:name w:val="TOC 62"/>
    <w:basedOn w:val="Normal"/>
    <w:next w:val="Normal"/>
    <w:autoRedefine/>
    <w:uiPriority w:val="39"/>
    <w:unhideWhenUsed/>
    <w:pPr>
      <w:autoSpaceDE/>
      <w:autoSpaceDN/>
      <w:adjustRightInd/>
      <w:spacing w:after="100" w:line="259" w:lineRule="auto"/>
      <w:ind w:left="1100"/>
    </w:pPr>
    <w:rPr>
      <w:rFonts w:ascii="Times New Roman" w:eastAsia="Times New Roman" w:hAnsi="Times New Roman" w:cs="Times New Roman"/>
      <w:color w:val="auto"/>
      <w:sz w:val="22"/>
      <w:szCs w:val="22"/>
      <w:lang w:bidi="fa-IR"/>
    </w:rPr>
  </w:style>
  <w:style w:type="paragraph" w:customStyle="1" w:styleId="TOC72">
    <w:name w:val="TOC 72"/>
    <w:basedOn w:val="Normal"/>
    <w:next w:val="Normal"/>
    <w:autoRedefine/>
    <w:uiPriority w:val="39"/>
    <w:unhideWhenUsed/>
    <w:pPr>
      <w:autoSpaceDE/>
      <w:autoSpaceDN/>
      <w:adjustRightInd/>
      <w:spacing w:after="100" w:line="259" w:lineRule="auto"/>
      <w:ind w:left="1320"/>
    </w:pPr>
    <w:rPr>
      <w:rFonts w:ascii="Times New Roman" w:eastAsia="Times New Roman" w:hAnsi="Times New Roman" w:cs="Times New Roman"/>
      <w:color w:val="auto"/>
      <w:sz w:val="22"/>
      <w:szCs w:val="22"/>
      <w:lang w:bidi="fa-IR"/>
    </w:rPr>
  </w:style>
  <w:style w:type="paragraph" w:customStyle="1" w:styleId="TOC82">
    <w:name w:val="TOC 82"/>
    <w:basedOn w:val="Normal"/>
    <w:next w:val="Normal"/>
    <w:autoRedefine/>
    <w:uiPriority w:val="39"/>
    <w:unhideWhenUsed/>
    <w:pPr>
      <w:autoSpaceDE/>
      <w:autoSpaceDN/>
      <w:adjustRightInd/>
      <w:spacing w:after="100" w:line="259" w:lineRule="auto"/>
      <w:ind w:left="1540"/>
    </w:pPr>
    <w:rPr>
      <w:rFonts w:ascii="Times New Roman" w:eastAsia="Times New Roman" w:hAnsi="Times New Roman" w:cs="Times New Roman"/>
      <w:color w:val="auto"/>
      <w:sz w:val="22"/>
      <w:szCs w:val="22"/>
      <w:lang w:bidi="fa-IR"/>
    </w:rPr>
  </w:style>
  <w:style w:type="paragraph" w:customStyle="1" w:styleId="TOC92">
    <w:name w:val="TOC 92"/>
    <w:basedOn w:val="Normal"/>
    <w:next w:val="Normal"/>
    <w:autoRedefine/>
    <w:uiPriority w:val="39"/>
    <w:unhideWhenUsed/>
    <w:pPr>
      <w:autoSpaceDE/>
      <w:autoSpaceDN/>
      <w:adjustRightInd/>
      <w:spacing w:after="100" w:line="259" w:lineRule="auto"/>
      <w:ind w:left="1760"/>
    </w:pPr>
    <w:rPr>
      <w:rFonts w:ascii="Times New Roman" w:eastAsia="Times New Roman" w:hAnsi="Times New Roman" w:cs="Times New Roman"/>
      <w:color w:val="auto"/>
      <w:sz w:val="22"/>
      <w:szCs w:val="22"/>
      <w:lang w:bidi="fa-IR"/>
    </w:rPr>
  </w:style>
  <w:style w:type="table" w:customStyle="1" w:styleId="TableGrid4113">
    <w:name w:val="Table Grid4113"/>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style>
  <w:style w:type="numbering" w:customStyle="1" w:styleId="NoList83">
    <w:name w:val="No List83"/>
    <w:next w:val="NoList"/>
    <w:uiPriority w:val="99"/>
    <w:semiHidden/>
    <w:unhideWhenUsed/>
  </w:style>
  <w:style w:type="table" w:customStyle="1" w:styleId="LightList-Accent3122">
    <w:name w:val="Light List - Accent 312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style>
  <w:style w:type="table" w:customStyle="1" w:styleId="TableGrid513">
    <w:name w:val="Table Grid5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style>
  <w:style w:type="table" w:customStyle="1" w:styleId="LightShading-Accent2313">
    <w:name w:val="Light Shading - Accent 2313"/>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style>
  <w:style w:type="numbering" w:customStyle="1" w:styleId="NoList111213">
    <w:name w:val="No List111213"/>
    <w:next w:val="NoList"/>
    <w:semiHidden/>
  </w:style>
  <w:style w:type="numbering" w:customStyle="1" w:styleId="NoList423">
    <w:name w:val="No List423"/>
    <w:next w:val="NoList"/>
    <w:uiPriority w:val="99"/>
    <w:semiHidden/>
    <w:unhideWhenUsed/>
  </w:style>
  <w:style w:type="table" w:customStyle="1" w:styleId="LightGrid212">
    <w:name w:val="Light Grid212"/>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style>
  <w:style w:type="table" w:customStyle="1" w:styleId="LightGrid-Accent2213">
    <w:name w:val="Light Grid - Accent 2213"/>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style>
  <w:style w:type="table" w:customStyle="1" w:styleId="LightGrid-Accent4511">
    <w:name w:val="Light Grid - Accent 45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style>
  <w:style w:type="table" w:customStyle="1" w:styleId="TableGrid182">
    <w:name w:val="Table Grid18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style>
  <w:style w:type="numbering" w:customStyle="1" w:styleId="NoList2321">
    <w:name w:val="No List2321"/>
    <w:next w:val="NoList"/>
    <w:uiPriority w:val="99"/>
    <w:semiHidden/>
    <w:unhideWhenUsed/>
  </w:style>
  <w:style w:type="numbering" w:customStyle="1" w:styleId="NoList1142">
    <w:name w:val="No List1142"/>
    <w:next w:val="NoList"/>
    <w:uiPriority w:val="99"/>
    <w:semiHidden/>
    <w:unhideWhenUsed/>
  </w:style>
  <w:style w:type="table" w:customStyle="1" w:styleId="TableGrid192">
    <w:name w:val="Table Grid19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style>
  <w:style w:type="numbering" w:customStyle="1" w:styleId="NoList2132">
    <w:name w:val="No List2132"/>
    <w:next w:val="NoList"/>
    <w:uiPriority w:val="99"/>
    <w:semiHidden/>
    <w:unhideWhenUsed/>
  </w:style>
  <w:style w:type="table" w:customStyle="1" w:styleId="TableGrid2312">
    <w:name w:val="Table Grid2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style>
  <w:style w:type="numbering" w:customStyle="1" w:styleId="NoList432">
    <w:name w:val="No List432"/>
    <w:next w:val="NoList"/>
    <w:uiPriority w:val="99"/>
    <w:semiHidden/>
    <w:unhideWhenUsed/>
  </w:style>
  <w:style w:type="table" w:customStyle="1" w:styleId="TableGrid3312">
    <w:name w:val="Table Grid33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style>
  <w:style w:type="table" w:customStyle="1" w:styleId="LightGrid122">
    <w:name w:val="Light Grid122"/>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style>
  <w:style w:type="numbering" w:customStyle="1" w:styleId="NoList1222">
    <w:name w:val="No List1222"/>
    <w:next w:val="NoList"/>
    <w:uiPriority w:val="99"/>
    <w:semiHidden/>
    <w:unhideWhenUsed/>
  </w:style>
  <w:style w:type="table" w:customStyle="1" w:styleId="TableGrid2132">
    <w:name w:val="Table Grid2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style>
  <w:style w:type="table" w:customStyle="1" w:styleId="TableGrid31212">
    <w:name w:val="Table Grid312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style>
  <w:style w:type="table" w:customStyle="1" w:styleId="TableGrid261">
    <w:name w:val="Table Grid26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style>
  <w:style w:type="table" w:customStyle="1" w:styleId="TableGrid1102">
    <w:name w:val="Table Grid110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style>
  <w:style w:type="numbering" w:customStyle="1" w:styleId="NoList242">
    <w:name w:val="No List242"/>
    <w:next w:val="NoList"/>
    <w:uiPriority w:val="99"/>
    <w:semiHidden/>
    <w:unhideWhenUsed/>
  </w:style>
  <w:style w:type="numbering" w:customStyle="1" w:styleId="NoList342">
    <w:name w:val="No List342"/>
    <w:next w:val="NoList"/>
    <w:uiPriority w:val="99"/>
    <w:semiHidden/>
    <w:unhideWhenUsed/>
  </w:style>
  <w:style w:type="numbering" w:customStyle="1" w:styleId="NoList442">
    <w:name w:val="No List442"/>
    <w:next w:val="NoList"/>
    <w:uiPriority w:val="99"/>
    <w:semiHidden/>
    <w:unhideWhenUsed/>
  </w:style>
  <w:style w:type="numbering" w:customStyle="1" w:styleId="NoList11142">
    <w:name w:val="No List11142"/>
    <w:next w:val="NoList"/>
    <w:uiPriority w:val="99"/>
    <w:semiHidden/>
    <w:unhideWhenUsed/>
  </w:style>
  <w:style w:type="numbering" w:customStyle="1" w:styleId="NoList111132">
    <w:name w:val="No List111132"/>
    <w:next w:val="NoList"/>
    <w:uiPriority w:val="99"/>
    <w:semiHidden/>
    <w:unhideWhenUsed/>
  </w:style>
  <w:style w:type="table" w:customStyle="1" w:styleId="TableGrid13211">
    <w:name w:val="Table Grid13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style>
  <w:style w:type="table" w:customStyle="1" w:styleId="TableGrid2141">
    <w:name w:val="Table Grid2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style>
  <w:style w:type="numbering" w:customStyle="1" w:styleId="NoList41211">
    <w:name w:val="No List41211"/>
    <w:next w:val="NoList"/>
    <w:uiPriority w:val="99"/>
    <w:semiHidden/>
    <w:unhideWhenUsed/>
  </w:style>
  <w:style w:type="table" w:customStyle="1" w:styleId="TableGrid3131">
    <w:name w:val="Table Grid3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style>
  <w:style w:type="table" w:customStyle="1" w:styleId="LightGrid-Accent62212">
    <w:name w:val="Light Grid - Accent 6221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style>
  <w:style w:type="numbering" w:customStyle="1" w:styleId="NoList1231">
    <w:name w:val="No List1231"/>
    <w:next w:val="NoList"/>
    <w:uiPriority w:val="99"/>
    <w:semiHidden/>
    <w:unhideWhenUsed/>
  </w:style>
  <w:style w:type="table" w:customStyle="1" w:styleId="TableGrid21121">
    <w:name w:val="Table Grid2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style>
  <w:style w:type="table" w:customStyle="1" w:styleId="TableGrid31121">
    <w:name w:val="Table Grid3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style>
  <w:style w:type="table" w:customStyle="1" w:styleId="TableGrid14211">
    <w:name w:val="Table Grid14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style>
  <w:style w:type="table" w:customStyle="1" w:styleId="LightGrid-Accent4421">
    <w:name w:val="Light Grid - Accent 44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style>
  <w:style w:type="table" w:customStyle="1" w:styleId="LightList-Accent31121">
    <w:name w:val="Light List - Accent 311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style>
  <w:style w:type="table" w:customStyle="1" w:styleId="LightShading-Accent2321">
    <w:name w:val="Light Shading - Accent 232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style>
  <w:style w:type="table" w:customStyle="1" w:styleId="LightGrid-Accent41221">
    <w:name w:val="Light Grid - Accent 412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style>
  <w:style w:type="numbering" w:customStyle="1" w:styleId="NoList111221">
    <w:name w:val="No List111221"/>
    <w:next w:val="NoList"/>
    <w:semiHidden/>
  </w:style>
  <w:style w:type="numbering" w:customStyle="1" w:styleId="NoList211121">
    <w:name w:val="No List211121"/>
    <w:next w:val="NoList"/>
    <w:uiPriority w:val="99"/>
    <w:semiHidden/>
    <w:unhideWhenUsed/>
  </w:style>
  <w:style w:type="table" w:customStyle="1" w:styleId="LightGrid-Accent411121">
    <w:name w:val="Light Grid - Accent 4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style>
  <w:style w:type="table" w:customStyle="1" w:styleId="LightList-Accent3221">
    <w:name w:val="Light List - Accent 32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style>
  <w:style w:type="numbering" w:customStyle="1" w:styleId="NoList812">
    <w:name w:val="No List812"/>
    <w:next w:val="NoList"/>
    <w:uiPriority w:val="99"/>
    <w:semiHidden/>
    <w:unhideWhenUsed/>
  </w:style>
  <w:style w:type="numbering" w:customStyle="1" w:styleId="NoList912">
    <w:name w:val="No List912"/>
    <w:next w:val="NoList"/>
    <w:uiPriority w:val="99"/>
    <w:semiHidden/>
    <w:unhideWhenUsed/>
  </w:style>
  <w:style w:type="table" w:customStyle="1" w:styleId="LightGrid-Accent2221">
    <w:name w:val="Light Grid - Accent 222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style>
  <w:style w:type="table" w:customStyle="1" w:styleId="TableGrid1812">
    <w:name w:val="Table Grid18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style>
  <w:style w:type="numbering" w:customStyle="1" w:styleId="NoList2312">
    <w:name w:val="No List2312"/>
    <w:next w:val="NoList"/>
    <w:uiPriority w:val="99"/>
    <w:semiHidden/>
    <w:unhideWhenUsed/>
  </w:style>
  <w:style w:type="table" w:customStyle="1" w:styleId="TableGrid19111">
    <w:name w:val="Table Grid19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style>
  <w:style w:type="table" w:customStyle="1" w:styleId="TableGrid113111">
    <w:name w:val="Table Grid1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style>
  <w:style w:type="table" w:customStyle="1" w:styleId="TableGrid2011">
    <w:name w:val="Table Grid201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style>
  <w:style w:type="table" w:customStyle="1" w:styleId="TableGrid11011">
    <w:name w:val="Table Grid110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style>
  <w:style w:type="table" w:customStyle="1" w:styleId="LightGrid-Accent53112">
    <w:name w:val="Light Grid - Accent 53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style>
  <w:style w:type="table" w:customStyle="1" w:styleId="TableGrid231111">
    <w:name w:val="Table Grid23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style>
  <w:style w:type="table" w:customStyle="1" w:styleId="TableGrid1112111">
    <w:name w:val="Table Grid1112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style>
  <w:style w:type="table" w:customStyle="1" w:styleId="TableGrid21311">
    <w:name w:val="Table Grid2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style>
  <w:style w:type="table" w:customStyle="1" w:styleId="LightGrid-Accent12111">
    <w:name w:val="Light Grid - Accent 12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style>
  <w:style w:type="numbering" w:customStyle="1" w:styleId="NoList211212">
    <w:name w:val="No List211212"/>
    <w:next w:val="NoList"/>
    <w:uiPriority w:val="99"/>
    <w:semiHidden/>
    <w:unhideWhenUsed/>
  </w:style>
  <w:style w:type="table" w:customStyle="1" w:styleId="LightGrid-Accent1111211">
    <w:name w:val="Light Grid - Accent 1111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style>
  <w:style w:type="table" w:customStyle="1" w:styleId="LightGrid21111">
    <w:name w:val="Light Grid21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style>
  <w:style w:type="numbering" w:customStyle="1" w:styleId="NoList62111">
    <w:name w:val="No List62111"/>
    <w:next w:val="NoList"/>
    <w:uiPriority w:val="99"/>
    <w:semiHidden/>
    <w:unhideWhenUsed/>
  </w:style>
  <w:style w:type="table" w:customStyle="1" w:styleId="TableGrid331111">
    <w:name w:val="Table Grid33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style>
  <w:style w:type="numbering" w:customStyle="1" w:styleId="NoList81111">
    <w:name w:val="No List81111"/>
    <w:next w:val="NoList"/>
    <w:uiPriority w:val="99"/>
    <w:semiHidden/>
    <w:unhideWhenUsed/>
  </w:style>
  <w:style w:type="table" w:customStyle="1" w:styleId="LightList-Accent3311">
    <w:name w:val="Light List - Accent 33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style>
  <w:style w:type="table" w:customStyle="1" w:styleId="TableGrid2411">
    <w:name w:val="Table Grid2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style>
  <w:style w:type="numbering" w:customStyle="1" w:styleId="NoList252">
    <w:name w:val="No List252"/>
    <w:next w:val="NoList"/>
    <w:uiPriority w:val="99"/>
    <w:semiHidden/>
    <w:unhideWhenUsed/>
  </w:style>
  <w:style w:type="numbering" w:customStyle="1" w:styleId="NoList352">
    <w:name w:val="No List352"/>
    <w:next w:val="NoList"/>
    <w:uiPriority w:val="99"/>
    <w:semiHidden/>
    <w:unhideWhenUsed/>
  </w:style>
  <w:style w:type="numbering" w:customStyle="1" w:styleId="NoList4411">
    <w:name w:val="No List4411"/>
    <w:next w:val="NoList"/>
    <w:uiPriority w:val="99"/>
    <w:semiHidden/>
    <w:unhideWhenUsed/>
  </w:style>
  <w:style w:type="numbering" w:customStyle="1" w:styleId="NoList11412">
    <w:name w:val="No List11412"/>
    <w:next w:val="NoList"/>
    <w:uiPriority w:val="99"/>
    <w:semiHidden/>
    <w:unhideWhenUsed/>
  </w:style>
  <w:style w:type="numbering" w:customStyle="1" w:styleId="NoList111411">
    <w:name w:val="No List111411"/>
    <w:next w:val="NoList"/>
    <w:uiPriority w:val="99"/>
    <w:semiHidden/>
    <w:unhideWhenUsed/>
  </w:style>
  <w:style w:type="numbering" w:customStyle="1" w:styleId="NoList11113111">
    <w:name w:val="No List11113111"/>
    <w:next w:val="NoList"/>
    <w:uiPriority w:val="99"/>
    <w:semiHidden/>
  </w:style>
  <w:style w:type="table" w:customStyle="1" w:styleId="TableGrid131111">
    <w:name w:val="Table Grid131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style>
  <w:style w:type="numbering" w:customStyle="1" w:styleId="NoList12112">
    <w:name w:val="No List12112"/>
    <w:next w:val="NoList"/>
    <w:uiPriority w:val="99"/>
    <w:semiHidden/>
    <w:unhideWhenUsed/>
  </w:style>
  <w:style w:type="numbering" w:customStyle="1" w:styleId="NoList112112">
    <w:name w:val="No List112112"/>
    <w:next w:val="NoList"/>
    <w:uiPriority w:val="99"/>
    <w:semiHidden/>
  </w:style>
  <w:style w:type="table" w:customStyle="1" w:styleId="LightGrid-Accent4211111">
    <w:name w:val="Light Grid - Accent 42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style>
  <w:style w:type="numbering" w:customStyle="1" w:styleId="NoList13112">
    <w:name w:val="No List13112"/>
    <w:next w:val="NoList"/>
    <w:uiPriority w:val="99"/>
    <w:semiHidden/>
    <w:unhideWhenUsed/>
  </w:style>
  <w:style w:type="numbering" w:customStyle="1" w:styleId="NoList22112">
    <w:name w:val="No List22112"/>
    <w:next w:val="NoList"/>
    <w:uiPriority w:val="99"/>
    <w:semiHidden/>
    <w:unhideWhenUsed/>
  </w:style>
  <w:style w:type="table" w:customStyle="1" w:styleId="LightList-Accent311111">
    <w:name w:val="Light List - Accent 311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style>
  <w:style w:type="table" w:customStyle="1" w:styleId="LightGrid-Accent412111">
    <w:name w:val="Light Grid - Accent 41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style>
  <w:style w:type="numbering" w:customStyle="1" w:styleId="NoList1131111">
    <w:name w:val="No List1131111"/>
    <w:next w:val="NoList"/>
    <w:uiPriority w:val="99"/>
    <w:semiHidden/>
    <w:unhideWhenUsed/>
  </w:style>
  <w:style w:type="table" w:customStyle="1" w:styleId="TableGrid511111">
    <w:name w:val="Table Grid5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style>
  <w:style w:type="table" w:customStyle="1" w:styleId="TableGrid1311111">
    <w:name w:val="Table Grid13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style>
  <w:style w:type="table" w:customStyle="1" w:styleId="TableGrid2111111">
    <w:name w:val="Table Grid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style>
  <w:style w:type="numbering" w:customStyle="1" w:styleId="NoList4111111">
    <w:name w:val="No List4111111"/>
    <w:next w:val="NoList"/>
    <w:uiPriority w:val="99"/>
    <w:semiHidden/>
    <w:unhideWhenUsed/>
  </w:style>
  <w:style w:type="table" w:customStyle="1" w:styleId="TableGrid3111111">
    <w:name w:val="Table Grid311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style>
  <w:style w:type="table" w:customStyle="1" w:styleId="LightGrid-Accent6211111">
    <w:name w:val="Light Grid - Accent 6211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style>
  <w:style w:type="numbering" w:customStyle="1" w:styleId="NoList1211111">
    <w:name w:val="No List1211111"/>
    <w:next w:val="NoList"/>
    <w:uiPriority w:val="99"/>
    <w:semiHidden/>
    <w:unhideWhenUsed/>
  </w:style>
  <w:style w:type="table" w:customStyle="1" w:styleId="TableGrid21111111">
    <w:name w:val="Table Grid2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style>
  <w:style w:type="table" w:customStyle="1" w:styleId="TableGrid31111111">
    <w:name w:val="Table Grid3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style>
  <w:style w:type="table" w:customStyle="1" w:styleId="TableGrid1411111">
    <w:name w:val="Table Grid141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style>
  <w:style w:type="table" w:customStyle="1" w:styleId="LightGrid-Accent441111">
    <w:name w:val="Light Grid - Accent 44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style>
  <w:style w:type="table" w:customStyle="1" w:styleId="LightList-Accent3111111">
    <w:name w:val="Light List - Accent 31111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style>
  <w:style w:type="table" w:customStyle="1" w:styleId="LightShading-Accent231111">
    <w:name w:val="Light Shading - Accent 2311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style>
  <w:style w:type="table" w:customStyle="1" w:styleId="LightGrid-Accent4121111">
    <w:name w:val="Light Grid - Accent 412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style>
  <w:style w:type="numbering" w:customStyle="1" w:styleId="NoList111211111">
    <w:name w:val="No List111211111"/>
    <w:next w:val="NoList"/>
    <w:semiHidden/>
  </w:style>
  <w:style w:type="numbering" w:customStyle="1" w:styleId="NoList211111111">
    <w:name w:val="No List211111111"/>
    <w:next w:val="NoList"/>
    <w:uiPriority w:val="99"/>
    <w:semiHidden/>
    <w:unhideWhenUsed/>
  </w:style>
  <w:style w:type="table" w:customStyle="1" w:styleId="LightGrid-Accent41111111">
    <w:name w:val="Light Grid - Accent 4111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style>
  <w:style w:type="table" w:customStyle="1" w:styleId="LightList-Accent3211111">
    <w:name w:val="Light List - Accent 3211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style>
  <w:style w:type="numbering" w:customStyle="1" w:styleId="NoList611111">
    <w:name w:val="No List611111"/>
    <w:next w:val="NoList"/>
    <w:uiPriority w:val="99"/>
    <w:semiHidden/>
    <w:unhideWhenUsed/>
  </w:style>
  <w:style w:type="numbering" w:customStyle="1" w:styleId="NoList722">
    <w:name w:val="No List722"/>
    <w:next w:val="NoList"/>
    <w:uiPriority w:val="99"/>
    <w:semiHidden/>
    <w:unhideWhenUsed/>
  </w:style>
  <w:style w:type="numbering" w:customStyle="1" w:styleId="NoList822">
    <w:name w:val="No List822"/>
    <w:next w:val="NoList"/>
    <w:uiPriority w:val="99"/>
    <w:semiHidden/>
    <w:unhideWhenUsed/>
  </w:style>
  <w:style w:type="numbering" w:customStyle="1" w:styleId="NoList91111">
    <w:name w:val="No List91111"/>
    <w:next w:val="NoList"/>
    <w:uiPriority w:val="99"/>
    <w:semiHidden/>
    <w:unhideWhenUsed/>
  </w:style>
  <w:style w:type="table" w:customStyle="1" w:styleId="LightGrid-Accent221111">
    <w:name w:val="Light Grid - Accent 22111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style>
  <w:style w:type="numbering" w:customStyle="1" w:styleId="NoList141111">
    <w:name w:val="No List141111"/>
    <w:next w:val="NoList"/>
    <w:uiPriority w:val="99"/>
    <w:semiHidden/>
    <w:unhideWhenUsed/>
  </w:style>
  <w:style w:type="numbering" w:customStyle="1" w:styleId="NoList151111">
    <w:name w:val="No List151111"/>
    <w:next w:val="NoList"/>
    <w:uiPriority w:val="99"/>
    <w:semiHidden/>
    <w:unhideWhenUsed/>
  </w:style>
  <w:style w:type="numbering" w:customStyle="1" w:styleId="NoList1141111">
    <w:name w:val="No List1141111"/>
    <w:next w:val="NoList"/>
    <w:uiPriority w:val="99"/>
    <w:semiHidden/>
    <w:unhideWhenUsed/>
  </w:style>
  <w:style w:type="numbering" w:customStyle="1" w:styleId="NoList11131111">
    <w:name w:val="No List11131111"/>
    <w:next w:val="NoList"/>
    <w:semiHidden/>
  </w:style>
  <w:style w:type="table" w:customStyle="1" w:styleId="TableGrid181111">
    <w:name w:val="Table Grid181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style>
  <w:style w:type="numbering" w:customStyle="1" w:styleId="NoList122111">
    <w:name w:val="No List122111"/>
    <w:next w:val="NoList"/>
    <w:uiPriority w:val="99"/>
    <w:semiHidden/>
    <w:unhideWhenUsed/>
  </w:style>
  <w:style w:type="numbering" w:customStyle="1" w:styleId="NoList1122111">
    <w:name w:val="No List1122111"/>
    <w:next w:val="NoList"/>
    <w:uiPriority w:val="99"/>
    <w:semiHidden/>
  </w:style>
  <w:style w:type="table" w:customStyle="1" w:styleId="LightGrid-Accent42311">
    <w:name w:val="Light Grid - Accent 42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style>
  <w:style w:type="numbering" w:customStyle="1" w:styleId="NoList171111">
    <w:name w:val="No List171111"/>
    <w:next w:val="NoList"/>
    <w:uiPriority w:val="99"/>
    <w:semiHidden/>
    <w:unhideWhenUsed/>
  </w:style>
  <w:style w:type="table" w:customStyle="1" w:styleId="TableGrid191111">
    <w:name w:val="Table Grid19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style>
  <w:style w:type="numbering" w:customStyle="1" w:styleId="NoList241111">
    <w:name w:val="No List241111"/>
    <w:next w:val="NoList"/>
    <w:uiPriority w:val="99"/>
    <w:semiHidden/>
    <w:unhideWhenUsed/>
  </w:style>
  <w:style w:type="table" w:customStyle="1" w:styleId="LightList-Accent312111">
    <w:name w:val="Light List - Accent 312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style>
  <w:style w:type="table" w:customStyle="1" w:styleId="LightGrid-Accent41411">
    <w:name w:val="Light Grid - Accent 41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style>
  <w:style w:type="numbering" w:customStyle="1" w:styleId="NoList1114111">
    <w:name w:val="No List1114111"/>
    <w:next w:val="NoList"/>
    <w:uiPriority w:val="99"/>
    <w:semiHidden/>
    <w:unhideWhenUsed/>
  </w:style>
  <w:style w:type="table" w:customStyle="1" w:styleId="PlainTable1121111">
    <w:name w:val="Plain Table 11211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style>
  <w:style w:type="numbering" w:customStyle="1" w:styleId="NoList1111111111">
    <w:name w:val="No List1111111111"/>
    <w:next w:val="NoList"/>
    <w:uiPriority w:val="99"/>
    <w:semiHidden/>
  </w:style>
  <w:style w:type="table" w:customStyle="1" w:styleId="TableGrid132111">
    <w:name w:val="Table Grid1321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style>
  <w:style w:type="numbering" w:customStyle="1" w:styleId="NoList12311">
    <w:name w:val="No List12311"/>
    <w:next w:val="NoList"/>
    <w:uiPriority w:val="99"/>
    <w:semiHidden/>
    <w:unhideWhenUsed/>
  </w:style>
  <w:style w:type="numbering" w:customStyle="1" w:styleId="NoList11231">
    <w:name w:val="No List11231"/>
    <w:next w:val="NoList"/>
    <w:uiPriority w:val="99"/>
    <w:semiHidden/>
  </w:style>
  <w:style w:type="table" w:customStyle="1" w:styleId="LightGrid-Accent421211">
    <w:name w:val="Light Grid - Accent 42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style>
  <w:style w:type="table" w:customStyle="1" w:styleId="TableGrid611111">
    <w:name w:val="Table Grid6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style>
  <w:style w:type="numbering" w:customStyle="1" w:styleId="NoList222111">
    <w:name w:val="No List222111"/>
    <w:next w:val="NoList"/>
    <w:uiPriority w:val="99"/>
    <w:semiHidden/>
    <w:unhideWhenUsed/>
  </w:style>
  <w:style w:type="table" w:customStyle="1" w:styleId="LightList-Accent311211">
    <w:name w:val="Light List - Accent 3112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style>
  <w:style w:type="table" w:customStyle="1" w:styleId="LightGrid-Accent412211">
    <w:name w:val="Light Grid - Accent 4122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style>
  <w:style w:type="numbering" w:customStyle="1" w:styleId="NoList11311111">
    <w:name w:val="No List11311111"/>
    <w:next w:val="NoList"/>
    <w:uiPriority w:val="99"/>
    <w:semiHidden/>
    <w:unhideWhenUsed/>
  </w:style>
  <w:style w:type="numbering" w:customStyle="1" w:styleId="NoList1112211">
    <w:name w:val="No List1112211"/>
    <w:next w:val="NoList"/>
    <w:semiHidden/>
    <w:unhideWhenUsed/>
  </w:style>
  <w:style w:type="numbering" w:customStyle="1" w:styleId="NoList2112111">
    <w:name w:val="No List2112111"/>
    <w:next w:val="NoList"/>
    <w:uiPriority w:val="99"/>
    <w:semiHidden/>
    <w:unhideWhenUsed/>
  </w:style>
  <w:style w:type="table" w:customStyle="1" w:styleId="TableGrid211211">
    <w:name w:val="Table Grid211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style>
  <w:style w:type="numbering" w:customStyle="1" w:styleId="NoList41111111">
    <w:name w:val="No List41111111"/>
    <w:next w:val="NoList"/>
    <w:uiPriority w:val="99"/>
    <w:semiHidden/>
    <w:unhideWhenUsed/>
  </w:style>
  <w:style w:type="table" w:customStyle="1" w:styleId="TableGrid311211">
    <w:name w:val="Table Grid3112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style>
  <w:style w:type="table" w:customStyle="1" w:styleId="LightGrid12111">
    <w:name w:val="Light Grid121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style>
  <w:style w:type="numbering" w:customStyle="1" w:styleId="NoList12111111">
    <w:name w:val="No List12111111"/>
    <w:next w:val="NoList"/>
    <w:uiPriority w:val="99"/>
    <w:semiHidden/>
    <w:unhideWhenUsed/>
  </w:style>
  <w:style w:type="numbering" w:customStyle="1" w:styleId="NoList2111211">
    <w:name w:val="No List2111211"/>
    <w:next w:val="NoList"/>
    <w:uiPriority w:val="99"/>
    <w:semiHidden/>
    <w:unhideWhenUsed/>
  </w:style>
  <w:style w:type="table" w:customStyle="1" w:styleId="PlainTable111211">
    <w:name w:val="Plain Table 1112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style>
  <w:style w:type="table" w:customStyle="1" w:styleId="GridTable4-Accent31111">
    <w:name w:val="Grid Table 4 - Accent 3111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style>
  <w:style w:type="numbering" w:customStyle="1" w:styleId="NoList22111111">
    <w:name w:val="No List22111111"/>
    <w:next w:val="NoList"/>
    <w:uiPriority w:val="99"/>
    <w:semiHidden/>
    <w:unhideWhenUsed/>
  </w:style>
  <w:style w:type="table" w:customStyle="1" w:styleId="LightGrid11111">
    <w:name w:val="Light Grid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style>
  <w:style w:type="numbering" w:customStyle="1" w:styleId="NoList21211111">
    <w:name w:val="No List21211111"/>
    <w:next w:val="NoList"/>
    <w:uiPriority w:val="99"/>
    <w:semiHidden/>
    <w:unhideWhenUsed/>
  </w:style>
  <w:style w:type="table" w:customStyle="1" w:styleId="LightGrid-Accent5221111">
    <w:name w:val="Light Grid - Accent 52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style>
  <w:style w:type="table" w:customStyle="1" w:styleId="LightGrid-Accent121111">
    <w:name w:val="Light Grid - Accent 12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style>
  <w:style w:type="numbering" w:customStyle="1" w:styleId="NoList2111111111">
    <w:name w:val="No List2111111111"/>
    <w:next w:val="NoList"/>
    <w:uiPriority w:val="99"/>
    <w:semiHidden/>
    <w:unhideWhenUsed/>
  </w:style>
  <w:style w:type="numbering" w:customStyle="1" w:styleId="NoList4211111">
    <w:name w:val="No List4211111"/>
    <w:next w:val="NoList"/>
    <w:uiPriority w:val="99"/>
    <w:semiHidden/>
    <w:unhideWhenUsed/>
  </w:style>
  <w:style w:type="table" w:customStyle="1" w:styleId="LightList-Accent32111111">
    <w:name w:val="Light List - Accent 3211111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style>
  <w:style w:type="numbering" w:customStyle="1" w:styleId="NoList6111111">
    <w:name w:val="No List6111111"/>
    <w:next w:val="NoList"/>
    <w:uiPriority w:val="99"/>
    <w:semiHidden/>
    <w:unhideWhenUsed/>
  </w:style>
  <w:style w:type="numbering" w:customStyle="1" w:styleId="NoList711111">
    <w:name w:val="No List711111"/>
    <w:next w:val="NoList"/>
    <w:uiPriority w:val="99"/>
    <w:semiHidden/>
    <w:unhideWhenUsed/>
  </w:style>
  <w:style w:type="numbering" w:customStyle="1" w:styleId="NoList811111">
    <w:name w:val="No List811111"/>
    <w:next w:val="NoList"/>
    <w:uiPriority w:val="99"/>
    <w:semiHidden/>
    <w:unhideWhenUsed/>
  </w:style>
  <w:style w:type="table" w:customStyle="1" w:styleId="MediumGrid1-Accent33111">
    <w:name w:val="Medium Grid 1 - Accent 3311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style>
  <w:style w:type="table" w:customStyle="1" w:styleId="LightGrid-Accent2211111">
    <w:name w:val="Light Grid - Accent 221111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style>
  <w:style w:type="table" w:customStyle="1" w:styleId="LightGrid-Accent451111">
    <w:name w:val="Light Grid - Accent 4511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style>
  <w:style w:type="numbering" w:customStyle="1" w:styleId="NoList1911">
    <w:name w:val="No List1911"/>
    <w:next w:val="NoList"/>
    <w:uiPriority w:val="99"/>
    <w:semiHidden/>
    <w:unhideWhenUsed/>
  </w:style>
  <w:style w:type="numbering" w:customStyle="1" w:styleId="NoList25111">
    <w:name w:val="No List25111"/>
    <w:next w:val="NoList"/>
    <w:uiPriority w:val="99"/>
    <w:semiHidden/>
    <w:unhideWhenUsed/>
  </w:style>
  <w:style w:type="table" w:customStyle="1" w:styleId="TableGrid2511">
    <w:name w:val="Table Grid25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style>
  <w:style w:type="numbering" w:customStyle="1" w:styleId="NoList44111">
    <w:name w:val="No List44111"/>
    <w:next w:val="NoList"/>
    <w:uiPriority w:val="99"/>
    <w:semiHidden/>
    <w:unhideWhenUsed/>
  </w:style>
  <w:style w:type="numbering" w:customStyle="1" w:styleId="NoList1161">
    <w:name w:val="No List1161"/>
    <w:next w:val="NoList"/>
    <w:uiPriority w:val="99"/>
    <w:semiHidden/>
    <w:unhideWhenUsed/>
  </w:style>
  <w:style w:type="numbering" w:customStyle="1" w:styleId="NoList11151">
    <w:name w:val="No List11151"/>
    <w:next w:val="NoList"/>
    <w:uiPriority w:val="99"/>
    <w:semiHidden/>
    <w:unhideWhenUsed/>
  </w:style>
  <w:style w:type="numbering" w:customStyle="1" w:styleId="NoList111131111">
    <w:name w:val="No List111131111"/>
    <w:next w:val="NoList"/>
    <w:uiPriority w:val="99"/>
    <w:semiHidden/>
  </w:style>
  <w:style w:type="table" w:customStyle="1" w:styleId="LightGrid-Accent43311">
    <w:name w:val="Light Grid - Accent 433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style>
  <w:style w:type="numbering" w:customStyle="1" w:styleId="NoList1241">
    <w:name w:val="No List1241"/>
    <w:next w:val="NoList"/>
    <w:uiPriority w:val="99"/>
    <w:semiHidden/>
    <w:unhideWhenUsed/>
  </w:style>
  <w:style w:type="numbering" w:customStyle="1" w:styleId="NoList11241">
    <w:name w:val="No List11241"/>
    <w:next w:val="NoList"/>
    <w:uiPriority w:val="99"/>
    <w:semiHidden/>
  </w:style>
  <w:style w:type="numbering" w:customStyle="1" w:styleId="NoList531111">
    <w:name w:val="No List531111"/>
    <w:next w:val="NoList"/>
    <w:uiPriority w:val="99"/>
    <w:semiHidden/>
    <w:unhideWhenUsed/>
  </w:style>
  <w:style w:type="numbering" w:customStyle="1" w:styleId="NoList1331">
    <w:name w:val="No List1331"/>
    <w:next w:val="NoList"/>
    <w:uiPriority w:val="99"/>
    <w:semiHidden/>
    <w:unhideWhenUsed/>
  </w:style>
  <w:style w:type="numbering" w:customStyle="1" w:styleId="NoList2231">
    <w:name w:val="No List2231"/>
    <w:next w:val="NoList"/>
    <w:uiPriority w:val="99"/>
    <w:semiHidden/>
    <w:unhideWhenUsed/>
  </w:style>
  <w:style w:type="numbering" w:customStyle="1" w:styleId="NoList31311">
    <w:name w:val="No List31311"/>
    <w:next w:val="NoList"/>
    <w:uiPriority w:val="99"/>
    <w:semiHidden/>
    <w:unhideWhenUsed/>
  </w:style>
  <w:style w:type="numbering" w:customStyle="1" w:styleId="NoList4131">
    <w:name w:val="No List4131"/>
    <w:next w:val="NoList"/>
    <w:uiPriority w:val="99"/>
    <w:semiHidden/>
    <w:unhideWhenUsed/>
  </w:style>
  <w:style w:type="numbering" w:customStyle="1" w:styleId="NoList11321">
    <w:name w:val="No List11321"/>
    <w:next w:val="NoList"/>
    <w:uiPriority w:val="99"/>
    <w:semiHidden/>
    <w:unhideWhenUsed/>
  </w:style>
  <w:style w:type="numbering" w:customStyle="1" w:styleId="NoList111231">
    <w:name w:val="No List111231"/>
    <w:next w:val="NoList"/>
    <w:semiHidden/>
    <w:unhideWhenUsed/>
  </w:style>
  <w:style w:type="numbering" w:customStyle="1" w:styleId="NoList2113111">
    <w:name w:val="No List2113111"/>
    <w:next w:val="NoList"/>
    <w:uiPriority w:val="99"/>
    <w:semiHidden/>
    <w:unhideWhenUsed/>
  </w:style>
  <w:style w:type="numbering" w:customStyle="1" w:styleId="NoList31121">
    <w:name w:val="No List31121"/>
    <w:next w:val="NoList"/>
    <w:uiPriority w:val="99"/>
    <w:semiHidden/>
    <w:unhideWhenUsed/>
  </w:style>
  <w:style w:type="numbering" w:customStyle="1" w:styleId="NoList41121">
    <w:name w:val="No List41121"/>
    <w:next w:val="NoList"/>
    <w:uiPriority w:val="99"/>
    <w:semiHidden/>
    <w:unhideWhenUsed/>
  </w:style>
  <w:style w:type="numbering" w:customStyle="1" w:styleId="NoList11111211">
    <w:name w:val="No List11111211"/>
    <w:next w:val="NoList"/>
    <w:semiHidden/>
  </w:style>
  <w:style w:type="numbering" w:customStyle="1" w:styleId="NoList5131">
    <w:name w:val="No List5131"/>
    <w:next w:val="NoList"/>
    <w:uiPriority w:val="99"/>
    <w:semiHidden/>
    <w:unhideWhenUsed/>
  </w:style>
  <w:style w:type="numbering" w:customStyle="1" w:styleId="NoList12121">
    <w:name w:val="No List12121"/>
    <w:next w:val="NoList"/>
    <w:uiPriority w:val="99"/>
    <w:semiHidden/>
    <w:unhideWhenUsed/>
  </w:style>
  <w:style w:type="numbering" w:customStyle="1" w:styleId="NoList211131">
    <w:name w:val="No List211131"/>
    <w:next w:val="NoList"/>
    <w:uiPriority w:val="99"/>
    <w:semiHidden/>
    <w:unhideWhenUsed/>
  </w:style>
  <w:style w:type="numbering" w:customStyle="1" w:styleId="NoList6311">
    <w:name w:val="No List6311"/>
    <w:next w:val="NoList"/>
    <w:uiPriority w:val="99"/>
    <w:semiHidden/>
    <w:unhideWhenUsed/>
  </w:style>
  <w:style w:type="numbering" w:customStyle="1" w:styleId="NoList13121">
    <w:name w:val="No List13121"/>
    <w:next w:val="NoList"/>
    <w:uiPriority w:val="99"/>
    <w:semiHidden/>
    <w:unhideWhenUsed/>
  </w:style>
  <w:style w:type="numbering" w:customStyle="1" w:styleId="NoList22121">
    <w:name w:val="No List22121"/>
    <w:next w:val="NoList"/>
    <w:uiPriority w:val="99"/>
    <w:semiHidden/>
    <w:unhideWhenUsed/>
  </w:style>
  <w:style w:type="numbering" w:customStyle="1" w:styleId="NoList112121">
    <w:name w:val="No List112121"/>
    <w:next w:val="NoList"/>
    <w:uiPriority w:val="99"/>
    <w:semiHidden/>
    <w:unhideWhenUsed/>
  </w:style>
  <w:style w:type="numbering" w:customStyle="1" w:styleId="NoList21221">
    <w:name w:val="No List21221"/>
    <w:next w:val="NoList"/>
    <w:uiPriority w:val="99"/>
    <w:semiHidden/>
    <w:unhideWhenUsed/>
  </w:style>
  <w:style w:type="numbering" w:customStyle="1" w:styleId="NoList3221">
    <w:name w:val="No List3221"/>
    <w:next w:val="NoList"/>
    <w:uiPriority w:val="99"/>
    <w:semiHidden/>
    <w:unhideWhenUsed/>
  </w:style>
  <w:style w:type="numbering" w:customStyle="1" w:styleId="NoList1112121">
    <w:name w:val="No List1112121"/>
    <w:next w:val="NoList"/>
    <w:semiHidden/>
  </w:style>
  <w:style w:type="numbering" w:customStyle="1" w:styleId="NoList2111121">
    <w:name w:val="No List2111121"/>
    <w:next w:val="NoList"/>
    <w:uiPriority w:val="99"/>
    <w:semiHidden/>
    <w:unhideWhenUsed/>
  </w:style>
  <w:style w:type="numbering" w:customStyle="1" w:styleId="NoList4221">
    <w:name w:val="No List4221"/>
    <w:next w:val="NoList"/>
    <w:uiPriority w:val="99"/>
    <w:semiHidden/>
    <w:unhideWhenUsed/>
  </w:style>
  <w:style w:type="numbering" w:customStyle="1" w:styleId="NoList51121">
    <w:name w:val="No List51121"/>
    <w:next w:val="NoList"/>
    <w:uiPriority w:val="99"/>
    <w:semiHidden/>
    <w:unhideWhenUsed/>
  </w:style>
  <w:style w:type="numbering" w:customStyle="1" w:styleId="NoList6121">
    <w:name w:val="No List6121"/>
    <w:next w:val="NoList"/>
    <w:uiPriority w:val="99"/>
    <w:semiHidden/>
    <w:unhideWhenUsed/>
  </w:style>
  <w:style w:type="numbering" w:customStyle="1" w:styleId="NoList72111">
    <w:name w:val="No List72111"/>
    <w:next w:val="NoList"/>
    <w:uiPriority w:val="99"/>
    <w:semiHidden/>
    <w:unhideWhenUsed/>
  </w:style>
  <w:style w:type="numbering" w:customStyle="1" w:styleId="NoList82111">
    <w:name w:val="No List82111"/>
    <w:next w:val="NoList"/>
    <w:uiPriority w:val="99"/>
    <w:semiHidden/>
    <w:unhideWhenUsed/>
  </w:style>
  <w:style w:type="numbering" w:customStyle="1" w:styleId="NoList9211">
    <w:name w:val="No List9211"/>
    <w:next w:val="NoList"/>
    <w:uiPriority w:val="99"/>
    <w:semiHidden/>
    <w:unhideWhenUsed/>
  </w:style>
  <w:style w:type="numbering" w:customStyle="1" w:styleId="NoList1021">
    <w:name w:val="No List1021"/>
    <w:next w:val="NoList"/>
    <w:uiPriority w:val="99"/>
    <w:semiHidden/>
    <w:unhideWhenUsed/>
  </w:style>
  <w:style w:type="numbering" w:customStyle="1" w:styleId="NoList1411111">
    <w:name w:val="No List1411111"/>
    <w:next w:val="NoList"/>
    <w:uiPriority w:val="99"/>
    <w:semiHidden/>
    <w:unhideWhenUsed/>
  </w:style>
  <w:style w:type="table" w:customStyle="1" w:styleId="TableGrid1811111">
    <w:name w:val="Table Grid18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style>
  <w:style w:type="numbering" w:customStyle="1" w:styleId="NoList2311111">
    <w:name w:val="No List2311111"/>
    <w:next w:val="NoList"/>
    <w:uiPriority w:val="99"/>
    <w:semiHidden/>
    <w:unhideWhenUsed/>
  </w:style>
  <w:style w:type="numbering" w:customStyle="1" w:styleId="NoList11411111">
    <w:name w:val="No List11411111"/>
    <w:next w:val="NoList"/>
    <w:uiPriority w:val="99"/>
    <w:semiHidden/>
    <w:unhideWhenUsed/>
  </w:style>
  <w:style w:type="numbering" w:customStyle="1" w:styleId="NoList111311111">
    <w:name w:val="No List111311111"/>
    <w:next w:val="NoList"/>
    <w:semiHidden/>
    <w:unhideWhenUsed/>
  </w:style>
  <w:style w:type="table" w:customStyle="1" w:styleId="TableGrid1131111">
    <w:name w:val="Table Grid113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style>
  <w:style w:type="table" w:customStyle="1" w:styleId="TableGrid23111111">
    <w:name w:val="Table Grid23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style>
  <w:style w:type="numbering" w:customStyle="1" w:styleId="NoList4311111">
    <w:name w:val="No List4311111"/>
    <w:next w:val="NoList"/>
    <w:uiPriority w:val="99"/>
    <w:semiHidden/>
    <w:unhideWhenUsed/>
  </w:style>
  <w:style w:type="table" w:customStyle="1" w:styleId="TableGrid33111111">
    <w:name w:val="Table Grid331111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style>
  <w:style w:type="table" w:customStyle="1" w:styleId="LightGrid-Accent641111">
    <w:name w:val="Light Grid - Accent 641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style>
  <w:style w:type="numbering" w:customStyle="1" w:styleId="NoList1221111">
    <w:name w:val="No List1221111"/>
    <w:next w:val="NoList"/>
    <w:uiPriority w:val="99"/>
    <w:semiHidden/>
    <w:unhideWhenUsed/>
  </w:style>
  <w:style w:type="numbering" w:customStyle="1" w:styleId="NoList21121111">
    <w:name w:val="No List21121111"/>
    <w:next w:val="NoList"/>
    <w:uiPriority w:val="99"/>
    <w:semiHidden/>
    <w:unhideWhenUsed/>
  </w:style>
  <w:style w:type="table" w:customStyle="1" w:styleId="TableGrid31211111">
    <w:name w:val="Table Grid312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style>
  <w:style w:type="numbering" w:customStyle="1" w:styleId="NoList1101">
    <w:name w:val="No List1101"/>
    <w:next w:val="NoList"/>
    <w:uiPriority w:val="99"/>
    <w:semiHidden/>
    <w:unhideWhenUsed/>
  </w:style>
  <w:style w:type="numbering" w:customStyle="1" w:styleId="NoList1171">
    <w:name w:val="No List1171"/>
    <w:next w:val="NoList"/>
    <w:semiHidden/>
    <w:unhideWhenUsed/>
  </w:style>
  <w:style w:type="numbering" w:customStyle="1" w:styleId="NoList261">
    <w:name w:val="No List261"/>
    <w:next w:val="NoList"/>
    <w:uiPriority w:val="99"/>
    <w:semiHidden/>
    <w:unhideWhenUsed/>
  </w:style>
  <w:style w:type="numbering" w:customStyle="1" w:styleId="NoList3511">
    <w:name w:val="No List3511"/>
    <w:next w:val="NoList"/>
    <w:uiPriority w:val="99"/>
    <w:semiHidden/>
    <w:unhideWhenUsed/>
  </w:style>
  <w:style w:type="numbering" w:customStyle="1" w:styleId="NoList451">
    <w:name w:val="No List451"/>
    <w:next w:val="NoList"/>
    <w:uiPriority w:val="99"/>
    <w:semiHidden/>
    <w:unhideWhenUsed/>
  </w:style>
  <w:style w:type="numbering" w:customStyle="1" w:styleId="NoList11161">
    <w:name w:val="No List11161"/>
    <w:next w:val="NoList"/>
    <w:semiHidden/>
  </w:style>
  <w:style w:type="numbering" w:customStyle="1" w:styleId="NoList541">
    <w:name w:val="No List541"/>
    <w:next w:val="NoList"/>
    <w:uiPriority w:val="99"/>
    <w:semiHidden/>
    <w:unhideWhenUsed/>
  </w:style>
  <w:style w:type="numbering" w:customStyle="1" w:styleId="NoList1251">
    <w:name w:val="No List1251"/>
    <w:next w:val="NoList"/>
    <w:uiPriority w:val="99"/>
    <w:semiHidden/>
    <w:unhideWhenUsed/>
  </w:style>
  <w:style w:type="numbering" w:customStyle="1" w:styleId="NoList2151">
    <w:name w:val="No List2151"/>
    <w:next w:val="NoList"/>
    <w:uiPriority w:val="99"/>
    <w:semiHidden/>
    <w:unhideWhenUsed/>
  </w:style>
  <w:style w:type="table" w:customStyle="1" w:styleId="TableGrid1341">
    <w:name w:val="Table Grid134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pPr>
      <w:keepNext/>
      <w:keepLines/>
      <w:autoSpaceDE/>
      <w:autoSpaceDN/>
      <w:adjustRightInd/>
      <w:spacing w:before="40" w:line="259" w:lineRule="auto"/>
      <w:outlineLvl w:val="2"/>
    </w:pPr>
    <w:rPr>
      <w:rFonts w:ascii="Times New Roman" w:eastAsia="Times New Roman" w:hAnsi="Times New Roman" w:cs="Times New Roman"/>
      <w:color w:val="1F4D78"/>
      <w:sz w:val="24"/>
      <w:szCs w:val="24"/>
      <w:lang w:bidi="fa-IR"/>
    </w:rPr>
  </w:style>
  <w:style w:type="table" w:customStyle="1" w:styleId="TableGrid5111111">
    <w:name w:val="Table Grid51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style>
  <w:style w:type="table" w:customStyle="1" w:styleId="LightGrid-Accent431131">
    <w:name w:val="Light Grid - Accent 43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style>
  <w:style w:type="numbering" w:customStyle="1" w:styleId="NoList61211">
    <w:name w:val="No List61211"/>
    <w:next w:val="NoList"/>
    <w:uiPriority w:val="99"/>
    <w:semiHidden/>
    <w:unhideWhenUsed/>
  </w:style>
  <w:style w:type="table" w:customStyle="1" w:styleId="LightGrid-Accent43211111">
    <w:name w:val="Light Grid - Accent 432111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style>
  <w:style w:type="table" w:customStyle="1" w:styleId="TableGrid281">
    <w:name w:val="Table Grid28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style>
  <w:style w:type="table" w:customStyle="1" w:styleId="TableGrid1181">
    <w:name w:val="Table Grid118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style>
  <w:style w:type="numbering" w:customStyle="1" w:styleId="NoList281">
    <w:name w:val="No List281"/>
    <w:next w:val="NoList"/>
    <w:uiPriority w:val="99"/>
    <w:semiHidden/>
    <w:unhideWhenUsed/>
  </w:style>
  <w:style w:type="table" w:customStyle="1" w:styleId="LightList-Accent314111">
    <w:name w:val="Light List - Accent 31411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style>
  <w:style w:type="table" w:customStyle="1" w:styleId="LightShading-Accent224111">
    <w:name w:val="Light Shading - Accent 224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style>
  <w:style w:type="numbering" w:customStyle="1" w:styleId="NoList11171">
    <w:name w:val="No List11171"/>
    <w:next w:val="NoList"/>
    <w:semiHidden/>
    <w:unhideWhenUsed/>
  </w:style>
  <w:style w:type="table" w:customStyle="1" w:styleId="TableGrid54">
    <w:name w:val="Table Grid5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style>
  <w:style w:type="table" w:customStyle="1" w:styleId="TableGrid134111">
    <w:name w:val="Table Grid13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style>
  <w:style w:type="table" w:customStyle="1" w:styleId="TableGrid2151">
    <w:name w:val="Table Grid215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style>
  <w:style w:type="numbering" w:customStyle="1" w:styleId="NoList4141">
    <w:name w:val="No List4141"/>
    <w:next w:val="NoList"/>
    <w:uiPriority w:val="99"/>
    <w:semiHidden/>
    <w:unhideWhenUsed/>
  </w:style>
  <w:style w:type="table" w:customStyle="1" w:styleId="TableGrid3151">
    <w:name w:val="Table Grid315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style>
  <w:style w:type="table" w:customStyle="1" w:styleId="LightGrid14">
    <w:name w:val="Light Grid14"/>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style>
  <w:style w:type="table" w:customStyle="1" w:styleId="PlainTable214">
    <w:name w:val="Plain Table 214"/>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style>
  <w:style w:type="table" w:customStyle="1" w:styleId="GridTable4-Accent1123">
    <w:name w:val="Grid Table 4 - Accent 112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style>
  <w:style w:type="table" w:customStyle="1" w:styleId="PlainTable223">
    <w:name w:val="Plain Table 223"/>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style>
  <w:style w:type="table" w:customStyle="1" w:styleId="TableGrid144111">
    <w:name w:val="Table Grid144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style>
  <w:style w:type="table" w:customStyle="1" w:styleId="TableGrid1531">
    <w:name w:val="Table Grid15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style>
  <w:style w:type="table" w:customStyle="1" w:styleId="TableGrid22411">
    <w:name w:val="Table Grid224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style>
  <w:style w:type="table" w:customStyle="1" w:styleId="LightShading113">
    <w:name w:val="Light Shading113"/>
    <w:basedOn w:val="TableNormal"/>
    <w:uiPriority w:val="60"/>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style>
  <w:style w:type="table" w:customStyle="1" w:styleId="TableGrid21231">
    <w:name w:val="Table Grid212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style>
  <w:style w:type="table" w:customStyle="1" w:styleId="LightShading-Accent123">
    <w:name w:val="Light Shading - Accent 123"/>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style>
  <w:style w:type="table" w:customStyle="1" w:styleId="MediumShading1-Accent3131">
    <w:name w:val="Medium Shading 1 - Accent 313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style>
  <w:style w:type="table" w:customStyle="1" w:styleId="LightGrid-Accent52131111">
    <w:name w:val="Light Grid - Accent 5213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style>
  <w:style w:type="table" w:customStyle="1" w:styleId="LightList-Accent324">
    <w:name w:val="Light List - Accent 324"/>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style>
  <w:style w:type="numbering" w:customStyle="1" w:styleId="NoList6131">
    <w:name w:val="No List6131"/>
    <w:next w:val="NoList"/>
    <w:uiPriority w:val="99"/>
    <w:semiHidden/>
    <w:unhideWhenUsed/>
  </w:style>
  <w:style w:type="table" w:customStyle="1" w:styleId="TableGrid32311">
    <w:name w:val="Table Grid323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style>
  <w:style w:type="numbering" w:customStyle="1" w:styleId="NoList831">
    <w:name w:val="No List831"/>
    <w:next w:val="NoList"/>
    <w:uiPriority w:val="99"/>
    <w:semiHidden/>
    <w:unhideWhenUsed/>
  </w:style>
  <w:style w:type="table" w:customStyle="1" w:styleId="MediumGrid1-Accent351">
    <w:name w:val="Medium Grid 1 - Accent 351"/>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style>
  <w:style w:type="table" w:customStyle="1" w:styleId="TableGrid1631">
    <w:name w:val="Table Grid163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style>
  <w:style w:type="numbering" w:customStyle="1" w:styleId="NoList14211">
    <w:name w:val="No List14211"/>
    <w:next w:val="NoList"/>
    <w:uiPriority w:val="99"/>
    <w:semiHidden/>
    <w:unhideWhenUsed/>
  </w:style>
  <w:style w:type="numbering" w:customStyle="1" w:styleId="NoList23211">
    <w:name w:val="No List23211"/>
    <w:next w:val="NoList"/>
    <w:uiPriority w:val="99"/>
    <w:semiHidden/>
    <w:unhideWhenUsed/>
  </w:style>
  <w:style w:type="numbering" w:customStyle="1" w:styleId="NoList3321">
    <w:name w:val="No List3321"/>
    <w:next w:val="NoList"/>
    <w:uiPriority w:val="99"/>
    <w:semiHidden/>
    <w:unhideWhenUsed/>
  </w:style>
  <w:style w:type="table" w:customStyle="1" w:styleId="TableGrid1132">
    <w:name w:val="Table Grid113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style>
  <w:style w:type="numbering" w:customStyle="1" w:styleId="NoList1621">
    <w:name w:val="No List1621"/>
    <w:next w:val="NoList"/>
    <w:uiPriority w:val="99"/>
    <w:semiHidden/>
    <w:unhideWhenUsed/>
  </w:style>
  <w:style w:type="numbering" w:customStyle="1" w:styleId="NoList11331">
    <w:name w:val="No List11331"/>
    <w:next w:val="NoList"/>
    <w:uiPriority w:val="99"/>
    <w:semiHidden/>
    <w:unhideWhenUsed/>
  </w:style>
  <w:style w:type="table" w:customStyle="1" w:styleId="LightGrid-Accent5323">
    <w:name w:val="Light Grid - Accent 53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style>
  <w:style w:type="table" w:customStyle="1" w:styleId="TableGrid2321">
    <w:name w:val="Table Grid23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style>
  <w:style w:type="table" w:customStyle="1" w:styleId="LightShading-Accent242">
    <w:name w:val="Light Shading - Accent 242"/>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style>
  <w:style w:type="table" w:customStyle="1" w:styleId="LightGrid-Accent52221111">
    <w:name w:val="Light Grid - Accent 52221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style>
  <w:style w:type="table" w:customStyle="1" w:styleId="LightGrid-Accent1212111">
    <w:name w:val="Light Grid - Accent 121211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style>
  <w:style w:type="numbering" w:customStyle="1" w:styleId="NoList211221">
    <w:name w:val="No List211221"/>
    <w:next w:val="NoList"/>
    <w:uiPriority w:val="99"/>
    <w:semiHidden/>
    <w:unhideWhenUsed/>
  </w:style>
  <w:style w:type="table" w:customStyle="1" w:styleId="TableGrid1111221">
    <w:name w:val="Table Grid11112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style>
  <w:style w:type="table" w:customStyle="1" w:styleId="LightGrid-Accent1312111">
    <w:name w:val="Light Grid - Accent 131211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style>
  <w:style w:type="numbering" w:customStyle="1" w:styleId="NoList6221">
    <w:name w:val="No List6221"/>
    <w:next w:val="NoList"/>
    <w:uiPriority w:val="99"/>
    <w:semiHidden/>
    <w:unhideWhenUsed/>
  </w:style>
  <w:style w:type="table" w:customStyle="1" w:styleId="TableGrid332111">
    <w:name w:val="Table Grid33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style>
  <w:style w:type="numbering" w:customStyle="1" w:styleId="NoList8121">
    <w:name w:val="No List8121"/>
    <w:next w:val="NoList"/>
    <w:uiPriority w:val="99"/>
    <w:semiHidden/>
    <w:unhideWhenUsed/>
  </w:style>
  <w:style w:type="table" w:customStyle="1" w:styleId="LightList-Accent332111">
    <w:name w:val="Light List - Accent 332111"/>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style>
  <w:style w:type="table" w:customStyle="1" w:styleId="TableGrid242">
    <w:name w:val="Table Grid24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style>
  <w:style w:type="numbering" w:customStyle="1" w:styleId="NoList2521">
    <w:name w:val="No List2521"/>
    <w:next w:val="NoList"/>
    <w:uiPriority w:val="99"/>
    <w:semiHidden/>
    <w:unhideWhenUsed/>
  </w:style>
  <w:style w:type="table" w:customStyle="1" w:styleId="TableGrid1141">
    <w:name w:val="Table Grid11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style>
  <w:style w:type="table" w:customStyle="1" w:styleId="TableGrid1151">
    <w:name w:val="Table Grid115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style>
  <w:style w:type="numbering" w:customStyle="1" w:styleId="NoList11421">
    <w:name w:val="No List11421"/>
    <w:next w:val="NoList"/>
    <w:uiPriority w:val="99"/>
    <w:semiHidden/>
    <w:unhideWhenUsed/>
  </w:style>
  <w:style w:type="numbering" w:customStyle="1" w:styleId="NoList111421">
    <w:name w:val="No List111421"/>
    <w:next w:val="NoList"/>
    <w:uiPriority w:val="99"/>
    <w:semiHidden/>
    <w:unhideWhenUsed/>
  </w:style>
  <w:style w:type="numbering" w:customStyle="1" w:styleId="NoList1111321">
    <w:name w:val="No List1111321"/>
    <w:next w:val="NoList"/>
    <w:uiPriority w:val="99"/>
    <w:semiHidden/>
  </w:style>
  <w:style w:type="table" w:customStyle="1" w:styleId="TableGrid131311">
    <w:name w:val="Table Grid13131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style>
  <w:style w:type="numbering" w:customStyle="1" w:styleId="NoList12131">
    <w:name w:val="No List12131"/>
    <w:next w:val="NoList"/>
    <w:uiPriority w:val="99"/>
    <w:semiHidden/>
    <w:unhideWhenUsed/>
  </w:style>
  <w:style w:type="numbering" w:customStyle="1" w:styleId="NoList112131">
    <w:name w:val="No List112131"/>
    <w:next w:val="NoList"/>
    <w:uiPriority w:val="99"/>
    <w:semiHidden/>
  </w:style>
  <w:style w:type="table" w:customStyle="1" w:styleId="TableGridLight3">
    <w:name w:val="Table Grid Light3"/>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style>
  <w:style w:type="numbering" w:customStyle="1" w:styleId="NoList13131">
    <w:name w:val="No List13131"/>
    <w:next w:val="NoList"/>
    <w:uiPriority w:val="99"/>
    <w:semiHidden/>
    <w:unhideWhenUsed/>
  </w:style>
  <w:style w:type="numbering" w:customStyle="1" w:styleId="NoList22131">
    <w:name w:val="No List22131"/>
    <w:next w:val="NoList"/>
    <w:uiPriority w:val="99"/>
    <w:semiHidden/>
    <w:unhideWhenUsed/>
  </w:style>
  <w:style w:type="table" w:customStyle="1" w:styleId="LightList-Accent311131">
    <w:name w:val="Light List - Accent 311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style>
  <w:style w:type="table" w:customStyle="1" w:styleId="LightShading-Accent2213">
    <w:name w:val="Light Shading - Accent 2213"/>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style>
  <w:style w:type="numbering" w:customStyle="1" w:styleId="NoList113121">
    <w:name w:val="No List113121"/>
    <w:next w:val="NoList"/>
    <w:uiPriority w:val="99"/>
    <w:semiHidden/>
    <w:unhideWhenUsed/>
  </w:style>
  <w:style w:type="numbering" w:customStyle="1" w:styleId="NoList1112131">
    <w:name w:val="No List1112131"/>
    <w:next w:val="NoList"/>
    <w:semiHidden/>
    <w:unhideWhenUsed/>
  </w:style>
  <w:style w:type="table" w:customStyle="1" w:styleId="TableGrid131121">
    <w:name w:val="Table Grid13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style>
  <w:style w:type="table" w:customStyle="1" w:styleId="TableGrid2111311">
    <w:name w:val="Table Grid21113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style>
  <w:style w:type="numbering" w:customStyle="1" w:styleId="NoList411121">
    <w:name w:val="No List411121"/>
    <w:next w:val="NoList"/>
    <w:uiPriority w:val="99"/>
    <w:semiHidden/>
    <w:unhideWhenUsed/>
  </w:style>
  <w:style w:type="numbering" w:customStyle="1" w:styleId="NoList1111113">
    <w:name w:val="No List1111113"/>
    <w:next w:val="NoList"/>
    <w:semiHidden/>
  </w:style>
  <w:style w:type="table" w:customStyle="1" w:styleId="MediumShading1-Accent62112">
    <w:name w:val="Medium Shading 1 - Accent 6211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style>
  <w:style w:type="numbering" w:customStyle="1" w:styleId="NoList121121">
    <w:name w:val="No List121121"/>
    <w:next w:val="NoList"/>
    <w:uiPriority w:val="99"/>
    <w:semiHidden/>
    <w:unhideWhenUsed/>
  </w:style>
  <w:style w:type="table" w:customStyle="1" w:styleId="TableGrid2111121">
    <w:name w:val="Table Grid21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style>
  <w:style w:type="table" w:customStyle="1" w:styleId="TableGrid1211121">
    <w:name w:val="Table Grid12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style>
  <w:style w:type="table" w:customStyle="1" w:styleId="TableGrid14112">
    <w:name w:val="Table Grid14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style>
  <w:style w:type="table" w:customStyle="1" w:styleId="LightGrid-Accent441121">
    <w:name w:val="Light Grid - Accent 44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style>
  <w:style w:type="table" w:customStyle="1" w:styleId="LightList-Accent311112">
    <w:name w:val="Light List - Accent 31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style>
  <w:style w:type="numbering" w:customStyle="1" w:styleId="NoList212121">
    <w:name w:val="No List212121"/>
    <w:next w:val="NoList"/>
    <w:uiPriority w:val="99"/>
    <w:semiHidden/>
    <w:unhideWhenUsed/>
  </w:style>
  <w:style w:type="table" w:customStyle="1" w:styleId="LightGrid-Accent412112">
    <w:name w:val="Light Grid - Accent 412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style>
  <w:style w:type="numbering" w:customStyle="1" w:styleId="NoList11121121">
    <w:name w:val="No List11121121"/>
    <w:next w:val="NoList"/>
    <w:semiHidden/>
  </w:style>
  <w:style w:type="numbering" w:customStyle="1" w:styleId="NoList21111121">
    <w:name w:val="No List21111121"/>
    <w:next w:val="NoList"/>
    <w:uiPriority w:val="99"/>
    <w:semiHidden/>
    <w:unhideWhenUsed/>
  </w:style>
  <w:style w:type="table" w:customStyle="1" w:styleId="LightGrid-Accent41111121">
    <w:name w:val="Light Grid - Accent 411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style>
  <w:style w:type="table" w:customStyle="1" w:styleId="LightList-Accent32112">
    <w:name w:val="Light List - Accent 32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style>
  <w:style w:type="numbering" w:customStyle="1" w:styleId="NoList61121">
    <w:name w:val="No List61121"/>
    <w:next w:val="NoList"/>
    <w:uiPriority w:val="99"/>
    <w:semiHidden/>
    <w:unhideWhenUsed/>
  </w:style>
  <w:style w:type="numbering" w:customStyle="1" w:styleId="NoList7221">
    <w:name w:val="No List7221"/>
    <w:next w:val="NoList"/>
    <w:uiPriority w:val="99"/>
    <w:semiHidden/>
    <w:unhideWhenUsed/>
  </w:style>
  <w:style w:type="numbering" w:customStyle="1" w:styleId="NoList8221">
    <w:name w:val="No List8221"/>
    <w:next w:val="NoList"/>
    <w:uiPriority w:val="99"/>
    <w:semiHidden/>
    <w:unhideWhenUsed/>
  </w:style>
  <w:style w:type="numbering" w:customStyle="1" w:styleId="NoList9121">
    <w:name w:val="No List9121"/>
    <w:next w:val="NoList"/>
    <w:uiPriority w:val="99"/>
    <w:semiHidden/>
    <w:unhideWhenUsed/>
  </w:style>
  <w:style w:type="numbering" w:customStyle="1" w:styleId="NoList10121">
    <w:name w:val="No List10121"/>
    <w:next w:val="NoList"/>
    <w:uiPriority w:val="99"/>
    <w:semiHidden/>
    <w:unhideWhenUsed/>
  </w:style>
  <w:style w:type="numbering" w:customStyle="1" w:styleId="NoList14121">
    <w:name w:val="No List14121"/>
    <w:next w:val="NoList"/>
    <w:uiPriority w:val="99"/>
    <w:semiHidden/>
    <w:unhideWhenUsed/>
  </w:style>
  <w:style w:type="numbering" w:customStyle="1" w:styleId="NoList15121">
    <w:name w:val="No List15121"/>
    <w:next w:val="NoList"/>
    <w:uiPriority w:val="99"/>
    <w:semiHidden/>
    <w:unhideWhenUsed/>
  </w:style>
  <w:style w:type="numbering" w:customStyle="1" w:styleId="NoList114121">
    <w:name w:val="No List114121"/>
    <w:next w:val="NoList"/>
    <w:uiPriority w:val="99"/>
    <w:semiHidden/>
    <w:unhideWhenUsed/>
  </w:style>
  <w:style w:type="numbering" w:customStyle="1" w:styleId="NoList1113121">
    <w:name w:val="No List1113121"/>
    <w:next w:val="NoList"/>
    <w:uiPriority w:val="99"/>
    <w:semiHidden/>
  </w:style>
  <w:style w:type="numbering" w:customStyle="1" w:styleId="NoList23121">
    <w:name w:val="No List23121"/>
    <w:next w:val="NoList"/>
    <w:uiPriority w:val="99"/>
    <w:semiHidden/>
    <w:unhideWhenUsed/>
  </w:style>
  <w:style w:type="numbering" w:customStyle="1" w:styleId="NoList12221">
    <w:name w:val="No List12221"/>
    <w:next w:val="NoList"/>
    <w:uiPriority w:val="99"/>
    <w:semiHidden/>
    <w:unhideWhenUsed/>
  </w:style>
  <w:style w:type="numbering" w:customStyle="1" w:styleId="NoList11222">
    <w:name w:val="No List11222"/>
    <w:next w:val="NoList"/>
    <w:uiPriority w:val="99"/>
    <w:semiHidden/>
  </w:style>
  <w:style w:type="table" w:customStyle="1" w:styleId="LightList-Accent6121">
    <w:name w:val="Light List - Accent 612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style>
  <w:style w:type="table" w:customStyle="1" w:styleId="LightShading-Accent2221">
    <w:name w:val="Light Shading - Accent 22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style>
  <w:style w:type="table" w:customStyle="1" w:styleId="TableGrid522">
    <w:name w:val="Table Grid52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style>
  <w:style w:type="numbering" w:customStyle="1" w:styleId="NoList111111121">
    <w:name w:val="No List111111121"/>
    <w:next w:val="NoList"/>
    <w:uiPriority w:val="99"/>
    <w:semiHidden/>
  </w:style>
  <w:style w:type="table" w:customStyle="1" w:styleId="TableGrid13212">
    <w:name w:val="Table Grid1321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style>
  <w:style w:type="numbering" w:customStyle="1" w:styleId="NoList112311">
    <w:name w:val="No List112311"/>
    <w:next w:val="NoList"/>
    <w:uiPriority w:val="99"/>
    <w:semiHidden/>
  </w:style>
  <w:style w:type="table" w:customStyle="1" w:styleId="TableGridLight111">
    <w:name w:val="Table Grid Light111"/>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style>
  <w:style w:type="numbering" w:customStyle="1" w:styleId="NoList1322">
    <w:name w:val="No List1322"/>
    <w:next w:val="NoList"/>
    <w:uiPriority w:val="99"/>
    <w:semiHidden/>
    <w:unhideWhenUsed/>
  </w:style>
  <w:style w:type="numbering" w:customStyle="1" w:styleId="NoList2222">
    <w:name w:val="No List2222"/>
    <w:next w:val="NoList"/>
    <w:uiPriority w:val="99"/>
    <w:semiHidden/>
    <w:unhideWhenUsed/>
  </w:style>
  <w:style w:type="table" w:customStyle="1" w:styleId="LightList-Accent61111">
    <w:name w:val="Light List - Accent 6111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style>
  <w:style w:type="table" w:customStyle="1" w:styleId="LightShading-Accent22111">
    <w:name w:val="Light Shading - Accent 2211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style>
  <w:style w:type="numbering" w:customStyle="1" w:styleId="NoList113112">
    <w:name w:val="No List113112"/>
    <w:next w:val="NoList"/>
    <w:uiPriority w:val="99"/>
    <w:semiHidden/>
    <w:unhideWhenUsed/>
  </w:style>
  <w:style w:type="numbering" w:customStyle="1" w:styleId="NoList2112121">
    <w:name w:val="No List2112121"/>
    <w:next w:val="NoList"/>
    <w:uiPriority w:val="99"/>
    <w:semiHidden/>
    <w:unhideWhenUsed/>
  </w:style>
  <w:style w:type="numbering" w:customStyle="1" w:styleId="NoList311112">
    <w:name w:val="No List311112"/>
    <w:next w:val="NoList"/>
    <w:uiPriority w:val="99"/>
    <w:semiHidden/>
    <w:unhideWhenUsed/>
  </w:style>
  <w:style w:type="numbering" w:customStyle="1" w:styleId="NoList411112">
    <w:name w:val="No List411112"/>
    <w:next w:val="NoList"/>
    <w:uiPriority w:val="99"/>
    <w:semiHidden/>
    <w:unhideWhenUsed/>
  </w:style>
  <w:style w:type="table" w:customStyle="1" w:styleId="TableWeb312">
    <w:name w:val="Table Web 312"/>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style>
  <w:style w:type="table" w:customStyle="1" w:styleId="TableTheme12">
    <w:name w:val="Table Theme12"/>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style>
  <w:style w:type="table" w:customStyle="1" w:styleId="PlainTable2122">
    <w:name w:val="Plain Table 2122"/>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style>
  <w:style w:type="table" w:customStyle="1" w:styleId="GridTable4-Accent11212">
    <w:name w:val="Grid Table 4 - Accent 112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style>
  <w:style w:type="table" w:customStyle="1" w:styleId="PlainTable2212">
    <w:name w:val="Plain Table 2212"/>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style>
  <w:style w:type="table" w:customStyle="1" w:styleId="GridTable3-Accent3111">
    <w:name w:val="Grid Table 3 - Accent 311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style>
  <w:style w:type="numbering" w:customStyle="1" w:styleId="NoList221112">
    <w:name w:val="No List221112"/>
    <w:next w:val="NoList"/>
    <w:uiPriority w:val="99"/>
    <w:semiHidden/>
    <w:unhideWhenUsed/>
  </w:style>
  <w:style w:type="table" w:customStyle="1" w:styleId="TableGrid22212">
    <w:name w:val="Table Grid222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style>
  <w:style w:type="table" w:customStyle="1" w:styleId="LightShading1111">
    <w:name w:val="Light Shading1111"/>
    <w:basedOn w:val="TableNormal"/>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style>
  <w:style w:type="table" w:customStyle="1" w:styleId="TableGrid21211">
    <w:name w:val="Table Grid2121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style>
  <w:style w:type="table" w:customStyle="1" w:styleId="LightShading-Accent1211">
    <w:name w:val="Light Shading - Accent 121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style>
  <w:style w:type="table" w:customStyle="1" w:styleId="MediumShading1-Accent3111">
    <w:name w:val="Medium Shading 1 - Accent 311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style>
  <w:style w:type="table" w:customStyle="1" w:styleId="TableGrid1111113">
    <w:name w:val="Table Grid1111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style>
  <w:style w:type="table" w:customStyle="1" w:styleId="LightList-Accent3211112">
    <w:name w:val="Light List - Accent 3211112"/>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style>
  <w:style w:type="numbering" w:customStyle="1" w:styleId="NoList61112">
    <w:name w:val="No List61112"/>
    <w:next w:val="NoList"/>
    <w:uiPriority w:val="99"/>
    <w:semiHidden/>
    <w:unhideWhenUsed/>
  </w:style>
  <w:style w:type="table" w:customStyle="1" w:styleId="TableGrid3211">
    <w:name w:val="Table Grid32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style>
  <w:style w:type="numbering" w:customStyle="1" w:styleId="NoList8112">
    <w:name w:val="No List8112"/>
    <w:next w:val="NoList"/>
    <w:uiPriority w:val="99"/>
    <w:semiHidden/>
    <w:unhideWhenUsed/>
  </w:style>
  <w:style w:type="numbering" w:customStyle="1" w:styleId="NoList9112">
    <w:name w:val="No List9112"/>
    <w:next w:val="NoList"/>
    <w:uiPriority w:val="99"/>
    <w:semiHidden/>
    <w:unhideWhenUsed/>
  </w:style>
  <w:style w:type="table" w:customStyle="1" w:styleId="TableGrid1611">
    <w:name w:val="Table Grid161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Pr>
      <w:rFonts w:ascii="B Lotus" w:hAnsi="B Lotus" w:cs="Times New Roman"/>
      <w:szCs w:val="24"/>
      <w:lang w:val="en-US" w:eastAsia="en-US" w:bidi="fa-IR"/>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style>
  <w:style w:type="numbering" w:customStyle="1" w:styleId="NoList181111">
    <w:name w:val="No List181111"/>
    <w:next w:val="NoList"/>
    <w:uiPriority w:val="99"/>
    <w:semiHidden/>
    <w:unhideWhenUsed/>
  </w:style>
  <w:style w:type="numbering" w:customStyle="1" w:styleId="NoList19111">
    <w:name w:val="No List19111"/>
    <w:next w:val="NoList"/>
    <w:uiPriority w:val="99"/>
    <w:semiHidden/>
    <w:unhideWhenUsed/>
  </w:style>
  <w:style w:type="numbering" w:customStyle="1" w:styleId="NoList251111">
    <w:name w:val="No List251111"/>
    <w:next w:val="NoList"/>
    <w:uiPriority w:val="99"/>
    <w:semiHidden/>
    <w:unhideWhenUsed/>
  </w:style>
  <w:style w:type="table" w:customStyle="1" w:styleId="LightList-Accent3131">
    <w:name w:val="Light List - Accent 3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style>
  <w:style w:type="table" w:customStyle="1" w:styleId="TableGrid531">
    <w:name w:val="Table Grid53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style>
  <w:style w:type="table" w:customStyle="1" w:styleId="TableGrid1331">
    <w:name w:val="Table Grid1331"/>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style>
  <w:style w:type="numbering" w:customStyle="1" w:styleId="NoList112411">
    <w:name w:val="No List112411"/>
    <w:next w:val="NoList"/>
    <w:uiPriority w:val="99"/>
    <w:semiHidden/>
  </w:style>
  <w:style w:type="table" w:customStyle="1" w:styleId="LightGrid-Accent42131">
    <w:name w:val="Light Grid - Accent 42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Pr>
      <w:lang w:val="en-US"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style>
  <w:style w:type="numbering" w:customStyle="1" w:styleId="NoList22311">
    <w:name w:val="No List22311"/>
    <w:next w:val="NoList"/>
    <w:uiPriority w:val="99"/>
    <w:semiHidden/>
    <w:unhideWhenUsed/>
  </w:style>
  <w:style w:type="table" w:customStyle="1" w:styleId="LightList-Accent31131">
    <w:name w:val="Light List - Accent 31131"/>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style>
  <w:style w:type="table" w:customStyle="1" w:styleId="LightShading-Accent22121">
    <w:name w:val="Light Shading - Accent 22121"/>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style>
  <w:style w:type="numbering" w:customStyle="1" w:styleId="NoList113211">
    <w:name w:val="No List113211"/>
    <w:next w:val="NoList"/>
    <w:uiPriority w:val="99"/>
    <w:semiHidden/>
    <w:unhideWhenUsed/>
  </w:style>
  <w:style w:type="table" w:customStyle="1" w:styleId="TableGrid5122">
    <w:name w:val="Table Grid512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style>
  <w:style w:type="table" w:customStyle="1" w:styleId="TableGrid13121">
    <w:name w:val="Table Grid13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style>
  <w:style w:type="numbering" w:customStyle="1" w:styleId="NoList411211">
    <w:name w:val="No List411211"/>
    <w:next w:val="NoList"/>
    <w:uiPriority w:val="99"/>
    <w:semiHidden/>
    <w:unhideWhenUsed/>
  </w:style>
  <w:style w:type="table" w:customStyle="1" w:styleId="TableGrid31131">
    <w:name w:val="Table Grid3113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style>
  <w:style w:type="table" w:customStyle="1" w:styleId="LightGrid131">
    <w:name w:val="Light Grid131"/>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style>
  <w:style w:type="table" w:customStyle="1" w:styleId="PlainTable2131">
    <w:name w:val="Plain Table 213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style>
  <w:style w:type="table" w:customStyle="1" w:styleId="TableGrid211121">
    <w:name w:val="Table Grid2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style>
  <w:style w:type="table" w:customStyle="1" w:styleId="TableGrid311121">
    <w:name w:val="Table Grid31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style>
  <w:style w:type="table" w:customStyle="1" w:styleId="TableGrid14121">
    <w:name w:val="Table Grid141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style>
  <w:style w:type="table" w:customStyle="1" w:styleId="TableGrid1521">
    <w:name w:val="Table Grid15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style>
  <w:style w:type="table" w:customStyle="1" w:styleId="TableGrid2231">
    <w:name w:val="Table Grid223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style>
  <w:style w:type="table" w:customStyle="1" w:styleId="LightShading1121">
    <w:name w:val="Light Shading1121"/>
    <w:basedOn w:val="TableNormal"/>
    <w:uiPriority w:val="60"/>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style>
  <w:style w:type="table" w:customStyle="1" w:styleId="TableGrid21221">
    <w:name w:val="Table Grid212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style>
  <w:style w:type="table" w:customStyle="1" w:styleId="LightShading-Accent1221">
    <w:name w:val="Light Shading - Accent 1221"/>
    <w:basedOn w:val="TableNormal"/>
    <w:next w:val="LightShading-Accent1"/>
    <w:uiPriority w:val="60"/>
    <w:rPr>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style>
  <w:style w:type="table" w:customStyle="1" w:styleId="MediumShading1-Accent3121">
    <w:name w:val="Medium Shading 1 - Accent 3121"/>
    <w:basedOn w:val="TableNormal"/>
    <w:next w:val="MediumShading1-Accent3"/>
    <w:uiPriority w:val="63"/>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Pr>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style>
  <w:style w:type="table" w:customStyle="1" w:styleId="TableGrid1111121">
    <w:name w:val="Table Grid1111121"/>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style>
  <w:style w:type="table" w:customStyle="1" w:styleId="LightList-Accent32121">
    <w:name w:val="Light List - Accent 321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Pr>
      <w:color w:val="000000"/>
      <w:sz w:val="22"/>
      <w:szCs w:val="22"/>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Pr>
      <w:color w:val="2E74B5"/>
      <w:sz w:val="22"/>
      <w:szCs w:val="22"/>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Pr>
      <w:color w:val="7B7B7B"/>
      <w:sz w:val="22"/>
      <w:szCs w:val="22"/>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style>
  <w:style w:type="numbering" w:customStyle="1" w:styleId="NoList6122">
    <w:name w:val="No List6122"/>
    <w:next w:val="NoList"/>
    <w:uiPriority w:val="99"/>
    <w:semiHidden/>
    <w:unhideWhenUsed/>
  </w:style>
  <w:style w:type="table" w:customStyle="1" w:styleId="TableGrid3221">
    <w:name w:val="Table Grid322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Pr>
      <w:lang w:val="en-US"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style>
  <w:style w:type="numbering" w:customStyle="1" w:styleId="NoList821111">
    <w:name w:val="No List821111"/>
    <w:next w:val="NoList"/>
    <w:uiPriority w:val="99"/>
    <w:semiHidden/>
    <w:unhideWhenUsed/>
  </w:style>
  <w:style w:type="table" w:customStyle="1" w:styleId="MediumGrid1-Accent341">
    <w:name w:val="Medium Grid 1 - Accent 341"/>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style>
  <w:style w:type="table" w:customStyle="1" w:styleId="LightGrid-Accent22121">
    <w:name w:val="Light Grid - Accent 22121"/>
    <w:basedOn w:val="TableNormal"/>
    <w:next w:val="LightGrid-Accent2"/>
    <w:uiPriority w:val="62"/>
    <w:rPr>
      <w:rFonts w:ascii="B Lotus" w:hAnsi="B Lotus" w:cs="Times New Roman"/>
      <w:szCs w:val="24"/>
      <w:lang w:val="en-US" w:eastAsia="en-US" w:bidi="fa-IR"/>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Pr>
      <w:rFonts w:eastAsia="Times New Roman" w:cs="Times New Roman"/>
      <w:lang w:val="en-US" w:eastAsia="en-US" w:bidi="fa-I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Pr>
      <w:rFonts w:ascii="B Lotus" w:hAnsi="B Lotus" w:cs="Times New Roman"/>
      <w:szCs w:val="24"/>
      <w:lang w:val="en-US" w:eastAsia="en-US" w:bidi="fa-IR"/>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Pr>
      <w:rFonts w:eastAsia="Times New Roman"/>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Pr>
      <w:rFonts w:eastAsia="Times New Roman"/>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Pr>
      <w:rFonts w:ascii="B Lotus" w:hAnsi="B Lotus" w:cs="Times New Roman"/>
      <w:szCs w:val="24"/>
      <w:lang w:val="en-US" w:eastAsia="en-US" w:bidi="fa-IR"/>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Pr>
      <w:lang w:val="en-US" w:eastAsia="en-US"/>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Pr>
      <w:lang w:val="en-US" w:eastAsia="en-US"/>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style>
  <w:style w:type="table" w:customStyle="1" w:styleId="LightGrid-Accent4521">
    <w:name w:val="Light Grid - Accent 4521"/>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style>
  <w:style w:type="numbering" w:customStyle="1" w:styleId="NoList23112">
    <w:name w:val="No List23112"/>
    <w:next w:val="NoList"/>
    <w:uiPriority w:val="99"/>
    <w:semiHidden/>
    <w:unhideWhenUsed/>
  </w:style>
  <w:style w:type="table" w:customStyle="1" w:styleId="TableGrid113112">
    <w:name w:val="Table Grid113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style>
  <w:style w:type="table" w:customStyle="1" w:styleId="TableTheme111">
    <w:name w:val="Table Theme111"/>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style>
  <w:style w:type="table" w:customStyle="1" w:styleId="TableGrid5211">
    <w:name w:val="Table Grid52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style>
  <w:style w:type="table" w:customStyle="1" w:styleId="GridTable4-Accent112111">
    <w:name w:val="Grid Table 4 - Accent 1121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style>
  <w:style w:type="table" w:customStyle="1" w:styleId="PlainTable22111">
    <w:name w:val="Plain Table 22111"/>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style>
  <w:style w:type="numbering" w:customStyle="1" w:styleId="NoList11011">
    <w:name w:val="No List11011"/>
    <w:next w:val="NoList"/>
    <w:uiPriority w:val="99"/>
    <w:semiHidden/>
    <w:unhideWhenUsed/>
  </w:style>
  <w:style w:type="numbering" w:customStyle="1" w:styleId="NoList11711">
    <w:name w:val="No List11711"/>
    <w:next w:val="NoList"/>
    <w:semiHidden/>
    <w:unhideWhenUsed/>
  </w:style>
  <w:style w:type="table" w:customStyle="1" w:styleId="TableGrid1161">
    <w:name w:val="Table Grid116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style>
  <w:style w:type="table" w:customStyle="1" w:styleId="TableGrid271">
    <w:name w:val="Table Grid27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style>
  <w:style w:type="numbering" w:customStyle="1" w:styleId="NoList4511">
    <w:name w:val="No List4511"/>
    <w:next w:val="NoList"/>
    <w:uiPriority w:val="99"/>
    <w:semiHidden/>
    <w:unhideWhenUsed/>
  </w:style>
  <w:style w:type="table" w:customStyle="1" w:styleId="TableGrid351">
    <w:name w:val="Table Grid351"/>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style>
  <w:style w:type="table" w:customStyle="1" w:styleId="LightGrid-Accent6611">
    <w:name w:val="Light Grid - Accent 66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style>
  <w:style w:type="table" w:customStyle="1" w:styleId="TableGrid1171">
    <w:name w:val="Table Grid117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style>
  <w:style w:type="numbering" w:customStyle="1" w:styleId="NoList21511">
    <w:name w:val="No List21511"/>
    <w:next w:val="NoList"/>
    <w:uiPriority w:val="99"/>
    <w:semiHidden/>
    <w:unhideWhenUsed/>
  </w:style>
  <w:style w:type="table" w:customStyle="1" w:styleId="TableGrid3141">
    <w:name w:val="Table Grid314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pPr>
      <w:keepNext/>
      <w:keepLines/>
      <w:autoSpaceDE/>
      <w:autoSpaceDN/>
      <w:adjustRightInd/>
      <w:spacing w:before="200" w:line="300" w:lineRule="auto"/>
      <w:ind w:left="1296" w:hanging="1296"/>
      <w:jc w:val="both"/>
      <w:outlineLvl w:val="6"/>
    </w:pPr>
    <w:rPr>
      <w:rFonts w:ascii="Times New Roman" w:eastAsia="Times New Roman" w:hAnsi="Times New Roman" w:cs="Times New Roman"/>
      <w:iCs/>
      <w:color w:val="404040"/>
      <w:sz w:val="24"/>
    </w:rPr>
  </w:style>
  <w:style w:type="paragraph" w:customStyle="1" w:styleId="Heading81">
    <w:name w:val="Heading 81"/>
    <w:basedOn w:val="Normal"/>
    <w:next w:val="Normal"/>
    <w:uiPriority w:val="9"/>
    <w:unhideWhenUsed/>
    <w:qFormat/>
    <w:pPr>
      <w:keepNext/>
      <w:keepLines/>
      <w:autoSpaceDE/>
      <w:autoSpaceDN/>
      <w:adjustRightInd/>
      <w:spacing w:before="200" w:line="300" w:lineRule="auto"/>
      <w:ind w:left="1440" w:hanging="1440"/>
      <w:jc w:val="both"/>
      <w:outlineLvl w:val="7"/>
    </w:pPr>
    <w:rPr>
      <w:rFonts w:ascii="Times New Roman" w:eastAsia="Times New Roman" w:hAnsi="Times New Roman" w:cs="Times New Roman"/>
      <w:i/>
      <w:color w:val="404040"/>
    </w:rPr>
  </w:style>
  <w:style w:type="paragraph" w:customStyle="1" w:styleId="Heading91">
    <w:name w:val="Heading 91"/>
    <w:basedOn w:val="Normal"/>
    <w:next w:val="Normal"/>
    <w:uiPriority w:val="9"/>
    <w:unhideWhenUsed/>
    <w:qFormat/>
    <w:pPr>
      <w:keepNext/>
      <w:keepLines/>
      <w:autoSpaceDE/>
      <w:autoSpaceDN/>
      <w:adjustRightInd/>
      <w:spacing w:before="200" w:line="300" w:lineRule="auto"/>
      <w:ind w:left="1584" w:hanging="1584"/>
      <w:jc w:val="both"/>
      <w:outlineLvl w:val="8"/>
    </w:pPr>
    <w:rPr>
      <w:rFonts w:ascii="Times New Roman" w:eastAsia="Times New Roman" w:hAnsi="Times New Roman" w:cs="Times New Roman"/>
      <w:iCs/>
      <w:color w:val="404040"/>
    </w:rPr>
  </w:style>
  <w:style w:type="table" w:customStyle="1" w:styleId="TableGrid1342">
    <w:name w:val="Table Grid1342"/>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pPr>
      <w:autoSpaceDE/>
      <w:autoSpaceDN/>
      <w:adjustRightInd/>
      <w:ind w:left="567" w:firstLine="284"/>
      <w:jc w:val="both"/>
    </w:pPr>
    <w:rPr>
      <w:rFonts w:ascii="Times New Roman" w:eastAsia="Times New Roman" w:hAnsi="Times New Roman"/>
      <w:b/>
      <w:color w:val="auto"/>
    </w:rPr>
  </w:style>
  <w:style w:type="character" w:customStyle="1" w:styleId="Chara">
    <w:name w:val="پایان نامه Char"/>
    <w:link w:val="afb"/>
    <w:rPr>
      <w:rFonts w:ascii="Times New Roman" w:eastAsia="Times New Roman" w:hAnsi="Times New Roman" w:cs="B Lotus"/>
      <w:b/>
      <w:sz w:val="28"/>
      <w:szCs w:val="28"/>
    </w:rPr>
  </w:style>
  <w:style w:type="paragraph" w:customStyle="1" w:styleId="afc">
    <w:name w:val="زیرنویس"/>
    <w:basedOn w:val="Normal"/>
    <w:next w:val="Normal"/>
    <w:pPr>
      <w:autoSpaceDE/>
      <w:autoSpaceDN/>
      <w:adjustRightInd/>
      <w:jc w:val="right"/>
    </w:pPr>
    <w:rPr>
      <w:rFonts w:ascii="Times New Roman" w:hAnsi="Times New Roman" w:cs="B Lotus"/>
      <w:color w:val="F79646"/>
      <w:lang w:bidi="fa-IR"/>
    </w:rPr>
  </w:style>
  <w:style w:type="table" w:styleId="MediumGrid1-Accent2">
    <w:name w:val="Medium Grid 1 Accent 2"/>
    <w:basedOn w:val="TableNormal"/>
    <w:uiPriority w:val="67"/>
    <w:rPr>
      <w:rFonts w:eastAsia="Times New Roman"/>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pPr>
      <w:bidi/>
      <w:spacing w:line="360" w:lineRule="auto"/>
      <w:ind w:firstLine="284"/>
      <w:jc w:val="mediumKashida"/>
    </w:pPr>
    <w:rPr>
      <w:rFonts w:eastAsia="Times New Roman" w:cs="Times New Roman"/>
      <w:lang w:val="en-US"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Pr>
      <w:rFonts w:eastAsia="Times New Roman" w:cs="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Pr>
      <w:rFonts w:eastAsia="Times New Roman" w:cs="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pPr>
      <w:bidi/>
      <w:spacing w:line="360" w:lineRule="auto"/>
      <w:ind w:firstLine="284"/>
      <w:jc w:val="mediumKashida"/>
    </w:pPr>
    <w:rPr>
      <w:rFonts w:eastAsia="Times New Roman" w:cs="Times New Roman"/>
      <w:lang w:val="en-US" w:eastAsia="en-US"/>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pPr>
      <w:bidi/>
      <w:spacing w:line="360" w:lineRule="auto"/>
      <w:ind w:firstLine="284"/>
      <w:jc w:val="mediumKashida"/>
    </w:pPr>
    <w:rPr>
      <w:rFonts w:eastAsia="Times New Roman" w:cs="Times New Roman"/>
      <w:lang w:val="en-US"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pPr>
      <w:bidi/>
      <w:spacing w:line="360" w:lineRule="auto"/>
      <w:ind w:firstLine="284"/>
      <w:jc w:val="mediumKashida"/>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pPr>
      <w:bidi/>
      <w:spacing w:line="360" w:lineRule="auto"/>
      <w:ind w:firstLine="284"/>
      <w:jc w:val="mediumKashida"/>
    </w:pPr>
    <w:rPr>
      <w:rFonts w:eastAsia="Times New Roman" w:cs="Times New Roman"/>
      <w:lang w:val="en-US" w:eastAsia="en-US"/>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pPr>
      <w:bidi/>
      <w:spacing w:line="360" w:lineRule="auto"/>
      <w:ind w:firstLine="284"/>
      <w:jc w:val="mediumKashida"/>
    </w:pPr>
    <w:rPr>
      <w:rFonts w:eastAsia="Times New Roman" w:cs="Times New Roman"/>
      <w:lang w:val="en-US"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pPr>
      <w:bidi/>
      <w:spacing w:line="360" w:lineRule="auto"/>
      <w:ind w:firstLine="284"/>
      <w:jc w:val="mediumKashida"/>
    </w:pPr>
    <w:rPr>
      <w:rFonts w:eastAsia="Times New Roman" w:cs="Times New Roman"/>
      <w:lang w:val="en-US" w:eastAsia="en-US"/>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pPr>
      <w:bidi/>
      <w:spacing w:line="360" w:lineRule="auto"/>
      <w:ind w:firstLine="284"/>
      <w:jc w:val="mediumKashida"/>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pPr>
      <w:bidi/>
      <w:spacing w:line="360" w:lineRule="auto"/>
      <w:ind w:firstLine="284"/>
      <w:jc w:val="mediumKashida"/>
    </w:pPr>
    <w:rPr>
      <w:rFonts w:eastAsia="Times New Roman" w:cs="Times New Roman"/>
      <w:lang w:val="en-US" w:eastAsia="en-US"/>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pPr>
      <w:bidi/>
      <w:spacing w:line="360" w:lineRule="auto"/>
      <w:ind w:firstLine="284"/>
      <w:jc w:val="mediumKashida"/>
    </w:pPr>
    <w:rPr>
      <w:rFonts w:eastAsia="Times New Roman" w:cs="Times New Roman"/>
      <w:lang w:val="en-US" w:eastAsia="en-US"/>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pPr>
      <w:bidi/>
      <w:spacing w:line="360" w:lineRule="auto"/>
      <w:ind w:firstLine="284"/>
      <w:jc w:val="mediumKashida"/>
    </w:pPr>
    <w:rPr>
      <w:rFonts w:eastAsia="Times New Roman" w:cs="Times New Roman"/>
      <w:color w:val="FFFFFF"/>
      <w:lang w:val="en-US"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pPr>
      <w:bidi/>
      <w:spacing w:line="360" w:lineRule="auto"/>
      <w:ind w:firstLine="284"/>
      <w:jc w:val="mediumKashida"/>
    </w:pPr>
    <w:rPr>
      <w:rFonts w:eastAsia="Times New Roman" w:cs="Times New Roman"/>
      <w:color w:val="000080"/>
      <w:lang w:val="en-US" w:eastAsia="en-US"/>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Pr>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Pr>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Pr>
      <w:b/>
      <w:bCs/>
      <w:smallCaps/>
      <w:color w:val="C0504D"/>
      <w:spacing w:val="5"/>
      <w:u w:val="single"/>
    </w:rPr>
  </w:style>
  <w:style w:type="table" w:styleId="MediumShading2-Accent5">
    <w:name w:val="Medium Shading 2 Accent 5"/>
    <w:basedOn w:val="TableNormal"/>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Pr>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Pr>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Pr>
      <w:smallCaps/>
      <w:color w:val="C0504D"/>
      <w:u w:val="single"/>
    </w:rPr>
  </w:style>
  <w:style w:type="table" w:customStyle="1" w:styleId="MediumShading1-Accent5121">
    <w:name w:val="Medium Shading 1 - Accent 5121"/>
    <w:basedOn w:val="TableNormal"/>
    <w:next w:val="MediumShading1-Accent5"/>
    <w:uiPriority w:val="63"/>
    <w:rPr>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style>
  <w:style w:type="table" w:customStyle="1" w:styleId="MediumShading2-Accent11">
    <w:name w:val="Medium Shading 2 - Accent 11"/>
    <w:basedOn w:val="TableNormal"/>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Pr>
      <w:rFonts w:eastAsia="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Pr>
      <w:rFonts w:eastAsia="Times New Roma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Pr>
      <w:rFonts w:eastAsia="Times New Roman"/>
      <w:color w:val="FFFFFF"/>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Pr>
      <w:rFonts w:eastAsia="Times New Roman"/>
      <w:color w:val="000000"/>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Pr>
      <w:rFonts w:eastAsia="Times New Roman"/>
      <w:color w:val="FFFFFF"/>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Pr>
      <w:rFonts w:eastAsia="Times New Roman"/>
      <w:color w:val="000000"/>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Pr>
      <w:rFonts w:eastAsia="Times New Roman"/>
      <w:color w:val="000000"/>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Pr>
      <w:rFonts w:eastAsia="Times New Roman"/>
      <w:color w:val="000000"/>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Pr>
      <w:rFonts w:eastAsia="Times New Roman"/>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Pr>
      <w:rFonts w:eastAsia="Times New Roma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Pr>
      <w:rFonts w:eastAsia="Times New Roman"/>
      <w:color w:val="000000"/>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Pr>
      <w:color w:val="000000"/>
      <w:sz w:val="16"/>
      <w:szCs w:val="16"/>
    </w:rPr>
  </w:style>
  <w:style w:type="character" w:customStyle="1" w:styleId="TitleChar1">
    <w:name w:val="Title Char1"/>
    <w:aliases w:val="تیتر Char1"/>
    <w:rPr>
      <w:rFonts w:ascii="Times New Roman" w:eastAsia="Times New Roman" w:hAnsi="Times New Roman" w:cs="Times New Roman"/>
      <w:color w:val="17365D"/>
      <w:spacing w:val="5"/>
      <w:kern w:val="28"/>
      <w:sz w:val="52"/>
      <w:szCs w:val="52"/>
    </w:rPr>
  </w:style>
  <w:style w:type="character" w:customStyle="1" w:styleId="SubtitleChar1">
    <w:name w:val="Subtitle Char1"/>
    <w:rPr>
      <w:rFonts w:ascii="Times New Roman" w:eastAsia="Times New Roman" w:hAnsi="Times New Roman" w:cs="Times New Roman"/>
      <w:i/>
      <w:iCs/>
      <w:color w:val="4F81BD"/>
      <w:spacing w:val="15"/>
      <w:sz w:val="24"/>
      <w:szCs w:val="24"/>
    </w:rPr>
  </w:style>
  <w:style w:type="character" w:customStyle="1" w:styleId="SubtleEmphasis1">
    <w:name w:val="Subtle Emphasis1"/>
    <w:uiPriority w:val="19"/>
    <w:qFormat/>
    <w:rPr>
      <w:i/>
      <w:iCs/>
      <w:color w:val="808080"/>
    </w:rPr>
  </w:style>
  <w:style w:type="paragraph" w:customStyle="1" w:styleId="StyleJustifyLowLinespacing15lines">
    <w:name w:val="Style Justify Low Line spacing:  1.5 lines"/>
    <w:basedOn w:val="Normal"/>
    <w:autoRedefine/>
    <w:pPr>
      <w:autoSpaceDE/>
      <w:autoSpaceDN/>
      <w:adjustRightInd/>
      <w:spacing w:line="288" w:lineRule="auto"/>
      <w:ind w:firstLine="397"/>
      <w:jc w:val="right"/>
    </w:pPr>
    <w:rPr>
      <w:rFonts w:ascii="Times New Roman" w:eastAsia="Times New Roman" w:hAnsi="Times New Roman"/>
      <w:kern w:val="32"/>
      <w:lang w:bidi="fa-IR"/>
    </w:rPr>
  </w:style>
  <w:style w:type="paragraph" w:customStyle="1" w:styleId="figure">
    <w:name w:val="figure"/>
    <w:basedOn w:val="Normal"/>
    <w:autoRedefine/>
    <w:pPr>
      <w:autoSpaceDE/>
      <w:autoSpaceDN/>
      <w:adjustRightInd/>
      <w:jc w:val="center"/>
      <w:outlineLvl w:val="0"/>
    </w:pPr>
    <w:rPr>
      <w:rFonts w:ascii="Times New Roman" w:eastAsia="Times New Roman" w:hAnsi="Times New Roman" w:cs="B Lotus"/>
      <w:b/>
      <w:bCs/>
      <w:color w:val="auto"/>
      <w:szCs w:val="23"/>
      <w:lang w:bidi="fa-IR"/>
    </w:rPr>
  </w:style>
  <w:style w:type="paragraph" w:customStyle="1" w:styleId="table">
    <w:name w:val="table"/>
    <w:basedOn w:val="Normal"/>
    <w:autoRedefine/>
    <w:pPr>
      <w:autoSpaceDE/>
      <w:autoSpaceDN/>
      <w:adjustRightInd/>
      <w:outlineLvl w:val="0"/>
    </w:pPr>
    <w:rPr>
      <w:rFonts w:ascii="Times New Roman" w:eastAsia="Times New Roman" w:hAnsi="Times New Roman" w:cs="B Lotus"/>
      <w:b/>
      <w:bCs/>
      <w:color w:val="auto"/>
      <w:sz w:val="24"/>
      <w:szCs w:val="24"/>
      <w:lang w:bidi="fa-IR"/>
    </w:rPr>
  </w:style>
  <w:style w:type="character" w:customStyle="1" w:styleId="medium-font1">
    <w:name w:val="medium-font1"/>
    <w:rPr>
      <w:rFonts w:cs="Times New Roman"/>
      <w:sz w:val="19"/>
      <w:szCs w:val="19"/>
    </w:rPr>
  </w:style>
  <w:style w:type="character" w:customStyle="1" w:styleId="NormalWebComplexBMitraChar">
    <w:name w:val="Normal (Web) + (Complex) B Mitra Char"/>
    <w:aliases w:val="14 pt Char,Line spacing:  1.5 lines Char,Right-to-l... Char"/>
    <w:rPr>
      <w:rFonts w:ascii="Times New Roman" w:eastAsia="Times New Roman" w:hAnsi="Times New Roman" w:cs="B Lotus"/>
      <w:sz w:val="28"/>
      <w:szCs w:val="28"/>
    </w:rPr>
  </w:style>
  <w:style w:type="character" w:customStyle="1" w:styleId="CharChar3">
    <w:name w:val="Char Char3"/>
    <w:locked/>
    <w:rPr>
      <w:lang w:val="en-US" w:eastAsia="en-US" w:bidi="fa-IR"/>
    </w:rPr>
  </w:style>
  <w:style w:type="paragraph" w:customStyle="1" w:styleId="01">
    <w:name w:val="01"/>
    <w:link w:val="01Char"/>
    <w:qFormat/>
    <w:pPr>
      <w:spacing w:before="200" w:after="120"/>
      <w:jc w:val="both"/>
    </w:pPr>
    <w:rPr>
      <w:rFonts w:ascii="Times New Roman" w:eastAsia="Times New Roman" w:hAnsi="Times New Roman" w:cs="Times New Roman"/>
      <w:b/>
      <w:bCs/>
      <w:iCs/>
      <w:sz w:val="22"/>
      <w:szCs w:val="26"/>
      <w:lang w:bidi="fa-IR"/>
    </w:rPr>
  </w:style>
  <w:style w:type="character" w:customStyle="1" w:styleId="01Char">
    <w:name w:val="01 Char"/>
    <w:link w:val="01"/>
    <w:rPr>
      <w:rFonts w:ascii="Times New Roman" w:eastAsia="Times New Roman" w:hAnsi="Times New Roman" w:cs="Times New Roman"/>
      <w:b/>
      <w:bCs/>
      <w:iCs/>
      <w:sz w:val="22"/>
      <w:szCs w:val="26"/>
    </w:rPr>
  </w:style>
  <w:style w:type="paragraph" w:customStyle="1" w:styleId="Text0">
    <w:name w:val="Text"/>
    <w:link w:val="TextChar"/>
    <w:qFormat/>
    <w:pPr>
      <w:spacing w:line="276" w:lineRule="auto"/>
    </w:pPr>
    <w:rPr>
      <w:rFonts w:ascii="Times New Roman" w:eastAsia="Times New Roman" w:hAnsi="Times New Roman" w:cs="Times New Roman"/>
      <w:szCs w:val="26"/>
      <w:lang w:bidi="fa-IR"/>
    </w:rPr>
  </w:style>
  <w:style w:type="paragraph" w:customStyle="1" w:styleId="02">
    <w:name w:val="02"/>
    <w:basedOn w:val="01"/>
    <w:link w:val="02Char"/>
    <w:qFormat/>
    <w:pPr>
      <w:bidi/>
      <w:spacing w:before="120" w:after="60"/>
    </w:pPr>
  </w:style>
  <w:style w:type="character" w:customStyle="1" w:styleId="02Char">
    <w:name w:val="02 Char"/>
    <w:link w:val="02"/>
    <w:rPr>
      <w:rFonts w:ascii="Times New Roman" w:eastAsia="Times New Roman" w:hAnsi="Times New Roman" w:cs="Times New Roman"/>
      <w:b/>
      <w:bCs/>
      <w:iCs/>
      <w:sz w:val="22"/>
      <w:szCs w:val="26"/>
    </w:rPr>
  </w:style>
  <w:style w:type="character" w:customStyle="1" w:styleId="TextChar">
    <w:name w:val="Text Char"/>
    <w:link w:val="Text0"/>
    <w:rPr>
      <w:rFonts w:ascii="Times New Roman" w:eastAsia="Times New Roman" w:hAnsi="Times New Roman" w:cs="Times New Roman"/>
      <w:szCs w:val="26"/>
    </w:rPr>
  </w:style>
  <w:style w:type="paragraph" w:customStyle="1" w:styleId="Figure0">
    <w:name w:val="Figure"/>
    <w:qFormat/>
    <w:pPr>
      <w:jc w:val="center"/>
    </w:pPr>
    <w:rPr>
      <w:rFonts w:ascii="Times New Roman" w:eastAsia="Times New Roman" w:hAnsi="Times New Roman" w:cs="B Lotus"/>
      <w:szCs w:val="22"/>
    </w:rPr>
  </w:style>
  <w:style w:type="paragraph" w:customStyle="1" w:styleId="03">
    <w:name w:val="03"/>
    <w:basedOn w:val="02"/>
    <w:link w:val="03Char"/>
    <w:qFormat/>
  </w:style>
  <w:style w:type="character" w:customStyle="1" w:styleId="03Char">
    <w:name w:val="03 Char"/>
    <w:link w:val="03"/>
    <w:rPr>
      <w:rFonts w:ascii="Times New Roman" w:eastAsia="Times New Roman" w:hAnsi="Times New Roman" w:cs="Times New Roman"/>
      <w:b/>
      <w:bCs/>
      <w:iCs/>
      <w:sz w:val="22"/>
      <w:szCs w:val="26"/>
    </w:rPr>
  </w:style>
  <w:style w:type="table" w:customStyle="1" w:styleId="GridTable4-Accent61">
    <w:name w:val="Grid Table 4 - Accent 61"/>
    <w:basedOn w:val="TableNormal"/>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Pr>
      <w:sz w:val="22"/>
      <w:szCs w:val="22"/>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Pr>
      <w:sz w:val="22"/>
      <w:szCs w:val="22"/>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Pr>
      <w:sz w:val="22"/>
      <w:szCs w:val="22"/>
      <w:lang w:val="en-US" w:eastAsia="en-US"/>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Pr>
      <w:sz w:val="22"/>
      <w:szCs w:val="22"/>
      <w:lang w:val="en-US" w:eastAsia="en-US"/>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Pr>
      <w:rFonts w:ascii="Times New Roman" w:eastAsia="Times New Roman" w:hAnsi="Times New Roman" w:cs="Times New Roman"/>
      <w:sz w:val="24"/>
      <w:szCs w:val="24"/>
      <w:lang w:bidi="fa-IR"/>
    </w:rPr>
  </w:style>
  <w:style w:type="character" w:customStyle="1" w:styleId="Heading8Char1">
    <w:name w:val="Heading 8 Char1"/>
    <w:uiPriority w:val="9"/>
    <w:rPr>
      <w:rFonts w:ascii="Times New Roman" w:eastAsia="Times New Roman" w:hAnsi="Times New Roman" w:cs="Times New Roman"/>
      <w:i/>
      <w:iCs/>
      <w:sz w:val="24"/>
      <w:szCs w:val="24"/>
      <w:lang w:bidi="fa-IR"/>
    </w:rPr>
  </w:style>
  <w:style w:type="character" w:customStyle="1" w:styleId="Heading9Char1">
    <w:name w:val="Heading 9 Char1"/>
    <w:uiPriority w:val="9"/>
    <w:rPr>
      <w:rFonts w:ascii="Times New Roman" w:eastAsia="Times New Roman" w:hAnsi="Times New Roman" w:cs="Times New Roman"/>
      <w:sz w:val="22"/>
      <w:szCs w:val="22"/>
      <w:lang w:bidi="fa-IR"/>
    </w:rPr>
  </w:style>
  <w:style w:type="character" w:customStyle="1" w:styleId="TitleChar2">
    <w:name w:val="Title Char2"/>
    <w:uiPriority w:val="10"/>
    <w:rPr>
      <w:rFonts w:ascii="Times New Roman" w:eastAsia="Times New Roman" w:hAnsi="Times New Roman" w:cs="Times New Roman"/>
      <w:b/>
      <w:bCs/>
      <w:kern w:val="28"/>
      <w:sz w:val="32"/>
      <w:szCs w:val="32"/>
      <w:lang w:bidi="fa-IR"/>
    </w:rPr>
  </w:style>
  <w:style w:type="character" w:styleId="SubtleReference">
    <w:name w:val="Subtle Reference"/>
    <w:uiPriority w:val="31"/>
    <w:qFormat/>
    <w:rPr>
      <w:smallCaps/>
      <w:color w:val="5A5A5A"/>
    </w:rPr>
  </w:style>
  <w:style w:type="table" w:customStyle="1" w:styleId="TableGrid136">
    <w:name w:val="Table Grid136"/>
    <w:basedOn w:val="TableNormal"/>
    <w:next w:val="TableGrid"/>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Pr>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Pr>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Pr>
      <w:sz w:val="22"/>
      <w:szCs w:val="22"/>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pPr>
      <w:ind w:firstLine="567"/>
    </w:pPr>
    <w:rPr>
      <w:rFonts w:eastAsia="Times New Roman"/>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pPr>
      <w:jc w:val="both"/>
    </w:pPr>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Pr>
      <w:rFonts w:eastAsia="Times New Roman" w:cs="Times New Roman"/>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Pr>
      <w:rFonts w:eastAsia="Times New Roman" w:cs="Times New Roman"/>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Pr>
      <w:rFonts w:eastAsia="Times New Roman" w:cs="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Pr>
      <w:rFonts w:eastAsia="Times New Roman" w:cs="Times New Roman"/>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Pr>
      <w:rFonts w:eastAsia="Times New Roman" w:cs="Times New Roman"/>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Pr>
      <w:rFonts w:eastAsia="Times New Roman" w:cs="Times New Roman"/>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Pr>
      <w:rFonts w:eastAsia="Times New Roman" w:cs="Times New Roman"/>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Pr>
      <w:rFonts w:eastAsia="Times New Roman" w:cs="Times New Roman"/>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Pr>
      <w:sz w:val="22"/>
      <w:szCs w:val="22"/>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Pr>
      <w:sz w:val="22"/>
      <w:szCs w:val="22"/>
      <w:lang w:val="en-US" w:eastAsia="en-US"/>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Pr>
      <w:lang w:val="en-US" w:eastAsia="en-US"/>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Pr>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Pr>
      <w:color w:val="000000"/>
      <w:lang w:val="en-US" w:eastAsia="en-US"/>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Pr>
      <w:color w:val="2E74B5"/>
      <w:lang w:val="en-US" w:eastAsia="en-US"/>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Pr>
      <w:color w:val="7B7B7B"/>
      <w:lang w:val="en-US" w:eastAsia="en-US"/>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Pr>
      <w:rFonts w:ascii="B Lotus" w:hAnsi="B Lotus" w:cs="Times New Roman"/>
      <w:szCs w:val="24"/>
      <w:lang w:val="en-US" w:eastAsia="en-US" w:bidi="fa-IR"/>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Pr>
      <w:rFonts w:eastAsia="Times New Roman" w:cs="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pPr>
      <w:bidi/>
      <w:spacing w:line="360" w:lineRule="auto"/>
      <w:ind w:firstLine="284"/>
      <w:jc w:val="mediumKashida"/>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Pr>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Pr>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Pr>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Pr>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Pr>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Pr>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Pr>
      <w:rFonts w:eastAsia="Times New Roman"/>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Pr>
      <w:rFonts w:eastAsia="Times New Roman"/>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Pr>
      <w:rFonts w:eastAsia="Times New Roman"/>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Pr>
      <w:rFonts w:eastAsia="Times New Roman"/>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Pr>
      <w:sz w:val="22"/>
      <w:szCs w:val="22"/>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Pr>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Pr>
      <w:color w:val="7B7B7B"/>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Pr>
      <w:lang w:val="en-US" w:eastAsia="en-US"/>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style>
  <w:style w:type="numbering" w:customStyle="1" w:styleId="NoList120">
    <w:name w:val="No List120"/>
    <w:next w:val="NoList"/>
    <w:uiPriority w:val="99"/>
    <w:semiHidden/>
    <w:unhideWhenUsed/>
  </w:style>
  <w:style w:type="table" w:customStyle="1" w:styleId="TableGrid30">
    <w:name w:val="Table Grid3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style>
  <w:style w:type="table" w:customStyle="1" w:styleId="TableGrid1200">
    <w:name w:val="Table Grid12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style>
  <w:style w:type="table" w:customStyle="1" w:styleId="TableGrid210">
    <w:name w:val="Table Grid21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style>
  <w:style w:type="numbering" w:customStyle="1" w:styleId="NoList47">
    <w:name w:val="No List47"/>
    <w:next w:val="NoList"/>
    <w:uiPriority w:val="99"/>
    <w:semiHidden/>
    <w:unhideWhenUsed/>
  </w:style>
  <w:style w:type="table" w:customStyle="1" w:styleId="TableGrid37">
    <w:name w:val="Table Grid37"/>
    <w:basedOn w:val="TableNormal"/>
    <w:next w:val="TableGrid"/>
    <w:uiPriority w:val="3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style>
  <w:style w:type="table" w:customStyle="1" w:styleId="LightGrid15">
    <w:name w:val="Light Grid15"/>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style>
  <w:style w:type="table" w:customStyle="1" w:styleId="TableGrid55">
    <w:name w:val="Table Grid5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style>
  <w:style w:type="table" w:customStyle="1" w:styleId="TableGrid216">
    <w:name w:val="Table Grid216"/>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style>
  <w:style w:type="table" w:customStyle="1" w:styleId="TableGrid316">
    <w:name w:val="Table Grid316"/>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style>
  <w:style w:type="table" w:customStyle="1" w:styleId="TableGrid137">
    <w:name w:val="Table Grid13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style>
  <w:style w:type="numbering" w:customStyle="1" w:styleId="NoList225">
    <w:name w:val="No List225"/>
    <w:next w:val="NoList"/>
    <w:uiPriority w:val="99"/>
    <w:semiHidden/>
    <w:unhideWhenUsed/>
  </w:style>
  <w:style w:type="table" w:customStyle="1" w:styleId="LightList-Accent317">
    <w:name w:val="Light List - Accent 317"/>
    <w:basedOn w:val="TableNormal"/>
    <w:next w:val="LightList-Accent3"/>
    <w:uiPriority w:val="61"/>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Pr>
      <w:rFonts w:eastAsia="Times New Roman"/>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Pr>
      <w:rFonts w:eastAsia="Times New Roman"/>
      <w:color w:val="E36C0A"/>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Pr>
      <w:rFonts w:eastAsia="Times New Roman"/>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Pr>
      <w:rFonts w:eastAsia="Times New Roman"/>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Pr>
      <w:rFonts w:eastAsia="Times New Roman"/>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Pr>
      <w:lang w:val="en-US" w:eastAsia="en-US"/>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Pr>
      <w:color w:val="C45911"/>
      <w:lang w:val="en-US" w:eastAsia="en-US"/>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Pr>
      <w:color w:val="538135"/>
      <w:lang w:val="en-US" w:eastAsia="en-US"/>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Pr>
      <w:lang w:val="en-US" w:eastAsia="en-US"/>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Pr>
      <w:lang w:val="en-US" w:eastAsia="en-US"/>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Pr>
      <w:lang w:val="en-US" w:eastAsia="en-US"/>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Pr>
      <w:lang w:val="en-US" w:eastAsia="en-US"/>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style>
  <w:style w:type="table" w:customStyle="1" w:styleId="LightShading-Accent227">
    <w:name w:val="Light Shading - Accent 227"/>
    <w:basedOn w:val="TableNormal"/>
    <w:next w:val="LightShading-Accent2"/>
    <w:uiPriority w:val="60"/>
    <w:rPr>
      <w:rFonts w:eastAsia="Times New Roman"/>
      <w:color w:val="943634"/>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Pr>
      <w:rFonts w:eastAsia="Times New Roman"/>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Pr>
      <w:lang w:val="en-US" w:eastAsia="en-US"/>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Pr>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Pr>
      <w:lang w:val="en-US" w:eastAsia="en-US"/>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Pr>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style>
  <w:style w:type="numbering" w:customStyle="1" w:styleId="NoList1126">
    <w:name w:val="No List1126"/>
    <w:next w:val="NoList"/>
    <w:uiPriority w:val="99"/>
    <w:semiHidden/>
    <w:unhideWhenUsed/>
  </w:style>
  <w:style w:type="table" w:customStyle="1" w:styleId="TableGrid514">
    <w:name w:val="Table Grid5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style>
  <w:style w:type="table" w:customStyle="1" w:styleId="TableGrid1314">
    <w:name w:val="Table Grid13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style>
  <w:style w:type="table" w:customStyle="1" w:styleId="TableGrid2117">
    <w:name w:val="Table Grid2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style>
  <w:style w:type="numbering" w:customStyle="1" w:styleId="NoList4114">
    <w:name w:val="No List4114"/>
    <w:next w:val="NoList"/>
    <w:uiPriority w:val="99"/>
    <w:semiHidden/>
    <w:unhideWhenUsed/>
  </w:style>
  <w:style w:type="table" w:customStyle="1" w:styleId="TableGrid3115">
    <w:name w:val="Table Grid3115"/>
    <w:basedOn w:val="TableNormal"/>
    <w:next w:val="TableGrid"/>
    <w:uiPriority w:val="59"/>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pPr>
      <w:bidi/>
    </w:pPr>
    <w:rPr>
      <w:rFonts w:eastAsia="Times New Roman" w:cs="Times New Roman"/>
      <w:lang w:val="en-US"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pPr>
      <w:bidi/>
    </w:pPr>
    <w:rPr>
      <w:rFonts w:eastAsia="Times New Roman" w:cs="Times New Roman"/>
      <w:b/>
      <w:bCs/>
      <w:lang w:val="en-US" w:eastAsia="en-US"/>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pPr>
      <w:bidi/>
    </w:pPr>
    <w:rPr>
      <w:rFonts w:eastAsia="Times New Roman" w:cs="Times New Roman"/>
      <w:lang w:val="en-US" w:eastAsia="en-US"/>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style>
  <w:style w:type="table" w:customStyle="1" w:styleId="LightGrid116">
    <w:name w:val="Light Grid116"/>
    <w:basedOn w:val="TableNormal"/>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pPr>
      <w:bidi/>
    </w:pPr>
    <w:rPr>
      <w:rFonts w:eastAsia="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pPr>
      <w:bidi/>
    </w:pPr>
    <w:rPr>
      <w:rFonts w:eastAsia="Times New Roman" w:cs="Times New Roman"/>
      <w:lang w:val="en-US" w:eastAsia="en-US"/>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Pr>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Pr>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Pr>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Pr>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Pr>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Pr>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Pr>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Pr>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Pr>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Pr>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Pr>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Pr>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style>
  <w:style w:type="table" w:customStyle="1" w:styleId="PlainTable2114">
    <w:name w:val="Plain Table 2114"/>
    <w:basedOn w:val="TableNormal"/>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style>
  <w:style w:type="table" w:customStyle="1" w:styleId="TableGrid21114">
    <w:name w:val="Table Grid21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style>
  <w:style w:type="table" w:customStyle="1" w:styleId="TableGrid31114">
    <w:name w:val="Table Grid31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Pr>
      <w:lang w:val="en-US" w:eastAsia="en-US"/>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Pr>
      <w:lang w:val="en-US" w:eastAsia="en-US"/>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Pr>
      <w:lang w:val="en-US" w:eastAsia="en-US"/>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Pr>
      <w:lang w:val="en-US" w:eastAsia="en-US"/>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Pr>
      <w:lang w:val="en-US" w:eastAsia="en-US"/>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style>
  <w:style w:type="table" w:customStyle="1" w:styleId="TableGrid1414">
    <w:name w:val="Table Grid1414"/>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Pr>
      <w:sz w:val="22"/>
      <w:szCs w:val="22"/>
      <w:lang w:val="en-US"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Pr>
      <w:sz w:val="22"/>
      <w:szCs w:val="22"/>
      <w:lang w:val="en-US" w:eastAsia="en-US"/>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Pr>
      <w:sz w:val="22"/>
      <w:szCs w:val="22"/>
      <w:lang w:val="en-US" w:eastAsia="en-US"/>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style>
  <w:style w:type="table" w:customStyle="1" w:styleId="TableGrid156">
    <w:name w:val="Table Grid156"/>
    <w:basedOn w:val="TableNormal"/>
    <w:next w:val="TableGrid"/>
    <w:uiPriority w:val="59"/>
    <w:rPr>
      <w:rFonts w:eastAsia="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Pr>
      <w:rFonts w:eastAsia="Times New Roman"/>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Pr>
      <w:rFonts w:eastAsia="Times New Roman"/>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Pr>
      <w:rFonts w:eastAsia="Times New Roman"/>
      <w:color w:val="365F91"/>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Pr>
      <w:rFonts w:eastAsia="Times New Roman"/>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Pr>
      <w:rFonts w:eastAsia="Times New Roman"/>
      <w:color w:val="31849B"/>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Pr>
      <w:rFonts w:eastAsia="Times New Roman"/>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style>
  <w:style w:type="table" w:customStyle="1" w:styleId="TableGrid2216">
    <w:name w:val="Table Grid2216"/>
    <w:basedOn w:val="TableNormal"/>
    <w:next w:val="TableGrid"/>
    <w:uiPriority w:val="59"/>
    <w:rPr>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Pr>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Pr>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Pr>
      <w:sz w:val="22"/>
      <w:szCs w:val="22"/>
      <w:lang w:val="en-US" w:eastAsia="en-US"/>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DocSecurity>0</DocSecurity>
  <Lines>968</Lines>
  <Paragraphs>272</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LinksUpToDate>false</LinksUpToDate>
  <CharactersWithSpaces>136318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dcterms:created xsi:type="dcterms:W3CDTF">2026-08-23T15:04:00Z</dcterms:created>
  <dcterms:modified xsi:type="dcterms:W3CDTF">2026-08-25T14:43:00Z</dcterms:modified>
</cp:coreProperties>
</file>