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B004A8" w14:textId="77777777">
      <w:pPr>
        <w:jc w:val="center"/>
        <w:rPr>
          <w:b/>
          <w:bCs/>
          <w:color w:val="auto"/>
          <w:lang w:bidi="fa-IR"/>
        </w:rPr>
      </w:pPr>
    </w:p>
    <w:p w14:paraId="1BAF5A34" w14:textId="77777777">
      <w:pPr>
        <w:spacing w:line="240" w:lineRule="auto"/>
        <w:jc w:val="center"/>
        <w:rPr>
          <w:b/>
          <w:bCs/>
          <w:color w:val="auto"/>
          <w:lang w:bidi="fa-IR"/>
        </w:rPr>
      </w:pPr>
    </w:p>
    <w:p w14:paraId="31244712" w14:textId="77777777">
      <w:pPr>
        <w:spacing w:line="240" w:lineRule="auto"/>
        <w:jc w:val="center"/>
        <w:rPr>
          <w:b/>
          <w:bCs/>
          <w:color w:val="auto"/>
          <w:sz w:val="32"/>
          <w:szCs w:val="32"/>
          <w:lang w:bidi="fa-IR"/>
        </w:rPr>
      </w:pPr>
      <w:r>
        <w:rPr>
          <w:noProof/>
          <w:rtl w:val="0"/>
          <w:lang w:bidi="fa-IR"/>
        </w:rPr>
        <w:lastRenderedPageBreak/>
        <w:pict w14:anchorId="3BFB78E6">
          <v:shape id="Picture 2" o:spid="_x0000_i1025" type="#_x0000_t75" style="width:49.5pt;height:65.25pt;visibility:visible" filled="t">
            <v:imagedata r:id="rId9" o:title=""/>
            <o:lock v:ext="edit" aspectratio="f"/>
          </v:shape>
        </w:pict>
      </w:r>
    </w:p>
    <w:p w14:paraId="57C750A2" w14:textId="77777777">
      <w:pPr>
        <w:spacing w:after="60" w:line="240" w:lineRule="auto"/>
        <w:jc w:val="center"/>
        <w:rPr>
          <w:b/>
          <w:bCs/>
          <w:color w:val="auto"/>
          <w:sz w:val="36"/>
          <w:szCs w:val="36"/>
          <w:lang w:bidi="fa-IR"/>
        </w:rPr>
      </w:pPr>
      <w:r>
        <w:rPr>
          <w:rFonts w:ascii="Times New Roman" w:hAnsi="Times New Roman" w:hint="cs"/>
          <w:b/>
          <w:bCs/>
          <w:sz w:val="32"/>
          <w:szCs w:val="32"/>
          <w:lang w:bidi="fa-IR"/>
          <w:rtl/>
        </w:rPr>
        <w:t>مرکز ساری</w:t>
      </w:r>
    </w:p>
    <w:p w14:paraId="146D418D" w14:textId="77777777">
      <w:pPr>
        <w:spacing w:before="120" w:after="60" w:line="240" w:lineRule="auto"/>
        <w:jc w:val="center"/>
        <w:rPr>
          <w:b/>
          <w:bCs/>
          <w:color w:val="auto"/>
          <w:sz w:val="36"/>
          <w:szCs w:val="36"/>
          <w:lang w:bidi="fa-IR"/>
        </w:rPr>
      </w:pPr>
      <w:r>
        <w:rPr>
          <w:rFonts w:ascii="Times New Roman" w:hAnsi="Times New Roman" w:hint="cs"/>
          <w:b/>
          <w:bCs/>
          <w:lang w:bidi="fa-IR"/>
          <w:rtl/>
        </w:rPr>
        <w:t>پایان نامه کارشناسی ارشد</w:t>
      </w:r>
    </w:p>
    <w:p w14:paraId="3E788AE0" w14:textId="77777777">
      <w:pPr>
        <w:spacing w:after="240" w:line="240" w:lineRule="auto"/>
        <w:jc w:val="center"/>
        <w:rPr>
          <w:b/>
          <w:bCs/>
          <w:color w:val="auto"/>
          <w:sz w:val="36"/>
          <w:szCs w:val="36"/>
          <w:lang w:bidi="fa-IR"/>
        </w:rPr>
      </w:pPr>
      <w:r>
        <w:rPr>
          <w:rFonts w:ascii="Times New Roman" w:hAnsi="Times New Roman" w:hint="cs"/>
          <w:sz w:val="26"/>
          <w:szCs w:val="26"/>
          <w:lang w:bidi="fa-IR"/>
          <w:rtl/>
        </w:rPr>
        <w:t>رشته روانشناسی گرایش روانشناسی اسلامی گرایش روانشناسی مثبت گرا</w:t>
      </w:r>
    </w:p>
    <w:p w14:paraId="3174863F" w14:textId="77777777">
      <w:pPr>
        <w:spacing w:before="120" w:after="60" w:line="240" w:lineRule="auto"/>
        <w:jc w:val="center"/>
        <w:rPr>
          <w:b/>
          <w:bCs/>
          <w:color w:val="auto"/>
          <w:sz w:val="36"/>
          <w:szCs w:val="36"/>
          <w:lang w:bidi="fa-IR"/>
        </w:rPr>
      </w:pPr>
      <w:r>
        <w:rPr>
          <w:rFonts w:ascii="Times New Roman" w:hAnsi="Times New Roman" w:hint="cs"/>
          <w:b/>
          <w:bCs/>
          <w:lang w:bidi="fa-IR"/>
          <w:rtl/>
        </w:rPr>
        <w:t>عنوان</w:t>
      </w:r>
    </w:p>
    <w:p w14:paraId="5E4EF4AE" w14:textId="77777777">
      <w:pPr>
        <w:spacing w:before="120" w:after="240" w:line="240" w:lineRule="auto"/>
        <w:jc w:val="center"/>
        <w:rPr>
          <w:b/>
          <w:bCs/>
          <w:color w:val="auto"/>
          <w:sz w:val="36"/>
          <w:szCs w:val="36"/>
          <w:lang w:bidi="fa-IR"/>
        </w:rPr>
      </w:pPr>
      <w:r>
        <w:rPr>
          <w:rFonts w:ascii="Times New Roman" w:hAnsi="Times New Roman" w:cs="B Titr" w:hint="cs"/>
          <w:b/>
          <w:bCs/>
          <w:sz w:val="36"/>
          <w:szCs w:val="36"/>
          <w:lang w:bidi="fa-IR"/>
          <w:rtl/>
        </w:rPr>
        <w:t xml:space="preserve">رابطه هوش معنوی و اضطراب سلامتی با اضطراب مرگ سالمندان </w:t>
      </w:r>
    </w:p>
    <w:p w14:paraId="160D903B" w14:textId="40D36913">
      <w:pPr>
        <w:spacing w:line="240" w:lineRule="auto"/>
        <w:jc w:val="center"/>
        <w:rPr>
          <w:b/>
          <w:bCs/>
          <w:color w:val="auto"/>
          <w:sz w:val="36"/>
          <w:szCs w:val="36"/>
          <w:lang w:bidi="fa-IR"/>
        </w:rPr>
      </w:pPr>
      <w:r>
        <w:rPr>
          <w:rFonts w:ascii="Times New Roman" w:hAnsi="Times New Roman" w:hint="cs"/>
          <w:b/>
          <w:bCs/>
          <w:lang w:bidi="fa-IR"/>
          <w:rtl/>
        </w:rPr>
        <w:t xml:space="preserve">خانه سالمندان </w:t>
      </w:r>
      <w:r>
        <w:rPr>
          <w:rFonts w:ascii="Times New Roman" w:hAnsi="Times New Roman" w:hint="cs"/>
          <w:b/>
          <w:bCs/>
          <w:lang w:bidi="fa-IR"/>
          <w:rtl/>
        </w:rPr>
        <w:t>فرشتگان اسلامشهر</w:t>
      </w:r>
    </w:p>
    <w:p w14:paraId="2162D2D2" w14:textId="77777777">
      <w:pPr>
        <w:spacing w:before="360" w:after="60" w:line="240" w:lineRule="auto"/>
        <w:jc w:val="center"/>
        <w:rPr>
          <w:b/>
          <w:bCs/>
          <w:color w:val="auto"/>
          <w:sz w:val="36"/>
          <w:szCs w:val="36"/>
          <w:lang w:bidi="fa-IR"/>
        </w:rPr>
      </w:pPr>
      <w:r>
        <w:rPr>
          <w:rFonts w:ascii="Times New Roman" w:hAnsi="Times New Roman" w:hint="cs"/>
          <w:b/>
          <w:bCs/>
          <w:lang w:bidi="fa-IR"/>
          <w:rtl/>
        </w:rPr>
        <w:t>استاد راهنما</w:t>
      </w:r>
    </w:p>
    <w:p w14:paraId="673E7C48" w14:textId="77777777">
      <w:pPr>
        <w:spacing w:line="240" w:lineRule="auto"/>
        <w:jc w:val="center"/>
        <w:rPr>
          <w:b/>
          <w:bCs/>
          <w:color w:val="auto"/>
          <w:sz w:val="36"/>
          <w:szCs w:val="36"/>
          <w:lang w:bidi="fa-IR"/>
        </w:rPr>
      </w:pPr>
      <w:r>
        <w:rPr>
          <w:rFonts w:ascii="Times New Roman" w:hAnsi="Times New Roman" w:hint="cs"/>
          <w:b/>
          <w:bCs/>
          <w:lang w:bidi="fa-IR"/>
          <w:rtl/>
        </w:rPr>
        <w:t xml:space="preserve">باب اله بخشی پور </w:t>
      </w:r>
      <w:r>
        <w:rPr>
          <w:rFonts w:ascii="Times New Roman" w:hAnsi="Times New Roman" w:hint="cs"/>
          <w:b/>
          <w:bCs/>
          <w:lang w:bidi="fa-IR"/>
          <w:rtl/>
        </w:rPr>
        <w:t>جویباری</w:t>
      </w:r>
    </w:p>
    <w:p w14:paraId="6332C69F" w14:textId="77777777">
      <w:pPr>
        <w:spacing w:before="360" w:after="60" w:line="240" w:lineRule="auto"/>
        <w:jc w:val="center"/>
        <w:rPr>
          <w:b/>
          <w:bCs/>
          <w:color w:val="auto"/>
          <w:sz w:val="36"/>
          <w:szCs w:val="36"/>
          <w:lang w:bidi="fa-IR"/>
        </w:rPr>
      </w:pPr>
      <w:r>
        <w:rPr>
          <w:rFonts w:ascii="Times New Roman" w:hAnsi="Times New Roman" w:hint="cs"/>
          <w:b/>
          <w:bCs/>
          <w:lang w:bidi="fa-IR"/>
          <w:rtl/>
        </w:rPr>
        <w:t>مؤلف</w:t>
      </w:r>
    </w:p>
    <w:p w14:paraId="2DFAB441" w14:textId="77777777">
      <w:pPr>
        <w:spacing w:line="240" w:lineRule="auto"/>
        <w:jc w:val="center"/>
        <w:rPr>
          <w:rFonts w:ascii="Times New Roman" w:eastAsia="Times New Roman" w:hAnsi="Times New Roman"/>
          <w:b/>
          <w:bCs/>
          <w:color w:val="auto"/>
          <w:sz w:val="36"/>
          <w:szCs w:val="36"/>
          <w:lang w:bidi="fa-IR"/>
        </w:rPr>
      </w:pPr>
      <w:r>
        <w:rPr>
          <w:rFonts w:ascii="Times New Roman" w:eastAsia="Times New Roman" w:hAnsi="Times New Roman" w:hint="cs"/>
          <w:b/>
          <w:bCs/>
          <w:lang w:bidi="fa-IR"/>
          <w:rtl/>
        </w:rPr>
        <w:t>فاطمه بیات</w:t>
      </w:r>
    </w:p>
    <w:p w14:paraId="05E1EA13" w14:textId="77777777">
      <w:pPr>
        <w:spacing w:before="480" w:after="0" w:line="240" w:lineRule="auto"/>
        <w:jc w:val="center"/>
        <w:rPr>
          <w:rFonts w:ascii="Times New Roman" w:eastAsia="Times New Roman" w:hAnsi="Times New Roman"/>
          <w:b/>
          <w:bCs/>
          <w:color w:val="auto"/>
          <w:sz w:val="36"/>
          <w:szCs w:val="36"/>
          <w:lang w:bidi="fa-IR"/>
        </w:rPr>
      </w:pPr>
      <w:r>
        <w:rPr>
          <w:rFonts w:ascii="Times New Roman" w:eastAsia="Times New Roman" w:hAnsi="Times New Roman" w:hint="cs"/>
          <w:b/>
          <w:bCs/>
          <w:lang w:bidi="fa-IR"/>
          <w:rtl/>
        </w:rPr>
        <w:t>شهریور ۱۴۰۵</w:t>
      </w:r>
    </w:p>
    <w:p w14:paraId="46DD80D1" w14:textId="77777777">
      <w:pPr>
        <w:keepNext/>
        <w:keepLines/>
        <w:pageBreakBefore/>
        <w:autoSpaceDE/>
        <w:autoSpaceDN/>
        <w:adjustRightInd/>
        <w:spacing w:before="240" w:after="100" w:line="276" w:lineRule="auto"/>
        <w:rPr>
          <w:rFonts w:ascii="Times New Roman" w:eastAsia="Times New Roman" w:hAnsi="Times New Roman"/>
          <w:b/>
          <w:bCs/>
          <w:noProof/>
          <w:color w:val="auto"/>
          <w:sz w:val="32"/>
          <w:szCs w:val="32"/>
          <w:lang w:bidi="fa-IR"/>
        </w:rPr>
      </w:pPr>
      <w:r>
        <w:rPr>
          <w:rFonts w:ascii="Times New Roman" w:eastAsia="Times New Roman" w:hAnsi="Times New Roman" w:cs="B Titr" w:hint="cs"/>
          <w:b/>
          <w:bCs/>
          <w:noProof/>
          <w:sz w:val="30"/>
          <w:szCs w:val="30"/>
          <w:lang w:bidi="fa-IR"/>
          <w:rtl/>
        </w:rPr>
        <w:lastRenderedPageBreak/>
        <w:t>تعهد نامه اصالت رساله/پایان نامه</w:t>
      </w:r>
    </w:p>
    <w:p w14:paraId="3AA3A852" w14:textId="77777777">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noProof/>
          <w:lang w:bidi="fa-IR"/>
          <w:rtl/>
        </w:rPr>
        <w:t xml:space="preserve">اینجانب </w:t>
      </w:r>
      <w:r>
        <w:rPr>
          <w:rFonts w:ascii="Times New Roman" w:eastAsia="Times New Roman" w:hAnsi="Times New Roman" w:hint="cs"/>
          <w:b/>
          <w:bCs/>
          <w:lang w:bidi="fa-IR"/>
          <w:rtl/>
        </w:rPr>
        <w:t>فاطمه بیات</w:t>
      </w:r>
      <w:r>
        <w:rPr>
          <w:rFonts w:ascii="Times New Roman" w:eastAsia="Times New Roman" w:hAnsi="Times New Roman" w:hint="cs"/>
          <w:noProof/>
          <w:lang w:bidi="fa-IR"/>
          <w:rtl/>
        </w:rPr>
        <w:t xml:space="preserve"> دانش</w:t>
      </w:r>
      <w:r>
        <w:rPr>
          <w:rFonts w:ascii="Times New Roman" w:eastAsia="Times New Roman" w:hAnsi="Times New Roman" w:hint="cs"/>
          <w:noProof/>
          <w:lang w:bidi="fa-IR"/>
          <w:rtl/>
        </w:rPr>
        <w:softHyphen/>
        <w:t>آموخته مقطع کارشناسی‌ارشد ناپیوسته تخصصی در رشته روان</w:t>
      </w:r>
      <w:r>
        <w:rPr>
          <w:rFonts w:ascii="Times New Roman" w:eastAsia="Times New Roman" w:hAnsi="Times New Roman" w:hint="cs"/>
          <w:noProof/>
          <w:lang w:bidi="fa-IR"/>
          <w:rtl/>
        </w:rPr>
        <w:softHyphen/>
        <w:t xml:space="preserve">شناسی گرایش روانشناسی اسلامی گرایش روانشناسی مثبت گرا که در تاریخ </w:t>
      </w:r>
      <w:r>
        <w:rPr>
          <w:rFonts w:ascii="Times New Roman" w:eastAsia="Times New Roman" w:hAnsi="Times New Roman" w:hint="cs"/>
          <w:b/>
          <w:bCs/>
          <w:noProof/>
          <w:lang w:bidi="fa-IR"/>
          <w:rtl/>
        </w:rPr>
        <w:t xml:space="preserve">................................ </w:t>
      </w:r>
      <w:r>
        <w:rPr>
          <w:rFonts w:ascii="Times New Roman" w:eastAsia="Times New Roman" w:hAnsi="Times New Roman" w:hint="cs"/>
          <w:noProof/>
          <w:lang w:bidi="fa-IR"/>
          <w:rtl/>
        </w:rPr>
        <w:t xml:space="preserve">از رساله/پایان نامه خود تحت عنوان </w:t>
      </w:r>
      <w:r>
        <w:rPr>
          <w:rFonts w:ascii="Times New Roman" w:eastAsia="Times New Roman" w:hAnsi="Times New Roman" w:hint="cs"/>
          <w:b/>
          <w:bCs/>
          <w:noProof/>
          <w:lang w:bidi="fa-IR"/>
          <w:rtl/>
        </w:rPr>
        <w:t>«</w:t>
      </w:r>
      <w:r>
        <w:rPr>
          <w:rFonts w:ascii="Times New Roman" w:eastAsia="Times New Roman" w:hAnsi="Times New Roman" w:hint="cs"/>
          <w:b/>
          <w:bCs/>
          <w:lang w:bidi="fa-IR"/>
          <w:rtl/>
        </w:rPr>
        <w:t>رابطه هوش معنوی و اضطراب سلامتی با اضطراب مرگ سالمندان</w:t>
      </w:r>
      <w:r>
        <w:rPr>
          <w:rFonts w:ascii="Times New Roman" w:eastAsia="Times New Roman" w:hAnsi="Times New Roman" w:hint="cs"/>
          <w:b/>
          <w:bCs/>
          <w:noProof/>
          <w:lang w:bidi="fa-IR"/>
          <w:rtl/>
        </w:rPr>
        <w:t>»</w:t>
      </w:r>
      <w:r>
        <w:rPr>
          <w:rFonts w:ascii="Times New Roman" w:eastAsia="Times New Roman" w:hAnsi="Times New Roman" w:hint="cs"/>
          <w:noProof/>
          <w:lang w:bidi="fa-IR"/>
          <w:rtl/>
        </w:rPr>
        <w:t xml:space="preserve"> با کسب نمره ...... دفاع نموده</w:t>
      </w:r>
      <w:r>
        <w:rPr>
          <w:rFonts w:ascii="Times New Roman" w:eastAsia="Times New Roman" w:hAnsi="Times New Roman" w:hint="cs"/>
          <w:noProof/>
          <w:lang w:bidi="fa-IR"/>
          <w:rtl/>
        </w:rPr>
        <w:softHyphen/>
        <w:t>ام، بدینوسیله متعهد می</w:t>
      </w:r>
      <w:r>
        <w:rPr>
          <w:rFonts w:ascii="Times New Roman" w:eastAsia="Times New Roman" w:hAnsi="Times New Roman" w:hint="cs"/>
          <w:noProof/>
          <w:cs/>
          <w:lang w:bidi="fa-IR"/>
          <w:rtl/>
        </w:rPr>
        <w:t>‎</w:t>
      </w:r>
      <w:r>
        <w:rPr>
          <w:rFonts w:ascii="Times New Roman" w:eastAsia="Times New Roman" w:hAnsi="Times New Roman" w:hint="cs"/>
          <w:noProof/>
          <w:lang w:bidi="fa-IR"/>
          <w:rtl/>
        </w:rPr>
        <w:t>شوم.</w:t>
      </w:r>
    </w:p>
    <w:p w14:paraId="337D15D3" w14:textId="77777777">
      <w:pPr>
        <w:autoSpaceDE/>
        <w:autoSpaceDN/>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tl/>
        </w:rPr>
        <w:t xml:space="preserve"> ۱) این رساله/ پایان نامه حاصل تحقیق و پژوهش انجام شده توسط اینجانب بوده و در مواردی که از دستاورهای علمی و پژوهشی دیگران (اعم از پایان‌نامه، کتاب، مقاله و ......) استفاده نموده‎ام، مطابق ضوابط و رویه موجود، نام منبع مورد استفاده و سایر مشخصات آن را در فهرست مربوط ذکر و درج کرده‌ام.</w:t>
      </w:r>
    </w:p>
    <w:p w14:paraId="60BB16CB" w14:textId="77777777">
      <w:pPr>
        <w:autoSpaceDE/>
        <w:autoSpaceDN/>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tl/>
        </w:rPr>
        <w:t xml:space="preserve"> ۲) این رساله/پایان نامه قبلاً برای دریافت هیچ مدرک تحصیلی (هم سطح، پایین</w:t>
      </w:r>
      <w:r>
        <w:rPr>
          <w:rFonts w:ascii="Times New Roman" w:eastAsia="Times New Roman" w:hAnsi="Times New Roman" w:hint="cs"/>
          <w:noProof/>
          <w:cs/>
          <w:lang w:bidi="fa-IR"/>
          <w:rtl/>
        </w:rPr>
        <w:t>‎</w:t>
      </w:r>
      <w:r>
        <w:rPr>
          <w:rFonts w:ascii="Times New Roman" w:eastAsia="Times New Roman" w:hAnsi="Times New Roman" w:hint="cs"/>
          <w:noProof/>
          <w:lang w:bidi="fa-IR"/>
          <w:rtl/>
        </w:rPr>
        <w:t>تریا بالاتر) در سایر دانشگاه</w:t>
      </w:r>
      <w:r>
        <w:rPr>
          <w:rFonts w:ascii="Times New Roman" w:eastAsia="Times New Roman" w:hAnsi="Times New Roman" w:hint="cs"/>
          <w:noProof/>
          <w:cs/>
          <w:lang w:bidi="fa-IR"/>
          <w:rtl/>
        </w:rPr>
        <w:t>‎</w:t>
      </w:r>
      <w:r>
        <w:rPr>
          <w:rFonts w:ascii="Times New Roman" w:eastAsia="Times New Roman" w:hAnsi="Times New Roman" w:hint="cs"/>
          <w:noProof/>
          <w:lang w:bidi="fa-IR"/>
          <w:rtl/>
        </w:rPr>
        <w:t>ها و موسسات آموزش عالی ارائه نشده است.</w:t>
      </w:r>
    </w:p>
    <w:p w14:paraId="04664D1B" w14:textId="77777777">
      <w:pPr>
        <w:autoSpaceDE/>
        <w:autoSpaceDN/>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tl/>
        </w:rPr>
        <w:t xml:space="preserve"> ۳) چنانچه بعد از فراغت از تحصیل، قصد استفاده و هر گونه بهره‌برداری اعم از چاپ مقاله، کتاب، ثبت اختراع و ... از این پایان</w:t>
      </w:r>
      <w:r>
        <w:rPr>
          <w:rFonts w:ascii="Times New Roman" w:eastAsia="Times New Roman" w:hAnsi="Times New Roman" w:hint="cs"/>
          <w:noProof/>
          <w:cs/>
          <w:lang w:bidi="fa-IR"/>
          <w:rtl/>
        </w:rPr>
        <w:t>‎</w:t>
      </w:r>
      <w:r>
        <w:rPr>
          <w:rFonts w:ascii="Times New Roman" w:eastAsia="Times New Roman" w:hAnsi="Times New Roman" w:hint="cs"/>
          <w:noProof/>
          <w:lang w:bidi="fa-IR"/>
          <w:rtl/>
        </w:rPr>
        <w:t>نامه/رساله را داشته باشم، با ذکر نام استادان راهنما و مشاور و درج نام دانشگاه پیام نور اقدام خواهم کرد.</w:t>
      </w:r>
    </w:p>
    <w:p w14:paraId="63A8B2BD" w14:textId="77777777">
      <w:pPr>
        <w:autoSpaceDE/>
        <w:autoSpaceDN/>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tl/>
        </w:rPr>
        <w:t xml:space="preserve"> ۴) چنانچه در هر مقطع زمانی خلاف موارد فوق ثابت شود، عواقب حقوقی ناشی از آن را می</w:t>
      </w:r>
      <w:r>
        <w:rPr>
          <w:rFonts w:ascii="Times New Roman" w:eastAsia="Times New Roman" w:hAnsi="Times New Roman" w:hint="cs"/>
          <w:noProof/>
          <w:cs/>
          <w:lang w:bidi="fa-IR"/>
          <w:rtl/>
        </w:rPr>
        <w:t>‎</w:t>
      </w:r>
      <w:r>
        <w:rPr>
          <w:rFonts w:ascii="Times New Roman" w:eastAsia="Times New Roman" w:hAnsi="Times New Roman" w:hint="cs"/>
          <w:noProof/>
          <w:lang w:bidi="fa-IR"/>
          <w:rtl/>
        </w:rPr>
        <w:t>پذیرم و همچنین دانشگاه پیام نور مجاز است با اینجانب مطابق ضوابط و مقررات رفتار کند و در صورت ابطال مدرک تحصیلی</w:t>
      </w:r>
      <w:r>
        <w:rPr>
          <w:rFonts w:ascii="Times New Roman" w:eastAsia="Times New Roman" w:hAnsi="Times New Roman" w:hint="cs"/>
          <w:noProof/>
          <w:cs/>
          <w:lang w:bidi="fa-IR"/>
          <w:rtl/>
        </w:rPr>
        <w:t>‎</w:t>
      </w:r>
      <w:r>
        <w:rPr>
          <w:rFonts w:ascii="Times New Roman" w:eastAsia="Times New Roman" w:hAnsi="Times New Roman" w:hint="cs"/>
          <w:noProof/>
          <w:lang w:bidi="fa-IR"/>
          <w:rtl/>
        </w:rPr>
        <w:t>ام هیچ</w:t>
      </w:r>
      <w:r>
        <w:rPr>
          <w:rFonts w:ascii="Times New Roman" w:eastAsia="Times New Roman" w:hAnsi="Times New Roman" w:hint="cs"/>
          <w:noProof/>
          <w:cs/>
          <w:lang w:bidi="fa-IR"/>
          <w:rtl/>
        </w:rPr>
        <w:t>‎</w:t>
      </w:r>
      <w:r>
        <w:rPr>
          <w:rFonts w:ascii="Times New Roman" w:eastAsia="Times New Roman" w:hAnsi="Times New Roman" w:hint="cs"/>
          <w:noProof/>
          <w:lang w:bidi="fa-IR"/>
          <w:rtl/>
        </w:rPr>
        <w:t>گونه ادعایی نخواهم داشت.</w:t>
      </w:r>
    </w:p>
    <w:p w14:paraId="59DDE3C3" w14:textId="77777777">
      <w:pPr>
        <w:autoSpaceDE/>
        <w:autoSpaceDN/>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tl/>
        </w:rPr>
        <w:t xml:space="preserve">نام و نام خانوادگی: </w:t>
      </w:r>
      <w:r>
        <w:rPr>
          <w:rFonts w:ascii="Times New Roman" w:eastAsia="Times New Roman" w:hAnsi="Times New Roman" w:hint="cs"/>
          <w:b/>
          <w:bCs/>
          <w:lang w:bidi="fa-IR"/>
          <w:rtl/>
        </w:rPr>
        <w:t>فاطمه بیات</w:t>
      </w:r>
    </w:p>
    <w:p w14:paraId="30778748" w14:textId="77777777">
      <w:pPr>
        <w:autoSpaceDE/>
        <w:autoSpaceDN/>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tl/>
        </w:rPr>
        <w:t>تاریخ و امضاء:</w:t>
      </w:r>
    </w:p>
    <w:p w14:paraId="748DAE05" w14:textId="77777777">
      <w:pPr>
        <w:keepNext/>
        <w:keepLines/>
        <w:pageBreakBefore/>
        <w:spacing w:before="240" w:after="100" w:line="276" w:lineRule="auto"/>
        <w:rPr>
          <w:rFonts w:ascii="B Lotus" w:hAnsi="B Lotus" w:cs="B Lotus"/>
          <w:sz w:val="36"/>
          <w:szCs w:val="36"/>
          <w:lang w:bidi="fa-IR"/>
        </w:rPr>
      </w:pPr>
      <w:r>
        <w:rPr>
          <w:rFonts w:ascii="Times New Roman" w:hAnsi="Times New Roman" w:cs="B Titr" w:hint="cs"/>
          <w:b/>
          <w:bCs/>
          <w:sz w:val="30"/>
          <w:szCs w:val="30"/>
          <w:lang w:bidi="fa-IR"/>
          <w:rtl/>
        </w:rPr>
        <w:lastRenderedPageBreak/>
        <w:t>تشکر و قدردانی</w:t>
      </w:r>
    </w:p>
    <w:p w14:paraId="7A59DFFD" w14:textId="77777777">
      <w:pPr>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 xml:space="preserve">حمد و سپاس یکتای بی همتا را که </w:t>
      </w:r>
      <w:r>
        <w:rPr>
          <w:rFonts w:ascii="Times New Roman" w:hAnsi="Times New Roman" w:hint="cs"/>
          <w:lang w:bidi="fa-IR"/>
          <w:rtl/>
        </w:rPr>
        <w:t>لطفش</w:t>
      </w:r>
      <w:r>
        <w:rPr>
          <w:rFonts w:ascii="Times New Roman" w:hAnsi="Times New Roman" w:hint="cs"/>
          <w:lang w:bidi="fa-IR"/>
          <w:rtl/>
        </w:rPr>
        <w:t xml:space="preserve"> بر ما عیان است، ادای شکرش را هیچ زبان و دریای</w:t>
      </w:r>
    </w:p>
    <w:p w14:paraId="64F2D595" w14:textId="77777777">
      <w:pPr>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فضلش</w:t>
      </w:r>
      <w:r>
        <w:rPr>
          <w:rFonts w:ascii="Times New Roman" w:hAnsi="Times New Roman" w:hint="cs"/>
          <w:lang w:bidi="fa-IR"/>
          <w:rtl/>
        </w:rPr>
        <w:t xml:space="preserve"> را هیچ کران نیست و اگر در این وادی هستم، همه محبت </w:t>
      </w:r>
      <w:r>
        <w:rPr>
          <w:rFonts w:ascii="Times New Roman" w:hAnsi="Times New Roman" w:hint="cs"/>
          <w:lang w:bidi="fa-IR"/>
          <w:rtl/>
        </w:rPr>
        <w:t>اوست</w:t>
      </w:r>
      <w:r>
        <w:rPr>
          <w:rFonts w:ascii="Times New Roman" w:hAnsi="Times New Roman" w:hint="cs"/>
          <w:lang w:bidi="fa-IR"/>
          <w:rtl/>
        </w:rPr>
        <w:t>.</w:t>
      </w:r>
    </w:p>
    <w:p w14:paraId="52F8ABE4" w14:textId="77777777">
      <w:pPr>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 xml:space="preserve">با تشکر و قدردانی از زحمات استاد عالی قدر جناب آقای دکتر باب اله بخشی پور </w:t>
      </w:r>
      <w:r>
        <w:rPr>
          <w:rFonts w:ascii="Times New Roman" w:hAnsi="Times New Roman" w:hint="cs"/>
          <w:lang w:bidi="fa-IR"/>
          <w:rtl/>
        </w:rPr>
        <w:t>جویباری</w:t>
      </w:r>
    </w:p>
    <w:p w14:paraId="28E71FD9" w14:textId="77777777">
      <w:pPr>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که در کمال سعه صدر، با حسن خلق و فروتنی در تمامی مراحل انجام این پایان نامه پیوسته راهنمای من بودند.</w:t>
      </w:r>
    </w:p>
    <w:p w14:paraId="45BD8F63" w14:textId="77777777">
      <w:pPr>
        <w:keepNext/>
        <w:keepLines/>
        <w:pageBreakBefore/>
        <w:spacing w:before="240" w:after="100" w:line="276" w:lineRule="auto"/>
        <w:rPr>
          <w:rFonts w:ascii="B Lotus" w:hAnsi="B Lotus" w:cs="B Lotus"/>
          <w:b/>
          <w:bCs/>
          <w:sz w:val="36"/>
          <w:szCs w:val="36"/>
          <w:lang w:bidi="fa-IR"/>
        </w:rPr>
      </w:pPr>
      <w:r>
        <w:rPr>
          <w:rFonts w:ascii="Times New Roman" w:hAnsi="Times New Roman" w:cs="B Titr" w:hint="cs"/>
          <w:b/>
          <w:bCs/>
          <w:sz w:val="30"/>
          <w:szCs w:val="30"/>
          <w:lang w:bidi="fa-IR"/>
          <w:rtl/>
        </w:rPr>
        <w:lastRenderedPageBreak/>
        <w:t>تقدیم نامه:</w:t>
      </w:r>
    </w:p>
    <w:p w14:paraId="1432B4B7" w14:textId="77777777">
      <w:pPr>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 xml:space="preserve">ماحصل آموخته </w:t>
      </w:r>
      <w:r>
        <w:rPr>
          <w:rFonts w:ascii="Times New Roman" w:hAnsi="Times New Roman" w:hint="cs"/>
          <w:lang w:bidi="fa-IR"/>
          <w:rtl/>
        </w:rPr>
        <w:t>هایم</w:t>
      </w:r>
      <w:r>
        <w:rPr>
          <w:rFonts w:ascii="Times New Roman" w:hAnsi="Times New Roman" w:hint="cs"/>
          <w:lang w:bidi="fa-IR"/>
          <w:rtl/>
        </w:rPr>
        <w:t xml:space="preserve"> را تقدیم می کنم</w:t>
      </w:r>
    </w:p>
    <w:p w14:paraId="784B8B99" w14:textId="77777777">
      <w:pPr>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به خدایی که آفرید</w:t>
      </w:r>
    </w:p>
    <w:p w14:paraId="0537527D" w14:textId="77777777">
      <w:pPr>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 xml:space="preserve">جهان را، انسان را، عقل را، علم را، معرفت را و عشق را</w:t>
      </w:r>
    </w:p>
    <w:p w14:paraId="36643A16" w14:textId="77777777">
      <w:pPr>
        <w:spacing w:after="0" w:line="276" w:lineRule="auto"/>
        <w:ind w:right="95" w:firstLine="397"/>
        <w:jc w:val="both"/>
        <w:rPr>
          <w:rFonts w:ascii="B Lotus" w:hAnsi="B Lotus" w:cs="B Lotus"/>
          <w:sz w:val="36"/>
          <w:szCs w:val="36"/>
          <w:lang w:bidi="fa-IR"/>
        </w:rPr>
        <w:sectPr>
          <w:footerReference w:type="default" r:id="rId10"/>
          <w:footnotePr>
            <w:numRestart w:val="eachPage"/>
          </w:footnotePr>
          <w:pgSz w:w="11906" w:h="16838" w:code="9"/>
          <w:pgMar w:top="1417" w:right="1561" w:bottom="1417" w:left="1277" w:header="709" w:footer="567" w:gutter="0"/>
          <w:pgNumType w:start="1"/>
          <w:cols w:space="708"/>
          <w:bidi/>
          <w:rtlGutter/>
          <w:docGrid w:linePitch="360"/>
        </w:sectPr>
      </w:pPr>
      <w:r>
        <w:rPr>
          <w:rFonts w:ascii="Times New Roman" w:hAnsi="Times New Roman" w:hint="cs"/>
          <w:lang w:bidi="fa-IR"/>
          <w:rtl/>
        </w:rPr>
        <w:t>و به آنان که مهر آسمانی شان آرام بخش آلام زمینی ام است.</w:t>
      </w:r>
    </w:p>
    <w:p w14:paraId="3E152C11" w14:textId="77777777">
      <w:pPr>
        <w:pageBreakBefore/>
        <w:spacing w:after="240" w:line="276" w:lineRule="auto"/>
        <w:jc w:val="center"/>
      </w:pPr>
      <w:r>
        <w:rPr>
          <w:rFonts w:ascii="Times New Roman" w:hAnsi="Times New Roman" w:cs="B Titr"/>
          <w:sz w:val="32"/>
          <w:szCs w:val="32"/>
          <w:rtl/>
          <w:lang w:bidi="fa-IR"/>
        </w:rPr>
        <w:lastRenderedPageBreak/>
        <w:t>فهرست مطالب</w:t>
      </w:r>
    </w:p>
    <w:p w14:paraId="4D486C5B" w14:textId="77777777">
      <w:pPr>
        <w:pStyle w:val="TOC1"/>
        <w:rPr>
          <w:rFonts w:ascii="Times New Roman" w:hAnsi="Times New Roman" w:eastAsia="Times New Roman" w:cs="B Lotus"/>
          <w:color w:val="000000"/>
          <w:kern w:val="2"/>
          <w:sz w:val="24"/>
          <w:szCs w:val="24"/>
          <w:lang w:bidi="fa-IR"/>
          <w14:ligatures w14:val="standardContextual"/>
          <w:b/>
          <w:bCs/>
        </w:rPr>
        <w:bidi/>
        <w:jc w:val="right"/>
      </w:pPr>
      <w:r>
        <w:rPr>
          <w:rFonts w:ascii="Times New Roman" w:hAnsi="Times New Roman" w:eastAsia="Times New Roman" w:cs="B Lotus"/>
          <w:sz w:val="24"/>
          <w:szCs w:val="24"/>
          <w:color w:val="000000"/>
        </w:rPr>
        <w:fldChar w:fldCharType="begin"/>
      </w:r>
      <w:r>
        <w:rPr>
          <w:rFonts w:cs="B Lotus" w:ascii="Times New Roman" w:hAnsi="Times New Roman" w:eastAsia="Times New Roman"/>
          <w:sz w:val="24"/>
          <w:color w:val="000000"/>
          <w:szCs w:val="24"/>
        </w:rPr>
        <w:instrText xml:space="preserve"> TOC \o "1-4" \h \z \u </w:instrText>
      </w:r>
      <w:r>
        <w:rPr>
          <w:rFonts w:ascii="Times New Roman" w:hAnsi="Times New Roman" w:eastAsia="Times New Roman" w:cs="B Lotus"/>
          <w:sz w:val="24"/>
          <w:szCs w:val="24"/>
          <w:color w:val="000000"/>
        </w:rPr>
        <w:fldChar w:fldCharType="separate"/>
      </w:r>
      <w:hyperlink w:anchor="_TocChekideh" w:history="1">
        <w:r>
          <w:rPr>
            <w:rFonts w:cs="B Lotus" w:ascii="Times New Roman" w:hAnsi="Times New Roman" w:eastAsia="Times New Roman"/>
            <w:color w:val="000000"/>
            <w:sz w:val="24"/>
            <w:szCs w:val="24"/>
            <w:b/>
            <w:bCs/>
            <w:rtl/>
            <w:lang w:bidi="fa-IR"/>
          </w:rPr>
          <w:t>چکیده</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_TocChekideh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w:t>
        </w:r>
        <w:r>
          <w:rPr>
            <w:rFonts w:ascii="Times New Roman" w:hAnsi="Times New Roman" w:eastAsia="Times New Roman" w:cs="B Lotus"/>
            <w:webHidden/>
            <w:rtl w:val="0"/>
            <w:color w:val="000000"/>
            <w:sz w:val="24"/>
            <w:szCs w:val="24"/>
          </w:rPr>
          <w:fldChar w:fldCharType="end"/>
        </w:r>
      </w:hyperlink>
    </w:p>
    <w:p w14:paraId="66B30994" w14:textId="77777777">
      <w:pPr>
        <w:pStyle w:val="TOC1"/>
        <w:rPr>
          <w:rFonts w:ascii="Times New Roman" w:hAnsi="Times New Roman" w:eastAsia="Times New Roman" w:cs="B Lotus"/>
          <w:color w:val="000000"/>
          <w:kern w:val="2"/>
          <w:sz w:val="24"/>
          <w:szCs w:val="24"/>
          <w:lang w:bidi="fa-IR"/>
          <w14:ligatures w14:val="standardContextual"/>
          <w:b/>
          <w:bCs/>
        </w:rPr>
        <w:bidi/>
        <w:jc w:val="right"/>
      </w:pPr>
      <w:hyperlink w:anchor="_Toc238572002" w:history="1">
        <w:r>
          <w:rPr>
            <w:rFonts w:cs="B Lotus" w:ascii="Times New Roman" w:hAnsi="Times New Roman" w:eastAsia="Times New Roman"/>
            <w:color w:val="000000"/>
            <w:sz w:val="24"/>
            <w:szCs w:val="24"/>
            <w:b/>
            <w:bCs/>
            <w:rtl/>
            <w:lang w:bidi="fa-IR"/>
          </w:rPr>
          <w:t>فصل اول: کلیات پژوهش</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_Toc238572002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w:t>
        </w:r>
        <w:r>
          <w:rPr>
            <w:rFonts w:ascii="Times New Roman" w:hAnsi="Times New Roman" w:eastAsia="Times New Roman" w:cs="B Lotus"/>
            <w:webHidden/>
            <w:rtl w:val="0"/>
            <w:color w:val="000000"/>
            <w:sz w:val="24"/>
            <w:szCs w:val="24"/>
          </w:rPr>
          <w:fldChar w:fldCharType="end"/>
        </w:r>
      </w:hyperlink>
    </w:p>
    <w:p w14:paraId="6E71B347"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jc w:val="right"/>
      </w:pPr>
      <w:hyperlink w:anchor="_Toc238572003" w:history="1">
        <w:r>
          <w:rPr>
            <w:rFonts w:cs="B Lotus" w:ascii="Times New Roman" w:hAnsi="Times New Roman" w:eastAsia="Times New Roman"/>
            <w:noProof/>
            <w:color w:val="000000"/>
            <w:sz w:val="24"/>
            <w:szCs w:val="24"/>
            <w:rtl/>
            <w:lang w:bidi="fa-IR"/>
          </w:rPr>
          <w:t xml:space="preserve">۱-۱- مقدمه</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_Toc238572003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w:t>
        </w:r>
        <w:r>
          <w:rPr>
            <w:rFonts w:ascii="Times New Roman" w:hAnsi="Times New Roman" w:eastAsia="Times New Roman" w:cs="B Lotus"/>
            <w:noProof/>
            <w:webHidden/>
            <w:rtl w:val="0"/>
            <w:color w:val="000000"/>
            <w:sz w:val="24"/>
            <w:szCs w:val="24"/>
          </w:rPr>
          <w:fldChar w:fldCharType="end"/>
        </w:r>
      </w:hyperlink>
    </w:p>
    <w:p w14:paraId="1AF78AEE"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jc w:val="right"/>
      </w:pPr>
      <w:hyperlink w:anchor="_Toc238572004" w:history="1">
        <w:r>
          <w:rPr>
            <w:rFonts w:cs="B Lotus" w:ascii="Times New Roman" w:hAnsi="Times New Roman" w:eastAsia="Times New Roman"/>
            <w:noProof/>
            <w:color w:val="000000"/>
            <w:sz w:val="24"/>
            <w:szCs w:val="24"/>
            <w:rtl/>
            <w:lang w:bidi="fa-IR"/>
          </w:rPr>
          <w:t xml:space="preserve">۱-۲- بیان مسأله</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_Toc238572004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۴</w:t>
        </w:r>
        <w:r>
          <w:rPr>
            <w:rFonts w:ascii="Times New Roman" w:hAnsi="Times New Roman" w:eastAsia="Times New Roman" w:cs="B Lotus"/>
            <w:noProof/>
            <w:webHidden/>
            <w:rtl w:val="0"/>
            <w:color w:val="000000"/>
            <w:sz w:val="24"/>
            <w:szCs w:val="24"/>
          </w:rPr>
          <w:fldChar w:fldCharType="end"/>
        </w:r>
      </w:hyperlink>
    </w:p>
    <w:p w14:paraId="259981BD"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jc w:val="right"/>
      </w:pPr>
      <w:hyperlink w:anchor="_Toc238572005" w:history="1">
        <w:r>
          <w:rPr>
            <w:rFonts w:cs="B Lotus" w:ascii="Times New Roman" w:hAnsi="Times New Roman" w:eastAsia="Times New Roman"/>
            <w:noProof/>
            <w:color w:val="000000"/>
            <w:sz w:val="24"/>
            <w:szCs w:val="24"/>
            <w:rtl/>
            <w:lang w:bidi="fa-IR"/>
          </w:rPr>
          <w:t xml:space="preserve">۱-۳- اهمیت و ضرورت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_Toc238572005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۱۰</w:t>
        </w:r>
        <w:r>
          <w:rPr>
            <w:rFonts w:ascii="Times New Roman" w:hAnsi="Times New Roman" w:eastAsia="Times New Roman" w:cs="B Lotus"/>
            <w:noProof/>
            <w:webHidden/>
            <w:rtl w:val="0"/>
            <w:color w:val="000000"/>
            <w:sz w:val="24"/>
            <w:szCs w:val="24"/>
          </w:rPr>
          <w:fldChar w:fldCharType="end"/>
        </w:r>
      </w:hyperlink>
    </w:p>
    <w:p w14:paraId="0D12E8C2"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jc w:val="right"/>
      </w:pPr>
      <w:hyperlink w:anchor="_Toc238572006" w:history="1">
        <w:r>
          <w:rPr>
            <w:rFonts w:cs="B Lotus" w:ascii="Times New Roman" w:hAnsi="Times New Roman" w:eastAsia="Times New Roman"/>
            <w:noProof/>
            <w:color w:val="000000"/>
            <w:sz w:val="24"/>
            <w:szCs w:val="24"/>
            <w:rtl/>
            <w:lang w:bidi="fa-IR"/>
          </w:rPr>
          <w:t xml:space="preserve">۱-۴- اهداف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_Toc238572006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۱۱</w:t>
        </w:r>
        <w:r>
          <w:rPr>
            <w:rFonts w:ascii="Times New Roman" w:hAnsi="Times New Roman" w:eastAsia="Times New Roman" w:cs="B Lotus"/>
            <w:noProof/>
            <w:webHidden/>
            <w:rtl w:val="0"/>
            <w:color w:val="000000"/>
            <w:sz w:val="24"/>
            <w:szCs w:val="24"/>
          </w:rPr>
          <w:fldChar w:fldCharType="end"/>
        </w:r>
      </w:hyperlink>
    </w:p>
    <w:p w14:paraId="29781DB0" w14:textId="77777777">
      <w:pPr>
        <w:pStyle w:val="TOC3"/>
        <w:rPr>
          <w:rFonts w:ascii="Times New Roman" w:hAnsi="Times New Roman" w:eastAsia="Times New Roman" w:cs="B Lotus"/>
          <w:color w:val="000000"/>
          <w:kern w:val="2"/>
          <w:sz w:val="24"/>
          <w:szCs w:val="24"/>
          <w:lang w:bidi="fa-IR"/>
          <w14:ligatures w14:val="standardContextual"/>
        </w:rPr>
        <w:bidi/>
        <w:jc w:val="right"/>
      </w:pPr>
      <w:hyperlink w:anchor="_Toc238572007" w:history="1">
        <w:r>
          <w:rPr>
            <w:rFonts w:cs="B Lotus" w:ascii="Times New Roman" w:hAnsi="Times New Roman" w:eastAsia="Times New Roman"/>
            <w:color w:val="000000"/>
            <w:sz w:val="24"/>
            <w:szCs w:val="24"/>
            <w:rtl/>
            <w:lang w:bidi="fa-IR"/>
          </w:rPr>
          <w:t xml:space="preserve">۱-۴-۱- هدف اصلی: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_Toc238572007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۱۱</w:t>
        </w:r>
        <w:r>
          <w:rPr>
            <w:rFonts w:ascii="Times New Roman" w:hAnsi="Times New Roman" w:eastAsia="Times New Roman" w:cs="B Lotus"/>
            <w:webHidden/>
            <w:rtl w:val="0"/>
            <w:color w:val="000000"/>
            <w:sz w:val="24"/>
            <w:szCs w:val="24"/>
          </w:rPr>
          <w:fldChar w:fldCharType="end"/>
        </w:r>
      </w:hyperlink>
    </w:p>
    <w:p w14:paraId="0017C029" w14:textId="77777777">
      <w:pPr>
        <w:pStyle w:val="TOC3"/>
        <w:rPr>
          <w:rFonts w:ascii="Times New Roman" w:hAnsi="Times New Roman" w:eastAsia="Times New Roman" w:cs="B Lotus"/>
          <w:color w:val="000000"/>
          <w:kern w:val="2"/>
          <w:sz w:val="24"/>
          <w:szCs w:val="24"/>
          <w:lang w:bidi="fa-IR"/>
          <w14:ligatures w14:val="standardContextual"/>
        </w:rPr>
        <w:bidi/>
        <w:jc w:val="right"/>
      </w:pPr>
      <w:hyperlink w:anchor="_Toc238572008" w:history="1">
        <w:r>
          <w:rPr>
            <w:rFonts w:cs="B Lotus" w:ascii="Times New Roman" w:hAnsi="Times New Roman" w:eastAsia="Times New Roman"/>
            <w:color w:val="000000"/>
            <w:sz w:val="24"/>
            <w:szCs w:val="24"/>
            <w:rtl/>
            <w:lang w:bidi="fa-IR"/>
          </w:rPr>
          <w:t xml:space="preserve">۱-۴-۲- اهداف فرعی: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_Toc238572008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۱۱</w:t>
        </w:r>
        <w:r>
          <w:rPr>
            <w:rFonts w:ascii="Times New Roman" w:hAnsi="Times New Roman" w:eastAsia="Times New Roman" w:cs="B Lotus"/>
            <w:webHidden/>
            <w:rtl w:val="0"/>
            <w:color w:val="000000"/>
            <w:sz w:val="24"/>
            <w:szCs w:val="24"/>
          </w:rPr>
          <w:fldChar w:fldCharType="end"/>
        </w:r>
      </w:hyperlink>
    </w:p>
    <w:p w14:paraId="2A33827E"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jc w:val="right"/>
      </w:pPr>
      <w:hyperlink w:anchor="_Toc238572009" w:history="1">
        <w:r>
          <w:rPr>
            <w:rFonts w:cs="B Lotus" w:ascii="Times New Roman" w:hAnsi="Times New Roman" w:eastAsia="Times New Roman"/>
            <w:noProof/>
            <w:color w:val="000000"/>
            <w:sz w:val="24"/>
            <w:szCs w:val="24"/>
            <w:rtl/>
            <w:lang w:bidi="fa-IR"/>
          </w:rPr>
          <w:t xml:space="preserve">۱-۵- فرضیه های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_Toc238572009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۱۲</w:t>
        </w:r>
        <w:r>
          <w:rPr>
            <w:rFonts w:ascii="Times New Roman" w:hAnsi="Times New Roman" w:eastAsia="Times New Roman" w:cs="B Lotus"/>
            <w:noProof/>
            <w:webHidden/>
            <w:rtl w:val="0"/>
            <w:color w:val="000000"/>
            <w:sz w:val="24"/>
            <w:szCs w:val="24"/>
          </w:rPr>
          <w:fldChar w:fldCharType="end"/>
        </w:r>
      </w:hyperlink>
    </w:p>
    <w:p w14:paraId="1521EBF3" w14:textId="77777777">
      <w:pPr>
        <w:pStyle w:val="TOC3"/>
        <w:rPr>
          <w:rFonts w:ascii="Times New Roman" w:hAnsi="Times New Roman" w:eastAsia="Times New Roman" w:cs="B Lotus"/>
          <w:color w:val="000000"/>
          <w:kern w:val="2"/>
          <w:sz w:val="24"/>
          <w:szCs w:val="24"/>
          <w:lang w:bidi="fa-IR"/>
          <w14:ligatures w14:val="standardContextual"/>
        </w:rPr>
        <w:bidi/>
        <w:jc w:val="right"/>
      </w:pPr>
      <w:hyperlink w:anchor="_Toc238572010" w:history="1">
        <w:r>
          <w:rPr>
            <w:rFonts w:cs="B Lotus" w:ascii="Times New Roman" w:hAnsi="Times New Roman" w:eastAsia="Times New Roman"/>
            <w:color w:val="000000"/>
            <w:sz w:val="24"/>
            <w:szCs w:val="24"/>
            <w:rtl/>
            <w:lang w:bidi="fa-IR"/>
          </w:rPr>
          <w:t xml:space="preserve">۱-۵-۱- فرضیه اصلی: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_Toc238572010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۱۲</w:t>
        </w:r>
        <w:r>
          <w:rPr>
            <w:rFonts w:ascii="Times New Roman" w:hAnsi="Times New Roman" w:eastAsia="Times New Roman" w:cs="B Lotus"/>
            <w:webHidden/>
            <w:rtl w:val="0"/>
            <w:color w:val="000000"/>
            <w:sz w:val="24"/>
            <w:szCs w:val="24"/>
          </w:rPr>
          <w:fldChar w:fldCharType="end"/>
        </w:r>
      </w:hyperlink>
    </w:p>
    <w:p w14:paraId="51659807" w14:textId="77777777">
      <w:pPr>
        <w:pStyle w:val="TOC3"/>
        <w:rPr>
          <w:rFonts w:ascii="Times New Roman" w:hAnsi="Times New Roman" w:eastAsia="Times New Roman" w:cs="B Lotus"/>
          <w:color w:val="000000"/>
          <w:kern w:val="2"/>
          <w:sz w:val="24"/>
          <w:szCs w:val="24"/>
          <w:lang w:bidi="fa-IR"/>
          <w14:ligatures w14:val="standardContextual"/>
        </w:rPr>
        <w:bidi/>
        <w:jc w:val="right"/>
      </w:pPr>
      <w:hyperlink w:anchor="_Toc238572011" w:history="1">
        <w:r>
          <w:rPr>
            <w:rFonts w:cs="B Lotus" w:ascii="Times New Roman" w:hAnsi="Times New Roman" w:eastAsia="Times New Roman"/>
            <w:color w:val="000000"/>
            <w:sz w:val="24"/>
            <w:szCs w:val="24"/>
            <w:rtl/>
            <w:lang w:bidi="fa-IR"/>
          </w:rPr>
          <w:t>۱-۵-۲-فرضیات فرعی: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_Toc238572011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۱۲</w:t>
        </w:r>
        <w:r>
          <w:rPr>
            <w:rFonts w:ascii="Times New Roman" w:hAnsi="Times New Roman" w:eastAsia="Times New Roman" w:cs="B Lotus"/>
            <w:webHidden/>
            <w:rtl w:val="0"/>
            <w:color w:val="000000"/>
            <w:sz w:val="24"/>
            <w:szCs w:val="24"/>
          </w:rPr>
          <w:fldChar w:fldCharType="end"/>
        </w:r>
      </w:hyperlink>
    </w:p>
    <w:p w14:paraId="41861AB6"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jc w:val="right"/>
      </w:pPr>
      <w:hyperlink w:anchor="_Toc238572012" w:history="1">
        <w:r>
          <w:rPr>
            <w:rFonts w:cs="B Lotus" w:ascii="Times New Roman" w:hAnsi="Times New Roman" w:eastAsia="Times New Roman"/>
            <w:noProof/>
            <w:color w:val="000000"/>
            <w:sz w:val="24"/>
            <w:szCs w:val="24"/>
            <w:rtl/>
            <w:lang w:bidi="fa-IR"/>
          </w:rPr>
          <w:t xml:space="preserve">۱-۶- تعاریف نظری و عملیاتی متغیرها</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_Toc238572012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۱۲</w:t>
        </w:r>
        <w:r>
          <w:rPr>
            <w:rFonts w:ascii="Times New Roman" w:hAnsi="Times New Roman" w:eastAsia="Times New Roman" w:cs="B Lotus"/>
            <w:noProof/>
            <w:webHidden/>
            <w:rtl w:val="0"/>
            <w:color w:val="000000"/>
            <w:sz w:val="24"/>
            <w:szCs w:val="24"/>
          </w:rPr>
          <w:fldChar w:fldCharType="end"/>
        </w:r>
      </w:hyperlink>
    </w:p>
    <w:p w14:paraId="50BB8D9C" w14:textId="77777777">
      <w:pPr>
        <w:pStyle w:val="TOC3"/>
        <w:rPr>
          <w:rFonts w:ascii="Times New Roman" w:hAnsi="Times New Roman" w:eastAsia="Times New Roman" w:cs="B Lotus"/>
          <w:color w:val="000000"/>
          <w:kern w:val="2"/>
          <w:sz w:val="24"/>
          <w:szCs w:val="24"/>
          <w:lang w:bidi="fa-IR"/>
          <w14:ligatures w14:val="standardContextual"/>
        </w:rPr>
        <w:bidi/>
        <w:jc w:val="right"/>
      </w:pPr>
      <w:hyperlink w:anchor="_Toc238572013" w:history="1">
        <w:r>
          <w:rPr>
            <w:rFonts w:cs="B Lotus" w:ascii="Times New Roman" w:hAnsi="Times New Roman" w:eastAsia="Times New Roman"/>
            <w:color w:val="000000"/>
            <w:sz w:val="24"/>
            <w:szCs w:val="24"/>
            <w:rtl/>
            <w:lang w:bidi="fa-IR"/>
          </w:rPr>
          <w:t xml:space="preserve">۱-۶-۱- تعاریف نظری متغیرها</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_Toc238572013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۱۲</w:t>
        </w:r>
        <w:r>
          <w:rPr>
            <w:rFonts w:ascii="Times New Roman" w:hAnsi="Times New Roman" w:eastAsia="Times New Roman" w:cs="B Lotus"/>
            <w:webHidden/>
            <w:rtl w:val="0"/>
            <w:color w:val="000000"/>
            <w:sz w:val="24"/>
            <w:szCs w:val="24"/>
          </w:rPr>
          <w:fldChar w:fldCharType="end"/>
        </w:r>
      </w:hyperlink>
    </w:p>
    <w:p w14:paraId="46347D2D" w14:textId="77777777">
      <w:pPr>
        <w:pStyle w:val="TOC3"/>
        <w:rPr>
          <w:rFonts w:ascii="Times New Roman" w:hAnsi="Times New Roman" w:eastAsia="Times New Roman" w:cs="B Lotus"/>
          <w:color w:val="000000"/>
          <w:kern w:val="2"/>
          <w:sz w:val="24"/>
          <w:szCs w:val="24"/>
          <w:lang w:bidi="fa-IR"/>
          <w14:ligatures w14:val="standardContextual"/>
        </w:rPr>
        <w:bidi/>
        <w:jc w:val="right"/>
      </w:pPr>
      <w:hyperlink w:anchor="_Toc238572014" w:history="1">
        <w:r>
          <w:rPr>
            <w:rFonts w:cs="B Lotus" w:ascii="Times New Roman" w:hAnsi="Times New Roman" w:eastAsia="Times New Roman"/>
            <w:color w:val="000000"/>
            <w:sz w:val="24"/>
            <w:szCs w:val="24"/>
            <w:rtl/>
            <w:lang w:bidi="fa-IR"/>
          </w:rPr>
          <w:t xml:space="preserve">۱-۶-۲- تعاریف عملیاتی متغیرها</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_Toc238572014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۱۲</w:t>
        </w:r>
        <w:r>
          <w:rPr>
            <w:rFonts w:ascii="Times New Roman" w:hAnsi="Times New Roman" w:eastAsia="Times New Roman" w:cs="B Lotus"/>
            <w:webHidden/>
            <w:rtl w:val="0"/>
            <w:color w:val="000000"/>
            <w:sz w:val="24"/>
            <w:szCs w:val="24"/>
          </w:rPr>
          <w:fldChar w:fldCharType="end"/>
        </w:r>
      </w:hyperlink>
    </w:p>
    <w:p w14:paraId="66B30994" w14:textId="77777777">
      <w:pPr>
        <w:pStyle w:val="TOC1"/>
        <w:rPr>
          <w:rFonts w:ascii="Times New Roman" w:hAnsi="Times New Roman" w:eastAsia="Times New Roman" w:cs="B Lotus"/>
          <w:color w:val="000000"/>
          <w:kern w:val="2"/>
          <w:sz w:val="24"/>
          <w:szCs w:val="24"/>
          <w:lang w:bidi="fa-IR"/>
          <w14:ligatures w14:val="standardContextual"/>
          <w:b/>
          <w:bCs/>
        </w:rPr>
        <w:bidi/>
        <w:jc w:val="right"/>
      </w:pPr>
      <w:hyperlink w:anchor="_Toc238572015" w:history="1">
        <w:r>
          <w:rPr>
            <w:rFonts w:cs="B Lotus" w:ascii="Times New Roman" w:hAnsi="Times New Roman" w:eastAsia="Times New Roman"/>
            <w:color w:val="000000"/>
            <w:sz w:val="24"/>
            <w:szCs w:val="24"/>
            <w:b/>
            <w:bCs/>
            <w:rtl/>
            <w:lang w:bidi="fa-IR"/>
          </w:rPr>
          <w:t>فصل دوم: مبانی نظری و پیشینه پژوهش</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_Toc238572015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۱۴</w:t>
        </w:r>
        <w:r>
          <w:rPr>
            <w:rFonts w:ascii="Times New Roman" w:hAnsi="Times New Roman" w:eastAsia="Times New Roman" w:cs="B Lotus"/>
            <w:webHidden/>
            <w:rtl w:val="0"/>
            <w:color w:val="000000"/>
            <w:sz w:val="24"/>
            <w:szCs w:val="24"/>
          </w:rPr>
          <w:fldChar w:fldCharType="end"/>
        </w:r>
      </w:hyperlink>
    </w:p>
    <w:p w14:paraId="7D83519F"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jc w:val="right"/>
      </w:pPr>
      <w:hyperlink w:anchor="_Toc238572016" w:history="1">
        <w:r>
          <w:rPr>
            <w:rFonts w:cs="B Lotus" w:ascii="Times New Roman" w:hAnsi="Times New Roman" w:eastAsia="Times New Roman"/>
            <w:noProof/>
            <w:color w:val="000000"/>
            <w:sz w:val="24"/>
            <w:szCs w:val="24"/>
            <w:rtl/>
            <w:lang w:bidi="fa-IR"/>
          </w:rPr>
          <w:t xml:space="preserve">۲-۱- گستره نخست: سالمندی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_Toc238572016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۱۵</w:t>
        </w:r>
        <w:r>
          <w:rPr>
            <w:rFonts w:ascii="Times New Roman" w:hAnsi="Times New Roman" w:eastAsia="Times New Roman" w:cs="B Lotus"/>
            <w:noProof/>
            <w:webHidden/>
            <w:rtl w:val="0"/>
            <w:color w:val="000000"/>
            <w:sz w:val="24"/>
            <w:szCs w:val="24"/>
          </w:rPr>
          <w:fldChar w:fldCharType="end"/>
        </w:r>
      </w:hyperlink>
    </w:p>
    <w:p w14:paraId="31DF3F51" w14:textId="77777777">
      <w:pPr>
        <w:pStyle w:val="TOC3"/>
        <w:rPr>
          <w:rFonts w:ascii="Times New Roman" w:hAnsi="Times New Roman" w:eastAsia="Times New Roman" w:cs="B Lotus"/>
          <w:color w:val="000000"/>
          <w:kern w:val="2"/>
          <w:sz w:val="24"/>
          <w:szCs w:val="24"/>
          <w:lang w:bidi="fa-IR"/>
          <w14:ligatures w14:val="standardContextual"/>
        </w:rPr>
        <w:bidi/>
        <w:jc w:val="right"/>
      </w:pPr>
      <w:hyperlink w:anchor="_Toc238572017" w:history="1">
        <w:r>
          <w:rPr>
            <w:rFonts w:cs="B Lotus" w:ascii="Times New Roman" w:hAnsi="Times New Roman" w:eastAsia="Times New Roman"/>
            <w:color w:val="000000"/>
            <w:sz w:val="24"/>
            <w:szCs w:val="24"/>
            <w:rtl/>
            <w:lang w:bidi="fa-IR"/>
          </w:rPr>
          <w:t xml:space="preserve">۲-۱-۱- مفهوم سالمندی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_Toc238572017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۱۵</w:t>
        </w:r>
        <w:r>
          <w:rPr>
            <w:rFonts w:ascii="Times New Roman" w:hAnsi="Times New Roman" w:eastAsia="Times New Roman" w:cs="B Lotus"/>
            <w:webHidden/>
            <w:rtl w:val="0"/>
            <w:color w:val="000000"/>
            <w:sz w:val="24"/>
            <w:szCs w:val="24"/>
          </w:rPr>
          <w:fldChar w:fldCharType="end"/>
        </w:r>
      </w:hyperlink>
    </w:p>
    <w:p w14:paraId="5C8CD852" w14:textId="77777777">
      <w:pPr>
        <w:pStyle w:val="TOC3"/>
        <w:rPr>
          <w:rFonts w:ascii="Times New Roman" w:hAnsi="Times New Roman" w:eastAsia="Times New Roman" w:cs="B Lotus"/>
          <w:color w:val="000000"/>
          <w:kern w:val="2"/>
          <w:sz w:val="24"/>
          <w:szCs w:val="24"/>
          <w:lang w:bidi="fa-IR"/>
          <w14:ligatures w14:val="standardContextual"/>
        </w:rPr>
        <w:bidi/>
        <w:jc w:val="right"/>
      </w:pPr>
      <w:hyperlink w:anchor="_Toc238572018" w:history="1">
        <w:r>
          <w:rPr>
            <w:rFonts w:cs="B Lotus" w:ascii="Times New Roman" w:hAnsi="Times New Roman" w:eastAsia="Times New Roman"/>
            <w:color w:val="000000"/>
            <w:sz w:val="24"/>
            <w:szCs w:val="24"/>
            <w:rtl/>
            <w:lang w:bidi="fa-IR"/>
          </w:rPr>
          <w:t xml:space="preserve">۲-۱-۲- نظریه های سالمندی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_Toc238572018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۱۵</w:t>
        </w:r>
        <w:r>
          <w:rPr>
            <w:rFonts w:ascii="Times New Roman" w:hAnsi="Times New Roman" w:eastAsia="Times New Roman" w:cs="B Lotus"/>
            <w:webHidden/>
            <w:rtl w:val="0"/>
            <w:color w:val="000000"/>
            <w:sz w:val="24"/>
            <w:szCs w:val="24"/>
          </w:rPr>
          <w:fldChar w:fldCharType="end"/>
        </w:r>
      </w:hyperlink>
    </w:p>
    <w:p w14:paraId="2253B016"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jc w:val="right"/>
      </w:pPr>
      <w:hyperlink w:anchor="_Toc238572019" w:history="1">
        <w:r>
          <w:rPr>
            <w:rFonts w:ascii="Times New Roman" w:hAnsi="Times New Roman" w:cs="B Lotus" w:eastAsia="Times New Roman"/>
            <w:noProof/>
            <w:color w:val="000000"/>
            <w:sz w:val="24"/>
            <w:szCs w:val="24"/>
            <w:rtl/>
            <w:lang w:bidi="fa-IR"/>
          </w:rPr>
          <w:t xml:space="preserve">۲-۱-۲-۱- نظریه‌های زیست شناختی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_Toc238572019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۱۵</w:t>
        </w:r>
        <w:r>
          <w:rPr>
            <w:rFonts w:ascii="Times New Roman" w:hAnsi="Times New Roman" w:eastAsia="Times New Roman" w:cs="B Lotus"/>
            <w:noProof/>
            <w:webHidden/>
            <w:rtl w:val="0"/>
            <w:color w:val="000000"/>
            <w:sz w:val="24"/>
            <w:szCs w:val="24"/>
          </w:rPr>
          <w:fldChar w:fldCharType="end"/>
        </w:r>
      </w:hyperlink>
    </w:p>
    <w:p w14:paraId="7F96FDDA" w14:textId="77777777">
      <w:pPr>
        <w:pStyle w:val="TOC5"/>
        <w:tabs>
          <w:tab w:val="right" w:leader="dot" w:pos="8778"/>
        </w:tabs>
        <w:bidi/>
        <w:rPr>
          <w:rFonts w:ascii="Times New Roman" w:hAnsi="Times New Roman" w:eastAsia="Times New Roman" w:cs="B Lotus"/>
          <w:noProof/>
          <w:color w:val="000000"/>
          <w:kern w:val="2"/>
          <w:sz w:val="24"/>
          <w:szCs w:val="24"/>
          <w:lang w:bidi="fa-IR"/>
          <w14:ligatures w14:val="standardContextual"/>
        </w:rPr>
        <w:jc w:val="right"/>
      </w:pPr>
      <w:hyperlink w:anchor="_Toc238572020" w:history="1">
        <w:r>
          <w:rPr>
            <w:rFonts w:ascii="Times New Roman" w:hAnsi="Times New Roman" w:cs="B Lotus" w:eastAsia="Times New Roman"/>
            <w:noProof/>
            <w:color w:val="000000"/>
            <w:sz w:val="24"/>
            <w:szCs w:val="24"/>
            <w:rtl/>
            <w:lang w:bidi="fa-IR"/>
          </w:rPr>
          <w:t xml:space="preserve">۲-۱-۲-۱-۱- نظریه ایمنی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_Toc238572020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۱۶</w:t>
        </w:r>
        <w:r>
          <w:rPr>
            <w:rFonts w:ascii="Times New Roman" w:hAnsi="Times New Roman" w:eastAsia="Times New Roman" w:cs="B Lotus"/>
            <w:noProof/>
            <w:webHidden/>
            <w:rtl w:val="0"/>
            <w:color w:val="000000"/>
            <w:sz w:val="24"/>
            <w:szCs w:val="24"/>
          </w:rPr>
          <w:fldChar w:fldCharType="end"/>
        </w:r>
      </w:hyperlink>
    </w:p>
    <w:p w14:paraId="5E95876F" w14:textId="77777777">
      <w:pPr>
        <w:pStyle w:val="TOC5"/>
        <w:tabs>
          <w:tab w:val="right" w:leader="dot" w:pos="8778"/>
        </w:tabs>
        <w:bidi/>
        <w:rPr>
          <w:rFonts w:ascii="Times New Roman" w:hAnsi="Times New Roman" w:eastAsia="Times New Roman" w:cs="B Lotus"/>
          <w:noProof/>
          <w:color w:val="000000"/>
          <w:kern w:val="2"/>
          <w:sz w:val="24"/>
          <w:szCs w:val="24"/>
          <w:lang w:bidi="fa-IR"/>
          <w14:ligatures w14:val="standardContextual"/>
        </w:rPr>
        <w:jc w:val="right"/>
      </w:pPr>
      <w:hyperlink w:anchor="_Toc238572021" w:history="1">
        <w:r>
          <w:rPr>
            <w:rFonts w:ascii="Times New Roman" w:hAnsi="Times New Roman" w:cs="B Lotus" w:eastAsia="Times New Roman"/>
            <w:noProof/>
            <w:color w:val="000000"/>
            <w:sz w:val="24"/>
            <w:szCs w:val="24"/>
            <w:rtl/>
            <w:lang w:bidi="fa-IR"/>
          </w:rPr>
          <w:t>۲-۱-۲-۱-۲-نظریه پیر شدن سلولی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_Toc238572021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۱۶</w:t>
        </w:r>
        <w:r>
          <w:rPr>
            <w:rFonts w:ascii="Times New Roman" w:hAnsi="Times New Roman" w:eastAsia="Times New Roman" w:cs="B Lotus"/>
            <w:noProof/>
            <w:webHidden/>
            <w:rtl w:val="0"/>
            <w:color w:val="000000"/>
            <w:sz w:val="24"/>
            <w:szCs w:val="24"/>
          </w:rPr>
          <w:fldChar w:fldCharType="end"/>
        </w:r>
      </w:hyperlink>
    </w:p>
    <w:p w14:paraId="29799540" w14:textId="77777777">
      <w:pPr>
        <w:pStyle w:val="TOC5"/>
        <w:tabs>
          <w:tab w:val="right" w:leader="dot" w:pos="8778"/>
        </w:tabs>
        <w:bidi/>
        <w:rPr>
          <w:rFonts w:ascii="Times New Roman" w:hAnsi="Times New Roman" w:eastAsia="Times New Roman" w:cs="B Lotus"/>
          <w:noProof/>
          <w:color w:val="000000"/>
          <w:kern w:val="2"/>
          <w:sz w:val="24"/>
          <w:szCs w:val="24"/>
          <w:lang w:bidi="fa-IR"/>
          <w14:ligatures w14:val="standardContextual"/>
        </w:rPr>
        <w:jc w:val="right"/>
      </w:pPr>
      <w:hyperlink w:anchor="_Toc238572022" w:history="1">
        <w:r>
          <w:rPr>
            <w:rFonts w:ascii="Times New Roman" w:hAnsi="Times New Roman" w:cs="B Lotus" w:eastAsia="Times New Roman"/>
            <w:noProof/>
            <w:color w:val="000000"/>
            <w:sz w:val="24"/>
            <w:szCs w:val="24"/>
            <w:rtl/>
            <w:lang w:bidi="fa-IR"/>
          </w:rPr>
          <w:t>۲-۱-۲-۱-۳- نظریه رادیکال آزاد</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_Toc238572022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۱۷</w:t>
        </w:r>
        <w:r>
          <w:rPr>
            <w:rFonts w:ascii="Times New Roman" w:hAnsi="Times New Roman" w:eastAsia="Times New Roman" w:cs="B Lotus"/>
            <w:noProof/>
            <w:webHidden/>
            <w:rtl w:val="0"/>
            <w:color w:val="000000"/>
            <w:sz w:val="24"/>
            <w:szCs w:val="24"/>
          </w:rPr>
          <w:fldChar w:fldCharType="end"/>
        </w:r>
      </w:hyperlink>
    </w:p>
    <w:p w14:paraId="385F8F9E"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jc w:val="right"/>
      </w:pPr>
      <w:hyperlink w:anchor="_Toc238572023" w:history="1">
        <w:r>
          <w:rPr>
            <w:rFonts w:ascii="Times New Roman" w:hAnsi="Times New Roman" w:cs="B Lotus" w:eastAsia="Times New Roman"/>
            <w:noProof/>
            <w:color w:val="000000"/>
            <w:sz w:val="24"/>
            <w:szCs w:val="24"/>
            <w:rtl/>
            <w:lang w:bidi="fa-IR"/>
          </w:rPr>
          <w:t xml:space="preserve">۲-۱-۲-۲- نظریه‌های روانشناختی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_Toc238572023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۱۷</w:t>
        </w:r>
        <w:r>
          <w:rPr>
            <w:rFonts w:ascii="Times New Roman" w:hAnsi="Times New Roman" w:eastAsia="Times New Roman" w:cs="B Lotus"/>
            <w:noProof/>
            <w:webHidden/>
            <w:rtl w:val="0"/>
            <w:color w:val="000000"/>
            <w:sz w:val="24"/>
            <w:szCs w:val="24"/>
          </w:rPr>
          <w:fldChar w:fldCharType="end"/>
        </w:r>
      </w:hyperlink>
    </w:p>
    <w:p w14:paraId="4515724C" w14:textId="77777777">
      <w:pPr>
        <w:pStyle w:val="TOC5"/>
        <w:tabs>
          <w:tab w:val="right" w:leader="dot" w:pos="8778"/>
        </w:tabs>
        <w:bidi/>
        <w:rPr>
          <w:rFonts w:ascii="Times New Roman" w:hAnsi="Times New Roman" w:eastAsia="Times New Roman" w:cs="B Lotus"/>
          <w:noProof/>
          <w:color w:val="000000"/>
          <w:kern w:val="2"/>
          <w:sz w:val="24"/>
          <w:szCs w:val="24"/>
          <w:lang w:bidi="fa-IR"/>
          <w14:ligatures w14:val="standardContextual"/>
        </w:rPr>
        <w:jc w:val="right"/>
      </w:pPr>
      <w:hyperlink w:anchor="_Toc238572024" w:history="1">
        <w:r>
          <w:rPr>
            <w:rFonts w:ascii="Times New Roman" w:hAnsi="Times New Roman" w:cs="B Lotus" w:eastAsia="Times New Roman"/>
            <w:noProof/>
            <w:color w:val="000000"/>
            <w:sz w:val="24"/>
            <w:szCs w:val="24"/>
            <w:rtl/>
            <w:lang w:bidi="fa-IR"/>
          </w:rPr>
          <w:t xml:space="preserve">۲-۱-۲-۲-۱- نظریه گولد</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_Toc238572024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۱۷</w:t>
        </w:r>
        <w:r>
          <w:rPr>
            <w:rFonts w:ascii="Times New Roman" w:hAnsi="Times New Roman" w:eastAsia="Times New Roman" w:cs="B Lotus"/>
            <w:noProof/>
            <w:webHidden/>
            <w:rtl w:val="0"/>
            <w:color w:val="000000"/>
            <w:sz w:val="24"/>
            <w:szCs w:val="24"/>
          </w:rPr>
          <w:fldChar w:fldCharType="end"/>
        </w:r>
      </w:hyperlink>
    </w:p>
    <w:p w14:paraId="62CE958A" w14:textId="77777777">
      <w:pPr>
        <w:pStyle w:val="TOC5"/>
        <w:tabs>
          <w:tab w:val="right" w:leader="dot" w:pos="8778"/>
        </w:tabs>
        <w:bidi/>
        <w:rPr>
          <w:rFonts w:ascii="Times New Roman" w:hAnsi="Times New Roman" w:eastAsia="Times New Roman" w:cs="B Lotus"/>
          <w:noProof/>
          <w:color w:val="000000"/>
          <w:kern w:val="2"/>
          <w:sz w:val="24"/>
          <w:szCs w:val="24"/>
          <w:lang w:bidi="fa-IR"/>
          <w14:ligatures w14:val="standardContextual"/>
        </w:rPr>
        <w:jc w:val="right"/>
      </w:pPr>
      <w:hyperlink w:anchor="_Toc238572025" w:history="1">
        <w:r>
          <w:rPr>
            <w:rFonts w:ascii="Times New Roman" w:hAnsi="Times New Roman" w:cs="B Lotus" w:eastAsia="Times New Roman"/>
            <w:noProof/>
            <w:color w:val="000000"/>
            <w:sz w:val="24"/>
            <w:szCs w:val="24"/>
            <w:rtl/>
            <w:lang w:bidi="fa-IR"/>
          </w:rPr>
          <w:t xml:space="preserve">۲-۱-۲-۲-۲- نظریه لوینسون و شی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_Toc238572025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۱۸</w:t>
        </w:r>
        <w:r>
          <w:rPr>
            <w:rFonts w:ascii="Times New Roman" w:hAnsi="Times New Roman" w:eastAsia="Times New Roman" w:cs="B Lotus"/>
            <w:noProof/>
            <w:webHidden/>
            <w:rtl w:val="0"/>
            <w:color w:val="000000"/>
            <w:sz w:val="24"/>
            <w:szCs w:val="24"/>
          </w:rPr>
          <w:fldChar w:fldCharType="end"/>
        </w:r>
      </w:hyperlink>
    </w:p>
    <w:p w14:paraId="2A4BB75C" w14:textId="77777777">
      <w:pPr>
        <w:pStyle w:val="TOC5"/>
        <w:tabs>
          <w:tab w:val="right" w:leader="dot" w:pos="8778"/>
        </w:tabs>
        <w:bidi/>
        <w:rPr>
          <w:rFonts w:ascii="Times New Roman" w:hAnsi="Times New Roman" w:eastAsia="Times New Roman" w:cs="B Lotus"/>
          <w:noProof/>
          <w:color w:val="000000"/>
          <w:kern w:val="2"/>
          <w:sz w:val="24"/>
          <w:szCs w:val="24"/>
          <w:lang w:bidi="fa-IR"/>
          <w14:ligatures w14:val="standardContextual"/>
        </w:rPr>
        <w:jc w:val="right"/>
      </w:pPr>
      <w:hyperlink w:anchor="_Toc238572026" w:history="1">
        <w:r>
          <w:rPr>
            <w:rFonts w:ascii="Times New Roman" w:hAnsi="Times New Roman" w:cs="B Lotus" w:eastAsia="Times New Roman"/>
            <w:noProof/>
            <w:color w:val="000000"/>
            <w:sz w:val="24"/>
            <w:szCs w:val="24"/>
            <w:rtl/>
            <w:lang w:bidi="fa-IR"/>
          </w:rPr>
          <w:t xml:space="preserve">۲-۱-۲-۲-۳- نظریه اریکسون</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۱۸</w:t>
        </w:r>
        <w:r>
          <w:rPr>
            <w:rFonts w:ascii="Times New Roman" w:hAnsi="Times New Roman" w:eastAsia="Times New Roman" w:cs="B Lotus"/>
            <w:noProof/>
            <w:webHidden/>
            <w:rtl w:val="0"/>
            <w:color w:val="000000"/>
            <w:sz w:val="24"/>
            <w:szCs w:val="24"/>
          </w:rPr>
          <w:fldChar w:fldCharType="end"/>
        </w:r>
      </w:hyperlink>
    </w:p>
    <w:p w14:paraId="35C6114D"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jc w:val="right"/>
      </w:pPr>
      <w:hyperlink w:anchor="_Toc238572027" w:history="1">
        <w:r>
          <w:rPr>
            <w:rFonts w:ascii="Times New Roman" w:hAnsi="Times New Roman" w:cs="B Lotus" w:eastAsia="Times New Roman"/>
            <w:noProof/>
            <w:color w:val="000000"/>
            <w:sz w:val="24"/>
            <w:szCs w:val="24"/>
            <w:rtl/>
            <w:lang w:bidi="fa-IR"/>
          </w:rPr>
          <w:t xml:space="preserve">۲-۱-۲-۳- نظریه‌های جامعه شناختی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_Toc238572027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۱۸</w:t>
        </w:r>
        <w:r>
          <w:rPr>
            <w:rFonts w:ascii="Times New Roman" w:hAnsi="Times New Roman" w:eastAsia="Times New Roman" w:cs="B Lotus"/>
            <w:noProof/>
            <w:webHidden/>
            <w:rtl w:val="0"/>
            <w:color w:val="000000"/>
            <w:sz w:val="24"/>
            <w:szCs w:val="24"/>
          </w:rPr>
          <w:fldChar w:fldCharType="end"/>
        </w:r>
      </w:hyperlink>
    </w:p>
    <w:p w14:paraId="0A927863" w14:textId="77777777">
      <w:pPr>
        <w:pStyle w:val="TOC5"/>
        <w:tabs>
          <w:tab w:val="right" w:leader="dot" w:pos="8778"/>
        </w:tabs>
        <w:bidi/>
        <w:rPr>
          <w:rFonts w:ascii="Times New Roman" w:hAnsi="Times New Roman" w:eastAsia="Times New Roman" w:cs="B Lotus"/>
          <w:noProof/>
          <w:color w:val="000000"/>
          <w:kern w:val="2"/>
          <w:sz w:val="24"/>
          <w:szCs w:val="24"/>
          <w:lang w:bidi="fa-IR"/>
          <w14:ligatures w14:val="standardContextual"/>
        </w:rPr>
        <w:jc w:val="right"/>
      </w:pPr>
      <w:hyperlink w:anchor="_Toc238572028" w:history="1">
        <w:r>
          <w:rPr>
            <w:rFonts w:ascii="Times New Roman" w:hAnsi="Times New Roman" w:cs="B Lotus" w:eastAsia="Times New Roman"/>
            <w:noProof/>
            <w:color w:val="000000"/>
            <w:sz w:val="24"/>
            <w:szCs w:val="24"/>
            <w:rtl/>
            <w:lang w:bidi="fa-IR"/>
          </w:rPr>
          <w:t xml:space="preserve">۲-۱-۲-۳-۱- نظریه عدم تعهد</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_Toc238572028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۱۸</w:t>
        </w:r>
        <w:r>
          <w:rPr>
            <w:rFonts w:ascii="Times New Roman" w:hAnsi="Times New Roman" w:eastAsia="Times New Roman" w:cs="B Lotus"/>
            <w:noProof/>
            <w:webHidden/>
            <w:rtl w:val="0"/>
            <w:color w:val="000000"/>
            <w:sz w:val="24"/>
            <w:szCs w:val="24"/>
          </w:rPr>
          <w:fldChar w:fldCharType="end"/>
        </w:r>
      </w:hyperlink>
    </w:p>
    <w:p w14:paraId="30213765" w14:textId="77777777">
      <w:pPr>
        <w:pStyle w:val="TOC5"/>
        <w:tabs>
          <w:tab w:val="right" w:leader="dot" w:pos="8778"/>
        </w:tabs>
        <w:bidi/>
        <w:rPr>
          <w:rFonts w:ascii="Times New Roman" w:hAnsi="Times New Roman" w:eastAsia="Times New Roman" w:cs="B Lotus"/>
          <w:noProof/>
          <w:color w:val="000000"/>
          <w:kern w:val="2"/>
          <w:sz w:val="24"/>
          <w:szCs w:val="24"/>
          <w:lang w:bidi="fa-IR"/>
          <w14:ligatures w14:val="standardContextual"/>
        </w:rPr>
        <w:jc w:val="right"/>
      </w:pPr>
      <w:hyperlink w:anchor="_Toc238572029" w:history="1">
        <w:r>
          <w:rPr>
            <w:rFonts w:ascii="Times New Roman" w:hAnsi="Times New Roman" w:cs="B Lotus" w:eastAsia="Times New Roman"/>
            <w:noProof/>
            <w:color w:val="000000"/>
            <w:sz w:val="24"/>
            <w:szCs w:val="24"/>
            <w:rtl/>
            <w:lang w:bidi="fa-IR"/>
          </w:rPr>
          <w:t xml:space="preserve">۲-۱-۲-۳-۲- نظریه فعالیت</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_Toc238572029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۱۹</w:t>
        </w:r>
        <w:r>
          <w:rPr>
            <w:rFonts w:ascii="Times New Roman" w:hAnsi="Times New Roman" w:eastAsia="Times New Roman" w:cs="B Lotus"/>
            <w:noProof/>
            <w:webHidden/>
            <w:rtl w:val="0"/>
            <w:color w:val="000000"/>
            <w:sz w:val="24"/>
            <w:szCs w:val="24"/>
          </w:rPr>
          <w:fldChar w:fldCharType="end"/>
        </w:r>
      </w:hyperlink>
    </w:p>
    <w:p w14:paraId="0556F7D6" w14:textId="77777777">
      <w:pPr>
        <w:pStyle w:val="TOC5"/>
        <w:tabs>
          <w:tab w:val="right" w:leader="dot" w:pos="8778"/>
        </w:tabs>
        <w:bidi/>
        <w:rPr>
          <w:rFonts w:ascii="Times New Roman" w:hAnsi="Times New Roman" w:eastAsia="Times New Roman" w:cs="B Lotus"/>
          <w:noProof/>
          <w:color w:val="000000"/>
          <w:kern w:val="2"/>
          <w:sz w:val="24"/>
          <w:szCs w:val="24"/>
          <w:lang w:bidi="fa-IR"/>
          <w14:ligatures w14:val="standardContextual"/>
        </w:rPr>
        <w:jc w:val="right"/>
      </w:pPr>
      <w:hyperlink w:anchor="_Toc238572030" w:history="1">
        <w:r>
          <w:rPr>
            <w:rFonts w:ascii="Times New Roman" w:hAnsi="Times New Roman" w:cs="B Lotus" w:eastAsia="Times New Roman"/>
            <w:noProof/>
            <w:color w:val="000000"/>
            <w:sz w:val="24"/>
            <w:szCs w:val="24"/>
            <w:rtl/>
            <w:lang w:bidi="fa-IR"/>
          </w:rPr>
          <w:t xml:space="preserve">۲-۱-۲-۳-۳- نظریه مبادله یا تعامل</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_Toc238572030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۱۹</w:t>
        </w:r>
        <w:r>
          <w:rPr>
            <w:rFonts w:ascii="Times New Roman" w:hAnsi="Times New Roman" w:eastAsia="Times New Roman" w:cs="B Lotus"/>
            <w:noProof/>
            <w:webHidden/>
            <w:rtl w:val="0"/>
            <w:color w:val="000000"/>
            <w:sz w:val="24"/>
            <w:szCs w:val="24"/>
          </w:rPr>
          <w:fldChar w:fldCharType="end"/>
        </w:r>
      </w:hyperlink>
    </w:p>
    <w:p w14:paraId="746E6D8F" w14:textId="77777777">
      <w:pPr>
        <w:pStyle w:val="TOC5"/>
        <w:tabs>
          <w:tab w:val="right" w:leader="dot" w:pos="8778"/>
        </w:tabs>
        <w:bidi/>
        <w:rPr>
          <w:rFonts w:ascii="Times New Roman" w:hAnsi="Times New Roman" w:eastAsia="Times New Roman" w:cs="B Lotus"/>
          <w:noProof/>
          <w:color w:val="000000"/>
          <w:kern w:val="2"/>
          <w:sz w:val="24"/>
          <w:szCs w:val="24"/>
          <w:lang w:bidi="fa-IR"/>
          <w14:ligatures w14:val="standardContextual"/>
        </w:rPr>
        <w:jc w:val="right"/>
      </w:pPr>
      <w:hyperlink w:anchor="_Toc238572031" w:history="1">
        <w:r>
          <w:rPr>
            <w:rFonts w:ascii="Times New Roman" w:hAnsi="Times New Roman" w:cs="B Lotus" w:eastAsia="Times New Roman"/>
            <w:noProof/>
            <w:color w:val="000000"/>
            <w:sz w:val="24"/>
            <w:szCs w:val="24"/>
            <w:rtl/>
            <w:lang w:bidi="fa-IR"/>
          </w:rPr>
          <w:t xml:space="preserve">۲-۱-۲-۳-۴- نظریه استمرار</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_Toc238572031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۲۰</w:t>
        </w:r>
        <w:r>
          <w:rPr>
            <w:rFonts w:ascii="Times New Roman" w:hAnsi="Times New Roman" w:eastAsia="Times New Roman" w:cs="B Lotus"/>
            <w:noProof/>
            <w:webHidden/>
            <w:rtl w:val="0"/>
            <w:color w:val="000000"/>
            <w:sz w:val="24"/>
            <w:szCs w:val="24"/>
          </w:rPr>
          <w:fldChar w:fldCharType="end"/>
        </w:r>
      </w:hyperlink>
    </w:p>
    <w:p w14:paraId="4B6DF638"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jc w:val="right"/>
      </w:pPr>
      <w:hyperlink w:anchor="_Toc238572032" w:history="1">
        <w:r>
          <w:rPr>
            <w:rFonts w:cs="B Lotus" w:ascii="Times New Roman" w:hAnsi="Times New Roman" w:eastAsia="Times New Roman"/>
            <w:noProof/>
            <w:color w:val="000000"/>
            <w:sz w:val="24"/>
            <w:szCs w:val="24"/>
            <w:rtl/>
            <w:lang w:bidi="fa-IR"/>
          </w:rPr>
          <w:t xml:space="preserve">۲-۲- گستره دوم: اضطراب مرگ</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_Toc238572032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۲۰</w:t>
        </w:r>
        <w:r>
          <w:rPr>
            <w:rFonts w:ascii="Times New Roman" w:hAnsi="Times New Roman" w:eastAsia="Times New Roman" w:cs="B Lotus"/>
            <w:noProof/>
            <w:webHidden/>
            <w:rtl w:val="0"/>
            <w:color w:val="000000"/>
            <w:sz w:val="24"/>
            <w:szCs w:val="24"/>
          </w:rPr>
          <w:fldChar w:fldCharType="end"/>
        </w:r>
      </w:hyperlink>
    </w:p>
    <w:p w14:paraId="548B9224" w14:textId="77777777">
      <w:pPr>
        <w:pStyle w:val="TOC3"/>
        <w:rPr>
          <w:rFonts w:ascii="Times New Roman" w:hAnsi="Times New Roman" w:eastAsia="Times New Roman" w:cs="B Lotus"/>
          <w:color w:val="000000"/>
          <w:kern w:val="2"/>
          <w:sz w:val="24"/>
          <w:szCs w:val="24"/>
          <w:lang w:bidi="fa-IR"/>
          <w14:ligatures w14:val="standardContextual"/>
        </w:rPr>
        <w:bidi/>
        <w:jc w:val="right"/>
      </w:pPr>
      <w:hyperlink w:anchor="_Toc238572033" w:history="1">
        <w:r>
          <w:rPr>
            <w:rFonts w:cs="B Lotus" w:ascii="Times New Roman" w:hAnsi="Times New Roman" w:eastAsia="Times New Roman"/>
            <w:color w:val="000000"/>
            <w:sz w:val="24"/>
            <w:szCs w:val="24"/>
            <w:rtl/>
            <w:lang w:bidi="fa-IR"/>
          </w:rPr>
          <w:t xml:space="preserve">۲-۲-۱- مفهوم اضطراب مرگ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_Toc238572033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۲۰</w:t>
        </w:r>
        <w:r>
          <w:rPr>
            <w:rFonts w:ascii="Times New Roman" w:hAnsi="Times New Roman" w:eastAsia="Times New Roman" w:cs="B Lotus"/>
            <w:webHidden/>
            <w:rtl w:val="0"/>
            <w:color w:val="000000"/>
            <w:sz w:val="24"/>
            <w:szCs w:val="24"/>
          </w:rPr>
          <w:fldChar w:fldCharType="end"/>
        </w:r>
      </w:hyperlink>
    </w:p>
    <w:p w14:paraId="09725A14" w14:textId="77777777">
      <w:pPr>
        <w:pStyle w:val="TOC3"/>
        <w:rPr>
          <w:rFonts w:ascii="Times New Roman" w:hAnsi="Times New Roman" w:eastAsia="Times New Roman" w:cs="B Lotus"/>
          <w:color w:val="000000"/>
          <w:kern w:val="2"/>
          <w:sz w:val="24"/>
          <w:szCs w:val="24"/>
          <w:lang w:bidi="fa-IR"/>
          <w14:ligatures w14:val="standardContextual"/>
        </w:rPr>
        <w:bidi/>
        <w:jc w:val="right"/>
      </w:pPr>
      <w:hyperlink w:anchor="_Toc238572034" w:history="1">
        <w:r>
          <w:rPr>
            <w:rFonts w:cs="B Lotus" w:ascii="Times New Roman" w:hAnsi="Times New Roman" w:eastAsia="Times New Roman"/>
            <w:color w:val="000000"/>
            <w:sz w:val="24"/>
            <w:szCs w:val="24"/>
            <w:rtl/>
            <w:lang w:bidi="fa-IR"/>
          </w:rPr>
          <w:t xml:space="preserve">۲-۲-۲- نظریه‌های مرتبط با اضطراب مرگ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_Toc238572034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۲۱</w:t>
        </w:r>
        <w:r>
          <w:rPr>
            <w:rFonts w:ascii="Times New Roman" w:hAnsi="Times New Roman" w:eastAsia="Times New Roman" w:cs="B Lotus"/>
            <w:webHidden/>
            <w:rtl w:val="0"/>
            <w:color w:val="000000"/>
            <w:sz w:val="24"/>
            <w:szCs w:val="24"/>
          </w:rPr>
          <w:fldChar w:fldCharType="end"/>
        </w:r>
      </w:hyperlink>
    </w:p>
    <w:p w14:paraId="02F6736E"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jc w:val="right"/>
      </w:pPr>
      <w:hyperlink w:anchor="_Toc238572035" w:history="1">
        <w:r>
          <w:rPr>
            <w:rFonts w:ascii="Times New Roman" w:hAnsi="Times New Roman" w:cs="B Lotus" w:eastAsia="Times New Roman"/>
            <w:noProof/>
            <w:color w:val="000000"/>
            <w:sz w:val="24"/>
            <w:szCs w:val="24"/>
            <w:rtl/>
            <w:lang w:bidi="fa-IR"/>
          </w:rPr>
          <w:t xml:space="preserve">۲-۲-۲-۱- نظریه فروید (روان‌تحلیل‌گری)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_Toc238572035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۲۱</w:t>
        </w:r>
        <w:r>
          <w:rPr>
            <w:rFonts w:ascii="Times New Roman" w:hAnsi="Times New Roman" w:eastAsia="Times New Roman" w:cs="B Lotus"/>
            <w:noProof/>
            <w:webHidden/>
            <w:rtl w:val="0"/>
            <w:color w:val="000000"/>
            <w:sz w:val="24"/>
            <w:szCs w:val="24"/>
          </w:rPr>
          <w:fldChar w:fldCharType="end"/>
        </w:r>
      </w:hyperlink>
    </w:p>
    <w:p w14:paraId="43B70559"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jc w:val="right"/>
      </w:pPr>
      <w:hyperlink w:anchor="_Toc238572036" w:history="1">
        <w:r>
          <w:rPr>
            <w:rFonts w:ascii="Times New Roman" w:hAnsi="Times New Roman" w:cs="B Lotus" w:eastAsia="Times New Roman"/>
            <w:noProof/>
            <w:color w:val="000000"/>
            <w:sz w:val="24"/>
            <w:szCs w:val="24"/>
            <w:rtl/>
            <w:lang w:bidi="fa-IR"/>
          </w:rPr>
          <w:t xml:space="preserve">۲-۲-۲-۲- نظریه یالوم (وجودگرایی)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۲۱</w:t>
        </w:r>
        <w:r>
          <w:rPr>
            <w:rFonts w:ascii="Times New Roman" w:hAnsi="Times New Roman" w:eastAsia="Times New Roman" w:cs="B Lotus"/>
            <w:noProof/>
            <w:webHidden/>
            <w:rtl w:val="0"/>
            <w:color w:val="000000"/>
            <w:sz w:val="24"/>
            <w:szCs w:val="24"/>
          </w:rPr>
          <w:fldChar w:fldCharType="end"/>
        </w:r>
      </w:hyperlink>
    </w:p>
    <w:p w14:paraId="5F54FEA0"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jc w:val="right"/>
      </w:pPr>
      <w:hyperlink w:anchor="_Toc238572037" w:history="1">
        <w:r>
          <w:rPr>
            <w:rFonts w:ascii="Times New Roman" w:hAnsi="Times New Roman" w:cs="B Lotus" w:eastAsia="Times New Roman"/>
            <w:noProof/>
            <w:color w:val="000000"/>
            <w:sz w:val="24"/>
            <w:szCs w:val="24"/>
            <w:rtl/>
            <w:lang w:bidi="fa-IR"/>
          </w:rPr>
          <w:t xml:space="preserve">۲-۲-۲-۳- نظریه مدیریت وحشت (</w:t>
        </w:r>
        <w:r>
          <w:rPr>
            <w:rFonts w:ascii="Times New Roman" w:hAnsi="Times New Roman" w:cs="B Lotus" w:eastAsia="Times New Roman"/>
            <w:noProof/>
            <w:color w:val="000000"/>
            <w:sz w:val="24"/>
            <w:szCs w:val="24"/>
            <w:rtl w:val="0"/>
            <w:lang w:bidi="fa-IR" w:val="en-US"/>
          </w:rPr>
          <w:t xml:space="preserve">TMT)</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_Toc238572037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۲۱</w:t>
        </w:r>
        <w:r>
          <w:rPr>
            <w:rFonts w:ascii="Times New Roman" w:hAnsi="Times New Roman" w:eastAsia="Times New Roman" w:cs="B Lotus"/>
            <w:noProof/>
            <w:webHidden/>
            <w:rtl w:val="0"/>
            <w:color w:val="000000"/>
            <w:sz w:val="24"/>
            <w:szCs w:val="24"/>
          </w:rPr>
          <w:fldChar w:fldCharType="end"/>
        </w:r>
      </w:hyperlink>
    </w:p>
    <w:p w14:paraId="5AB9220E"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jc w:val="right"/>
      </w:pPr>
      <w:hyperlink w:anchor="_Toc238572038" w:history="1">
        <w:r>
          <w:rPr>
            <w:rFonts w:ascii="Times New Roman" w:hAnsi="Times New Roman" w:cs="B Lotus" w:eastAsia="Times New Roman"/>
            <w:noProof/>
            <w:color w:val="000000"/>
            <w:sz w:val="24"/>
            <w:szCs w:val="24"/>
            <w:rtl/>
            <w:lang w:bidi="fa-IR"/>
          </w:rPr>
          <w:t xml:space="preserve">۲-۲-۲-۴- نظریه دلبستگی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_Toc238572038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۲۱</w:t>
        </w:r>
        <w:r>
          <w:rPr>
            <w:rFonts w:ascii="Times New Roman" w:hAnsi="Times New Roman" w:eastAsia="Times New Roman" w:cs="B Lotus"/>
            <w:noProof/>
            <w:webHidden/>
            <w:rtl w:val="0"/>
            <w:color w:val="000000"/>
            <w:sz w:val="24"/>
            <w:szCs w:val="24"/>
          </w:rPr>
          <w:fldChar w:fldCharType="end"/>
        </w:r>
      </w:hyperlink>
    </w:p>
    <w:p w14:paraId="0B5C5C70" w14:textId="77777777">
      <w:pPr>
        <w:pStyle w:val="TOC3"/>
        <w:rPr>
          <w:rFonts w:ascii="Times New Roman" w:hAnsi="Times New Roman" w:eastAsia="Times New Roman" w:cs="B Lotus"/>
          <w:color w:val="000000"/>
          <w:kern w:val="2"/>
          <w:sz w:val="24"/>
          <w:szCs w:val="24"/>
          <w:lang w:bidi="fa-IR"/>
          <w14:ligatures w14:val="standardContextual"/>
        </w:rPr>
        <w:bidi/>
        <w:jc w:val="right"/>
      </w:pPr>
      <w:hyperlink w:anchor="_Toc238572039" w:history="1">
        <w:r>
          <w:rPr>
            <w:rFonts w:cs="B Lotus" w:ascii="Times New Roman" w:hAnsi="Times New Roman" w:eastAsia="Times New Roman"/>
            <w:color w:val="000000"/>
            <w:sz w:val="24"/>
            <w:szCs w:val="24"/>
            <w:rtl/>
            <w:lang w:bidi="fa-IR"/>
          </w:rPr>
          <w:t xml:space="preserve">۲-۲-۳- ابعاد اضطراب مرگ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_Toc238572039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۲۲</w:t>
        </w:r>
        <w:r>
          <w:rPr>
            <w:rFonts w:ascii="Times New Roman" w:hAnsi="Times New Roman" w:eastAsia="Times New Roman" w:cs="B Lotus"/>
            <w:webHidden/>
            <w:rtl w:val="0"/>
            <w:color w:val="000000"/>
            <w:sz w:val="24"/>
            <w:szCs w:val="24"/>
          </w:rPr>
          <w:fldChar w:fldCharType="end"/>
        </w:r>
      </w:hyperlink>
    </w:p>
    <w:p w14:paraId="7152F6FF" w14:textId="77777777">
      <w:pPr>
        <w:pStyle w:val="TOC3"/>
        <w:rPr>
          <w:rFonts w:ascii="Times New Roman" w:hAnsi="Times New Roman" w:eastAsia="Times New Roman" w:cs="B Lotus"/>
          <w:color w:val="000000"/>
          <w:kern w:val="2"/>
          <w:sz w:val="24"/>
          <w:szCs w:val="24"/>
          <w:lang w:bidi="fa-IR"/>
          <w14:ligatures w14:val="standardContextual"/>
        </w:rPr>
        <w:bidi/>
        <w:jc w:val="right"/>
      </w:pPr>
      <w:hyperlink w:anchor="_Toc238572040" w:history="1">
        <w:r>
          <w:rPr>
            <w:rFonts w:cs="B Lotus" w:ascii="Times New Roman" w:hAnsi="Times New Roman" w:eastAsia="Times New Roman"/>
            <w:color w:val="000000"/>
            <w:sz w:val="24"/>
            <w:szCs w:val="24"/>
            <w:rtl/>
            <w:lang w:bidi="fa-IR"/>
          </w:rPr>
          <w:t xml:space="preserve">۲-۲-۴- عوامل مؤثر بر اضطراب مرگ در سالمندان</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_Toc238572040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۲۲</w:t>
        </w:r>
        <w:r>
          <w:rPr>
            <w:rFonts w:ascii="Times New Roman" w:hAnsi="Times New Roman" w:eastAsia="Times New Roman" w:cs="B Lotus"/>
            <w:webHidden/>
            <w:rtl w:val="0"/>
            <w:color w:val="000000"/>
            <w:sz w:val="24"/>
            <w:szCs w:val="24"/>
          </w:rPr>
          <w:fldChar w:fldCharType="end"/>
        </w:r>
      </w:hyperlink>
    </w:p>
    <w:p w14:paraId="16DA8B53" w14:textId="77777777">
      <w:pPr>
        <w:pStyle w:val="TOC3"/>
        <w:rPr>
          <w:rFonts w:ascii="Times New Roman" w:hAnsi="Times New Roman" w:eastAsia="Times New Roman" w:cs="B Lotus"/>
          <w:color w:val="000000"/>
          <w:kern w:val="2"/>
          <w:sz w:val="24"/>
          <w:szCs w:val="24"/>
          <w:lang w:bidi="fa-IR"/>
          <w14:ligatures w14:val="standardContextual"/>
        </w:rPr>
        <w:bidi/>
        <w:jc w:val="right"/>
      </w:pPr>
      <w:hyperlink w:anchor="_Toc238572041" w:history="1">
        <w:r>
          <w:rPr>
            <w:rFonts w:cs="B Lotus" w:ascii="Times New Roman" w:hAnsi="Times New Roman" w:eastAsia="Times New Roman"/>
            <w:color w:val="000000"/>
            <w:sz w:val="24"/>
            <w:szCs w:val="24"/>
            <w:rtl/>
            <w:lang w:bidi="fa-IR"/>
          </w:rPr>
          <w:t xml:space="preserve">۲-۲-۵- اضطراب مرگ و سالمندی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_Toc238572041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۲۲</w:t>
        </w:r>
        <w:r>
          <w:rPr>
            <w:rFonts w:ascii="Times New Roman" w:hAnsi="Times New Roman" w:eastAsia="Times New Roman" w:cs="B Lotus"/>
            <w:webHidden/>
            <w:rtl w:val="0"/>
            <w:color w:val="000000"/>
            <w:sz w:val="24"/>
            <w:szCs w:val="24"/>
          </w:rPr>
          <w:fldChar w:fldCharType="end"/>
        </w:r>
      </w:hyperlink>
    </w:p>
    <w:p w14:paraId="591FBE33" w14:textId="77777777">
      <w:pPr>
        <w:pStyle w:val="TOC3"/>
        <w:rPr>
          <w:rFonts w:ascii="Times New Roman" w:hAnsi="Times New Roman" w:eastAsia="Times New Roman" w:cs="B Lotus"/>
          <w:color w:val="000000"/>
          <w:kern w:val="2"/>
          <w:sz w:val="24"/>
          <w:szCs w:val="24"/>
          <w:lang w:bidi="fa-IR"/>
          <w14:ligatures w14:val="standardContextual"/>
        </w:rPr>
        <w:bidi/>
        <w:jc w:val="right"/>
      </w:pPr>
      <w:hyperlink w:anchor="_Toc238572042" w:history="1">
        <w:r>
          <w:rPr>
            <w:rFonts w:cs="B Lotus" w:ascii="Times New Roman" w:hAnsi="Times New Roman" w:eastAsia="Times New Roman"/>
            <w:color w:val="000000"/>
            <w:sz w:val="24"/>
            <w:szCs w:val="24"/>
            <w:rtl/>
            <w:lang w:bidi="fa-IR"/>
          </w:rPr>
          <w:t xml:space="preserve">۲-۲-۶- پیامدهای اضطراب مرگ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_Toc238572042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۲۳</w:t>
        </w:r>
        <w:r>
          <w:rPr>
            <w:rFonts w:ascii="Times New Roman" w:hAnsi="Times New Roman" w:eastAsia="Times New Roman" w:cs="B Lotus"/>
            <w:webHidden/>
            <w:rtl w:val="0"/>
            <w:color w:val="000000"/>
            <w:sz w:val="24"/>
            <w:szCs w:val="24"/>
          </w:rPr>
          <w:fldChar w:fldCharType="end"/>
        </w:r>
      </w:hyperlink>
    </w:p>
    <w:p w14:paraId="31D09C92"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jc w:val="right"/>
      </w:pPr>
      <w:hyperlink w:anchor="_Toc238572043" w:history="1">
        <w:r>
          <w:rPr>
            <w:rFonts w:cs="B Lotus" w:ascii="Times New Roman" w:hAnsi="Times New Roman" w:eastAsia="Times New Roman"/>
            <w:noProof/>
            <w:color w:val="000000"/>
            <w:sz w:val="24"/>
            <w:szCs w:val="24"/>
            <w:rtl/>
            <w:lang w:bidi="fa-IR"/>
          </w:rPr>
          <w:t xml:space="preserve">۲-۳- گستره سوم: هوش معنوی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_Toc238572043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۲۴</w:t>
        </w:r>
        <w:r>
          <w:rPr>
            <w:rFonts w:ascii="Times New Roman" w:hAnsi="Times New Roman" w:eastAsia="Times New Roman" w:cs="B Lotus"/>
            <w:noProof/>
            <w:webHidden/>
            <w:rtl w:val="0"/>
            <w:color w:val="000000"/>
            <w:sz w:val="24"/>
            <w:szCs w:val="24"/>
          </w:rPr>
          <w:fldChar w:fldCharType="end"/>
        </w:r>
      </w:hyperlink>
    </w:p>
    <w:p w14:paraId="2B13520D" w14:textId="77777777">
      <w:pPr>
        <w:pStyle w:val="TOC3"/>
        <w:rPr>
          <w:rFonts w:ascii="Times New Roman" w:hAnsi="Times New Roman" w:eastAsia="Times New Roman" w:cs="B Lotus"/>
          <w:color w:val="000000"/>
          <w:kern w:val="2"/>
          <w:sz w:val="24"/>
          <w:szCs w:val="24"/>
          <w:lang w:bidi="fa-IR"/>
          <w14:ligatures w14:val="standardContextual"/>
        </w:rPr>
        <w:bidi/>
        <w:jc w:val="right"/>
      </w:pPr>
      <w:hyperlink w:anchor="_Toc238572044" w:history="1">
        <w:r>
          <w:rPr>
            <w:rFonts w:cs="B Lotus" w:ascii="Times New Roman" w:hAnsi="Times New Roman" w:eastAsia="Times New Roman"/>
            <w:color w:val="000000"/>
            <w:sz w:val="24"/>
            <w:szCs w:val="24"/>
            <w:rtl/>
            <w:lang w:bidi="fa-IR"/>
          </w:rPr>
          <w:t xml:space="preserve">۲-۳-۱- مفهوم هوش معنوی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_Toc238572044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۲۴</w:t>
        </w:r>
        <w:r>
          <w:rPr>
            <w:rFonts w:ascii="Times New Roman" w:hAnsi="Times New Roman" w:eastAsia="Times New Roman" w:cs="B Lotus"/>
            <w:webHidden/>
            <w:rtl w:val="0"/>
            <w:color w:val="000000"/>
            <w:sz w:val="24"/>
            <w:szCs w:val="24"/>
          </w:rPr>
          <w:fldChar w:fldCharType="end"/>
        </w:r>
      </w:hyperlink>
    </w:p>
    <w:p w14:paraId="1F3F7B5D" w14:textId="77777777">
      <w:pPr>
        <w:pStyle w:val="TOC3"/>
        <w:rPr>
          <w:rFonts w:ascii="Times New Roman" w:hAnsi="Times New Roman" w:eastAsia="Times New Roman" w:cs="B Lotus"/>
          <w:color w:val="000000"/>
          <w:kern w:val="2"/>
          <w:sz w:val="24"/>
          <w:szCs w:val="24"/>
          <w:lang w:bidi="fa-IR"/>
          <w14:ligatures w14:val="standardContextual"/>
        </w:rPr>
        <w:bidi/>
        <w:jc w:val="right"/>
      </w:pPr>
      <w:hyperlink w:anchor="_Toc238572045" w:history="1">
        <w:r>
          <w:rPr>
            <w:rFonts w:cs="B Lotus" w:ascii="Times New Roman" w:hAnsi="Times New Roman" w:eastAsia="Times New Roman"/>
            <w:kern w:val="32"/>
            <w:color w:val="000000"/>
            <w:sz w:val="24"/>
            <w:szCs w:val="24"/>
            <w:rtl/>
            <w:lang w:bidi="fa-IR"/>
          </w:rPr>
          <w:t xml:space="preserve">۲-۳-۲- دیدگاه فضیلت گرایانه به هوش معنوی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_Toc238572045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۲۶</w:t>
        </w:r>
        <w:r>
          <w:rPr>
            <w:rFonts w:ascii="Times New Roman" w:hAnsi="Times New Roman" w:eastAsia="Times New Roman" w:cs="B Lotus"/>
            <w:webHidden/>
            <w:rtl w:val="0"/>
            <w:color w:val="000000"/>
            <w:sz w:val="24"/>
            <w:szCs w:val="24"/>
          </w:rPr>
          <w:fldChar w:fldCharType="end"/>
        </w:r>
      </w:hyperlink>
    </w:p>
    <w:p w14:paraId="616C72EE" w14:textId="77777777">
      <w:pPr>
        <w:pStyle w:val="TOC3"/>
        <w:rPr>
          <w:rFonts w:ascii="Times New Roman" w:hAnsi="Times New Roman" w:eastAsia="Times New Roman" w:cs="B Lotus"/>
          <w:color w:val="000000"/>
          <w:kern w:val="2"/>
          <w:sz w:val="24"/>
          <w:szCs w:val="24"/>
          <w:lang w:bidi="fa-IR"/>
          <w14:ligatures w14:val="standardContextual"/>
        </w:rPr>
        <w:bidi/>
        <w:jc w:val="right"/>
      </w:pPr>
      <w:hyperlink w:anchor="_Toc238572046" w:history="1">
        <w:r>
          <w:rPr>
            <w:rFonts w:cs="B Lotus" w:ascii="Times New Roman" w:hAnsi="Times New Roman" w:eastAsia="Times New Roman"/>
            <w:kern w:val="32"/>
            <w:color w:val="000000"/>
            <w:sz w:val="24"/>
            <w:szCs w:val="24"/>
            <w:rtl/>
            <w:lang w:bidi="fa-IR"/>
          </w:rPr>
          <w:t xml:space="preserve">۲-۳-۳- عوامل موثر بر هوش معنوی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_Toc238572046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۲۹</w:t>
        </w:r>
        <w:r>
          <w:rPr>
            <w:rFonts w:ascii="Times New Roman" w:hAnsi="Times New Roman" w:eastAsia="Times New Roman" w:cs="B Lotus"/>
            <w:webHidden/>
            <w:rtl w:val="0"/>
            <w:color w:val="000000"/>
            <w:sz w:val="24"/>
            <w:szCs w:val="24"/>
          </w:rPr>
          <w:fldChar w:fldCharType="end"/>
        </w:r>
      </w:hyperlink>
    </w:p>
    <w:p w14:paraId="1881EDA1"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jc w:val="right"/>
      </w:pPr>
      <w:hyperlink w:anchor="_Toc238572047" w:history="1">
        <w:r>
          <w:rPr>
            <w:rFonts w:cs="B Lotus" w:ascii="Times New Roman" w:hAnsi="Times New Roman" w:eastAsia="Times New Roman"/>
            <w:noProof/>
            <w:color w:val="000000"/>
            <w:sz w:val="24"/>
            <w:szCs w:val="24"/>
            <w:rtl/>
            <w:lang w:bidi="fa-IR"/>
          </w:rPr>
          <w:t xml:space="preserve">۲-۴- گستره چهارم: اضطراب سلامتی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_Toc238572047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۳۱</w:t>
        </w:r>
        <w:r>
          <w:rPr>
            <w:rFonts w:ascii="Times New Roman" w:hAnsi="Times New Roman" w:eastAsia="Times New Roman" w:cs="B Lotus"/>
            <w:noProof/>
            <w:webHidden/>
            <w:rtl w:val="0"/>
            <w:color w:val="000000"/>
            <w:sz w:val="24"/>
            <w:szCs w:val="24"/>
          </w:rPr>
          <w:fldChar w:fldCharType="end"/>
        </w:r>
      </w:hyperlink>
    </w:p>
    <w:p w14:paraId="4B85F2CF" w14:textId="77777777">
      <w:pPr>
        <w:pStyle w:val="TOC3"/>
        <w:rPr>
          <w:rFonts w:ascii="Times New Roman" w:hAnsi="Times New Roman" w:eastAsia="Times New Roman" w:cs="B Lotus"/>
          <w:color w:val="000000"/>
          <w:kern w:val="2"/>
          <w:sz w:val="24"/>
          <w:szCs w:val="24"/>
          <w:lang w:bidi="fa-IR"/>
          <w14:ligatures w14:val="standardContextual"/>
        </w:rPr>
        <w:bidi/>
        <w:jc w:val="right"/>
      </w:pPr>
      <w:hyperlink w:anchor="_Toc238572048" w:history="1">
        <w:r>
          <w:rPr>
            <w:rFonts w:cs="B Lotus" w:ascii="Times New Roman" w:hAnsi="Times New Roman" w:eastAsia="Times New Roman"/>
            <w:color w:val="000000"/>
            <w:sz w:val="24"/>
            <w:szCs w:val="24"/>
            <w:rtl/>
            <w:lang w:bidi="fa-IR"/>
          </w:rPr>
          <w:t xml:space="preserve">۲-۴-۱- مفهوم اضطراب سلامتی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_Toc238572048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۳۱</w:t>
        </w:r>
        <w:r>
          <w:rPr>
            <w:rFonts w:ascii="Times New Roman" w:hAnsi="Times New Roman" w:eastAsia="Times New Roman" w:cs="B Lotus"/>
            <w:webHidden/>
            <w:rtl w:val="0"/>
            <w:color w:val="000000"/>
            <w:sz w:val="24"/>
            <w:szCs w:val="24"/>
          </w:rPr>
          <w:fldChar w:fldCharType="end"/>
        </w:r>
      </w:hyperlink>
    </w:p>
    <w:p w14:paraId="6CC0C750" w14:textId="77777777">
      <w:pPr>
        <w:pStyle w:val="TOC3"/>
        <w:rPr>
          <w:rFonts w:ascii="Times New Roman" w:hAnsi="Times New Roman" w:eastAsia="Times New Roman" w:cs="B Lotus"/>
          <w:color w:val="000000"/>
          <w:kern w:val="2"/>
          <w:sz w:val="24"/>
          <w:szCs w:val="24"/>
          <w:lang w:bidi="fa-IR"/>
          <w14:ligatures w14:val="standardContextual"/>
        </w:rPr>
        <w:bidi/>
        <w:jc w:val="right"/>
      </w:pPr>
      <w:hyperlink w:anchor="_Toc238572049" w:history="1">
        <w:r>
          <w:rPr>
            <w:rFonts w:cs="B Lotus" w:ascii="Times New Roman" w:hAnsi="Times New Roman" w:eastAsia="Times New Roman"/>
            <w:color w:val="000000"/>
            <w:sz w:val="24"/>
            <w:szCs w:val="24"/>
            <w:rtl/>
            <w:lang w:bidi="fa-IR"/>
          </w:rPr>
          <w:t xml:space="preserve">۲-۴-۲- مدل‌های نظری اضطراب سلامتی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_Toc238572049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۳۳</w:t>
        </w:r>
        <w:r>
          <w:rPr>
            <w:rFonts w:ascii="Times New Roman" w:hAnsi="Times New Roman" w:eastAsia="Times New Roman" w:cs="B Lotus"/>
            <w:webHidden/>
            <w:rtl w:val="0"/>
            <w:color w:val="000000"/>
            <w:sz w:val="24"/>
            <w:szCs w:val="24"/>
          </w:rPr>
          <w:fldChar w:fldCharType="end"/>
        </w:r>
      </w:hyperlink>
    </w:p>
    <w:p w14:paraId="3AAB3948"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jc w:val="right"/>
      </w:pPr>
      <w:hyperlink w:anchor="_Toc238572050" w:history="1">
        <w:r>
          <w:rPr>
            <w:rFonts w:ascii="Times New Roman" w:hAnsi="Times New Roman" w:cs="B Lotus" w:eastAsia="Times New Roman"/>
            <w:noProof/>
            <w:color w:val="000000"/>
            <w:sz w:val="24"/>
            <w:szCs w:val="24"/>
            <w:rtl/>
            <w:lang w:bidi="fa-IR"/>
          </w:rPr>
          <w:t xml:space="preserve">۲-۴-۲-۱- مدل شناختی-رفتاری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_Toc238572050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۳۳</w:t>
        </w:r>
        <w:r>
          <w:rPr>
            <w:rFonts w:ascii="Times New Roman" w:hAnsi="Times New Roman" w:eastAsia="Times New Roman" w:cs="B Lotus"/>
            <w:noProof/>
            <w:webHidden/>
            <w:rtl w:val="0"/>
            <w:color w:val="000000"/>
            <w:sz w:val="24"/>
            <w:szCs w:val="24"/>
          </w:rPr>
          <w:fldChar w:fldCharType="end"/>
        </w:r>
      </w:hyperlink>
    </w:p>
    <w:p w14:paraId="55C14450"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jc w:val="right"/>
      </w:pPr>
      <w:hyperlink w:anchor="_Toc238572051" w:history="1">
        <w:r>
          <w:rPr>
            <w:rFonts w:ascii="Times New Roman" w:hAnsi="Times New Roman" w:cs="B Lotus" w:eastAsia="Times New Roman"/>
            <w:noProof/>
            <w:color w:val="000000"/>
            <w:sz w:val="24"/>
            <w:szCs w:val="24"/>
            <w:rtl/>
            <w:lang w:bidi="fa-IR"/>
          </w:rPr>
          <w:t xml:space="preserve">۲-۴-۲-۲- مدل زیستی-روانی-اجتماعی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_Toc238572051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۳۳</w:t>
        </w:r>
        <w:r>
          <w:rPr>
            <w:rFonts w:ascii="Times New Roman" w:hAnsi="Times New Roman" w:eastAsia="Times New Roman" w:cs="B Lotus"/>
            <w:noProof/>
            <w:webHidden/>
            <w:rtl w:val="0"/>
            <w:color w:val="000000"/>
            <w:sz w:val="24"/>
            <w:szCs w:val="24"/>
          </w:rPr>
          <w:fldChar w:fldCharType="end"/>
        </w:r>
      </w:hyperlink>
    </w:p>
    <w:p w14:paraId="7266A400"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jc w:val="right"/>
      </w:pPr>
      <w:hyperlink w:anchor="_Toc238572052" w:history="1">
        <w:r>
          <w:rPr>
            <w:rFonts w:ascii="Times New Roman" w:hAnsi="Times New Roman" w:cs="B Lotus" w:eastAsia="Times New Roman"/>
            <w:noProof/>
            <w:color w:val="000000"/>
            <w:sz w:val="24"/>
            <w:szCs w:val="24"/>
            <w:rtl/>
            <w:lang w:bidi="fa-IR"/>
          </w:rPr>
          <w:t xml:space="preserve">۲-۴-۲-۳- مدل دلبستگی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_Toc238572052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۳۴</w:t>
        </w:r>
        <w:r>
          <w:rPr>
            <w:rFonts w:ascii="Times New Roman" w:hAnsi="Times New Roman" w:eastAsia="Times New Roman" w:cs="B Lotus"/>
            <w:noProof/>
            <w:webHidden/>
            <w:rtl w:val="0"/>
            <w:color w:val="000000"/>
            <w:sz w:val="24"/>
            <w:szCs w:val="24"/>
          </w:rPr>
          <w:fldChar w:fldCharType="end"/>
        </w:r>
      </w:hyperlink>
    </w:p>
    <w:p w14:paraId="66AE8643" w14:textId="77777777">
      <w:pPr>
        <w:pStyle w:val="TOC3"/>
        <w:rPr>
          <w:rFonts w:ascii="Times New Roman" w:hAnsi="Times New Roman" w:eastAsia="Times New Roman" w:cs="B Lotus"/>
          <w:color w:val="000000"/>
          <w:kern w:val="2"/>
          <w:sz w:val="24"/>
          <w:szCs w:val="24"/>
          <w:lang w:bidi="fa-IR"/>
          <w14:ligatures w14:val="standardContextual"/>
        </w:rPr>
        <w:bidi/>
        <w:jc w:val="right"/>
      </w:pPr>
      <w:hyperlink w:anchor="_Toc238572053" w:history="1">
        <w:r>
          <w:rPr>
            <w:rFonts w:cs="B Lotus" w:ascii="Times New Roman" w:hAnsi="Times New Roman" w:eastAsia="Times New Roman"/>
            <w:color w:val="000000"/>
            <w:sz w:val="24"/>
            <w:szCs w:val="24"/>
            <w:rtl/>
            <w:lang w:bidi="fa-IR"/>
          </w:rPr>
          <w:t xml:space="preserve">۲-۴-۳- سالمندی و اضطراب سلامت</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_Toc238572053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۳۴</w:t>
        </w:r>
        <w:r>
          <w:rPr>
            <w:rFonts w:ascii="Times New Roman" w:hAnsi="Times New Roman" w:eastAsia="Times New Roman" w:cs="B Lotus"/>
            <w:webHidden/>
            <w:rtl w:val="0"/>
            <w:color w:val="000000"/>
            <w:sz w:val="24"/>
            <w:szCs w:val="24"/>
          </w:rPr>
          <w:fldChar w:fldCharType="end"/>
        </w:r>
      </w:hyperlink>
    </w:p>
    <w:p w14:paraId="5061B8B1" w14:textId="77777777">
      <w:pPr>
        <w:pStyle w:val="TOC3"/>
        <w:rPr>
          <w:rFonts w:ascii="Times New Roman" w:hAnsi="Times New Roman" w:eastAsia="Times New Roman" w:cs="B Lotus"/>
          <w:color w:val="000000"/>
          <w:kern w:val="2"/>
          <w:sz w:val="24"/>
          <w:szCs w:val="24"/>
          <w:lang w:bidi="fa-IR"/>
          <w14:ligatures w14:val="standardContextual"/>
        </w:rPr>
        <w:bidi/>
        <w:jc w:val="right"/>
      </w:pPr>
      <w:hyperlink w:anchor="_Toc238572054" w:history="1">
        <w:r>
          <w:rPr>
            <w:rFonts w:cs="B Lotus" w:ascii="Times New Roman" w:hAnsi="Times New Roman" w:eastAsia="Times New Roman"/>
            <w:color w:val="000000"/>
            <w:sz w:val="24"/>
            <w:szCs w:val="24"/>
            <w:rtl/>
            <w:lang w:bidi="fa-IR"/>
          </w:rPr>
          <w:t xml:space="preserve">۲-۴-۴- عوامل زمینه‌ساز اضطراب</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_Toc238572054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۳۶</w:t>
        </w:r>
        <w:r>
          <w:rPr>
            <w:rFonts w:ascii="Times New Roman" w:hAnsi="Times New Roman" w:eastAsia="Times New Roman" w:cs="B Lotus"/>
            <w:webHidden/>
            <w:rtl w:val="0"/>
            <w:color w:val="000000"/>
            <w:sz w:val="24"/>
            <w:szCs w:val="24"/>
          </w:rPr>
          <w:fldChar w:fldCharType="end"/>
        </w:r>
      </w:hyperlink>
    </w:p>
    <w:p w14:paraId="4FF73DE9" w14:textId="77777777">
      <w:pPr>
        <w:pStyle w:val="TOC3"/>
        <w:rPr>
          <w:rFonts w:ascii="Times New Roman" w:hAnsi="Times New Roman" w:eastAsia="Times New Roman" w:cs="B Lotus"/>
          <w:color w:val="000000"/>
          <w:kern w:val="2"/>
          <w:sz w:val="24"/>
          <w:szCs w:val="24"/>
          <w:lang w:bidi="fa-IR"/>
          <w14:ligatures w14:val="standardContextual"/>
        </w:rPr>
        <w:bidi/>
        <w:jc w:val="right"/>
      </w:pPr>
      <w:hyperlink w:anchor="_Toc238572055" w:history="1">
        <w:r>
          <w:rPr>
            <w:rFonts w:cs="B Lotus" w:ascii="Times New Roman" w:hAnsi="Times New Roman" w:eastAsia="Times New Roman"/>
            <w:color w:val="000000"/>
            <w:sz w:val="24"/>
            <w:szCs w:val="24"/>
            <w:rtl/>
            <w:lang w:bidi="fa-IR"/>
          </w:rPr>
          <w:t xml:space="preserve">۲-۴-۵- مداخلات معطوف به کاهش اضطراب سلامت سالمندان</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_Toc238572055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۳۸</w:t>
        </w:r>
        <w:r>
          <w:rPr>
            <w:rFonts w:ascii="Times New Roman" w:hAnsi="Times New Roman" w:eastAsia="Times New Roman" w:cs="B Lotus"/>
            <w:webHidden/>
            <w:rtl w:val="0"/>
            <w:color w:val="000000"/>
            <w:sz w:val="24"/>
            <w:szCs w:val="24"/>
          </w:rPr>
          <w:fldChar w:fldCharType="end"/>
        </w:r>
      </w:hyperlink>
    </w:p>
    <w:p w14:paraId="5B0EE4CA"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jc w:val="right"/>
      </w:pPr>
      <w:hyperlink w:anchor="_Toc238572056" w:history="1">
        <w:r>
          <w:rPr>
            <w:rFonts w:cs="B Lotus" w:ascii="Times New Roman" w:hAnsi="Times New Roman" w:eastAsia="Times New Roman"/>
            <w:noProof/>
            <w:color w:val="000000"/>
            <w:sz w:val="24"/>
            <w:szCs w:val="24"/>
            <w:rtl/>
            <w:lang w:bidi="fa-IR"/>
          </w:rPr>
          <w:t xml:space="preserve">۲-۵- پیشینه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_Toc238572056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۴۱</w:t>
        </w:r>
        <w:r>
          <w:rPr>
            <w:rFonts w:ascii="Times New Roman" w:hAnsi="Times New Roman" w:eastAsia="Times New Roman" w:cs="B Lotus"/>
            <w:noProof/>
            <w:webHidden/>
            <w:rtl w:val="0"/>
            <w:color w:val="000000"/>
            <w:sz w:val="24"/>
            <w:szCs w:val="24"/>
          </w:rPr>
          <w:fldChar w:fldCharType="end"/>
        </w:r>
      </w:hyperlink>
    </w:p>
    <w:p w14:paraId="656C0EB8" w14:textId="77777777">
      <w:pPr>
        <w:pStyle w:val="TOC3"/>
        <w:rPr>
          <w:rFonts w:ascii="Times New Roman" w:hAnsi="Times New Roman" w:eastAsia="Times New Roman" w:cs="B Lotus"/>
          <w:color w:val="000000"/>
          <w:kern w:val="2"/>
          <w:sz w:val="24"/>
          <w:szCs w:val="24"/>
          <w:lang w:bidi="fa-IR"/>
          <w14:ligatures w14:val="standardContextual"/>
        </w:rPr>
        <w:bidi/>
        <w:jc w:val="right"/>
      </w:pPr>
      <w:hyperlink w:anchor="_Toc238572057" w:history="1">
        <w:r>
          <w:rPr>
            <w:rFonts w:cs="B Lotus" w:ascii="Times New Roman" w:hAnsi="Times New Roman" w:eastAsia="Times New Roman"/>
            <w:color w:val="000000"/>
            <w:sz w:val="24"/>
            <w:szCs w:val="24"/>
            <w:rtl/>
            <w:lang w:bidi="fa-IR"/>
          </w:rPr>
          <w:t xml:space="preserve">۲-۵-۱- پیشینه داخلی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_Toc238572057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۴۱</w:t>
        </w:r>
        <w:r>
          <w:rPr>
            <w:rFonts w:ascii="Times New Roman" w:hAnsi="Times New Roman" w:eastAsia="Times New Roman" w:cs="B Lotus"/>
            <w:webHidden/>
            <w:rtl w:val="0"/>
            <w:color w:val="000000"/>
            <w:sz w:val="24"/>
            <w:szCs w:val="24"/>
          </w:rPr>
          <w:fldChar w:fldCharType="end"/>
        </w:r>
      </w:hyperlink>
    </w:p>
    <w:p w14:paraId="7D7D93EA" w14:textId="77777777">
      <w:pPr>
        <w:pStyle w:val="TOC3"/>
        <w:rPr>
          <w:rFonts w:ascii="Times New Roman" w:hAnsi="Times New Roman" w:eastAsia="Times New Roman" w:cs="B Lotus"/>
          <w:color w:val="000000"/>
          <w:kern w:val="2"/>
          <w:sz w:val="24"/>
          <w:szCs w:val="24"/>
          <w:lang w:bidi="fa-IR"/>
          <w14:ligatures w14:val="standardContextual"/>
        </w:rPr>
        <w:bidi/>
        <w:jc w:val="right"/>
      </w:pPr>
      <w:hyperlink w:anchor="_Toc238572058" w:history="1">
        <w:r>
          <w:rPr>
            <w:rFonts w:cs="B Lotus" w:ascii="Times New Roman" w:hAnsi="Times New Roman" w:eastAsia="Times New Roman"/>
            <w:color w:val="000000"/>
            <w:sz w:val="24"/>
            <w:szCs w:val="24"/>
            <w:rtl/>
            <w:lang w:bidi="fa-IR"/>
          </w:rPr>
          <w:t xml:space="preserve">۲-۵-۲- پیشینه خارجی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_Toc238572058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۴۵</w:t>
        </w:r>
        <w:r>
          <w:rPr>
            <w:rFonts w:ascii="Times New Roman" w:hAnsi="Times New Roman" w:eastAsia="Times New Roman" w:cs="B Lotus"/>
            <w:webHidden/>
            <w:rtl w:val="0"/>
            <w:color w:val="000000"/>
            <w:sz w:val="24"/>
            <w:szCs w:val="24"/>
          </w:rPr>
          <w:fldChar w:fldCharType="end"/>
        </w:r>
      </w:hyperlink>
    </w:p>
    <w:p w14:paraId="55A06780" w14:textId="77777777">
      <w:pPr>
        <w:pStyle w:val="TOC1"/>
        <w:rPr>
          <w:rFonts w:ascii="Times New Roman" w:hAnsi="Times New Roman" w:eastAsia="Times New Roman" w:cs="B Lotus"/>
          <w:color w:val="000000"/>
          <w:kern w:val="2"/>
          <w:sz w:val="24"/>
          <w:szCs w:val="24"/>
          <w:lang w:bidi="fa-IR"/>
          <w14:ligatures w14:val="standardContextual"/>
          <w:b/>
          <w:bCs/>
        </w:rPr>
        <w:bidi/>
        <w:jc w:val="right"/>
      </w:pPr>
      <w:hyperlink w:anchor="_Toc238572059" w:history="1">
        <w:r>
          <w:rPr>
            <w:rFonts w:cs="B Lotus" w:ascii="Times New Roman" w:hAnsi="Times New Roman" w:eastAsia="Times New Roman"/>
            <w:color w:val="000000"/>
            <w:sz w:val="24"/>
            <w:szCs w:val="24"/>
            <w:b/>
            <w:bCs/>
            <w:rtl/>
            <w:lang w:bidi="fa-IR"/>
          </w:rPr>
          <w:t>فصل سوم: روش پژوهش</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_Toc238572059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۵۰</w:t>
        </w:r>
        <w:r>
          <w:rPr>
            <w:rFonts w:ascii="Times New Roman" w:hAnsi="Times New Roman" w:eastAsia="Times New Roman" w:cs="B Lotus"/>
            <w:webHidden/>
            <w:rtl w:val="0"/>
            <w:color w:val="000000"/>
            <w:sz w:val="24"/>
            <w:szCs w:val="24"/>
          </w:rPr>
          <w:fldChar w:fldCharType="end"/>
        </w:r>
      </w:hyperlink>
    </w:p>
    <w:p w14:paraId="05AF7E22"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jc w:val="right"/>
      </w:pPr>
      <w:hyperlink w:anchor="_Toc238572060" w:history="1">
        <w:r>
          <w:rPr>
            <w:rFonts w:cs="B Lotus" w:ascii="Times New Roman" w:hAnsi="Times New Roman" w:eastAsia="Times New Roman"/>
            <w:noProof/>
            <w:color w:val="000000"/>
            <w:sz w:val="24"/>
            <w:szCs w:val="24"/>
            <w:rtl/>
            <w:lang w:bidi="fa-IR"/>
          </w:rPr>
          <w:t xml:space="preserve">۳-۱- طرح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_Toc238572060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۵۱</w:t>
        </w:r>
        <w:r>
          <w:rPr>
            <w:rFonts w:ascii="Times New Roman" w:hAnsi="Times New Roman" w:eastAsia="Times New Roman" w:cs="B Lotus"/>
            <w:noProof/>
            <w:webHidden/>
            <w:rtl w:val="0"/>
            <w:color w:val="000000"/>
            <w:sz w:val="24"/>
            <w:szCs w:val="24"/>
          </w:rPr>
          <w:fldChar w:fldCharType="end"/>
        </w:r>
      </w:hyperlink>
    </w:p>
    <w:p w14:paraId="38868FA8"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jc w:val="right"/>
      </w:pPr>
      <w:hyperlink w:anchor="_Toc238572061" w:history="1">
        <w:r>
          <w:rPr>
            <w:rFonts w:cs="B Lotus" w:ascii="Times New Roman" w:hAnsi="Times New Roman" w:eastAsia="Times New Roman"/>
            <w:noProof/>
            <w:color w:val="000000"/>
            <w:sz w:val="24"/>
            <w:szCs w:val="24"/>
            <w:rtl/>
            <w:lang w:bidi="fa-IR"/>
          </w:rPr>
          <w:t xml:space="preserve">۳-۲- جامعه، نمونه و روش نمونه گیری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_Toc238572061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۵۱</w:t>
        </w:r>
        <w:r>
          <w:rPr>
            <w:rFonts w:ascii="Times New Roman" w:hAnsi="Times New Roman" w:eastAsia="Times New Roman" w:cs="B Lotus"/>
            <w:noProof/>
            <w:webHidden/>
            <w:rtl w:val="0"/>
            <w:color w:val="000000"/>
            <w:sz w:val="24"/>
            <w:szCs w:val="24"/>
          </w:rPr>
          <w:fldChar w:fldCharType="end"/>
        </w:r>
      </w:hyperlink>
    </w:p>
    <w:p w14:paraId="1D41E771"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jc w:val="right"/>
      </w:pPr>
      <w:hyperlink w:anchor="_Toc238572062" w:history="1">
        <w:r>
          <w:rPr>
            <w:rFonts w:cs="B Lotus" w:ascii="Times New Roman" w:hAnsi="Times New Roman" w:eastAsia="Times New Roman"/>
            <w:noProof/>
            <w:color w:val="000000"/>
            <w:sz w:val="24"/>
            <w:szCs w:val="24"/>
            <w:rtl/>
            <w:lang w:bidi="fa-IR"/>
          </w:rPr>
          <w:t xml:space="preserve">۳-۳- ابزار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_Toc238572062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۵۱</w:t>
        </w:r>
        <w:r>
          <w:rPr>
            <w:rFonts w:ascii="Times New Roman" w:hAnsi="Times New Roman" w:eastAsia="Times New Roman" w:cs="B Lotus"/>
            <w:noProof/>
            <w:webHidden/>
            <w:rtl w:val="0"/>
            <w:color w:val="000000"/>
            <w:sz w:val="24"/>
            <w:szCs w:val="24"/>
          </w:rPr>
          <w:fldChar w:fldCharType="end"/>
        </w:r>
      </w:hyperlink>
    </w:p>
    <w:p w14:paraId="04589180" w14:textId="77777777">
      <w:pPr>
        <w:pStyle w:val="TOC3"/>
        <w:rPr>
          <w:rFonts w:ascii="Times New Roman" w:hAnsi="Times New Roman" w:eastAsia="Times New Roman" w:cs="B Lotus"/>
          <w:color w:val="000000"/>
          <w:kern w:val="2"/>
          <w:sz w:val="24"/>
          <w:szCs w:val="24"/>
          <w:lang w:bidi="fa-IR"/>
          <w14:ligatures w14:val="standardContextual"/>
        </w:rPr>
        <w:bidi/>
        <w:jc w:val="right"/>
      </w:pPr>
      <w:hyperlink w:anchor="_Toc238572063" w:history="1">
        <w:r>
          <w:rPr>
            <w:rFonts w:cs="B Lotus" w:ascii="Times New Roman" w:hAnsi="Times New Roman" w:eastAsia="Times New Roman"/>
            <w:color w:val="000000"/>
            <w:sz w:val="24"/>
            <w:szCs w:val="24"/>
            <w:rtl/>
            <w:lang w:bidi="fa-IR"/>
          </w:rPr>
          <w:t xml:space="preserve">۳-۳-۱- پرسشنامه هوش معنوی کینگ: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_Toc238572063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۵۱</w:t>
        </w:r>
        <w:r>
          <w:rPr>
            <w:rFonts w:ascii="Times New Roman" w:hAnsi="Times New Roman" w:eastAsia="Times New Roman" w:cs="B Lotus"/>
            <w:webHidden/>
            <w:rtl w:val="0"/>
            <w:color w:val="000000"/>
            <w:sz w:val="24"/>
            <w:szCs w:val="24"/>
          </w:rPr>
          <w:fldChar w:fldCharType="end"/>
        </w:r>
      </w:hyperlink>
    </w:p>
    <w:p w14:paraId="54D29EDC" w14:textId="77777777">
      <w:pPr>
        <w:pStyle w:val="TOC3"/>
        <w:rPr>
          <w:rFonts w:ascii="Times New Roman" w:hAnsi="Times New Roman" w:eastAsia="Times New Roman" w:cs="B Lotus"/>
          <w:color w:val="000000"/>
          <w:kern w:val="2"/>
          <w:sz w:val="24"/>
          <w:szCs w:val="24"/>
          <w:lang w:bidi="fa-IR"/>
          <w14:ligatures w14:val="standardContextual"/>
        </w:rPr>
        <w:bidi/>
        <w:jc w:val="right"/>
      </w:pPr>
      <w:hyperlink w:anchor="_Toc238572064" w:history="1">
        <w:r>
          <w:rPr>
            <w:rFonts w:cs="B Lotus" w:ascii="Times New Roman" w:hAnsi="Times New Roman" w:eastAsia="Times New Roman"/>
            <w:color w:val="000000"/>
            <w:sz w:val="24"/>
            <w:szCs w:val="24"/>
            <w:rtl/>
            <w:lang w:bidi="fa-IR"/>
          </w:rPr>
          <w:t xml:space="preserve">۳-۳-۲- پرسشنامه اضطراب مرگ(</w:t>
        </w:r>
        <w:r>
          <w:rPr>
            <w:rFonts w:cs="B Lotus" w:ascii="Times New Roman" w:hAnsi="Times New Roman" w:eastAsia="Times New Roman"/>
            <w:color w:val="000000"/>
            <w:sz w:val="24"/>
            <w:szCs w:val="24"/>
            <w:rtl w:val="0"/>
            <w:lang w:bidi="fa-IR" w:val="en-US"/>
          </w:rPr>
          <w:t xml:space="preserve">DAS)</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_Toc238572064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۵۲</w:t>
        </w:r>
        <w:r>
          <w:rPr>
            <w:rFonts w:ascii="Times New Roman" w:hAnsi="Times New Roman" w:eastAsia="Times New Roman" w:cs="B Lotus"/>
            <w:webHidden/>
            <w:rtl w:val="0"/>
            <w:color w:val="000000"/>
            <w:sz w:val="24"/>
            <w:szCs w:val="24"/>
          </w:rPr>
          <w:fldChar w:fldCharType="end"/>
        </w:r>
      </w:hyperlink>
    </w:p>
    <w:p w14:paraId="2F254314" w14:textId="77777777">
      <w:pPr>
        <w:pStyle w:val="TOC3"/>
        <w:rPr>
          <w:rFonts w:ascii="Times New Roman" w:hAnsi="Times New Roman" w:eastAsia="Times New Roman" w:cs="B Lotus"/>
          <w:color w:val="000000"/>
          <w:kern w:val="2"/>
          <w:sz w:val="24"/>
          <w:szCs w:val="24"/>
          <w:lang w:bidi="fa-IR"/>
          <w14:ligatures w14:val="standardContextual"/>
        </w:rPr>
        <w:bidi/>
        <w:jc w:val="right"/>
      </w:pPr>
      <w:hyperlink w:anchor="_Toc238572065" w:history="1">
        <w:r>
          <w:rPr>
            <w:rFonts w:cs="B Lotus" w:ascii="Times New Roman" w:hAnsi="Times New Roman" w:eastAsia="Times New Roman"/>
            <w:color w:val="000000"/>
            <w:sz w:val="24"/>
            <w:szCs w:val="24"/>
            <w:rtl/>
            <w:lang w:bidi="fa-IR"/>
          </w:rPr>
          <w:t xml:space="preserve">۳-۳-۳- پرسشنامه اضطراب سلامتی(</w:t>
        </w:r>
        <w:r>
          <w:rPr>
            <w:rFonts w:cs="B Lotus" w:ascii="Times New Roman" w:hAnsi="Times New Roman" w:eastAsia="Times New Roman"/>
            <w:color w:val="000000"/>
            <w:sz w:val="24"/>
            <w:szCs w:val="24"/>
            <w:rtl w:val="0"/>
            <w:lang w:bidi="fa-IR" w:val="en-US"/>
          </w:rPr>
          <w:t xml:space="preserve">HAI)</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_Toc238572065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۵۲</w:t>
        </w:r>
        <w:r>
          <w:rPr>
            <w:rFonts w:ascii="Times New Roman" w:hAnsi="Times New Roman" w:eastAsia="Times New Roman" w:cs="B Lotus"/>
            <w:webHidden/>
            <w:rtl w:val="0"/>
            <w:color w:val="000000"/>
            <w:sz w:val="24"/>
            <w:szCs w:val="24"/>
          </w:rPr>
          <w:fldChar w:fldCharType="end"/>
        </w:r>
      </w:hyperlink>
    </w:p>
    <w:p w14:paraId="438B11FC"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jc w:val="right"/>
      </w:pPr>
      <w:hyperlink w:anchor="_Toc238572066" w:history="1">
        <w:r>
          <w:rPr>
            <w:rFonts w:cs="B Lotus" w:ascii="Times New Roman" w:hAnsi="Times New Roman" w:eastAsia="Times New Roman"/>
            <w:noProof/>
            <w:color w:val="000000"/>
            <w:sz w:val="24"/>
            <w:szCs w:val="24"/>
            <w:rtl/>
            <w:lang w:bidi="fa-IR"/>
          </w:rPr>
          <w:t xml:space="preserve">۳-۴- روش اجرای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۵۲</w:t>
        </w:r>
        <w:r>
          <w:rPr>
            <w:rFonts w:ascii="Times New Roman" w:hAnsi="Times New Roman" w:eastAsia="Times New Roman" w:cs="B Lotus"/>
            <w:noProof/>
            <w:webHidden/>
            <w:rtl w:val="0"/>
            <w:color w:val="000000"/>
            <w:sz w:val="24"/>
            <w:szCs w:val="24"/>
          </w:rPr>
          <w:fldChar w:fldCharType="end"/>
        </w:r>
      </w:hyperlink>
    </w:p>
    <w:p w14:paraId="493DC178"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jc w:val="right"/>
      </w:pPr>
      <w:hyperlink w:anchor="_Toc238572067" w:history="1">
        <w:r>
          <w:rPr>
            <w:rFonts w:cs="B Lotus" w:ascii="Times New Roman" w:hAnsi="Times New Roman" w:eastAsia="Times New Roman"/>
            <w:noProof/>
            <w:color w:val="000000"/>
            <w:sz w:val="24"/>
            <w:szCs w:val="24"/>
            <w:rtl/>
            <w:lang w:bidi="fa-IR"/>
          </w:rPr>
          <w:t xml:space="preserve">۳-۵- روش تجزیه و تحلیل داده‌ها</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_Toc238572067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۵۳</w:t>
        </w:r>
        <w:r>
          <w:rPr>
            <w:rFonts w:ascii="Times New Roman" w:hAnsi="Times New Roman" w:eastAsia="Times New Roman" w:cs="B Lotus"/>
            <w:noProof/>
            <w:webHidden/>
            <w:rtl w:val="0"/>
            <w:color w:val="000000"/>
            <w:sz w:val="24"/>
            <w:szCs w:val="24"/>
          </w:rPr>
          <w:fldChar w:fldCharType="end"/>
        </w:r>
      </w:hyperlink>
    </w:p>
    <w:p w14:paraId="6133F906" w14:textId="77777777">
      <w:pPr>
        <w:pStyle w:val="TOC1"/>
        <w:rPr>
          <w:rFonts w:ascii="Times New Roman" w:hAnsi="Times New Roman" w:eastAsia="Times New Roman" w:cs="B Lotus"/>
          <w:color w:val="000000"/>
          <w:kern w:val="2"/>
          <w:sz w:val="24"/>
          <w:szCs w:val="24"/>
          <w:lang w:bidi="fa-IR"/>
          <w14:ligatures w14:val="standardContextual"/>
          <w:b/>
          <w:bCs/>
        </w:rPr>
        <w:bidi/>
        <w:jc w:val="right"/>
      </w:pPr>
      <w:hyperlink w:anchor="_Toc238572068" w:history="1">
        <w:r>
          <w:rPr>
            <w:rFonts w:cs="B Lotus" w:ascii="Times New Roman" w:hAnsi="Times New Roman" w:eastAsia="Times New Roman"/>
            <w:color w:val="000000"/>
            <w:sz w:val="24"/>
            <w:szCs w:val="24"/>
            <w:b/>
            <w:bCs/>
            <w:rtl/>
            <w:lang w:bidi="fa-IR"/>
          </w:rPr>
          <w:t>فصل چهارم: تجزیه و تحلیل داده ها</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_Toc238572068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۵۴</w:t>
        </w:r>
        <w:r>
          <w:rPr>
            <w:rFonts w:ascii="Times New Roman" w:hAnsi="Times New Roman" w:eastAsia="Times New Roman" w:cs="B Lotus"/>
            <w:webHidden/>
            <w:rtl w:val="0"/>
            <w:color w:val="000000"/>
            <w:sz w:val="24"/>
            <w:szCs w:val="24"/>
          </w:rPr>
          <w:fldChar w:fldCharType="end"/>
        </w:r>
      </w:hyperlink>
    </w:p>
    <w:p w14:paraId="21E5529E"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jc w:val="right"/>
      </w:pPr>
      <w:hyperlink w:anchor="_Toc238572069" w:history="1">
        <w:r>
          <w:rPr>
            <w:rFonts w:cs="B Lotus" w:ascii="Times New Roman" w:hAnsi="Times New Roman" w:eastAsia="Times New Roman"/>
            <w:noProof/>
            <w:color w:val="000000"/>
            <w:sz w:val="24"/>
            <w:szCs w:val="24"/>
            <w:rtl/>
            <w:lang w:bidi="fa-IR"/>
          </w:rPr>
          <w:t xml:space="preserve">۴-۱- یافته های توصیفی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_Toc238572069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۵۵</w:t>
        </w:r>
        <w:r>
          <w:rPr>
            <w:rFonts w:ascii="Times New Roman" w:hAnsi="Times New Roman" w:eastAsia="Times New Roman" w:cs="B Lotus"/>
            <w:noProof/>
            <w:webHidden/>
            <w:rtl w:val="0"/>
            <w:color w:val="000000"/>
            <w:sz w:val="24"/>
            <w:szCs w:val="24"/>
          </w:rPr>
          <w:fldChar w:fldCharType="end"/>
        </w:r>
      </w:hyperlink>
    </w:p>
    <w:p w14:paraId="785CF624"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jc w:val="right"/>
      </w:pPr>
      <w:hyperlink w:anchor="_Toc238572091" w:history="1">
        <w:r>
          <w:rPr>
            <w:rFonts w:cs="B Lotus" w:ascii="Times New Roman" w:hAnsi="Times New Roman" w:eastAsia="Times New Roman"/>
            <w:noProof/>
            <w:color w:val="000000"/>
            <w:sz w:val="24"/>
            <w:szCs w:val="24"/>
            <w:rtl/>
            <w:lang w:bidi="fa-IR"/>
          </w:rPr>
          <w:t xml:space="preserve">۴-۲- یافته های استنباطی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_Toc238572091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۵۶</w:t>
        </w:r>
        <w:r>
          <w:rPr>
            <w:rFonts w:ascii="Times New Roman" w:hAnsi="Times New Roman" w:eastAsia="Times New Roman" w:cs="B Lotus"/>
            <w:noProof/>
            <w:webHidden/>
            <w:rtl w:val="0"/>
            <w:color w:val="000000"/>
            <w:sz w:val="24"/>
            <w:szCs w:val="24"/>
          </w:rPr>
          <w:fldChar w:fldCharType="end"/>
        </w:r>
      </w:hyperlink>
    </w:p>
    <w:p w14:paraId="215BAADB" w14:textId="77777777">
      <w:pPr>
        <w:pStyle w:val="TOC3"/>
        <w:rPr>
          <w:rFonts w:ascii="Times New Roman" w:hAnsi="Times New Roman" w:eastAsia="Times New Roman" w:cs="B Lotus"/>
          <w:color w:val="000000"/>
          <w:kern w:val="2"/>
          <w:sz w:val="24"/>
          <w:szCs w:val="24"/>
          <w:lang w:bidi="fa-IR"/>
          <w14:ligatures w14:val="standardContextual"/>
        </w:rPr>
        <w:bidi/>
        <w:jc w:val="right"/>
      </w:pPr>
      <w:hyperlink w:anchor="_Toc238572092" w:history="1">
        <w:r>
          <w:rPr>
            <w:rFonts w:cs="B Lotus" w:ascii="Times New Roman" w:hAnsi="Times New Roman" w:eastAsia="Times New Roman"/>
            <w:color w:val="000000"/>
            <w:sz w:val="24"/>
            <w:szCs w:val="24"/>
            <w:rtl/>
            <w:lang w:bidi="fa-IR"/>
          </w:rPr>
          <w:t xml:space="preserve">۴-۲-۱- بررسی فرضیه فرعی اول پژوهش: بین هوش معنوی و اضطراب مرگ در سالمندان رابطه وجود دارد.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_Toc238572092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۵۶</w:t>
        </w:r>
        <w:r>
          <w:rPr>
            <w:rFonts w:ascii="Times New Roman" w:hAnsi="Times New Roman" w:eastAsia="Times New Roman" w:cs="B Lotus"/>
            <w:webHidden/>
            <w:rtl w:val="0"/>
            <w:color w:val="000000"/>
            <w:sz w:val="24"/>
            <w:szCs w:val="24"/>
          </w:rPr>
          <w:fldChar w:fldCharType="end"/>
        </w:r>
      </w:hyperlink>
    </w:p>
    <w:p w14:paraId="54B65D10" w14:textId="77777777">
      <w:pPr>
        <w:pStyle w:val="TOC3"/>
        <w:rPr>
          <w:rFonts w:ascii="Times New Roman" w:hAnsi="Times New Roman" w:eastAsia="Times New Roman" w:cs="B Lotus"/>
          <w:color w:val="000000"/>
          <w:kern w:val="2"/>
          <w:sz w:val="24"/>
          <w:szCs w:val="24"/>
          <w:lang w:bidi="fa-IR"/>
          <w14:ligatures w14:val="standardContextual"/>
        </w:rPr>
        <w:bidi/>
        <w:jc w:val="right"/>
      </w:pPr>
      <w:hyperlink w:anchor="_Toc238572093" w:history="1">
        <w:r>
          <w:rPr>
            <w:rFonts w:cs="B Lotus" w:ascii="Times New Roman" w:hAnsi="Times New Roman" w:eastAsia="Times New Roman"/>
            <w:color w:val="000000"/>
            <w:sz w:val="24"/>
            <w:szCs w:val="24"/>
            <w:rtl/>
            <w:lang w:bidi="fa-IR"/>
          </w:rPr>
          <w:t xml:space="preserve">۴-۲-۲- بررسی فرضیه فرعی دوم پژوهش: بین اضطراب سلامتی و اضطراب مرگ در سالمندان رابطه وجود دارد.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_Toc238572093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۵۷</w:t>
        </w:r>
        <w:r>
          <w:rPr>
            <w:rFonts w:ascii="Times New Roman" w:hAnsi="Times New Roman" w:eastAsia="Times New Roman" w:cs="B Lotus"/>
            <w:webHidden/>
            <w:rtl w:val="0"/>
            <w:color w:val="000000"/>
            <w:sz w:val="24"/>
            <w:szCs w:val="24"/>
          </w:rPr>
          <w:fldChar w:fldCharType="end"/>
        </w:r>
      </w:hyperlink>
    </w:p>
    <w:p w14:paraId="731D0FEB" w14:textId="77777777">
      <w:pPr>
        <w:pStyle w:val="TOC3"/>
        <w:rPr>
          <w:rFonts w:ascii="Times New Roman" w:hAnsi="Times New Roman" w:eastAsia="Times New Roman" w:cs="B Lotus"/>
          <w:color w:val="000000"/>
          <w:kern w:val="2"/>
          <w:sz w:val="24"/>
          <w:szCs w:val="24"/>
          <w:lang w:bidi="fa-IR"/>
          <w14:ligatures w14:val="standardContextual"/>
        </w:rPr>
        <w:bidi/>
        <w:jc w:val="right"/>
      </w:pPr>
      <w:hyperlink w:anchor="_Toc238572094" w:history="1">
        <w:r>
          <w:rPr>
            <w:rFonts w:cs="B Lotus" w:ascii="Times New Roman" w:hAnsi="Times New Roman" w:eastAsia="Times New Roman"/>
            <w:color w:val="000000"/>
            <w:sz w:val="24"/>
            <w:szCs w:val="24"/>
            <w:rtl/>
            <w:lang w:bidi="fa-IR"/>
          </w:rPr>
          <w:t xml:space="preserve">۴-۲-۳- بررسی فرضیه اصلی پژوهش: بین هوش معنوی و اضطراب سلامتی با اضطراب مرگ در سالمندان رابطه وجود دارد.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_Toc238572094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۵۹</w:t>
        </w:r>
        <w:r>
          <w:rPr>
            <w:rFonts w:ascii="Times New Roman" w:hAnsi="Times New Roman" w:eastAsia="Times New Roman" w:cs="B Lotus"/>
            <w:webHidden/>
            <w:rtl w:val="0"/>
            <w:color w:val="000000"/>
            <w:sz w:val="24"/>
            <w:szCs w:val="24"/>
          </w:rPr>
          <w:fldChar w:fldCharType="end"/>
        </w:r>
      </w:hyperlink>
    </w:p>
    <w:p w14:paraId="3CF893CC" w14:textId="77777777">
      <w:pPr>
        <w:pStyle w:val="TOC1"/>
        <w:rPr>
          <w:rFonts w:ascii="Times New Roman" w:hAnsi="Times New Roman" w:eastAsia="Times New Roman" w:cs="B Lotus"/>
          <w:color w:val="000000"/>
          <w:kern w:val="2"/>
          <w:sz w:val="24"/>
          <w:szCs w:val="24"/>
          <w:lang w:bidi="fa-IR"/>
          <w14:ligatures w14:val="standardContextual"/>
          <w:b/>
          <w:bCs/>
        </w:rPr>
        <w:bidi/>
        <w:jc w:val="right"/>
      </w:pPr>
      <w:hyperlink w:anchor="_Toc238572095" w:history="1">
        <w:r>
          <w:rPr>
            <w:rFonts w:cs="B Lotus" w:ascii="Times New Roman" w:hAnsi="Times New Roman" w:eastAsia="Times New Roman"/>
            <w:color w:val="000000"/>
            <w:sz w:val="24"/>
            <w:szCs w:val="24"/>
            <w:b/>
            <w:bCs/>
            <w:rtl/>
            <w:lang w:bidi="fa-IR"/>
          </w:rPr>
          <w:t>فصل پنجم: بحث و نتیجه‌گیری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_Toc238572095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۶۲</w:t>
        </w:r>
        <w:r>
          <w:rPr>
            <w:rFonts w:ascii="Times New Roman" w:hAnsi="Times New Roman" w:eastAsia="Times New Roman" w:cs="B Lotus"/>
            <w:webHidden/>
            <w:rtl w:val="0"/>
            <w:color w:val="000000"/>
            <w:sz w:val="24"/>
            <w:szCs w:val="24"/>
          </w:rPr>
          <w:fldChar w:fldCharType="end"/>
        </w:r>
      </w:hyperlink>
    </w:p>
    <w:p w14:paraId="274AC277"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jc w:val="right"/>
      </w:pPr>
      <w:hyperlink w:anchor="_Toc238572096" w:history="1">
        <w:r>
          <w:rPr>
            <w:rFonts w:cs="B Lotus" w:ascii="Times New Roman" w:hAnsi="Times New Roman" w:eastAsia="Times New Roman"/>
            <w:noProof/>
            <w:color w:val="000000"/>
            <w:sz w:val="24"/>
            <w:szCs w:val="24"/>
            <w:rtl/>
            <w:lang w:bidi="fa-IR"/>
          </w:rPr>
          <w:t xml:space="preserve">۵-۱- بحث و نتیجه گیری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_Toc238572096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۶۳</w:t>
        </w:r>
        <w:r>
          <w:rPr>
            <w:rFonts w:ascii="Times New Roman" w:hAnsi="Times New Roman" w:eastAsia="Times New Roman" w:cs="B Lotus"/>
            <w:noProof/>
            <w:webHidden/>
            <w:rtl w:val="0"/>
            <w:color w:val="000000"/>
            <w:sz w:val="24"/>
            <w:szCs w:val="24"/>
          </w:rPr>
          <w:fldChar w:fldCharType="end"/>
        </w:r>
      </w:hyperlink>
    </w:p>
    <w:p w14:paraId="7A132266"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jc w:val="right"/>
      </w:pPr>
      <w:hyperlink w:anchor="_Toc238572097" w:history="1">
        <w:r>
          <w:rPr>
            <w:rFonts w:cs="B Lotus" w:ascii="Times New Roman" w:hAnsi="Times New Roman" w:eastAsia="Times New Roman"/>
            <w:noProof/>
            <w:color w:val="000000"/>
            <w:sz w:val="24"/>
            <w:szCs w:val="24"/>
            <w:rtl/>
            <w:lang w:bidi="fa-IR"/>
          </w:rPr>
          <w:t xml:space="preserve">۵-۲- محدودیت های تحقیق</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_Toc238572097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۶۶</w:t>
        </w:r>
        <w:r>
          <w:rPr>
            <w:rFonts w:ascii="Times New Roman" w:hAnsi="Times New Roman" w:eastAsia="Times New Roman" w:cs="B Lotus"/>
            <w:noProof/>
            <w:webHidden/>
            <w:rtl w:val="0"/>
            <w:color w:val="000000"/>
            <w:sz w:val="24"/>
            <w:szCs w:val="24"/>
          </w:rPr>
          <w:fldChar w:fldCharType="end"/>
        </w:r>
      </w:hyperlink>
    </w:p>
    <w:p w14:paraId="4B1B94B8"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jc w:val="right"/>
      </w:pPr>
      <w:hyperlink w:anchor="_Toc238572098" w:history="1">
        <w:r>
          <w:rPr>
            <w:rFonts w:cs="B Lotus" w:ascii="Times New Roman" w:hAnsi="Times New Roman" w:eastAsia="Times New Roman"/>
            <w:noProof/>
            <w:color w:val="000000"/>
            <w:sz w:val="24"/>
            <w:szCs w:val="24"/>
            <w:rtl/>
            <w:lang w:bidi="fa-IR"/>
          </w:rPr>
          <w:t xml:space="preserve">۵-۳- پیشنهادات</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_Toc238572098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۶۶</w:t>
        </w:r>
        <w:r>
          <w:rPr>
            <w:rFonts w:ascii="Times New Roman" w:hAnsi="Times New Roman" w:eastAsia="Times New Roman" w:cs="B Lotus"/>
            <w:noProof/>
            <w:webHidden/>
            <w:rtl w:val="0"/>
            <w:color w:val="000000"/>
            <w:sz w:val="24"/>
            <w:szCs w:val="24"/>
          </w:rPr>
          <w:fldChar w:fldCharType="end"/>
        </w:r>
      </w:hyperlink>
    </w:p>
    <w:p w14:paraId="7C2545CF" w14:textId="77777777">
      <w:pPr>
        <w:pStyle w:val="TOC3"/>
        <w:rPr>
          <w:rFonts w:ascii="Times New Roman" w:hAnsi="Times New Roman" w:eastAsia="Times New Roman" w:cs="B Lotus"/>
          <w:color w:val="000000"/>
          <w:kern w:val="2"/>
          <w:sz w:val="24"/>
          <w:szCs w:val="24"/>
          <w:lang w:bidi="fa-IR"/>
          <w14:ligatures w14:val="standardContextual"/>
        </w:rPr>
        <w:bidi/>
        <w:jc w:val="right"/>
      </w:pPr>
      <w:hyperlink w:anchor="_Toc238572099" w:history="1">
        <w:r>
          <w:rPr>
            <w:rFonts w:cs="B Lotus" w:ascii="Times New Roman" w:hAnsi="Times New Roman" w:eastAsia="Times New Roman"/>
            <w:color w:val="000000"/>
            <w:sz w:val="24"/>
            <w:szCs w:val="24"/>
            <w:rtl/>
            <w:lang w:bidi="fa-IR"/>
          </w:rPr>
          <w:t xml:space="preserve">۵-۳-۱- پیشنهادهای پژوهشی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_Toc238572099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۶۶</w:t>
        </w:r>
        <w:r>
          <w:rPr>
            <w:rFonts w:ascii="Times New Roman" w:hAnsi="Times New Roman" w:eastAsia="Times New Roman" w:cs="B Lotus"/>
            <w:webHidden/>
            <w:rtl w:val="0"/>
            <w:color w:val="000000"/>
            <w:sz w:val="24"/>
            <w:szCs w:val="24"/>
          </w:rPr>
          <w:fldChar w:fldCharType="end"/>
        </w:r>
      </w:hyperlink>
    </w:p>
    <w:p w14:paraId="3CF416C7" w14:textId="77777777">
      <w:pPr>
        <w:pStyle w:val="TOC3"/>
        <w:rPr>
          <w:rFonts w:ascii="Times New Roman" w:hAnsi="Times New Roman" w:eastAsia="Times New Roman" w:cs="B Lotus"/>
          <w:color w:val="000000"/>
          <w:kern w:val="2"/>
          <w:sz w:val="24"/>
          <w:szCs w:val="24"/>
          <w:lang w:bidi="fa-IR"/>
          <w14:ligatures w14:val="standardContextual"/>
        </w:rPr>
        <w:bidi/>
        <w:jc w:val="right"/>
      </w:pPr>
      <w:hyperlink w:anchor="_Toc238572100" w:history="1">
        <w:r>
          <w:rPr>
            <w:rFonts w:cs="B Lotus" w:ascii="Times New Roman" w:hAnsi="Times New Roman" w:eastAsia="Times New Roman"/>
            <w:color w:val="000000"/>
            <w:sz w:val="24"/>
            <w:szCs w:val="24"/>
            <w:rtl/>
            <w:lang w:bidi="fa-IR"/>
          </w:rPr>
          <w:t xml:space="preserve">۵-۳-۲- پیشنهادهای کاربردی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_Toc238572100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۶۷</w:t>
        </w:r>
        <w:r>
          <w:rPr>
            <w:rFonts w:ascii="Times New Roman" w:hAnsi="Times New Roman" w:eastAsia="Times New Roman" w:cs="B Lotus"/>
            <w:webHidden/>
            <w:rtl w:val="0"/>
            <w:color w:val="000000"/>
            <w:sz w:val="24"/>
            <w:szCs w:val="24"/>
          </w:rPr>
          <w:fldChar w:fldCharType="end"/>
        </w:r>
      </w:hyperlink>
    </w:p>
    <w:p w14:paraId="7B1A9E71" w14:textId="77777777">
      <w:pPr>
        <w:pStyle w:val="TOC1"/>
        <w:rPr>
          <w:rFonts w:ascii="Times New Roman" w:hAnsi="Times New Roman" w:eastAsia="Times New Roman" w:cs="B Lotus"/>
          <w:color w:val="000000"/>
          <w:kern w:val="2"/>
          <w:sz w:val="24"/>
          <w:szCs w:val="24"/>
          <w:lang w:bidi="fa-IR"/>
          <w14:ligatures w14:val="standardContextual"/>
          <w:b/>
          <w:bCs/>
        </w:rPr>
        <w:bidi/>
        <w:jc w:val="right"/>
      </w:pPr>
      <w:hyperlink w:anchor="_Toc238572101" w:history="1">
        <w:r>
          <w:rPr>
            <w:rFonts w:cs="B Lotus" w:ascii="Times New Roman" w:hAnsi="Times New Roman" w:eastAsia="Times New Roman"/>
            <w:color w:val="000000"/>
            <w:sz w:val="24"/>
            <w:szCs w:val="24"/>
            <w:b/>
            <w:bCs/>
            <w:rtl/>
            <w:lang w:bidi="fa-IR"/>
          </w:rPr>
          <w:t>منابع فارسی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_Toc238572101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۶۸</w:t>
        </w:r>
        <w:r>
          <w:rPr>
            <w:rFonts w:ascii="Times New Roman" w:hAnsi="Times New Roman" w:eastAsia="Times New Roman" w:cs="B Lotus"/>
            <w:webHidden/>
            <w:rtl w:val="0"/>
            <w:color w:val="000000"/>
            <w:sz w:val="24"/>
            <w:szCs w:val="24"/>
          </w:rPr>
          <w:fldChar w:fldCharType="end"/>
        </w:r>
      </w:hyperlink>
    </w:p>
    <w:p w14:paraId="473D4033" w14:textId="77777777">
      <w:pPr>
        <w:pStyle w:val="TOC1"/>
        <w:rPr>
          <w:rFonts w:ascii="Times New Roman" w:hAnsi="Times New Roman" w:eastAsia="Times New Roman" w:cs="B Lotus"/>
          <w:color w:val="000000"/>
          <w:kern w:val="2"/>
          <w:sz w:val="24"/>
          <w:szCs w:val="24"/>
          <w:lang w:bidi="fa-IR"/>
          <w14:ligatures w14:val="standardContextual"/>
          <w:b/>
          <w:bCs/>
        </w:rPr>
        <w:bidi/>
        <w:jc w:val="right"/>
      </w:pPr>
      <w:hyperlink w:anchor="_Toc238572102" w:history="1">
        <w:r>
          <w:rPr>
            <w:rFonts w:cs="B Lotus" w:ascii="Times New Roman" w:hAnsi="Times New Roman" w:eastAsia="Times New Roman"/>
            <w:color w:val="000000"/>
            <w:sz w:val="24"/>
            <w:szCs w:val="24"/>
            <w:b/>
            <w:bCs/>
            <w:rtl/>
            <w:lang w:bidi="fa-IR"/>
          </w:rPr>
          <w:t>منابع لاتین</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_Toc238572102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۶۹</w:t>
        </w:r>
        <w:r>
          <w:rPr>
            <w:rFonts w:ascii="Times New Roman" w:hAnsi="Times New Roman" w:eastAsia="Times New Roman" w:cs="B Lotus"/>
            <w:webHidden/>
            <w:rtl w:val="0"/>
            <w:color w:val="000000"/>
            <w:sz w:val="24"/>
            <w:szCs w:val="24"/>
          </w:rPr>
          <w:fldChar w:fldCharType="end"/>
        </w:r>
      </w:hyperlink>
    </w:p>
    <w:p w14:paraId="13D4B4C7" w14:textId="77777777">
      <w:pPr>
        <w:pStyle w:val="TOC1"/>
        <w:rPr>
          <w:rFonts w:ascii="Times New Roman" w:hAnsi="Times New Roman" w:eastAsia="Times New Roman" w:cs="B Lotus"/>
          <w:color w:val="000000"/>
          <w:kern w:val="2"/>
          <w:sz w:val="24"/>
          <w:szCs w:val="24"/>
          <w:lang w:bidi="fa-IR"/>
          <w14:ligatures w14:val="standardContextual"/>
          <w:b/>
          <w:bCs/>
        </w:rPr>
        <w:bidi/>
        <w:jc w:val="right"/>
      </w:pPr>
      <w:hyperlink w:anchor="_Toc238572103" w:history="1">
        <w:r>
          <w:rPr>
            <w:rFonts w:cs="B Lotus" w:ascii="Times New Roman" w:hAnsi="Times New Roman" w:eastAsia="Times New Roman"/>
            <w:color w:val="000000"/>
            <w:sz w:val="24"/>
            <w:szCs w:val="24"/>
            <w:b/>
            <w:bCs/>
            <w:rtl w:val="0"/>
            <w:lang w:val="en-US"/>
          </w:rPr>
          <w:t>ABSTRACT</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_Toc238572103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۸۰</w:t>
        </w:r>
        <w:r>
          <w:rPr>
            <w:rFonts w:ascii="Times New Roman" w:hAnsi="Times New Roman" w:eastAsia="Times New Roman" w:cs="B Lotus"/>
            <w:webHidden/>
            <w:rtl w:val="0"/>
            <w:color w:val="000000"/>
            <w:sz w:val="24"/>
            <w:szCs w:val="24"/>
          </w:rPr>
          <w:fldChar w:fldCharType="end"/>
        </w:r>
      </w:hyperlink>
    </w:p>
    <w:p w14:paraId="6227FE5F" w14:textId="77777777">
      <w:pPr>
        <w:tabs>
          <w:tab w:val="right" w:leader="dot" w:pos="8788"/>
        </w:tabs>
      </w:pPr>
      <w:r>
        <w:rPr>
          <w:rFonts w:ascii="Times New Roman" w:hAnsi="Times New Roman"/>
        </w:rPr>
        <w:fldChar w:fldCharType="end"/>
      </w:r>
    </w:p>
    <w:p w14:paraId="335678AD" w14:textId="77777777">
      <w:pPr>
        <w:pageBreakBefore/>
        <w:spacing w:after="240" w:line="276" w:lineRule="auto"/>
        <w:jc w:val="center"/>
      </w:pPr>
      <w:r>
        <w:rPr>
          <w:rFonts w:ascii="Times New Roman" w:hAnsi="Times New Roman" w:cs="B Titr"/>
          <w:sz w:val="32"/>
          <w:szCs w:val="32"/>
          <w:rtl/>
          <w:lang w:bidi="fa-IR"/>
        </w:rPr>
        <w:lastRenderedPageBreak/>
        <w:t>فهرست جداول</w:t>
      </w:r>
    </w:p>
    <w:p w14:paraId="1760497C" w14:textId="77777777">
      <w:pPr>
        <w:pStyle w:val="TableofFigures"/>
        <w:tabs>
          <w:tab w:val="right" w:leader="dot" w:pos="8778"/>
        </w:tabs>
        <w:rPr>
          <w:rFonts w:ascii="Times New Roman" w:hAnsi="Times New Roman" w:eastAsia="Times New Roman" w:cs="B Lotus"/>
          <w:noProof/>
          <w:color w:val="000000"/>
          <w:kern w:val="2"/>
          <w:szCs w:val="24"/>
          <w:lang w:eastAsia="en-US" w:bidi="fa-IR"/>
          <w14:ligatures w14:val="standardContextual"/>
          <w:sz w:val="24"/>
        </w:rPr>
        <w:bidi/>
        <w:jc w:val="right"/>
      </w:pPr>
      <w:r>
        <w:rPr>
          <w:rFonts w:ascii="Times New Roman" w:hAnsi="Times New Roman" w:eastAsia="Times New Roman" w:cs="B Lotus"/>
          <w:sz w:val="24"/>
          <w:szCs w:val="24"/>
          <w:color w:val="000000"/>
        </w:rPr>
        <w:fldChar w:fldCharType="begin"/>
      </w:r>
      <w:r>
        <w:rPr>
          <w:rFonts w:cs="B Lotus" w:ascii="Times New Roman" w:hAnsi="Times New Roman" w:eastAsia="Times New Roman"/>
          <w:sz w:val="24"/>
          <w:color w:val="000000"/>
          <w:szCs w:val="24"/>
        </w:rPr>
        <w:instrText xml:space="preserve"> TOC \h \z \c "جدول" </w:instrText>
      </w:r>
      <w:r>
        <w:rPr>
          <w:rFonts w:ascii="Times New Roman" w:hAnsi="Times New Roman" w:eastAsia="Times New Roman" w:cs="B Lotus"/>
          <w:sz w:val="24"/>
          <w:szCs w:val="24"/>
          <w:color w:val="000000"/>
        </w:rPr>
        <w:fldChar w:fldCharType="separate"/>
      </w:r>
      <w:hyperlink w:anchor="_Toc238572104"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۴-۱- </w:t>
        </w:r>
        <w:r>
          <w:rPr>
            <w:rFonts w:cs="B Lotus" w:ascii="Times New Roman" w:hAnsi="Times New Roman" w:eastAsia="Times New Roman"/>
            <w:noProof/>
            <w:color w:val="000000"/>
            <w:sz w:val="24"/>
            <w:szCs w:val="24"/>
            <w:rtl/>
            <w:lang w:bidi="fa-IR"/>
          </w:rPr>
          <w:t>شاخص‌ها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توص</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ف</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مربوط</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به</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جنس</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ت</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_Toc238572104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۵۵</w:t>
        </w:r>
        <w:r>
          <w:rPr>
            <w:rFonts w:ascii="Times New Roman" w:hAnsi="Times New Roman" w:eastAsia="Times New Roman" w:cs="B Lotus"/>
            <w:noProof/>
            <w:webHidden/>
            <w:rtl w:val="0"/>
            <w:color w:val="000000"/>
            <w:sz w:val="24"/>
            <w:szCs w:val="24"/>
          </w:rPr>
          <w:fldChar w:fldCharType="end"/>
        </w:r>
      </w:hyperlink>
    </w:p>
    <w:p w14:paraId="63EFDC35" w14:textId="77777777">
      <w:pPr>
        <w:pStyle w:val="TableofFigures"/>
        <w:tabs>
          <w:tab w:val="right" w:leader="dot" w:pos="8778"/>
        </w:tabs>
        <w:rPr>
          <w:rFonts w:ascii="Times New Roman" w:hAnsi="Times New Roman" w:eastAsia="Times New Roman" w:cs="B Lotus"/>
          <w:noProof/>
          <w:color w:val="000000"/>
          <w:kern w:val="2"/>
          <w:szCs w:val="24"/>
          <w:lang w:eastAsia="en-US" w:bidi="fa-IR"/>
          <w14:ligatures w14:val="standardContextual"/>
          <w:sz w:val="24"/>
        </w:rPr>
        <w:bidi/>
        <w:jc w:val="right"/>
      </w:pPr>
      <w:hyperlink w:anchor="_Toc238572105"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۴-۲- </w:t>
        </w:r>
        <w:r>
          <w:rPr>
            <w:rFonts w:cs="B Lotus" w:ascii="Times New Roman" w:hAnsi="Times New Roman" w:eastAsia="Times New Roman"/>
            <w:noProof/>
            <w:color w:val="000000"/>
            <w:sz w:val="24"/>
            <w:szCs w:val="24"/>
            <w:rtl/>
            <w:lang w:bidi="fa-IR"/>
          </w:rPr>
          <w:t>شاخص‌ها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توص</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ف</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مربوط</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به</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وضع</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ت</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تأهل</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_Toc238572105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۵۵</w:t>
        </w:r>
        <w:r>
          <w:rPr>
            <w:rFonts w:ascii="Times New Roman" w:hAnsi="Times New Roman" w:eastAsia="Times New Roman" w:cs="B Lotus"/>
            <w:noProof/>
            <w:webHidden/>
            <w:rtl w:val="0"/>
            <w:color w:val="000000"/>
            <w:sz w:val="24"/>
            <w:szCs w:val="24"/>
          </w:rPr>
          <w:fldChar w:fldCharType="end"/>
        </w:r>
      </w:hyperlink>
    </w:p>
    <w:p w14:paraId="03DFC602" w14:textId="77777777">
      <w:pPr>
        <w:pStyle w:val="TableofFigures"/>
        <w:tabs>
          <w:tab w:val="right" w:leader="dot" w:pos="8778"/>
        </w:tabs>
        <w:rPr>
          <w:rFonts w:ascii="Times New Roman" w:hAnsi="Times New Roman" w:eastAsia="Times New Roman" w:cs="B Lotus"/>
          <w:noProof/>
          <w:color w:val="000000"/>
          <w:kern w:val="2"/>
          <w:szCs w:val="24"/>
          <w:lang w:eastAsia="en-US" w:bidi="fa-IR"/>
          <w14:ligatures w14:val="standardContextual"/>
          <w:sz w:val="24"/>
        </w:rPr>
        <w:bidi/>
        <w:jc w:val="right"/>
      </w:pPr>
      <w:hyperlink w:anchor="_Toc238572106"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۴-۳- </w:t>
        </w:r>
        <w:r>
          <w:rPr>
            <w:rFonts w:cs="B Lotus" w:ascii="Times New Roman" w:hAnsi="Times New Roman" w:eastAsia="Times New Roman"/>
            <w:noProof/>
            <w:color w:val="000000"/>
            <w:sz w:val="24"/>
            <w:szCs w:val="24"/>
            <w:rtl/>
            <w:lang w:bidi="fa-IR"/>
          </w:rPr>
          <w:t>فراوان</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و</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درصد</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شرکت</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کنندگان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براساس</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زان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تحص</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لات</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۵۵</w:t>
        </w:r>
        <w:r>
          <w:rPr>
            <w:rFonts w:ascii="Times New Roman" w:hAnsi="Times New Roman" w:eastAsia="Times New Roman" w:cs="B Lotus"/>
            <w:noProof/>
            <w:webHidden/>
            <w:rtl w:val="0"/>
            <w:color w:val="000000"/>
            <w:sz w:val="24"/>
            <w:szCs w:val="24"/>
          </w:rPr>
          <w:fldChar w:fldCharType="end"/>
        </w:r>
      </w:hyperlink>
    </w:p>
    <w:p w14:paraId="3ABBEBA8" w14:textId="77777777">
      <w:pPr>
        <w:pStyle w:val="TableofFigures"/>
        <w:tabs>
          <w:tab w:val="right" w:leader="dot" w:pos="8778"/>
        </w:tabs>
        <w:rPr>
          <w:rFonts w:ascii="Times New Roman" w:hAnsi="Times New Roman" w:eastAsia="Times New Roman" w:cs="B Lotus"/>
          <w:noProof/>
          <w:color w:val="000000"/>
          <w:kern w:val="2"/>
          <w:szCs w:val="24"/>
          <w:lang w:eastAsia="en-US" w:bidi="fa-IR"/>
          <w14:ligatures w14:val="standardContextual"/>
          <w:sz w:val="24"/>
        </w:rPr>
        <w:bidi/>
        <w:jc w:val="right"/>
      </w:pPr>
      <w:hyperlink w:anchor="_Toc238572107"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۴-۴- </w:t>
        </w:r>
        <w:r>
          <w:rPr>
            <w:rFonts w:cs="B Lotus" w:ascii="Times New Roman" w:hAnsi="Times New Roman" w:eastAsia="Times New Roman"/>
            <w:noProof/>
            <w:color w:val="000000"/>
            <w:sz w:val="24"/>
            <w:szCs w:val="24"/>
            <w:rtl/>
            <w:lang w:bidi="fa-IR"/>
          </w:rPr>
          <w:t>شاخص‌ها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توص</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ف</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مربوط</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به</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سن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شرکت</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کنندگان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_Toc238572107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۵۶</w:t>
        </w:r>
        <w:r>
          <w:rPr>
            <w:rFonts w:ascii="Times New Roman" w:hAnsi="Times New Roman" w:eastAsia="Times New Roman" w:cs="B Lotus"/>
            <w:noProof/>
            <w:webHidden/>
            <w:rtl w:val="0"/>
            <w:color w:val="000000"/>
            <w:sz w:val="24"/>
            <w:szCs w:val="24"/>
          </w:rPr>
          <w:fldChar w:fldCharType="end"/>
        </w:r>
      </w:hyperlink>
    </w:p>
    <w:p w14:paraId="564C56F5" w14:textId="77777777">
      <w:pPr>
        <w:pStyle w:val="TableofFigures"/>
        <w:tabs>
          <w:tab w:val="right" w:leader="dot" w:pos="8778"/>
        </w:tabs>
        <w:rPr>
          <w:rFonts w:ascii="Times New Roman" w:hAnsi="Times New Roman" w:eastAsia="Times New Roman" w:cs="B Lotus"/>
          <w:noProof/>
          <w:color w:val="000000"/>
          <w:kern w:val="2"/>
          <w:szCs w:val="24"/>
          <w:lang w:eastAsia="en-US" w:bidi="fa-IR"/>
          <w14:ligatures w14:val="standardContextual"/>
          <w:sz w:val="24"/>
        </w:rPr>
        <w:bidi/>
        <w:jc w:val="right"/>
      </w:pPr>
      <w:hyperlink w:anchor="_Toc238572108"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۴-۵- </w:t>
        </w:r>
        <w:r>
          <w:rPr>
            <w:rFonts w:cs="B Lotus" w:ascii="Times New Roman" w:hAnsi="Times New Roman" w:eastAsia="Times New Roman"/>
            <w:noProof/>
            <w:color w:val="000000"/>
            <w:sz w:val="24"/>
            <w:szCs w:val="24"/>
            <w:rtl/>
            <w:lang w:bidi="fa-IR"/>
          </w:rPr>
          <w:t>شاخص‌ها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توص</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ف</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متغ</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رها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_Toc238572108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۵۶</w:t>
        </w:r>
        <w:r>
          <w:rPr>
            <w:rFonts w:ascii="Times New Roman" w:hAnsi="Times New Roman" w:eastAsia="Times New Roman" w:cs="B Lotus"/>
            <w:noProof/>
            <w:webHidden/>
            <w:rtl w:val="0"/>
            <w:color w:val="000000"/>
            <w:sz w:val="24"/>
            <w:szCs w:val="24"/>
          </w:rPr>
          <w:fldChar w:fldCharType="end"/>
        </w:r>
      </w:hyperlink>
    </w:p>
    <w:p w14:paraId="49B0E76B" w14:textId="77777777">
      <w:pPr>
        <w:pStyle w:val="TableofFigures"/>
        <w:tabs>
          <w:tab w:val="right" w:leader="dot" w:pos="8778"/>
        </w:tabs>
        <w:rPr>
          <w:rFonts w:ascii="Times New Roman" w:hAnsi="Times New Roman" w:eastAsia="Times New Roman" w:cs="B Lotus"/>
          <w:noProof/>
          <w:color w:val="000000"/>
          <w:kern w:val="2"/>
          <w:szCs w:val="24"/>
          <w:lang w:eastAsia="en-US" w:bidi="fa-IR"/>
          <w14:ligatures w14:val="standardContextual"/>
          <w:sz w:val="24"/>
        </w:rPr>
        <w:bidi/>
        <w:jc w:val="right"/>
      </w:pPr>
      <w:hyperlink w:anchor="_Toc238572109"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۴-۶- </w:t>
        </w:r>
        <w:r>
          <w:rPr>
            <w:rFonts w:cs="B Lotus" w:ascii="Times New Roman" w:hAnsi="Times New Roman" w:eastAsia="Times New Roman"/>
            <w:noProof/>
            <w:color w:val="000000"/>
            <w:sz w:val="24"/>
            <w:szCs w:val="24"/>
            <w:rtl/>
            <w:lang w:bidi="fa-IR"/>
          </w:rPr>
          <w:t>ضرا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همبستگ</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پ</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رسون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هوش</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معنو</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و</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اضطراب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مرگ</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سالمندان</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_Toc238572109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۵۶</w:t>
        </w:r>
        <w:r>
          <w:rPr>
            <w:rFonts w:ascii="Times New Roman" w:hAnsi="Times New Roman" w:eastAsia="Times New Roman" w:cs="B Lotus"/>
            <w:noProof/>
            <w:webHidden/>
            <w:rtl w:val="0"/>
            <w:color w:val="000000"/>
            <w:sz w:val="24"/>
            <w:szCs w:val="24"/>
          </w:rPr>
          <w:fldChar w:fldCharType="end"/>
        </w:r>
      </w:hyperlink>
    </w:p>
    <w:p w14:paraId="22AADBB9" w14:textId="77777777">
      <w:pPr>
        <w:pStyle w:val="TableofFigures"/>
        <w:tabs>
          <w:tab w:val="right" w:leader="dot" w:pos="8778"/>
        </w:tabs>
        <w:rPr>
          <w:rFonts w:ascii="Times New Roman" w:hAnsi="Times New Roman" w:eastAsia="Times New Roman" w:cs="B Lotus"/>
          <w:noProof/>
          <w:color w:val="000000"/>
          <w:kern w:val="2"/>
          <w:szCs w:val="24"/>
          <w:lang w:eastAsia="en-US" w:bidi="fa-IR"/>
          <w14:ligatures w14:val="standardContextual"/>
          <w:sz w:val="24"/>
        </w:rPr>
        <w:bidi/>
        <w:jc w:val="right"/>
      </w:pPr>
      <w:hyperlink w:anchor="_Toc238572110"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۴-۷- </w:t>
        </w:r>
        <w:r>
          <w:rPr>
            <w:rFonts w:cs="B Lotus" w:ascii="Times New Roman" w:hAnsi="Times New Roman" w:eastAsia="Times New Roman"/>
            <w:noProof/>
            <w:color w:val="000000"/>
            <w:sz w:val="24"/>
            <w:szCs w:val="24"/>
            <w:rtl/>
            <w:lang w:bidi="fa-IR"/>
          </w:rPr>
          <w:t>ضرا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همبستگ</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پ</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رسون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اضطراب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سلامت</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و</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اضطراب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مرگ</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سالمندان</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_Toc238572110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۵۷</w:t>
        </w:r>
        <w:r>
          <w:rPr>
            <w:rFonts w:ascii="Times New Roman" w:hAnsi="Times New Roman" w:eastAsia="Times New Roman" w:cs="B Lotus"/>
            <w:noProof/>
            <w:webHidden/>
            <w:rtl w:val="0"/>
            <w:color w:val="000000"/>
            <w:sz w:val="24"/>
            <w:szCs w:val="24"/>
          </w:rPr>
          <w:fldChar w:fldCharType="end"/>
        </w:r>
      </w:hyperlink>
    </w:p>
    <w:p w14:paraId="0FBC189C" w14:textId="77777777">
      <w:pPr>
        <w:pStyle w:val="TableofFigures"/>
        <w:tabs>
          <w:tab w:val="right" w:leader="dot" w:pos="8778"/>
        </w:tabs>
        <w:rPr>
          <w:rFonts w:ascii="Times New Roman" w:hAnsi="Times New Roman" w:eastAsia="Times New Roman" w:cs="B Lotus"/>
          <w:noProof/>
          <w:color w:val="000000"/>
          <w:kern w:val="2"/>
          <w:szCs w:val="24"/>
          <w:lang w:eastAsia="en-US" w:bidi="fa-IR"/>
          <w14:ligatures w14:val="standardContextual"/>
          <w:sz w:val="24"/>
        </w:rPr>
        <w:bidi/>
        <w:jc w:val="right"/>
      </w:pPr>
      <w:hyperlink w:anchor="_Toc238572111"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۴-۸- </w:t>
        </w:r>
        <w:r>
          <w:rPr>
            <w:rFonts w:cs="B Lotus" w:ascii="Times New Roman" w:hAnsi="Times New Roman" w:eastAsia="Times New Roman"/>
            <w:noProof/>
            <w:color w:val="000000"/>
            <w:sz w:val="24"/>
            <w:szCs w:val="24"/>
            <w:rtl/>
            <w:lang w:bidi="fa-IR"/>
          </w:rPr>
          <w:t>خلاصه</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مدل</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رگرس</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ون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و</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مشخصه</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رگرس</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ون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اضطراب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مرگ</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بر</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متغ</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رها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پ</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ش</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ن</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_Toc238572111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۵۹</w:t>
        </w:r>
        <w:r>
          <w:rPr>
            <w:rFonts w:ascii="Times New Roman" w:hAnsi="Times New Roman" w:eastAsia="Times New Roman" w:cs="B Lotus"/>
            <w:noProof/>
            <w:webHidden/>
            <w:rtl w:val="0"/>
            <w:color w:val="000000"/>
            <w:sz w:val="24"/>
            <w:szCs w:val="24"/>
          </w:rPr>
          <w:fldChar w:fldCharType="end"/>
        </w:r>
      </w:hyperlink>
    </w:p>
    <w:p w14:paraId="3E08C854" w14:textId="77777777">
      <w:pPr>
        <w:pStyle w:val="TableofFigures"/>
        <w:tabs>
          <w:tab w:val="right" w:leader="dot" w:pos="8778"/>
        </w:tabs>
        <w:rPr>
          <w:rFonts w:ascii="Times New Roman" w:hAnsi="Times New Roman" w:eastAsia="Times New Roman" w:cs="B Lotus"/>
          <w:noProof/>
          <w:color w:val="000000"/>
          <w:kern w:val="2"/>
          <w:szCs w:val="24"/>
          <w:lang w:eastAsia="en-US" w:bidi="fa-IR"/>
          <w14:ligatures w14:val="standardContextual"/>
          <w:sz w:val="24"/>
        </w:rPr>
        <w:sectPr>
          <w:type w:val="nextPage"/>
          <w:footerReference w:type="default" r:id="rId11"/>
          <w:footnotePr>
            <w:numRestart w:val="eachPage"/>
          </w:footnotePr>
          <w:pgSz w:w="11906" w:h="16838" w:code="9"/>
          <w:pgMar w:top="1417" w:right="1561" w:bottom="1417" w:left="1277" w:header="709" w:footer="567" w:gutter="0"/>
          <w:pgNumType w:fmt="arabicAlpha" w:start="1"/>
          <w:cols w:space="708"/>
          <w:bidi/>
          <w:rtlGutter/>
          <w:docGrid w:linePitch="360"/>
        </w:sectPr>
        <w:bidi/>
        <w:jc w:val="right"/>
      </w:pPr>
      <w:hyperlink w:anchor="_Toc238572112"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۴-۹- </w:t>
        </w:r>
        <w:r>
          <w:rPr>
            <w:rFonts w:cs="B Lotus" w:ascii="Times New Roman" w:hAnsi="Times New Roman" w:eastAsia="Times New Roman"/>
            <w:noProof/>
            <w:color w:val="000000"/>
            <w:sz w:val="24"/>
            <w:szCs w:val="24"/>
            <w:rtl/>
            <w:lang w:bidi="fa-IR"/>
          </w:rPr>
          <w:t>ضرا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رگرس</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ون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گام</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به</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گام</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اضطراب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مرگ</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بر</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رو</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متغ</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رها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پ</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ش</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ن</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_Toc238572112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۶۰</w:t>
        </w:r>
        <w:r>
          <w:rPr>
            <w:rFonts w:ascii="Times New Roman" w:hAnsi="Times New Roman" w:eastAsia="Times New Roman" w:cs="B Lotus"/>
            <w:noProof/>
            <w:webHidden/>
            <w:rtl w:val="0"/>
            <w:color w:val="000000"/>
            <w:sz w:val="24"/>
            <w:szCs w:val="24"/>
          </w:rPr>
          <w:fldChar w:fldCharType="end"/>
        </w:r>
      </w:hyperlink>
      <w:r>
        <w:fldChar w:fldCharType="end"/>
      </w:r>
    </w:p>
    <w:p w14:paraId="4EF4EE27" w14:textId="77777777">
      <w:pPr>
        <w:keepNext/>
        <w:keepLines/>
        <w:spacing w:before="0" w:after="80" w:line="276" w:lineRule="auto"/>
        <w:rPr>
          <w:rFonts w:ascii="B Lotus" w:hAnsi="B Lotus" w:eastAsia="Times New Roman" w:cs="B Titr"/>
          <w:color w:val="auto"/>
          <w:lang w:bidi="fa-IR"/>
          <w:rtl/>
        </w:rPr>
        <w:pStyle w:val="Heading1"/>
        <w:pageBreakBefore/>
        <w:jc w:val="right"/>
        <w:bidi/>
      </w:pPr>
      <w:bookmarkStart w:id="5001" w:name="_TocChekideh"/>
      <w:r>
        <w:rPr>
          <w:rFonts w:ascii="Times New Roman" w:hAnsi="Times New Roman" w:hint="cs" w:eastAsia="Times New Roman" w:cs="B Titr"/>
          <w:lang w:bidi="fa-IR"/>
          <w:sz w:val="56"/>
          <w:szCs w:val="56"/>
          <w:b/>
          <w:bCs/>
          <w:rtl/>
        </w:rPr>
        <w:t>چکیده</w:t>
      </w:r>
      <w:r>
        <w:rPr>
          <w:rFonts w:ascii="Times New Roman" w:eastAsia="Times New Roman" w:hAnsi="Times New Roman" w:hint="cs" w:cs="B Titr"/>
          <w:lang w:bidi="fa-IR"/>
          <w:rtl/>
        </w:rPr>
        <w:t xml:space="preserve"> </w:t>
      </w:r>
      <w:bookmarkEnd w:id="5001"/>
    </w:p>
    <w:p w14:paraId="25611BA5" w14:textId="3872EF37">
      <w:pPr>
        <w:ind w:firstLine="397"/>
        <w:jc w:val="both"/>
        <w:rPr>
          <w:rFonts w:ascii="Times New Roman" w:hAnsi="Times New Roman"/>
          <w:color w:val="auto"/>
          <w:sz w:val="16"/>
          <w:szCs w:val="16"/>
          <w:lang w:bidi="fa-IR"/>
        </w:rPr>
        <w:spacing w:before="0" w:after="80" w:line="276" w:lineRule="auto"/>
      </w:pPr>
      <w:r>
        <w:rPr>
          <w:rFonts w:ascii="Times New Roman" w:hAnsi="Times New Roman" w:hint="cs"/>
          <w:lang w:bidi="fa-IR"/>
          <w:rtl/>
        </w:rPr>
        <w:t xml:space="preserve">بررسی فرایندهای تحولی در گستره عمر نشان می‌دهد که با افزایش امید به زندگی در جوامع امروزی، جمعیت سالمندان رو به گسترش است و توجه به سلامت روان آنان اهمیت ویژه‌ای یافته است. پژوهش حاضر با هدف بررسی رابطه هوش معنوی و اضطراب سلامتی با اضطراب مرگ سالمندان انجام شد. این پژوهش از نظر هدف کاربردی و از نظر روش توصیفی ـ همبستگی بود. جامعه آماری پژوهش شامل کلیه سالمندان بالای۶۰ سال، ساکن خانه سالمندان فرشتگان شهر اسلامشهر در سال ۱۴۰۴ بود. بر اساس جدول کرجسی و مورگان (۱۹۷۰) و با توجه به حجم جامعه آماری، ۸۰ نفر به روش نمونه‌گیری در دسترس انتخاب شدند. ابزارهای گردآوری داده‌ها شامل پرسشنامه هوش معنوی کینگ (۲۰۰۰)، پرسشنامه اضطراب سلامتی سالکوسکیس</w:t>
      </w:r>
      <w:r>
        <w:rPr>
          <w:rFonts w:ascii="Times New Roman" w:hAnsi="Times New Roman" w:eastAsia="Times New Roman" w:cs="Times New Roman"/>
          <w:rStyle w:val="FootnoteReference"/>
          <w:lang w:bidi="fa-IR" w:val="en-US"/>
          <w:sz w:val="20"/>
          <w:szCs w:val="20"/>
          <w:vertAlign w:val="superscript"/>
          <w:rtl w:val="0"/>
        </w:rPr>
        <w:footnoteReference w:id="87"/>
      </w:r>
      <w:r>
        <w:rPr>
          <w:rFonts w:ascii="Times New Roman" w:hAnsi="Times New Roman" w:hint="cs"/>
          <w:lang w:bidi="fa-IR"/>
          <w:rtl/>
        </w:rPr>
        <w:t xml:space="preserve"> و وارویک (۲۰۰۲) و پرسشنامه اضطراب مرگ تمپلر</w:t>
      </w:r>
      <w:r>
        <w:rPr>
          <w:rFonts w:ascii="Times New Roman" w:hAnsi="Times New Roman" w:eastAsia="Times New Roman" w:cs="Times New Roman"/>
          <w:rStyle w:val="FootnoteReference"/>
          <w:lang w:bidi="fa-IR" w:val="en-US"/>
          <w:sz w:val="20"/>
          <w:szCs w:val="20"/>
          <w:vertAlign w:val="superscript"/>
          <w:rtl w:val="0"/>
        </w:rPr>
        <w:footnoteReference w:id="86"/>
      </w:r>
      <w:r>
        <w:rPr>
          <w:rFonts w:ascii="Times New Roman" w:hAnsi="Times New Roman" w:hint="cs"/>
          <w:lang w:bidi="fa-IR"/>
          <w:rtl/>
        </w:rPr>
        <w:t xml:space="preserve"> (۱۹۷۰) بود. داده‌ها با استفاده از ضریب همبستگی پیرسون و رگرسیون گام به گام تحلیل شدند. نتایج نشان داد بین هوش معنوی و اضطراب مرگ سالمندان رابطه منفی و معنادار وجود دارد (</w:t>
      </w:r>
      <w:r>
        <w:rPr>
          <w:rFonts w:ascii="Times New Roman" w:hAnsi="Times New Roman" w:hint="cs"/>
          <w:lang w:bidi="fa-IR" w:val="en-US"/>
          <w:rtl w:val="0"/>
        </w:rPr>
        <w:t xml:space="preserve">r=-</w:t>
      </w:r>
      <w:r>
        <w:rPr>
          <w:rFonts w:ascii="Times New Roman" w:hAnsi="Times New Roman" w:hint="cs"/>
          <w:lang w:bidi="fa-IR"/>
          <w:rtl/>
        </w:rPr>
        <w:t xml:space="preserve">۰.۴۶, </w:t>
      </w:r>
      <w:r>
        <w:rPr>
          <w:rFonts w:ascii="Times New Roman" w:hAnsi="Times New Roman" w:hint="cs"/>
          <w:lang w:bidi="fa-IR" w:val="en-US"/>
          <w:rtl w:val="0"/>
        </w:rPr>
        <w:t xml:space="preserve">p&lt;</w:t>
      </w:r>
      <w:r>
        <w:rPr>
          <w:rFonts w:ascii="Times New Roman" w:hAnsi="Times New Roman" w:hint="cs"/>
          <w:lang w:bidi="fa-IR"/>
          <w:rtl/>
        </w:rPr>
        <w:t xml:space="preserve">۰.۰۱) و بین اضطراب سلامتی و اضطراب مرگ رابطه مثبت و معنادار مشاهده شد (</w:t>
      </w:r>
      <w:r>
        <w:rPr>
          <w:rFonts w:ascii="Times New Roman" w:hAnsi="Times New Roman" w:hint="cs"/>
          <w:lang w:bidi="fa-IR" w:val="en-US"/>
          <w:rtl w:val="0"/>
        </w:rPr>
        <w:t xml:space="preserve">r=</w:t>
      </w:r>
      <w:r>
        <w:rPr>
          <w:rFonts w:ascii="Times New Roman" w:hAnsi="Times New Roman" w:hint="cs"/>
          <w:lang w:bidi="fa-IR"/>
          <w:rtl/>
        </w:rPr>
        <w:t xml:space="preserve">۰.۵۸, </w:t>
      </w:r>
      <w:r>
        <w:rPr>
          <w:rFonts w:ascii="Times New Roman" w:hAnsi="Times New Roman" w:hint="cs"/>
          <w:lang w:bidi="fa-IR" w:val="en-US"/>
          <w:rtl w:val="0"/>
        </w:rPr>
        <w:t xml:space="preserve">p&lt;</w:t>
      </w:r>
      <w:r>
        <w:rPr>
          <w:rFonts w:ascii="Times New Roman" w:hAnsi="Times New Roman" w:hint="cs"/>
          <w:lang w:bidi="fa-IR"/>
          <w:rtl/>
        </w:rPr>
        <w:t xml:space="preserve">۰.۰۱). همچنین نتایج رگرسیون گام به گام نشان داد که متغیرهای اضطراب سلامتی، هوش معنوی، ایجاد معنای شخصی و تفکر وجودی انتقادی در مجموع ۵۴ درصد از واریانس اضطراب مرگ سالمندان را تبیین می‌کنند (</w:t>
      </w:r>
      <w:r>
        <w:rPr>
          <w:rFonts w:ascii="Times New Roman" w:hAnsi="Times New Roman" w:hint="cs"/>
          <w:lang w:bidi="fa-IR" w:val="en-US"/>
          <w:rtl w:val="0"/>
        </w:rPr>
        <w:t xml:space="preserve">R²=</w:t>
      </w:r>
      <w:r>
        <w:rPr>
          <w:rFonts w:ascii="Times New Roman" w:hAnsi="Times New Roman" w:hint="cs"/>
          <w:lang w:bidi="fa-IR"/>
          <w:rtl/>
        </w:rPr>
        <w:t xml:space="preserve">۰.۵۴, </w:t>
      </w:r>
      <w:r>
        <w:rPr>
          <w:rFonts w:ascii="Times New Roman" w:hAnsi="Times New Roman" w:hint="cs"/>
          <w:lang w:bidi="fa-IR" w:val="en-US"/>
          <w:rtl w:val="0"/>
        </w:rPr>
        <w:t xml:space="preserve">p&lt;</w:t>
      </w:r>
      <w:r>
        <w:rPr>
          <w:rFonts w:ascii="Times New Roman" w:hAnsi="Times New Roman" w:hint="cs"/>
          <w:lang w:bidi="fa-IR"/>
          <w:rtl/>
        </w:rPr>
        <w:t xml:space="preserve">۰.۰۰۱). به طور کلی، افزایش هوش معنوی با کاهش اضطراب مرگ و افزایش اضطراب سلامتی با افزایش اضطراب مرگ همراه است. یافته‌های این پژوهش بر اهمیت عوامل روان‌شناختی و معنوی در تبیین اضطراب مرگ سالمندان و ضرورت توجه به آن‌ها در برنامه‌های ارتقای سلامت روان سالمندان تأکید دارد.</w:t>
      </w:r>
      <w:r>
        <w:rPr>
          <w:rFonts w:ascii="Times New Roman" w:hAnsi="Times New Roman" w:hint="cs"/>
          <w:lang w:bidi="fa-IR"/>
        </w:rPr>
        <w:lastRenderedPageBreak/>
        <w:t xml:space="preserve"/>
      </w:r>
    </w:p>
    <w:p w14:paraId="196E5BBD" w14:textId="77777777">
      <w:pPr>
        <w:ind w:firstLine="397"/>
        <w:jc w:val="both"/>
        <w:rPr>
          <w:rFonts w:ascii="Times New Roman" w:eastAsia="Times New Roman" w:hAnsi="Times New Roman"/>
          <w:color w:val="auto"/>
          <w:lang w:bidi="fa-IR"/>
        </w:rPr>
        <w:spacing w:before="0" w:after="80" w:line="276" w:lineRule="auto"/>
      </w:pPr>
      <w:r>
        <w:rPr>
          <w:rFonts w:ascii="Times New Roman" w:hAnsi="Times New Roman" w:hint="cs"/>
          <w:lang w:bidi="fa-IR"/>
          <w:rtl/>
        </w:rPr>
        <w:t>کلیدواژه</w:t>
      </w:r>
      <w:r>
        <w:rPr>
          <w:rFonts w:ascii="Times New Roman" w:hAnsi="Times New Roman" w:hint="cs"/>
          <w:lang w:bidi="fa-IR"/>
          <w:rtl/>
        </w:rPr>
        <w:t xml:space="preserve"> ها: </w:t>
      </w:r>
      <w:r>
        <w:rPr>
          <w:rFonts w:ascii="Times New Roman" w:eastAsia="Times New Roman" w:hAnsi="Times New Roman" w:hint="cs"/>
          <w:lang w:bidi="fa-IR"/>
          <w:rtl/>
        </w:rPr>
        <w:t>هوش معنوی، اضطراب سلامتی، اضطراب مرگ، سالمندان.</w:t>
      </w:r>
    </w:p>
    <w:p w14:paraId="39C2307C" w14:textId="77777777">
      <w:pPr>
        <w:pStyle w:val="Heading1"/>
        <w:keepLines/>
        <w:pageBreakBefore/>
        <w:spacing w:before="0" w:after="240" w:line="276" w:lineRule="auto"/>
        <w:jc w:val="right"/>
        <w:rPr>
          <w:rFonts w:cs="B Titr" w:ascii="Times New Roman" w:hAnsi="Times New Roman" w:eastAsia="Times New Roman"/>
          <w:color w:val="000000"/>
          <w:sz w:val="56"/>
          <w:szCs w:val="56"/>
          <w:lang w:bidi="fa-IR"/>
          <w:b/>
          <w:bCs/>
          <w:rtl/>
        </w:rPr>
        <w:bidi/>
      </w:pPr>
      <w:bookmarkStart w:id="1" w:name="_Toc238572002"/>
      <w:r>
        <w:rPr>
          <w:rFonts w:ascii="Times New Roman" w:hAnsi="Times New Roman" w:cs="B Titr" w:eastAsia="Times New Roman"/>
          <w:sz w:val="56"/>
          <w:szCs w:val="56"/>
          <w:b/>
          <w:bCs/>
          <w:color w:val="000000"/>
          <w:rtl/>
          <w:lang w:bidi="fa-IR"/>
        </w:rPr>
        <w:lastRenderedPageBreak/>
        <w:t>فصل اول: کلیات پژوهش</w:t>
      </w:r>
      <w:bookmarkEnd w:id="1"/>
    </w:p>
    <w:p w14:paraId="2753F673" w14:textId="77777777">
      <w:pPr>
        <w:pStyle w:val="Heading2"/>
        <w:bidi/>
        <w:spacing w:before="240" w:after="100" w:line="276" w:lineRule="auto"/>
        <w:rPr>
          <w:rFonts w:cs="B Titr" w:ascii="Times New Roman" w:hAnsi="Times New Roman" w:eastAsia="Times New Roman"/>
          <w:b/>
          <w:bCs/>
          <w:color w:val="000000"/>
          <w:lang w:bidi="fa-IR"/>
          <w:sz w:val="30"/>
          <w:szCs w:val="30"/>
          <w:rtl/>
        </w:rPr>
        <w:jc w:val="right"/>
      </w:pPr>
      <w:bookmarkStart w:id="2" w:name="_Toc238572003"/>
      <w:r>
        <w:rPr>
          <w:rFonts w:ascii="Times New Roman" w:hAnsi="Times New Roman" w:cs="B Titr" w:eastAsia="Times New Roman"/>
          <w:b/>
          <w:bCs/>
          <w:sz w:val="30"/>
          <w:szCs w:val="30"/>
          <w:lang w:bidi="fa-IR"/>
          <w:color w:val="000000"/>
          <w:rtl/>
        </w:rPr>
        <w:lastRenderedPageBreak/>
        <w:t>۱-۱- مقدمه</w:t>
      </w:r>
      <w:bookmarkEnd w:id="2"/>
    </w:p>
    <w:p w14:paraId="5B22574B" w14:textId="77777777">
      <w:pPr>
        <w:spacing w:after="0" w:line="276" w:lineRule="auto"/>
        <w:ind w:firstLine="397"/>
        <w:jc w:val="both"/>
        <w:rPr>
          <w:color w:val="auto"/>
          <w:lang w:bidi="fa-IR"/>
        </w:rPr>
      </w:pPr>
      <w:r>
        <w:rPr>
          <w:rFonts w:ascii="Times New Roman" w:hAnsi="Times New Roman" w:hint="cs"/>
          <w:lang w:bidi="fa-IR"/>
          <w:rtl/>
        </w:rPr>
        <w:t xml:space="preserve">جمعیت سالمندان جهان در </w:t>
      </w:r>
      <w:r>
        <w:rPr>
          <w:rFonts w:ascii="Times New Roman" w:hAnsi="Times New Roman" w:hint="cs"/>
          <w:lang w:bidi="fa-IR"/>
          <w:rtl/>
        </w:rPr>
        <w:t>دهه‌های</w:t>
      </w:r>
      <w:r>
        <w:rPr>
          <w:rFonts w:ascii="Times New Roman" w:hAnsi="Times New Roman" w:hint="cs"/>
          <w:lang w:bidi="fa-IR"/>
          <w:rtl/>
        </w:rPr>
        <w:t xml:space="preserve"> اخیر با سرعت قابل توجهی در حال افزایش است و سالمندی جمعیت به یکی از </w:t>
      </w:r>
      <w:r>
        <w:rPr>
          <w:rFonts w:ascii="Times New Roman" w:hAnsi="Times New Roman" w:hint="cs"/>
          <w:lang w:bidi="fa-IR"/>
          <w:rtl/>
        </w:rPr>
        <w:t>مهم‌ترین</w:t>
      </w:r>
      <w:r>
        <w:rPr>
          <w:rFonts w:ascii="Times New Roman" w:hAnsi="Times New Roman" w:hint="cs"/>
          <w:lang w:bidi="fa-IR"/>
          <w:rtl/>
        </w:rPr>
        <w:t xml:space="preserve"> تغییرات جمعیتی در سطح جهان تبدیل شده است. بر اساس برآوردهای سازمان ملل متحد</w:t>
      </w:r>
      <w:r>
        <w:rPr>
          <w:rFonts w:ascii="Times New Roman" w:hAnsi="Times New Roman" w:eastAsia="Times New Roman" w:cs="Times New Roman"/>
          <w:rStyle w:val="FootnoteReference"/>
          <w:lang w:bidi="fa-IR" w:val="en-US"/>
          <w:sz w:val="20"/>
          <w:szCs w:val="20"/>
          <w:vertAlign w:val="superscript"/>
          <w:rtl w:val="0"/>
        </w:rPr>
        <w:footnoteReference w:id="100"/>
      </w:r>
      <w:r>
        <w:rPr>
          <w:rFonts w:ascii="Times New Roman" w:hAnsi="Times New Roman" w:hint="cs"/>
          <w:lang w:bidi="fa-IR"/>
          <w:rtl/>
        </w:rPr>
        <w:t xml:space="preserve">، تعداد افراد ۶۵ ساله و بالاتر در جهان در </w:t>
      </w:r>
      <w:r>
        <w:rPr>
          <w:rFonts w:ascii="Times New Roman" w:hAnsi="Times New Roman" w:hint="cs"/>
          <w:lang w:bidi="fa-IR"/>
          <w:rtl/>
        </w:rPr>
        <w:t>دهه‌های</w:t>
      </w:r>
      <w:r>
        <w:rPr>
          <w:rFonts w:ascii="Times New Roman" w:hAnsi="Times New Roman" w:hint="cs"/>
          <w:lang w:bidi="fa-IR"/>
          <w:rtl/>
        </w:rPr>
        <w:t xml:space="preserve"> آینده </w:t>
      </w:r>
      <w:r>
        <w:rPr>
          <w:rFonts w:ascii="Times New Roman" w:hAnsi="Times New Roman" w:hint="cs"/>
          <w:lang w:bidi="fa-IR"/>
          <w:rtl/>
        </w:rPr>
        <w:t>به‌طور</w:t>
      </w:r>
      <w:r>
        <w:rPr>
          <w:rFonts w:ascii="Times New Roman" w:hAnsi="Times New Roman" w:hint="cs"/>
          <w:lang w:bidi="fa-IR"/>
          <w:rtl/>
        </w:rPr>
        <w:t xml:space="preserve"> چشمگیری افزایش خواهد یافت و سهم این گروه از جمعیت جهان نیز روندی صعودی خواهد داشت. این روند عمدتاً ناشی از کاهش باروری و افزایش امید به زندگی است و در کشورهای با درآمد کم و متوسط نیز با سرعت بیشتری در حال وقوع است (سازمان ملل متحد، ۲۰۲۴). ایران نیز از این روند جمعیتی </w:t>
      </w:r>
      <w:r>
        <w:rPr>
          <w:rFonts w:ascii="Times New Roman" w:hAnsi="Times New Roman" w:hint="cs"/>
          <w:lang w:bidi="fa-IR"/>
          <w:rtl/>
        </w:rPr>
        <w:t>مستثنا</w:t>
      </w:r>
      <w:r>
        <w:rPr>
          <w:rFonts w:ascii="Times New Roman" w:hAnsi="Times New Roman" w:hint="cs"/>
          <w:lang w:bidi="fa-IR"/>
          <w:rtl/>
        </w:rPr>
        <w:t xml:space="preserve"> نیست و با توجه به کاهش باروری و افزایش امید به زندگی، در مسیر سالمندی سریع جمعیت قرار دارد. بر اساس اطلاعات صندوق جمعیت سازمان ملل متحد</w:t>
      </w:r>
      <w:r>
        <w:rPr>
          <w:rStyle w:val="FootnoteReference"/>
          <w:rFonts w:ascii="Times New Roman" w:hAnsi="Times New Roman" w:hint="cs" w:eastAsia="Times New Roman" w:cs="Times New Roman"/>
          <w:lang w:bidi="fa-IR" w:val="en-US"/>
          <w:sz w:val="20"/>
          <w:szCs w:val="20"/>
          <w:vertAlign w:val="superscript"/>
          <w:rtl w:val="0"/>
        </w:rPr>
        <w:footnoteReference w:id="1"/>
      </w:r>
      <w:r>
        <w:rPr>
          <w:rFonts w:ascii="Times New Roman" w:hAnsi="Times New Roman" w:hint="cs"/>
          <w:lang w:bidi="fa-IR"/>
          <w:rtl/>
        </w:rPr>
        <w:t xml:space="preserve">، انتظار </w:t>
      </w:r>
      <w:r>
        <w:rPr>
          <w:rFonts w:ascii="Times New Roman" w:hAnsi="Times New Roman" w:hint="cs"/>
          <w:lang w:bidi="fa-IR"/>
          <w:rtl/>
        </w:rPr>
        <w:t>می‌رود</w:t>
      </w:r>
      <w:r>
        <w:rPr>
          <w:rFonts w:ascii="Times New Roman" w:hAnsi="Times New Roman" w:hint="cs"/>
          <w:lang w:bidi="fa-IR"/>
          <w:rtl/>
        </w:rPr>
        <w:t xml:space="preserve"> سهم افراد ۶۰ ساله و بالاتر در جمعیت ایران طی </w:t>
      </w:r>
      <w:r>
        <w:rPr>
          <w:rFonts w:ascii="Times New Roman" w:hAnsi="Times New Roman" w:hint="cs"/>
          <w:lang w:bidi="fa-IR"/>
          <w:rtl/>
        </w:rPr>
        <w:t>دهه‌های</w:t>
      </w:r>
      <w:r>
        <w:rPr>
          <w:rFonts w:ascii="Times New Roman" w:hAnsi="Times New Roman" w:hint="cs"/>
          <w:lang w:bidi="fa-IR"/>
          <w:rtl/>
        </w:rPr>
        <w:t xml:space="preserve"> آینده </w:t>
      </w:r>
      <w:r>
        <w:rPr>
          <w:rFonts w:ascii="Times New Roman" w:hAnsi="Times New Roman" w:hint="cs"/>
          <w:lang w:bidi="fa-IR"/>
          <w:rtl/>
        </w:rPr>
        <w:t>به‌طور</w:t>
      </w:r>
      <w:r>
        <w:rPr>
          <w:rFonts w:ascii="Times New Roman" w:hAnsi="Times New Roman" w:hint="cs"/>
          <w:lang w:bidi="fa-IR"/>
          <w:rtl/>
        </w:rPr>
        <w:t xml:space="preserve"> قابل توجهی افزایش یابد و تا سال ۲۰۵۰ حدود ۲۷٫۹ درصد جمعیت کشور را تشکیل دهد(صندوق جمعیت سازمان ملل متحد، ۲۰۲۶). بنابراین، شتاب سالمندی جمعیت در ایران ضرورت توجه بیشتر به نیازهای جسمی، روانی و اجتماعی سالمندان و </w:t>
      </w:r>
      <w:r>
        <w:rPr>
          <w:rFonts w:ascii="Times New Roman" w:hAnsi="Times New Roman" w:hint="cs"/>
          <w:lang w:bidi="fa-IR"/>
          <w:rtl/>
        </w:rPr>
        <w:t>برنامه‌ریزی</w:t>
      </w:r>
      <w:r>
        <w:rPr>
          <w:rFonts w:ascii="Times New Roman" w:hAnsi="Times New Roman" w:hint="cs"/>
          <w:lang w:bidi="fa-IR"/>
          <w:rtl/>
        </w:rPr>
        <w:t xml:space="preserve"> برای ارائه خدمات متناسب با این تغییر جمعیتی را بیش از پیش آشکار </w:t>
      </w:r>
      <w:r>
        <w:rPr>
          <w:rFonts w:ascii="Times New Roman" w:hAnsi="Times New Roman" w:hint="cs"/>
          <w:lang w:bidi="fa-IR"/>
          <w:rtl/>
        </w:rPr>
        <w:t>می‌سازد</w:t>
      </w:r>
      <w:r>
        <w:rPr>
          <w:rFonts w:ascii="Times New Roman" w:hAnsi="Times New Roman" w:hint="cs"/>
          <w:lang w:bidi="fa-IR"/>
          <w:rtl/>
        </w:rPr>
        <w:t>.</w:t>
      </w:r>
    </w:p>
    <w:p w14:paraId="4F7BB6F4" w14:textId="77777777">
      <w:pPr>
        <w:spacing w:after="0" w:line="276" w:lineRule="auto"/>
        <w:ind w:firstLine="397"/>
        <w:jc w:val="both"/>
        <w:rPr>
          <w:color w:val="auto"/>
          <w:lang w:bidi="fa-IR"/>
        </w:rPr>
      </w:pPr>
      <w:r>
        <w:rPr>
          <w:rFonts w:ascii="Times New Roman" w:hAnsi="Times New Roman" w:hint="cs"/>
          <w:lang w:bidi="fa-IR"/>
          <w:rtl/>
        </w:rPr>
        <w:t>سالخوردگی</w:t>
      </w:r>
      <w:r>
        <w:rPr>
          <w:rFonts w:ascii="Times New Roman" w:hAnsi="Times New Roman" w:hint="cs"/>
          <w:lang w:bidi="fa-IR"/>
          <w:rtl/>
        </w:rPr>
        <w:t xml:space="preserve"> جمعیت </w:t>
      </w:r>
      <w:r>
        <w:rPr>
          <w:rFonts w:ascii="Times New Roman" w:hAnsi="Times New Roman" w:hint="cs"/>
          <w:lang w:bidi="fa-IR"/>
          <w:rtl/>
        </w:rPr>
        <w:t>هم‌زمان</w:t>
      </w:r>
      <w:r>
        <w:rPr>
          <w:rFonts w:ascii="Times New Roman" w:hAnsi="Times New Roman" w:hint="cs"/>
          <w:lang w:bidi="fa-IR"/>
          <w:rtl/>
        </w:rPr>
        <w:t xml:space="preserve"> با تغییرات گسترده اجتماعی، اقتصادی و خانوادگی در سراسر جهان در حال وقوع است. افزایش امید به زندگی، کاهش باروری، شهرنشینی، مهاجرت و تغییر الگوهای خانواده، شیوه زندگی و </w:t>
      </w:r>
      <w:r>
        <w:rPr>
          <w:rFonts w:ascii="Times New Roman" w:hAnsi="Times New Roman" w:hint="cs"/>
          <w:lang w:bidi="fa-IR"/>
          <w:rtl/>
        </w:rPr>
        <w:t>ترتیبات</w:t>
      </w:r>
      <w:r>
        <w:rPr>
          <w:rFonts w:ascii="Times New Roman" w:hAnsi="Times New Roman" w:hint="cs"/>
          <w:lang w:bidi="fa-IR"/>
          <w:rtl/>
        </w:rPr>
        <w:t xml:space="preserve"> سکونت سالمندان را نیز تحت تأثیر قرار داده است. در بسیاری از جوامع، الگوهای زندگی سالمندان از زندگی در </w:t>
      </w:r>
      <w:r>
        <w:rPr>
          <w:rFonts w:ascii="Times New Roman" w:hAnsi="Times New Roman" w:hint="cs"/>
          <w:lang w:bidi="fa-IR"/>
          <w:rtl/>
        </w:rPr>
        <w:t>خانواده‌های</w:t>
      </w:r>
      <w:r>
        <w:rPr>
          <w:rFonts w:ascii="Times New Roman" w:hAnsi="Times New Roman" w:hint="cs"/>
          <w:lang w:bidi="fa-IR"/>
          <w:rtl/>
        </w:rPr>
        <w:t xml:space="preserve"> گسترده و </w:t>
      </w:r>
      <w:r>
        <w:rPr>
          <w:rFonts w:ascii="Times New Roman" w:hAnsi="Times New Roman" w:hint="cs"/>
          <w:lang w:bidi="fa-IR"/>
          <w:rtl/>
        </w:rPr>
        <w:t>چندنسلی</w:t>
      </w:r>
      <w:r>
        <w:rPr>
          <w:rFonts w:ascii="Times New Roman" w:hAnsi="Times New Roman" w:hint="cs"/>
          <w:lang w:bidi="fa-IR"/>
          <w:rtl/>
        </w:rPr>
        <w:t xml:space="preserve"> به سمت </w:t>
      </w:r>
      <w:r>
        <w:rPr>
          <w:rFonts w:ascii="Times New Roman" w:hAnsi="Times New Roman" w:hint="cs"/>
          <w:lang w:bidi="fa-IR"/>
          <w:rtl/>
        </w:rPr>
        <w:t>شکل‌های</w:t>
      </w:r>
      <w:r>
        <w:rPr>
          <w:rFonts w:ascii="Times New Roman" w:hAnsi="Times New Roman" w:hint="cs"/>
          <w:lang w:bidi="fa-IR"/>
          <w:rtl/>
        </w:rPr>
        <w:t xml:space="preserve"> </w:t>
      </w:r>
      <w:r>
        <w:rPr>
          <w:rFonts w:ascii="Times New Roman" w:hAnsi="Times New Roman" w:hint="cs"/>
          <w:lang w:bidi="fa-IR"/>
          <w:rtl/>
        </w:rPr>
        <w:t>مستقل‌تر</w:t>
      </w:r>
      <w:r>
        <w:rPr>
          <w:rFonts w:ascii="Times New Roman" w:hAnsi="Times New Roman" w:hint="cs"/>
          <w:lang w:bidi="fa-IR"/>
          <w:rtl/>
        </w:rPr>
        <w:t xml:space="preserve"> زندگی، از جمله زندگی </w:t>
      </w:r>
      <w:r>
        <w:rPr>
          <w:rFonts w:ascii="Times New Roman" w:hAnsi="Times New Roman" w:hint="cs"/>
          <w:lang w:bidi="fa-IR"/>
          <w:rtl/>
        </w:rPr>
        <w:t>به‌تنهایی</w:t>
      </w:r>
      <w:r>
        <w:rPr>
          <w:rFonts w:ascii="Times New Roman" w:hAnsi="Times New Roman" w:hint="cs"/>
          <w:lang w:bidi="fa-IR"/>
          <w:rtl/>
        </w:rPr>
        <w:t xml:space="preserve"> یا زندگی با همسر، در حال تغییر است. این تغییرات </w:t>
      </w:r>
      <w:r>
        <w:rPr>
          <w:rFonts w:ascii="Times New Roman" w:hAnsi="Times New Roman" w:hint="cs"/>
          <w:lang w:bidi="fa-IR"/>
          <w:rtl/>
        </w:rPr>
        <w:t>می‌توانند</w:t>
      </w:r>
      <w:r>
        <w:rPr>
          <w:rFonts w:ascii="Times New Roman" w:hAnsi="Times New Roman" w:hint="cs"/>
          <w:lang w:bidi="fa-IR"/>
          <w:rtl/>
        </w:rPr>
        <w:t xml:space="preserve"> </w:t>
      </w:r>
      <w:r>
        <w:rPr>
          <w:rFonts w:ascii="Times New Roman" w:hAnsi="Times New Roman" w:hint="cs"/>
          <w:lang w:bidi="fa-IR"/>
          <w:rtl/>
        </w:rPr>
        <w:t>پیامدهایی</w:t>
      </w:r>
      <w:r>
        <w:rPr>
          <w:rFonts w:ascii="Times New Roman" w:hAnsi="Times New Roman" w:hint="cs"/>
          <w:lang w:bidi="fa-IR"/>
          <w:rtl/>
        </w:rPr>
        <w:t xml:space="preserve"> برای میزان حمایت خانوادگی، تعاملات اجتماعی و دسترسی سالمندان به مراقبت و حمایت داشته باشند. بر اساس گزارش سازمان ملل متحد، تغییرات جمعیتی و اجتماعی و افزایش تعداد سالمندان، ضرورت توجه به </w:t>
      </w:r>
      <w:r>
        <w:rPr>
          <w:rFonts w:ascii="Times New Roman" w:hAnsi="Times New Roman" w:hint="cs"/>
          <w:lang w:bidi="fa-IR"/>
          <w:rtl/>
        </w:rPr>
        <w:t>ترتیبات</w:t>
      </w:r>
      <w:r>
        <w:rPr>
          <w:rFonts w:ascii="Times New Roman" w:hAnsi="Times New Roman" w:hint="cs"/>
          <w:lang w:bidi="fa-IR"/>
          <w:rtl/>
        </w:rPr>
        <w:t xml:space="preserve"> زندگی، حمایت اجتماعی و نیازهای مراقبتی این گروه را بیش از پیش افزایش داده است. همچنین، شواهد سازمان ملل نشان </w:t>
      </w:r>
      <w:r>
        <w:rPr>
          <w:rFonts w:ascii="Times New Roman" w:hAnsi="Times New Roman" w:hint="cs"/>
          <w:lang w:bidi="fa-IR"/>
          <w:rtl/>
        </w:rPr>
        <w:t>می‌دهد</w:t>
      </w:r>
      <w:r>
        <w:rPr>
          <w:rFonts w:ascii="Times New Roman" w:hAnsi="Times New Roman" w:hint="cs"/>
          <w:lang w:bidi="fa-IR"/>
          <w:rtl/>
        </w:rPr>
        <w:t xml:space="preserve"> که زنان سالمند تقریباً دو برابر مردان سالمند احتمال دارد </w:t>
      </w:r>
      <w:r>
        <w:rPr>
          <w:rFonts w:ascii="Times New Roman" w:hAnsi="Times New Roman" w:hint="cs"/>
          <w:lang w:bidi="fa-IR"/>
          <w:rtl/>
        </w:rPr>
        <w:t>به‌تنهایی</w:t>
      </w:r>
      <w:r>
        <w:rPr>
          <w:rFonts w:ascii="Times New Roman" w:hAnsi="Times New Roman" w:hint="cs"/>
          <w:lang w:bidi="fa-IR"/>
          <w:rtl/>
        </w:rPr>
        <w:t xml:space="preserve"> زندگی کنند که بخش مهمی از آن با بالاتر بودن میزان بیوگی در میان زنان مرتبط است (سازمان ملل متحد، ۲۰۲۳).</w:t>
      </w:r>
    </w:p>
    <w:p w14:paraId="58269F42" w14:textId="77777777">
      <w:pPr>
        <w:spacing w:after="0" w:line="276" w:lineRule="auto"/>
        <w:ind w:firstLine="397"/>
        <w:jc w:val="both"/>
        <w:rPr>
          <w:color w:val="auto"/>
          <w:lang w:bidi="fa-IR"/>
        </w:rPr>
      </w:pPr>
      <w:r>
        <w:rPr>
          <w:rFonts w:ascii="Times New Roman" w:hAnsi="Times New Roman" w:hint="cs"/>
          <w:lang w:bidi="fa-IR"/>
          <w:rtl/>
        </w:rPr>
        <w:lastRenderedPageBreak/>
        <w:t>سالخوردگی</w:t>
      </w:r>
      <w:r>
        <w:rPr>
          <w:rFonts w:ascii="Times New Roman" w:hAnsi="Times New Roman" w:hint="cs"/>
          <w:lang w:bidi="fa-IR"/>
          <w:rtl/>
        </w:rPr>
        <w:t xml:space="preserve"> جمعیت یکی از </w:t>
      </w:r>
      <w:r>
        <w:rPr>
          <w:rFonts w:ascii="Times New Roman" w:hAnsi="Times New Roman" w:hint="cs"/>
          <w:lang w:bidi="fa-IR"/>
          <w:rtl/>
        </w:rPr>
        <w:t>مهم‌ترین</w:t>
      </w:r>
      <w:r>
        <w:rPr>
          <w:rFonts w:ascii="Times New Roman" w:hAnsi="Times New Roman" w:hint="cs"/>
          <w:lang w:bidi="fa-IR"/>
          <w:rtl/>
        </w:rPr>
        <w:t xml:space="preserve"> تحولات جمعیتی در جهان معاصر و از </w:t>
      </w:r>
      <w:r>
        <w:rPr>
          <w:rFonts w:ascii="Times New Roman" w:hAnsi="Times New Roman" w:hint="cs"/>
          <w:lang w:bidi="fa-IR"/>
          <w:rtl/>
        </w:rPr>
        <w:t>چالش‌های</w:t>
      </w:r>
      <w:r>
        <w:rPr>
          <w:rFonts w:ascii="Times New Roman" w:hAnsi="Times New Roman" w:hint="cs"/>
          <w:lang w:bidi="fa-IR"/>
          <w:rtl/>
        </w:rPr>
        <w:t xml:space="preserve"> اساسی </w:t>
      </w:r>
      <w:r>
        <w:rPr>
          <w:rFonts w:ascii="Times New Roman" w:hAnsi="Times New Roman" w:hint="cs"/>
          <w:lang w:bidi="fa-IR"/>
          <w:rtl/>
        </w:rPr>
        <w:t>نظام‌های</w:t>
      </w:r>
      <w:r>
        <w:rPr>
          <w:rFonts w:ascii="Times New Roman" w:hAnsi="Times New Roman" w:hint="cs"/>
          <w:lang w:bidi="fa-IR"/>
          <w:rtl/>
        </w:rPr>
        <w:t xml:space="preserve"> سلامت و رفاه اجتماعی به شمار </w:t>
      </w:r>
      <w:r>
        <w:rPr>
          <w:rFonts w:ascii="Times New Roman" w:hAnsi="Times New Roman" w:hint="cs"/>
          <w:lang w:bidi="fa-IR"/>
          <w:rtl/>
        </w:rPr>
        <w:t>می‌رود</w:t>
      </w:r>
      <w:r>
        <w:rPr>
          <w:rFonts w:ascii="Times New Roman" w:hAnsi="Times New Roman" w:hint="cs"/>
          <w:lang w:bidi="fa-IR"/>
          <w:rtl/>
        </w:rPr>
        <w:t xml:space="preserve">. افزایش طول عمر و کاهش باروری موجب افزایش تعداد و سهم سالمندان در جمعیت شده است و این تغییر جمعیتی با پیامدهای جسمی، روانی و اجتماعی متعددی همراه است. سالمندان در این دوره ممکن است با افزایش </w:t>
      </w:r>
      <w:r>
        <w:rPr>
          <w:rFonts w:ascii="Times New Roman" w:hAnsi="Times New Roman" w:hint="cs"/>
          <w:lang w:bidi="fa-IR"/>
          <w:rtl/>
        </w:rPr>
        <w:t>بیماری‌های</w:t>
      </w:r>
      <w:r>
        <w:rPr>
          <w:rFonts w:ascii="Times New Roman" w:hAnsi="Times New Roman" w:hint="cs"/>
          <w:lang w:bidi="fa-IR"/>
          <w:rtl/>
        </w:rPr>
        <w:t xml:space="preserve"> مزمن، کاهش </w:t>
      </w:r>
      <w:r>
        <w:rPr>
          <w:rFonts w:ascii="Times New Roman" w:hAnsi="Times New Roman" w:hint="cs"/>
          <w:lang w:bidi="fa-IR"/>
          <w:rtl/>
        </w:rPr>
        <w:t>توانایی‌های</w:t>
      </w:r>
      <w:r>
        <w:rPr>
          <w:rFonts w:ascii="Times New Roman" w:hAnsi="Times New Roman" w:hint="cs"/>
          <w:lang w:bidi="fa-IR"/>
          <w:rtl/>
        </w:rPr>
        <w:t xml:space="preserve"> جسمی و عملکردی، محدودیت در </w:t>
      </w:r>
      <w:r>
        <w:rPr>
          <w:rFonts w:ascii="Times New Roman" w:hAnsi="Times New Roman" w:hint="cs"/>
          <w:lang w:bidi="fa-IR"/>
          <w:rtl/>
        </w:rPr>
        <w:t>فعالیت‌های</w:t>
      </w:r>
      <w:r>
        <w:rPr>
          <w:rFonts w:ascii="Times New Roman" w:hAnsi="Times New Roman" w:hint="cs"/>
          <w:lang w:bidi="fa-IR"/>
          <w:rtl/>
        </w:rPr>
        <w:t xml:space="preserve"> روزمره و تغییر در روابط و </w:t>
      </w:r>
      <w:r>
        <w:rPr>
          <w:rFonts w:ascii="Times New Roman" w:hAnsi="Times New Roman" w:hint="cs"/>
          <w:lang w:bidi="fa-IR"/>
          <w:rtl/>
        </w:rPr>
        <w:t>حمایت‌های</w:t>
      </w:r>
      <w:r>
        <w:rPr>
          <w:rFonts w:ascii="Times New Roman" w:hAnsi="Times New Roman" w:hint="cs"/>
          <w:lang w:bidi="fa-IR"/>
          <w:rtl/>
        </w:rPr>
        <w:t xml:space="preserve"> اجتماعی مواجه شوند؛ عواملی که </w:t>
      </w:r>
      <w:r>
        <w:rPr>
          <w:rFonts w:ascii="Times New Roman" w:hAnsi="Times New Roman" w:hint="cs"/>
          <w:lang w:bidi="fa-IR"/>
          <w:rtl/>
        </w:rPr>
        <w:t>می‌توانند</w:t>
      </w:r>
      <w:r>
        <w:rPr>
          <w:rFonts w:ascii="Times New Roman" w:hAnsi="Times New Roman" w:hint="cs"/>
          <w:lang w:bidi="fa-IR"/>
          <w:rtl/>
        </w:rPr>
        <w:t xml:space="preserve"> استقلال فردی و کیفیت زندگی آنان را تحت تأثیر قرار دهند (گودرزی و همکاران، ۲۰۲۴؛ میری و همکاران، ۲۰۲۴). در ایران نیز </w:t>
      </w:r>
      <w:r>
        <w:rPr>
          <w:rFonts w:ascii="Times New Roman" w:hAnsi="Times New Roman" w:hint="cs"/>
          <w:lang w:bidi="fa-IR"/>
          <w:rtl/>
        </w:rPr>
        <w:t>پژوهش‌های</w:t>
      </w:r>
      <w:r>
        <w:rPr>
          <w:rFonts w:ascii="Times New Roman" w:hAnsi="Times New Roman" w:hint="cs"/>
          <w:lang w:bidi="fa-IR"/>
          <w:rtl/>
        </w:rPr>
        <w:t xml:space="preserve"> جدید نشان </w:t>
      </w:r>
      <w:r>
        <w:rPr>
          <w:rFonts w:ascii="Times New Roman" w:hAnsi="Times New Roman" w:hint="cs"/>
          <w:lang w:bidi="fa-IR"/>
          <w:rtl/>
        </w:rPr>
        <w:t>می‌دهند</w:t>
      </w:r>
      <w:r>
        <w:rPr>
          <w:rFonts w:ascii="Times New Roman" w:hAnsi="Times New Roman" w:hint="cs"/>
          <w:lang w:bidi="fa-IR"/>
          <w:rtl/>
        </w:rPr>
        <w:t xml:space="preserve"> که وضعیت سلامت، </w:t>
      </w:r>
      <w:r>
        <w:rPr>
          <w:rFonts w:ascii="Times New Roman" w:hAnsi="Times New Roman" w:hint="cs"/>
          <w:lang w:bidi="fa-IR"/>
          <w:rtl/>
        </w:rPr>
        <w:t>بیماری‌های</w:t>
      </w:r>
      <w:r>
        <w:rPr>
          <w:rFonts w:ascii="Times New Roman" w:hAnsi="Times New Roman" w:hint="cs"/>
          <w:lang w:bidi="fa-IR"/>
          <w:rtl/>
        </w:rPr>
        <w:t xml:space="preserve"> مزمن، شرایط اجتماعی ـ اقتصادی و عوامل روانی ـ اجتماعی با نحوه تجربه سالمندی و حفظ استقلال عملکردی ارتباط دارند. برای نمونه، گودرزی و همکاران (۲۰۲۴) در یک مرور </w:t>
      </w:r>
      <w:r>
        <w:rPr>
          <w:rFonts w:ascii="Times New Roman" w:hAnsi="Times New Roman" w:hint="cs"/>
          <w:lang w:bidi="fa-IR"/>
          <w:rtl/>
        </w:rPr>
        <w:t>نظام‌مند</w:t>
      </w:r>
      <w:r>
        <w:rPr>
          <w:rFonts w:ascii="Times New Roman" w:hAnsi="Times New Roman" w:hint="cs"/>
          <w:lang w:bidi="fa-IR"/>
          <w:rtl/>
        </w:rPr>
        <w:t xml:space="preserve"> و </w:t>
      </w:r>
      <w:r>
        <w:rPr>
          <w:rFonts w:ascii="Times New Roman" w:hAnsi="Times New Roman" w:hint="cs"/>
          <w:lang w:bidi="fa-IR"/>
          <w:rtl/>
        </w:rPr>
        <w:t>فراتحلیل</w:t>
      </w:r>
      <w:r>
        <w:rPr>
          <w:rFonts w:ascii="Times New Roman" w:hAnsi="Times New Roman" w:hint="cs"/>
          <w:lang w:bidi="fa-IR"/>
          <w:rtl/>
        </w:rPr>
        <w:t xml:space="preserve">، بر نقش عوامل روانی ـ اجتماعی در حفظ استقلال عملکردی سالمندان تأکید </w:t>
      </w:r>
      <w:r>
        <w:rPr>
          <w:rFonts w:ascii="Times New Roman" w:hAnsi="Times New Roman" w:hint="cs"/>
          <w:lang w:bidi="fa-IR"/>
          <w:rtl/>
        </w:rPr>
        <w:t>کرده‌اند</w:t>
      </w:r>
      <w:r>
        <w:rPr>
          <w:rFonts w:ascii="Times New Roman" w:hAnsi="Times New Roman" w:hint="cs"/>
          <w:lang w:bidi="fa-IR"/>
          <w:rtl/>
        </w:rPr>
        <w:t xml:space="preserve">. همچنین، </w:t>
      </w:r>
      <w:r>
        <w:rPr>
          <w:rFonts w:ascii="Times New Roman" w:hAnsi="Times New Roman" w:hint="cs"/>
          <w:lang w:bidi="fa-IR"/>
          <w:rtl/>
        </w:rPr>
        <w:t>پژوهش‌های</w:t>
      </w:r>
      <w:r>
        <w:rPr>
          <w:rFonts w:ascii="Times New Roman" w:hAnsi="Times New Roman" w:hint="cs"/>
          <w:lang w:bidi="fa-IR"/>
          <w:rtl/>
        </w:rPr>
        <w:t xml:space="preserve"> </w:t>
      </w:r>
      <w:r>
        <w:rPr>
          <w:rFonts w:ascii="Times New Roman" w:hAnsi="Times New Roman" w:hint="cs"/>
          <w:lang w:bidi="fa-IR"/>
          <w:rtl/>
        </w:rPr>
        <w:t>انجام‌شده</w:t>
      </w:r>
      <w:r>
        <w:rPr>
          <w:rFonts w:ascii="Times New Roman" w:hAnsi="Times New Roman" w:hint="cs"/>
          <w:lang w:bidi="fa-IR"/>
          <w:rtl/>
        </w:rPr>
        <w:t xml:space="preserve"> در میان سالمندان ایرانی نشان </w:t>
      </w:r>
      <w:r>
        <w:rPr>
          <w:rFonts w:ascii="Times New Roman" w:hAnsi="Times New Roman" w:hint="cs"/>
          <w:lang w:bidi="fa-IR"/>
          <w:rtl/>
        </w:rPr>
        <w:t>داده‌اند</w:t>
      </w:r>
      <w:r>
        <w:rPr>
          <w:rFonts w:ascii="Times New Roman" w:hAnsi="Times New Roman" w:hint="cs"/>
          <w:lang w:bidi="fa-IR"/>
          <w:rtl/>
        </w:rPr>
        <w:t xml:space="preserve"> که افزایش سن، </w:t>
      </w:r>
      <w:r>
        <w:rPr>
          <w:rFonts w:ascii="Times New Roman" w:hAnsi="Times New Roman" w:hint="cs"/>
          <w:lang w:bidi="fa-IR"/>
          <w:rtl/>
        </w:rPr>
        <w:t>بیماری‌های</w:t>
      </w:r>
      <w:r>
        <w:rPr>
          <w:rFonts w:ascii="Times New Roman" w:hAnsi="Times New Roman" w:hint="cs"/>
          <w:lang w:bidi="fa-IR"/>
          <w:rtl/>
        </w:rPr>
        <w:t xml:space="preserve"> مزمن، وضعیت اقتصادی و میزان حمایت اجتماعی </w:t>
      </w:r>
      <w:r>
        <w:rPr>
          <w:rFonts w:ascii="Times New Roman" w:hAnsi="Times New Roman" w:hint="cs"/>
          <w:lang w:bidi="fa-IR"/>
          <w:rtl/>
        </w:rPr>
        <w:t>می‌توانند</w:t>
      </w:r>
      <w:r>
        <w:rPr>
          <w:rFonts w:ascii="Times New Roman" w:hAnsi="Times New Roman" w:hint="cs"/>
          <w:lang w:bidi="fa-IR"/>
          <w:rtl/>
        </w:rPr>
        <w:t xml:space="preserve"> با وضعیت عملکردی و کیفیت زندگی سالمندان ارتباط داشته باشند (</w:t>
      </w:r>
      <w:r>
        <w:rPr>
          <w:rFonts w:ascii="Times New Roman" w:hAnsi="Times New Roman" w:hint="cs"/>
          <w:lang w:bidi="fa-IR"/>
          <w:rtl/>
        </w:rPr>
        <w:t>جافری‌کولایی</w:t>
      </w:r>
      <w:r>
        <w:rPr>
          <w:rFonts w:ascii="Times New Roman" w:hAnsi="Times New Roman" w:hint="cs"/>
          <w:lang w:bidi="fa-IR"/>
          <w:rtl/>
        </w:rPr>
        <w:t xml:space="preserve"> و همکاران، ۲۰۲۴؛ محمدزاده و همکاران، ۲۰۲۴). بنابراین، توجه به نیازهای جسمی، روانی و اجتماعی سالمندان و فراهم کردن شرایط مناسب برای حفظ استقلال، حمایت اجتماعی و مشارکت آنان، از </w:t>
      </w:r>
      <w:r>
        <w:rPr>
          <w:rFonts w:ascii="Times New Roman" w:hAnsi="Times New Roman" w:hint="cs"/>
          <w:lang w:bidi="fa-IR"/>
          <w:rtl/>
        </w:rPr>
        <w:t>ضرورت‌های</w:t>
      </w:r>
      <w:r>
        <w:rPr>
          <w:rFonts w:ascii="Times New Roman" w:hAnsi="Times New Roman" w:hint="cs"/>
          <w:lang w:bidi="fa-IR"/>
          <w:rtl/>
        </w:rPr>
        <w:t xml:space="preserve"> مهم در </w:t>
      </w:r>
      <w:r>
        <w:rPr>
          <w:rFonts w:ascii="Times New Roman" w:hAnsi="Times New Roman" w:hint="cs"/>
          <w:lang w:bidi="fa-IR"/>
          <w:rtl/>
        </w:rPr>
        <w:t>برنامه‌ریزی</w:t>
      </w:r>
      <w:r>
        <w:rPr>
          <w:rFonts w:ascii="Times New Roman" w:hAnsi="Times New Roman" w:hint="cs"/>
          <w:lang w:bidi="fa-IR"/>
          <w:rtl/>
        </w:rPr>
        <w:t xml:space="preserve"> برای سالمندی سالم در ایران محسوب </w:t>
      </w:r>
      <w:r>
        <w:rPr>
          <w:rFonts w:ascii="Times New Roman" w:hAnsi="Times New Roman" w:hint="cs"/>
          <w:lang w:bidi="fa-IR"/>
          <w:rtl/>
        </w:rPr>
        <w:t>می‌شود</w:t>
      </w:r>
      <w:r>
        <w:rPr>
          <w:rFonts w:ascii="Times New Roman" w:hAnsi="Times New Roman" w:hint="cs"/>
          <w:lang w:bidi="fa-IR"/>
          <w:rtl/>
        </w:rPr>
        <w:t>.</w:t>
      </w:r>
    </w:p>
    <w:p w14:paraId="5CB8810A" w14:textId="77777777">
      <w:pPr>
        <w:spacing w:after="0" w:line="276" w:lineRule="auto"/>
        <w:ind w:firstLine="397"/>
        <w:jc w:val="both"/>
        <w:rPr>
          <w:color w:val="auto"/>
          <w:lang w:bidi="fa-IR"/>
        </w:rPr>
      </w:pPr>
      <w:r>
        <w:rPr>
          <w:rFonts w:ascii="Times New Roman" w:hAnsi="Times New Roman" w:hint="cs"/>
          <w:lang w:bidi="fa-IR"/>
          <w:rtl/>
        </w:rPr>
        <w:t xml:space="preserve">سالمندی </w:t>
      </w:r>
      <w:r>
        <w:rPr>
          <w:rFonts w:ascii="Times New Roman" w:hAnsi="Times New Roman" w:hint="cs"/>
          <w:lang w:bidi="fa-IR"/>
          <w:rtl/>
        </w:rPr>
        <w:t>فرایندی</w:t>
      </w:r>
      <w:r>
        <w:rPr>
          <w:rFonts w:ascii="Times New Roman" w:hAnsi="Times New Roman" w:hint="cs"/>
          <w:lang w:bidi="fa-IR"/>
          <w:rtl/>
        </w:rPr>
        <w:t xml:space="preserve"> طبیعی و </w:t>
      </w:r>
      <w:r>
        <w:rPr>
          <w:rFonts w:ascii="Times New Roman" w:hAnsi="Times New Roman" w:hint="cs"/>
          <w:lang w:bidi="fa-IR"/>
          <w:rtl/>
        </w:rPr>
        <w:t>چندبعدی</w:t>
      </w:r>
      <w:r>
        <w:rPr>
          <w:rFonts w:ascii="Times New Roman" w:hAnsi="Times New Roman" w:hint="cs"/>
          <w:lang w:bidi="fa-IR"/>
          <w:rtl/>
        </w:rPr>
        <w:t xml:space="preserve"> است که با تغییرات تدریجی در ابعاد جسمی، روانی، شناختی و اجتماعی زندگی همراه </w:t>
      </w:r>
      <w:r>
        <w:rPr>
          <w:rFonts w:ascii="Times New Roman" w:hAnsi="Times New Roman" w:hint="cs"/>
          <w:lang w:bidi="fa-IR"/>
          <w:rtl/>
        </w:rPr>
        <w:t>می‌باشد</w:t>
      </w:r>
      <w:r>
        <w:rPr>
          <w:rFonts w:ascii="Times New Roman" w:hAnsi="Times New Roman" w:hint="cs"/>
          <w:lang w:bidi="fa-IR"/>
          <w:rtl/>
        </w:rPr>
        <w:t xml:space="preserve">. امروزه مفهوم سالمندی موفق صرفاً به طول عمر یا فقدان بیماری محدود </w:t>
      </w:r>
      <w:r>
        <w:rPr>
          <w:rFonts w:ascii="Times New Roman" w:hAnsi="Times New Roman" w:hint="cs"/>
          <w:lang w:bidi="fa-IR"/>
          <w:rtl/>
        </w:rPr>
        <w:t>نمی‌شود</w:t>
      </w:r>
      <w:r>
        <w:rPr>
          <w:rFonts w:ascii="Times New Roman" w:hAnsi="Times New Roman" w:hint="cs"/>
          <w:lang w:bidi="fa-IR"/>
          <w:rtl/>
        </w:rPr>
        <w:t xml:space="preserve">، بلکه ابعادی همچون حفظ سلامت و عملکرد جسمی و شناختی، استقلال، مشارکت اجتماعی و برخورداری از بهزیستی </w:t>
      </w:r>
      <w:r>
        <w:rPr>
          <w:rFonts w:ascii="Times New Roman" w:hAnsi="Times New Roman" w:hint="cs"/>
          <w:lang w:bidi="fa-IR"/>
          <w:rtl/>
        </w:rPr>
        <w:t>روان‌شناختی</w:t>
      </w:r>
      <w:r>
        <w:rPr>
          <w:rFonts w:ascii="Times New Roman" w:hAnsi="Times New Roman" w:hint="cs"/>
          <w:lang w:bidi="fa-IR"/>
          <w:rtl/>
        </w:rPr>
        <w:t xml:space="preserve"> را نیز </w:t>
      </w:r>
      <w:r>
        <w:rPr>
          <w:rFonts w:ascii="Times New Roman" w:hAnsi="Times New Roman" w:hint="cs"/>
          <w:lang w:bidi="fa-IR"/>
          <w:rtl/>
        </w:rPr>
        <w:t>دربرمی‌گیرد</w:t>
      </w:r>
      <w:r>
        <w:rPr>
          <w:rFonts w:ascii="Times New Roman" w:hAnsi="Times New Roman" w:hint="cs"/>
          <w:lang w:bidi="fa-IR"/>
          <w:rtl/>
        </w:rPr>
        <w:t xml:space="preserve"> (</w:t>
      </w:r>
      <w:r>
        <w:rPr>
          <w:rFonts w:ascii="Times New Roman" w:hAnsi="Times New Roman" w:hint="cs"/>
          <w:lang w:bidi="fa-IR"/>
          <w:rtl/>
        </w:rPr>
        <w:t>لیو</w:t>
      </w:r>
      <w:r>
        <w:rPr>
          <w:rStyle w:val="FootnoteReference"/>
          <w:rFonts w:ascii="Times New Roman" w:hAnsi="Times New Roman" w:hint="cs" w:eastAsia="Times New Roman" w:cs="Times New Roman"/>
          <w:lang w:bidi="fa-IR" w:val="en-US"/>
          <w:sz w:val="20"/>
          <w:szCs w:val="20"/>
          <w:vertAlign w:val="superscript"/>
          <w:rtl w:val="0"/>
        </w:rPr>
        <w:footnoteReference w:id="4"/>
      </w:r>
      <w:r>
        <w:rPr>
          <w:rFonts w:ascii="Times New Roman" w:hAnsi="Times New Roman" w:hint="cs"/>
          <w:lang w:bidi="fa-IR"/>
          <w:rtl/>
        </w:rPr>
        <w:t xml:space="preserve"> و همکاران، ۲۰۲۵). شواهد پژوهشی نشان </w:t>
      </w:r>
      <w:r>
        <w:rPr>
          <w:rFonts w:ascii="Times New Roman" w:hAnsi="Times New Roman" w:hint="cs"/>
          <w:lang w:bidi="fa-IR"/>
          <w:rtl/>
        </w:rPr>
        <w:t>می‌دهد</w:t>
      </w:r>
      <w:r>
        <w:rPr>
          <w:rFonts w:ascii="Times New Roman" w:hAnsi="Times New Roman" w:hint="cs"/>
          <w:lang w:bidi="fa-IR"/>
          <w:rtl/>
        </w:rPr>
        <w:t xml:space="preserve"> که کیفیت تجربه سالمندی تحت تأثیر عوامل قابل تعدیلی همچون وضعیت سلامت </w:t>
      </w:r>
      <w:r>
        <w:rPr>
          <w:rFonts w:ascii="Times New Roman" w:hAnsi="Times New Roman" w:hint="cs"/>
          <w:lang w:bidi="fa-IR"/>
          <w:rtl/>
        </w:rPr>
        <w:t>ادراک‌شده</w:t>
      </w:r>
      <w:r>
        <w:rPr>
          <w:rFonts w:ascii="Times New Roman" w:hAnsi="Times New Roman" w:hint="cs"/>
          <w:lang w:bidi="fa-IR"/>
          <w:rtl/>
        </w:rPr>
        <w:t xml:space="preserve">، شرایط اقتصادی و عوامل اجتماعی قرار دارد؛ </w:t>
      </w:r>
      <w:r>
        <w:rPr>
          <w:rFonts w:ascii="Times New Roman" w:hAnsi="Times New Roman" w:hint="cs"/>
          <w:lang w:bidi="fa-IR"/>
          <w:rtl/>
        </w:rPr>
        <w:t>به‌گونه‌ای</w:t>
      </w:r>
      <w:r>
        <w:rPr>
          <w:rFonts w:ascii="Times New Roman" w:hAnsi="Times New Roman" w:hint="cs"/>
          <w:lang w:bidi="fa-IR"/>
          <w:rtl/>
        </w:rPr>
        <w:t xml:space="preserve"> که در </w:t>
      </w:r>
      <w:r>
        <w:rPr>
          <w:rFonts w:ascii="Times New Roman" w:hAnsi="Times New Roman" w:hint="cs"/>
          <w:lang w:bidi="fa-IR"/>
          <w:rtl/>
        </w:rPr>
        <w:t>مطالعه‌ای</w:t>
      </w:r>
      <w:r>
        <w:rPr>
          <w:rFonts w:ascii="Times New Roman" w:hAnsi="Times New Roman" w:hint="cs"/>
          <w:lang w:bidi="fa-IR"/>
          <w:rtl/>
        </w:rPr>
        <w:t xml:space="preserve"> بر سالمندان ایرانی، سلامت </w:t>
      </w:r>
      <w:r>
        <w:rPr>
          <w:rFonts w:ascii="Times New Roman" w:hAnsi="Times New Roman" w:hint="cs"/>
          <w:lang w:bidi="fa-IR"/>
          <w:rtl/>
        </w:rPr>
        <w:t>ادراک‌شده</w:t>
      </w:r>
      <w:r>
        <w:rPr>
          <w:rFonts w:ascii="Times New Roman" w:hAnsi="Times New Roman" w:hint="cs"/>
          <w:lang w:bidi="fa-IR"/>
          <w:rtl/>
        </w:rPr>
        <w:t xml:space="preserve">، کفایت درآمد و جایگاه اجتماعی </w:t>
      </w:r>
      <w:r>
        <w:rPr>
          <w:rFonts w:ascii="Times New Roman" w:hAnsi="Times New Roman" w:hint="cs"/>
          <w:lang w:bidi="fa-IR"/>
          <w:rtl/>
        </w:rPr>
        <w:t>ادراک‌شده</w:t>
      </w:r>
      <w:r>
        <w:rPr>
          <w:rFonts w:ascii="Times New Roman" w:hAnsi="Times New Roman" w:hint="cs"/>
          <w:lang w:bidi="fa-IR"/>
          <w:rtl/>
        </w:rPr>
        <w:t xml:space="preserve"> از </w:t>
      </w:r>
      <w:r>
        <w:rPr>
          <w:rFonts w:ascii="Times New Roman" w:hAnsi="Times New Roman" w:hint="cs"/>
          <w:lang w:bidi="fa-IR"/>
          <w:rtl/>
        </w:rPr>
        <w:t>مهم‌ترین</w:t>
      </w:r>
      <w:r>
        <w:rPr>
          <w:rFonts w:ascii="Times New Roman" w:hAnsi="Times New Roman" w:hint="cs"/>
          <w:lang w:bidi="fa-IR"/>
          <w:rtl/>
        </w:rPr>
        <w:t xml:space="preserve"> عوامل مرتبط با سالمندی موفق بودند (محمدزاده و همکاران، ۲۰۲۴). </w:t>
      </w:r>
      <w:r>
        <w:rPr>
          <w:rFonts w:ascii="Times New Roman" w:hAnsi="Times New Roman" w:hint="cs"/>
          <w:lang w:bidi="fa-IR"/>
          <w:rtl/>
        </w:rPr>
        <w:t>ازاین‌رو</w:t>
      </w:r>
      <w:r>
        <w:rPr>
          <w:rFonts w:ascii="Times New Roman" w:hAnsi="Times New Roman" w:hint="cs"/>
          <w:lang w:bidi="fa-IR"/>
          <w:rtl/>
        </w:rPr>
        <w:t xml:space="preserve">، سالمندی را </w:t>
      </w:r>
      <w:r>
        <w:rPr>
          <w:rFonts w:ascii="Times New Roman" w:hAnsi="Times New Roman" w:hint="cs"/>
          <w:lang w:bidi="fa-IR"/>
          <w:rtl/>
        </w:rPr>
        <w:t>نمی‌توان</w:t>
      </w:r>
      <w:r>
        <w:rPr>
          <w:rFonts w:ascii="Times New Roman" w:hAnsi="Times New Roman" w:hint="cs"/>
          <w:lang w:bidi="fa-IR"/>
          <w:rtl/>
        </w:rPr>
        <w:t xml:space="preserve"> صرفاً </w:t>
      </w:r>
      <w:r>
        <w:rPr>
          <w:rFonts w:ascii="Times New Roman" w:hAnsi="Times New Roman" w:hint="cs"/>
          <w:lang w:bidi="fa-IR"/>
          <w:rtl/>
        </w:rPr>
        <w:t>فرایندی</w:t>
      </w:r>
      <w:r>
        <w:rPr>
          <w:rFonts w:ascii="Times New Roman" w:hAnsi="Times New Roman" w:hint="cs"/>
          <w:lang w:bidi="fa-IR"/>
          <w:rtl/>
        </w:rPr>
        <w:t xml:space="preserve"> زیستی دانست، بلکه نحوه سازگاری فرد با تغییرات این دوره و برخورداری از منابع جسمی، روانی و اجتماعی در تعیین کیفیت </w:t>
      </w:r>
      <w:r>
        <w:rPr>
          <w:rFonts w:ascii="Times New Roman" w:hAnsi="Times New Roman" w:hint="cs"/>
          <w:lang w:bidi="fa-IR"/>
          <w:rtl/>
        </w:rPr>
        <w:lastRenderedPageBreak/>
        <w:t xml:space="preserve">زندگی و بهزیستی وی اهمیت دارد. با توجه به اهمیت سلامت روان در این دوره و افزایش </w:t>
      </w:r>
      <w:r>
        <w:rPr>
          <w:rFonts w:ascii="Times New Roman" w:hAnsi="Times New Roman" w:hint="cs"/>
          <w:lang w:bidi="fa-IR"/>
          <w:rtl/>
        </w:rPr>
        <w:t>نگرانی‌های</w:t>
      </w:r>
      <w:r>
        <w:rPr>
          <w:rFonts w:ascii="Times New Roman" w:hAnsi="Times New Roman" w:hint="cs"/>
          <w:lang w:bidi="fa-IR"/>
          <w:rtl/>
        </w:rPr>
        <w:t xml:space="preserve"> مرتبط با مسائل </w:t>
      </w:r>
      <w:r>
        <w:rPr>
          <w:rFonts w:ascii="Times New Roman" w:hAnsi="Times New Roman" w:hint="cs"/>
          <w:lang w:bidi="fa-IR"/>
          <w:rtl/>
        </w:rPr>
        <w:t>وجودی</w:t>
      </w:r>
      <w:r>
        <w:rPr>
          <w:rFonts w:ascii="Times New Roman" w:hAnsi="Times New Roman" w:hint="cs"/>
          <w:lang w:bidi="fa-IR"/>
          <w:rtl/>
        </w:rPr>
        <w:t xml:space="preserve"> و سلامت، در پژوهش حاضر نقش هوش معنوی و اضطراب سلامت در ارتباط با اضطراب مرگ در سالمندان مورد بررسی قرار گرفته است.</w:t>
      </w:r>
    </w:p>
    <w:p w14:paraId="2D3B4336" w14:textId="77777777">
      <w:pPr>
        <w:pStyle w:val="Heading2"/>
        <w:bidi/>
        <w:spacing w:before="240" w:after="100" w:line="276" w:lineRule="auto"/>
        <w:rPr>
          <w:rFonts w:cs="B Titr" w:ascii="Times New Roman" w:hAnsi="Times New Roman" w:eastAsia="Times New Roman"/>
          <w:color w:val="000000"/>
          <w:lang w:bidi="fa-IR"/>
          <w:sz w:val="30"/>
          <w:szCs w:val="30"/>
          <w:b/>
          <w:bCs/>
          <w:rtl/>
        </w:rPr>
        <w:jc w:val="right"/>
      </w:pPr>
      <w:bookmarkStart w:id="3" w:name="_Toc238572004"/>
      <w:r>
        <w:rPr>
          <w:rFonts w:ascii="Times New Roman" w:hAnsi="Times New Roman" w:cs="B Titr" w:eastAsia="Times New Roman"/>
          <w:b/>
          <w:bCs/>
          <w:sz w:val="30"/>
          <w:szCs w:val="30"/>
          <w:lang w:bidi="fa-IR"/>
          <w:color w:val="000000"/>
          <w:rtl/>
        </w:rPr>
        <w:t>۱-۲- بیان مسأله</w:t>
      </w:r>
      <w:bookmarkEnd w:id="3"/>
    </w:p>
    <w:p w14:paraId="558E3BA4"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سالمندی جمعیت یکی از </w:t>
      </w:r>
      <w:r>
        <w:rPr>
          <w:rFonts w:ascii="Times New Roman" w:eastAsia="Times New Roman" w:hAnsi="Times New Roman" w:hint="cs"/>
          <w:lang w:bidi="fa-IR"/>
          <w:rtl/>
        </w:rPr>
        <w:t>مهم‌ترین</w:t>
      </w:r>
      <w:r>
        <w:rPr>
          <w:rFonts w:ascii="Times New Roman" w:eastAsia="Times New Roman" w:hAnsi="Times New Roman" w:hint="cs"/>
          <w:lang w:bidi="fa-IR"/>
          <w:rtl/>
        </w:rPr>
        <w:t xml:space="preserve"> تحولات جمعیتی قرن حاضر و از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اساسی </w:t>
      </w:r>
      <w:r>
        <w:rPr>
          <w:rFonts w:ascii="Times New Roman" w:eastAsia="Times New Roman" w:hAnsi="Times New Roman" w:hint="cs"/>
          <w:lang w:bidi="fa-IR"/>
          <w:rtl/>
        </w:rPr>
        <w:t>نظام‌های</w:t>
      </w:r>
      <w:r>
        <w:rPr>
          <w:rFonts w:ascii="Times New Roman" w:eastAsia="Times New Roman" w:hAnsi="Times New Roman" w:hint="cs"/>
          <w:lang w:bidi="fa-IR"/>
          <w:rtl/>
        </w:rPr>
        <w:t xml:space="preserve"> سلامت و رفاه اجتماعی در جوامع مختلف به شمار </w:t>
      </w:r>
      <w:r>
        <w:rPr>
          <w:rFonts w:ascii="Times New Roman" w:eastAsia="Times New Roman" w:hAnsi="Times New Roman" w:hint="cs"/>
          <w:lang w:bidi="fa-IR"/>
          <w:rtl/>
        </w:rPr>
        <w:t>می‌رود</w:t>
      </w:r>
      <w:r>
        <w:rPr>
          <w:rFonts w:ascii="Times New Roman" w:eastAsia="Times New Roman" w:hAnsi="Times New Roman" w:hint="cs"/>
          <w:lang w:bidi="fa-IR"/>
          <w:rtl/>
        </w:rPr>
        <w:t xml:space="preserve">. افزایش امید به زندگی و کاهش باروری موجب شده است که ساختار سنی جمعیت جهان </w:t>
      </w:r>
      <w:r>
        <w:rPr>
          <w:rFonts w:ascii="Times New Roman" w:eastAsia="Times New Roman" w:hAnsi="Times New Roman" w:hint="cs"/>
          <w:lang w:bidi="fa-IR"/>
          <w:rtl/>
        </w:rPr>
        <w:t>به‌تدریج</w:t>
      </w:r>
      <w:r>
        <w:rPr>
          <w:rFonts w:ascii="Times New Roman" w:eastAsia="Times New Roman" w:hAnsi="Times New Roman" w:hint="cs"/>
          <w:lang w:bidi="fa-IR"/>
          <w:rtl/>
        </w:rPr>
        <w:t xml:space="preserve"> به سمت سنین بالاتر تغییر کند. بر اساس گزارش سازمان جهانی بهداشت، در سال ۲۰۲۳ حدود ۱٫۱ میلیارد نفر از جمعیت جهان را افراد ۶۰ ساله و بالاتر تشکیل </w:t>
      </w:r>
      <w:r>
        <w:rPr>
          <w:rFonts w:ascii="Times New Roman" w:eastAsia="Times New Roman" w:hAnsi="Times New Roman" w:hint="cs"/>
          <w:lang w:bidi="fa-IR"/>
          <w:rtl/>
        </w:rPr>
        <w:t>می‌دادند</w:t>
      </w:r>
      <w:r>
        <w:rPr>
          <w:rFonts w:ascii="Times New Roman" w:eastAsia="Times New Roman" w:hAnsi="Times New Roman" w:hint="cs"/>
          <w:lang w:bidi="fa-IR"/>
          <w:rtl/>
        </w:rPr>
        <w:t xml:space="preserve"> و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این تعداد تا سال ۲۰۳۰ به ۱٫۴ میلیارد نفر و تا سال ۲۰۵۰ به حدود ۲٫۱ میلیارد نفر افزایش یابد. همچنین، انتظار </w:t>
      </w:r>
      <w:r>
        <w:rPr>
          <w:rFonts w:ascii="Times New Roman" w:eastAsia="Times New Roman" w:hAnsi="Times New Roman" w:hint="cs"/>
          <w:lang w:bidi="fa-IR"/>
          <w:rtl/>
        </w:rPr>
        <w:t>می‌رود</w:t>
      </w:r>
      <w:r>
        <w:rPr>
          <w:rFonts w:ascii="Times New Roman" w:eastAsia="Times New Roman" w:hAnsi="Times New Roman" w:hint="cs"/>
          <w:lang w:bidi="fa-IR"/>
          <w:rtl/>
        </w:rPr>
        <w:t xml:space="preserve"> تا سال ۲۰۵۰ حدود ۸۰ درصد افراد سالمند جهان در کشورهای با درآمد کم و متوسط زندگی کنند. این روند </w:t>
      </w:r>
      <w:r>
        <w:rPr>
          <w:rFonts w:ascii="Times New Roman" w:eastAsia="Times New Roman" w:hAnsi="Times New Roman" w:hint="cs"/>
          <w:lang w:bidi="fa-IR"/>
          <w:rtl/>
        </w:rPr>
        <w:t>نشان‌دهنده</w:t>
      </w:r>
      <w:r>
        <w:rPr>
          <w:rFonts w:ascii="Times New Roman" w:eastAsia="Times New Roman" w:hAnsi="Times New Roman" w:hint="cs"/>
          <w:lang w:bidi="fa-IR"/>
          <w:rtl/>
        </w:rPr>
        <w:t xml:space="preserve"> تغییر چشمگیر ساختار جمعیتی جهان و ضرورت </w:t>
      </w:r>
      <w:r>
        <w:rPr>
          <w:rFonts w:ascii="Times New Roman" w:eastAsia="Times New Roman" w:hAnsi="Times New Roman" w:hint="cs"/>
          <w:lang w:bidi="fa-IR"/>
          <w:rtl/>
        </w:rPr>
        <w:t>برنامه‌ریزی</w:t>
      </w:r>
      <w:r>
        <w:rPr>
          <w:rFonts w:ascii="Times New Roman" w:eastAsia="Times New Roman" w:hAnsi="Times New Roman" w:hint="cs"/>
          <w:lang w:bidi="fa-IR"/>
          <w:rtl/>
        </w:rPr>
        <w:t xml:space="preserve"> </w:t>
      </w:r>
      <w:r>
        <w:rPr>
          <w:rFonts w:ascii="Times New Roman" w:eastAsia="Times New Roman" w:hAnsi="Times New Roman" w:hint="cs"/>
          <w:lang w:bidi="fa-IR"/>
          <w:rtl/>
        </w:rPr>
        <w:t>نظام‌های</w:t>
      </w:r>
      <w:r>
        <w:rPr>
          <w:rFonts w:ascii="Times New Roman" w:eastAsia="Times New Roman" w:hAnsi="Times New Roman" w:hint="cs"/>
          <w:lang w:bidi="fa-IR"/>
          <w:rtl/>
        </w:rPr>
        <w:t xml:space="preserve"> بهداشتی و اجتماعی برای پاسخگویی به نیازهای جمعیت سالمند است (سازمان جهانی بهداشت، ۲۰۲۵). افزایش تعداد سالمندان صرفاً یک تغییر در ساختار سنی جمعیت نیست، بلکه پیامدهای </w:t>
      </w:r>
      <w:r>
        <w:rPr>
          <w:rFonts w:ascii="Times New Roman" w:eastAsia="Times New Roman" w:hAnsi="Times New Roman" w:hint="cs"/>
          <w:lang w:bidi="fa-IR"/>
          <w:rtl/>
        </w:rPr>
        <w:t>گسترده‌ای</w:t>
      </w:r>
      <w:r>
        <w:rPr>
          <w:rFonts w:ascii="Times New Roman" w:eastAsia="Times New Roman" w:hAnsi="Times New Roman" w:hint="cs"/>
          <w:lang w:bidi="fa-IR"/>
          <w:rtl/>
        </w:rPr>
        <w:t xml:space="preserve"> برای سلامت جسمی، روانی و اجتماعی افراد و همچنین </w:t>
      </w:r>
      <w:r>
        <w:rPr>
          <w:rFonts w:ascii="Times New Roman" w:eastAsia="Times New Roman" w:hAnsi="Times New Roman" w:hint="cs"/>
          <w:lang w:bidi="fa-IR"/>
          <w:rtl/>
        </w:rPr>
        <w:t>خانواده‌ها</w:t>
      </w:r>
      <w:r>
        <w:rPr>
          <w:rFonts w:ascii="Times New Roman" w:eastAsia="Times New Roman" w:hAnsi="Times New Roman" w:hint="cs"/>
          <w:lang w:bidi="fa-IR"/>
          <w:rtl/>
        </w:rPr>
        <w:t xml:space="preserve"> و </w:t>
      </w:r>
      <w:r>
        <w:rPr>
          <w:rFonts w:ascii="Times New Roman" w:eastAsia="Times New Roman" w:hAnsi="Times New Roman" w:hint="cs"/>
          <w:lang w:bidi="fa-IR"/>
          <w:rtl/>
        </w:rPr>
        <w:t>نظام‌های</w:t>
      </w:r>
      <w:r>
        <w:rPr>
          <w:rFonts w:ascii="Times New Roman" w:eastAsia="Times New Roman" w:hAnsi="Times New Roman" w:hint="cs"/>
          <w:lang w:bidi="fa-IR"/>
          <w:rtl/>
        </w:rPr>
        <w:t xml:space="preserve"> مراقبتی به همراه دارد. سالمندی با تغییرات متعددی از جمله بازنشستگی، تغییر </w:t>
      </w:r>
      <w:r>
        <w:rPr>
          <w:rFonts w:ascii="Times New Roman" w:eastAsia="Times New Roman" w:hAnsi="Times New Roman" w:hint="cs"/>
          <w:lang w:bidi="fa-IR"/>
          <w:rtl/>
        </w:rPr>
        <w:t>نقش‌های</w:t>
      </w:r>
      <w:r>
        <w:rPr>
          <w:rFonts w:ascii="Times New Roman" w:eastAsia="Times New Roman" w:hAnsi="Times New Roman" w:hint="cs"/>
          <w:lang w:bidi="fa-IR"/>
          <w:rtl/>
        </w:rPr>
        <w:t xml:space="preserve"> اجتماعی، کاهش تعاملات اجتماعی، فقدان همسر یا دوستان و افزایش احتمال ابتلا به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و </w:t>
      </w:r>
      <w:r>
        <w:rPr>
          <w:rFonts w:ascii="Times New Roman" w:eastAsia="Times New Roman" w:hAnsi="Times New Roman" w:hint="cs"/>
          <w:lang w:bidi="fa-IR"/>
          <w:rtl/>
        </w:rPr>
        <w:t>محدودیت‌های</w:t>
      </w:r>
      <w:r>
        <w:rPr>
          <w:rFonts w:ascii="Times New Roman" w:eastAsia="Times New Roman" w:hAnsi="Times New Roman" w:hint="cs"/>
          <w:lang w:bidi="fa-IR"/>
          <w:rtl/>
        </w:rPr>
        <w:t xml:space="preserve"> عملکردی همراه است. </w:t>
      </w:r>
      <w:r>
        <w:rPr>
          <w:rFonts w:ascii="Times New Roman" w:eastAsia="Times New Roman" w:hAnsi="Times New Roman" w:hint="cs"/>
          <w:lang w:bidi="fa-IR"/>
          <w:rtl/>
        </w:rPr>
        <w:t>ازاین‌رو</w:t>
      </w:r>
      <w:r>
        <w:rPr>
          <w:rFonts w:ascii="Times New Roman" w:eastAsia="Times New Roman" w:hAnsi="Times New Roman" w:hint="cs"/>
          <w:lang w:bidi="fa-IR"/>
          <w:rtl/>
        </w:rPr>
        <w:t xml:space="preserve">، افزایش طول عمر </w:t>
      </w:r>
      <w:r>
        <w:rPr>
          <w:rFonts w:ascii="Times New Roman" w:eastAsia="Times New Roman" w:hAnsi="Times New Roman" w:hint="cs"/>
          <w:lang w:bidi="fa-IR"/>
          <w:rtl/>
        </w:rPr>
        <w:t>به‌تنهایی</w:t>
      </w:r>
      <w:r>
        <w:rPr>
          <w:rFonts w:ascii="Times New Roman" w:eastAsia="Times New Roman" w:hAnsi="Times New Roman" w:hint="cs"/>
          <w:lang w:bidi="fa-IR"/>
          <w:rtl/>
        </w:rPr>
        <w:t xml:space="preserve"> به معنای برخورداری از </w:t>
      </w:r>
      <w:r>
        <w:rPr>
          <w:rFonts w:ascii="Times New Roman" w:eastAsia="Times New Roman" w:hAnsi="Times New Roman" w:hint="cs"/>
          <w:lang w:bidi="fa-IR"/>
          <w:rtl/>
        </w:rPr>
        <w:t>سال‌های</w:t>
      </w:r>
      <w:r>
        <w:rPr>
          <w:rFonts w:ascii="Times New Roman" w:eastAsia="Times New Roman" w:hAnsi="Times New Roman" w:hint="cs"/>
          <w:lang w:bidi="fa-IR"/>
          <w:rtl/>
        </w:rPr>
        <w:t xml:space="preserve"> بیشتر همراه با سلامت و رفاه نیست و لازم است کیفیت زندگی و سلامت افراد در </w:t>
      </w:r>
      <w:r>
        <w:rPr>
          <w:rFonts w:ascii="Times New Roman" w:eastAsia="Times New Roman" w:hAnsi="Times New Roman" w:hint="cs"/>
          <w:lang w:bidi="fa-IR"/>
          <w:rtl/>
        </w:rPr>
        <w:t>سال‌های</w:t>
      </w:r>
      <w:r>
        <w:rPr>
          <w:rFonts w:ascii="Times New Roman" w:eastAsia="Times New Roman" w:hAnsi="Times New Roman" w:hint="cs"/>
          <w:lang w:bidi="fa-IR"/>
          <w:rtl/>
        </w:rPr>
        <w:t xml:space="preserve"> سالمندی نیز مورد توجه قرار گیرد (سازمان جهانی بهداشت، ۲۰۲۵). سلامت روان بخش مهمی از سلامت و کیفیت زندگی سالمندان محسوب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بر اساس گزارش سازمان جهانی بهداشت، در سال ۲۰۲۳ حدود ۱٫۱ میلیارد نفر در جهان ۶۰ ساله و بالاتر بودند و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این تعداد تا سال ۲۰۵۰ تقریباً دو برابر شده و به ۲٫۱ میلیارد نفر برسد. همچنین، حدود ۱۴ درصد از افراد ۷۰ ساله و بالاتر با یک اختلال روانی زندگی </w:t>
      </w:r>
      <w:r>
        <w:rPr>
          <w:rFonts w:ascii="Times New Roman" w:eastAsia="Times New Roman" w:hAnsi="Times New Roman" w:hint="cs"/>
          <w:lang w:bidi="fa-IR"/>
          <w:rtl/>
        </w:rPr>
        <w:t>می‌کنند</w:t>
      </w:r>
      <w:r>
        <w:rPr>
          <w:rFonts w:ascii="Times New Roman" w:eastAsia="Times New Roman" w:hAnsi="Times New Roman" w:hint="cs"/>
          <w:lang w:bidi="fa-IR"/>
          <w:rtl/>
        </w:rPr>
        <w:t xml:space="preserve">. تنهایی و </w:t>
      </w:r>
      <w:r>
        <w:rPr>
          <w:rFonts w:ascii="Times New Roman" w:eastAsia="Times New Roman" w:hAnsi="Times New Roman" w:hint="cs"/>
          <w:lang w:bidi="fa-IR"/>
          <w:rtl/>
        </w:rPr>
        <w:lastRenderedPageBreak/>
        <w:t xml:space="preserve">انزوای اجتماعی نیز از عوامل مهم خطر برای مشکلات سلامت روان در دوران سالمندی محسوب </w:t>
      </w:r>
      <w:r>
        <w:rPr>
          <w:rFonts w:ascii="Times New Roman" w:eastAsia="Times New Roman" w:hAnsi="Times New Roman" w:hint="cs"/>
          <w:lang w:bidi="fa-IR"/>
          <w:rtl/>
        </w:rPr>
        <w:t>می‌شوند</w:t>
      </w:r>
      <w:r>
        <w:rPr>
          <w:rFonts w:ascii="Times New Roman" w:eastAsia="Times New Roman" w:hAnsi="Times New Roman" w:hint="cs"/>
          <w:lang w:bidi="fa-IR"/>
          <w:rtl/>
        </w:rPr>
        <w:t xml:space="preserve">. بنابراین، توجه به نیازهای روانی و اجتماعی سالمندان، فراهم کردن حمایت اجتماعی و ایجاد فرصت برای مشارکت آنان در </w:t>
      </w:r>
      <w:r>
        <w:rPr>
          <w:rFonts w:ascii="Times New Roman" w:eastAsia="Times New Roman" w:hAnsi="Times New Roman" w:hint="cs"/>
          <w:lang w:bidi="fa-IR"/>
          <w:rtl/>
        </w:rPr>
        <w:t>فعالیت‌های</w:t>
      </w:r>
      <w:r>
        <w:rPr>
          <w:rFonts w:ascii="Times New Roman" w:eastAsia="Times New Roman" w:hAnsi="Times New Roman" w:hint="cs"/>
          <w:lang w:bidi="fa-IR"/>
          <w:rtl/>
        </w:rPr>
        <w:t xml:space="preserve"> خانوادگی و اجتماعی از اهمیت </w:t>
      </w:r>
      <w:r>
        <w:rPr>
          <w:rFonts w:ascii="Times New Roman" w:eastAsia="Times New Roman" w:hAnsi="Times New Roman" w:hint="cs"/>
          <w:lang w:bidi="fa-IR"/>
          <w:rtl/>
        </w:rPr>
        <w:t>ویژه‌ای</w:t>
      </w:r>
      <w:r>
        <w:rPr>
          <w:rFonts w:ascii="Times New Roman" w:eastAsia="Times New Roman" w:hAnsi="Times New Roman" w:hint="cs"/>
          <w:lang w:bidi="fa-IR"/>
          <w:rtl/>
        </w:rPr>
        <w:t xml:space="preserve"> برخوردار است (سازمان جهانی بهداشت، ۲۰۲۵).</w:t>
      </w:r>
    </w:p>
    <w:p w14:paraId="4C92F84A"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در همین راستا، سازمان جهانی بهداشت بر ضرورت ایجاد </w:t>
      </w:r>
      <w:r>
        <w:rPr>
          <w:rFonts w:ascii="Times New Roman" w:eastAsia="Times New Roman" w:hAnsi="Times New Roman" w:hint="cs"/>
          <w:lang w:bidi="fa-IR"/>
          <w:rtl/>
        </w:rPr>
        <w:t>محیط‌های</w:t>
      </w:r>
      <w:r>
        <w:rPr>
          <w:rFonts w:ascii="Times New Roman" w:eastAsia="Times New Roman" w:hAnsi="Times New Roman" w:hint="cs"/>
          <w:lang w:bidi="fa-IR"/>
          <w:rtl/>
        </w:rPr>
        <w:t xml:space="preserve"> مناسب و دوستدار سالمند، ارائه </w:t>
      </w:r>
      <w:r>
        <w:rPr>
          <w:rFonts w:ascii="Times New Roman" w:eastAsia="Times New Roman" w:hAnsi="Times New Roman" w:hint="cs"/>
          <w:lang w:bidi="fa-IR"/>
          <w:rtl/>
        </w:rPr>
        <w:t>مراقبت‌های</w:t>
      </w:r>
      <w:r>
        <w:rPr>
          <w:rFonts w:ascii="Times New Roman" w:eastAsia="Times New Roman" w:hAnsi="Times New Roman" w:hint="cs"/>
          <w:lang w:bidi="fa-IR"/>
          <w:rtl/>
        </w:rPr>
        <w:t xml:space="preserve"> یکپارچه و </w:t>
      </w:r>
      <w:r>
        <w:rPr>
          <w:rFonts w:ascii="Times New Roman" w:eastAsia="Times New Roman" w:hAnsi="Times New Roman" w:hint="cs"/>
          <w:lang w:bidi="fa-IR"/>
          <w:rtl/>
        </w:rPr>
        <w:t>فردمحور</w:t>
      </w:r>
      <w:r>
        <w:rPr>
          <w:rFonts w:ascii="Times New Roman" w:eastAsia="Times New Roman" w:hAnsi="Times New Roman" w:hint="cs"/>
          <w:lang w:bidi="fa-IR"/>
          <w:rtl/>
        </w:rPr>
        <w:t xml:space="preserve"> و فراهم کردن دسترسی سالمندان نیازمند به خدمات مراقبت </w:t>
      </w:r>
      <w:r>
        <w:rPr>
          <w:rFonts w:ascii="Times New Roman" w:eastAsia="Times New Roman" w:hAnsi="Times New Roman" w:hint="cs"/>
          <w:lang w:bidi="fa-IR"/>
          <w:rtl/>
        </w:rPr>
        <w:t>طولانی‌مدت</w:t>
      </w:r>
      <w:r>
        <w:rPr>
          <w:rFonts w:ascii="Times New Roman" w:eastAsia="Times New Roman" w:hAnsi="Times New Roman" w:hint="cs"/>
          <w:lang w:bidi="fa-IR"/>
          <w:rtl/>
        </w:rPr>
        <w:t xml:space="preserve"> تأکید کرده است. همچنین، «دهه سالمندی سالم سازمان ملل متحد ۲۰۲۱–۲۰۳۰» با هدف بهبود زندگی سالمندان، </w:t>
      </w:r>
      <w:r>
        <w:rPr>
          <w:rFonts w:ascii="Times New Roman" w:eastAsia="Times New Roman" w:hAnsi="Times New Roman" w:hint="cs"/>
          <w:lang w:bidi="fa-IR"/>
          <w:rtl/>
        </w:rPr>
        <w:t>خانواده‌های</w:t>
      </w:r>
      <w:r>
        <w:rPr>
          <w:rFonts w:ascii="Times New Roman" w:eastAsia="Times New Roman" w:hAnsi="Times New Roman" w:hint="cs"/>
          <w:lang w:bidi="fa-IR"/>
          <w:rtl/>
        </w:rPr>
        <w:t xml:space="preserve"> آنان و جوامعی که در آن زندگی </w:t>
      </w:r>
      <w:r>
        <w:rPr>
          <w:rFonts w:ascii="Times New Roman" w:eastAsia="Times New Roman" w:hAnsi="Times New Roman" w:hint="cs"/>
          <w:lang w:bidi="fa-IR"/>
          <w:rtl/>
        </w:rPr>
        <w:t>می‌کنند</w:t>
      </w:r>
      <w:r>
        <w:rPr>
          <w:rFonts w:ascii="Times New Roman" w:eastAsia="Times New Roman" w:hAnsi="Times New Roman" w:hint="cs"/>
          <w:lang w:bidi="fa-IR"/>
          <w:rtl/>
        </w:rPr>
        <w:t>، بر افزایش توانمندی افراد سالمند و ایجاد شرایطی برای حفظ استقلال و مشارکت آنان در جامعه تأکید دارد (سازمان جهانی بهداشت، ۲۰۲۵).</w:t>
      </w:r>
    </w:p>
    <w:p w14:paraId="3D4C166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ایران نیز از روند جهانی سالمندی جمعیت </w:t>
      </w:r>
      <w:r>
        <w:rPr>
          <w:rFonts w:ascii="Times New Roman" w:eastAsia="Times New Roman" w:hAnsi="Times New Roman" w:hint="cs"/>
          <w:lang w:bidi="fa-IR"/>
          <w:rtl/>
        </w:rPr>
        <w:t>مستثنا</w:t>
      </w:r>
      <w:r>
        <w:rPr>
          <w:rFonts w:ascii="Times New Roman" w:eastAsia="Times New Roman" w:hAnsi="Times New Roman" w:hint="cs"/>
          <w:lang w:bidi="fa-IR"/>
          <w:rtl/>
        </w:rPr>
        <w:t xml:space="preserve"> نیست و با سرعت قابل توجهی در حال تجربه تغییرات جمعیتی مرتبط با سالمندی است. بر اساس اطلاعات صندوق جمعیت سازمان ملل متحد، ایران یکی از کشورهایی است که با سرعت بالایی در حال سالمند شدن است. کاهش باروری و افزایش امید به زندگی از عوامل اصلی این تحول جمعیتی در کشور به شمار </w:t>
      </w:r>
      <w:r>
        <w:rPr>
          <w:rFonts w:ascii="Times New Roman" w:eastAsia="Times New Roman" w:hAnsi="Times New Roman" w:hint="cs"/>
          <w:lang w:bidi="fa-IR"/>
          <w:rtl/>
        </w:rPr>
        <w:t>می‌روند</w:t>
      </w:r>
      <w:r>
        <w:rPr>
          <w:rFonts w:ascii="Times New Roman" w:eastAsia="Times New Roman" w:hAnsi="Times New Roman" w:hint="cs"/>
          <w:lang w:bidi="fa-IR"/>
          <w:rtl/>
        </w:rPr>
        <w:t xml:space="preserve">. بر اساس اطلاعات </w:t>
      </w:r>
      <w:r>
        <w:rPr>
          <w:rFonts w:ascii="Times New Roman" w:eastAsia="Times New Roman" w:hAnsi="Times New Roman" w:hint="cs"/>
          <w:lang w:bidi="fa-IR"/>
          <w:rtl/>
        </w:rPr>
        <w:t>منتشرشده</w:t>
      </w:r>
      <w:r>
        <w:rPr>
          <w:rFonts w:ascii="Times New Roman" w:eastAsia="Times New Roman" w:hAnsi="Times New Roman" w:hint="cs"/>
          <w:lang w:bidi="fa-IR"/>
          <w:rtl/>
        </w:rPr>
        <w:t xml:space="preserve"> توسط صندوق جمعیت سازمان ملل متحد، نرخ باروری در ایران در سال ۲۰۲۲ حدود ۱٫۶ فرزند به </w:t>
      </w:r>
      <w:r>
        <w:rPr>
          <w:rFonts w:ascii="Times New Roman" w:eastAsia="Times New Roman" w:hAnsi="Times New Roman" w:hint="cs"/>
          <w:lang w:bidi="fa-IR"/>
          <w:rtl/>
        </w:rPr>
        <w:t>ازای</w:t>
      </w:r>
      <w:r>
        <w:rPr>
          <w:rFonts w:ascii="Times New Roman" w:eastAsia="Times New Roman" w:hAnsi="Times New Roman" w:hint="cs"/>
          <w:lang w:bidi="fa-IR"/>
          <w:rtl/>
        </w:rPr>
        <w:t xml:space="preserve"> هر زن بوده است و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تا سال ۲۰۵۰، حدود ۲۷٫۹ درصد جمعیت ایران را افراد ۶۰ ساله و بالاتر تشکیل دهند. همچنین،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شده است که حدود ۵۲ درصد از جمعیت سالمند ایران در آن زمان را زنان تشکیل دهند. روند شتابان سالمندی در ایران ضرورت توجه به نیازهای جسمی، روانی و اجتماعی این گروه را بیش از پیش آشکار </w:t>
      </w:r>
      <w:r>
        <w:rPr>
          <w:rFonts w:ascii="Times New Roman" w:eastAsia="Times New Roman" w:hAnsi="Times New Roman" w:hint="cs"/>
          <w:lang w:bidi="fa-IR"/>
          <w:rtl/>
        </w:rPr>
        <w:t>می‌سازد</w:t>
      </w:r>
      <w:r>
        <w:rPr>
          <w:rFonts w:ascii="Times New Roman" w:eastAsia="Times New Roman" w:hAnsi="Times New Roman" w:hint="cs"/>
          <w:lang w:bidi="fa-IR"/>
          <w:rtl/>
        </w:rPr>
        <w:t xml:space="preserve">. افزایش جمعیت سالمندان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نیاز به خدمات سلامت، </w:t>
      </w:r>
      <w:r>
        <w:rPr>
          <w:rFonts w:ascii="Times New Roman" w:eastAsia="Times New Roman" w:hAnsi="Times New Roman" w:hint="cs"/>
          <w:lang w:bidi="fa-IR"/>
          <w:rtl/>
        </w:rPr>
        <w:t>مراقبت‌های</w:t>
      </w:r>
      <w:r>
        <w:rPr>
          <w:rFonts w:ascii="Times New Roman" w:eastAsia="Times New Roman" w:hAnsi="Times New Roman" w:hint="cs"/>
          <w:lang w:bidi="fa-IR"/>
          <w:rtl/>
        </w:rPr>
        <w:t xml:space="preserve"> </w:t>
      </w:r>
      <w:r>
        <w:rPr>
          <w:rFonts w:ascii="Times New Roman" w:eastAsia="Times New Roman" w:hAnsi="Times New Roman" w:hint="cs"/>
          <w:lang w:bidi="fa-IR"/>
          <w:rtl/>
        </w:rPr>
        <w:t>طولانی‌مدت</w:t>
      </w:r>
      <w:r>
        <w:rPr>
          <w:rFonts w:ascii="Times New Roman" w:eastAsia="Times New Roman" w:hAnsi="Times New Roman" w:hint="cs"/>
          <w:lang w:bidi="fa-IR"/>
          <w:rtl/>
        </w:rPr>
        <w:t xml:space="preserve">، </w:t>
      </w:r>
      <w:r>
        <w:rPr>
          <w:rFonts w:ascii="Times New Roman" w:eastAsia="Times New Roman" w:hAnsi="Times New Roman" w:hint="cs"/>
          <w:lang w:bidi="fa-IR"/>
          <w:rtl/>
        </w:rPr>
        <w:t>حمایت‌های</w:t>
      </w:r>
      <w:r>
        <w:rPr>
          <w:rFonts w:ascii="Times New Roman" w:eastAsia="Times New Roman" w:hAnsi="Times New Roman" w:hint="cs"/>
          <w:lang w:bidi="fa-IR"/>
          <w:rtl/>
        </w:rPr>
        <w:t xml:space="preserve"> اجتماعی و خدمات مرتبط با سلامت روان را افزایش دهد. </w:t>
      </w:r>
      <w:r>
        <w:rPr>
          <w:rFonts w:ascii="Times New Roman" w:eastAsia="Times New Roman" w:hAnsi="Times New Roman" w:hint="cs"/>
          <w:lang w:bidi="fa-IR"/>
          <w:rtl/>
        </w:rPr>
        <w:t>ازاین‌رو</w:t>
      </w:r>
      <w:r>
        <w:rPr>
          <w:rFonts w:ascii="Times New Roman" w:eastAsia="Times New Roman" w:hAnsi="Times New Roman" w:hint="cs"/>
          <w:lang w:bidi="fa-IR"/>
          <w:rtl/>
        </w:rPr>
        <w:t xml:space="preserve">، شناسایی نیازهای روانی سالمندان، تقویت </w:t>
      </w:r>
      <w:r>
        <w:rPr>
          <w:rFonts w:ascii="Times New Roman" w:eastAsia="Times New Roman" w:hAnsi="Times New Roman" w:hint="cs"/>
          <w:lang w:bidi="fa-IR"/>
          <w:rtl/>
        </w:rPr>
        <w:t>حمایت‌های</w:t>
      </w:r>
      <w:r>
        <w:rPr>
          <w:rFonts w:ascii="Times New Roman" w:eastAsia="Times New Roman" w:hAnsi="Times New Roman" w:hint="cs"/>
          <w:lang w:bidi="fa-IR"/>
          <w:rtl/>
        </w:rPr>
        <w:t xml:space="preserve"> اجتماعی، کاهش تنهایی و انزوای اجتماعی، فراهم کردن زمینه مشارکت آنان در جامعه و حفظ استقلال و کرامت انسانی آنان از جمله </w:t>
      </w:r>
      <w:r>
        <w:rPr>
          <w:rFonts w:ascii="Times New Roman" w:eastAsia="Times New Roman" w:hAnsi="Times New Roman" w:hint="cs"/>
          <w:lang w:bidi="fa-IR"/>
          <w:rtl/>
        </w:rPr>
        <w:t>ضرورت‌های</w:t>
      </w:r>
      <w:r>
        <w:rPr>
          <w:rFonts w:ascii="Times New Roman" w:eastAsia="Times New Roman" w:hAnsi="Times New Roman" w:hint="cs"/>
          <w:lang w:bidi="fa-IR"/>
          <w:rtl/>
        </w:rPr>
        <w:t xml:space="preserve"> مهم در </w:t>
      </w:r>
      <w:r>
        <w:rPr>
          <w:rFonts w:ascii="Times New Roman" w:eastAsia="Times New Roman" w:hAnsi="Times New Roman" w:hint="cs"/>
          <w:lang w:bidi="fa-IR"/>
          <w:rtl/>
        </w:rPr>
        <w:t>برنامه‌ریزی</w:t>
      </w:r>
      <w:r>
        <w:rPr>
          <w:rFonts w:ascii="Times New Roman" w:eastAsia="Times New Roman" w:hAnsi="Times New Roman" w:hint="cs"/>
          <w:lang w:bidi="fa-IR"/>
          <w:rtl/>
        </w:rPr>
        <w:t xml:space="preserve"> نظام سلامت و رفاه اجتماعی کشور محسوب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در این میان، توجه به سلامت روان سالمندان و عوامل مؤثر </w:t>
      </w:r>
      <w:r>
        <w:rPr>
          <w:rFonts w:ascii="Times New Roman" w:eastAsia="Times New Roman" w:hAnsi="Times New Roman" w:hint="cs"/>
          <w:lang w:bidi="fa-IR"/>
          <w:rtl/>
        </w:rPr>
        <w:lastRenderedPageBreak/>
        <w:t xml:space="preserve">بر آن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نقش مهمی در ارتقای کیفیت زندگی و دستیابی به سالمندی سالم و فعال داشته باشد. (صندوق جمعیت سازمان ملل متحد، ۲۰۲۶).</w:t>
      </w:r>
    </w:p>
    <w:p w14:paraId="2B057B37"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اقدامات پیشگیرانه در سالمندان با هدف حفظ سلامت، پیشگیری یا به تأخیر انداختن کاهش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جسمی و روانی، حفظ استقلال و توانایی عملکردی و ارتقای کیفیت زندگی انجام </w:t>
      </w:r>
      <w:r>
        <w:rPr>
          <w:rFonts w:ascii="Times New Roman" w:eastAsia="Times New Roman" w:hAnsi="Times New Roman" w:hint="cs"/>
          <w:lang w:bidi="fa-IR"/>
          <w:rtl/>
        </w:rPr>
        <w:t>می‌شوند</w:t>
      </w:r>
      <w:r>
        <w:rPr>
          <w:rFonts w:ascii="Times New Roman" w:eastAsia="Times New Roman" w:hAnsi="Times New Roman" w:hint="cs"/>
          <w:lang w:bidi="fa-IR"/>
          <w:rtl/>
        </w:rPr>
        <w:t xml:space="preserve">. در رویکردهای جدید سازمان جهانی بهداشت، پیشگیری در سالمندی </w:t>
      </w:r>
      <w:r>
        <w:rPr>
          <w:rFonts w:ascii="Times New Roman" w:eastAsia="Times New Roman" w:hAnsi="Times New Roman" w:hint="cs"/>
          <w:lang w:bidi="fa-IR"/>
          <w:rtl/>
        </w:rPr>
        <w:t>به‌عنوان</w:t>
      </w:r>
      <w:r>
        <w:rPr>
          <w:rFonts w:ascii="Times New Roman" w:eastAsia="Times New Roman" w:hAnsi="Times New Roman" w:hint="cs"/>
          <w:lang w:bidi="fa-IR"/>
          <w:rtl/>
        </w:rPr>
        <w:t xml:space="preserve"> بخشی از یک فرایند پیوسته مراقبت در نظر گرفته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که از ارتقای سلامت و پیشگیری آغاز شده و غربالگری، تشخیص و مدیریت </w:t>
      </w:r>
      <w:r>
        <w:rPr>
          <w:rFonts w:ascii="Times New Roman" w:eastAsia="Times New Roman" w:hAnsi="Times New Roman" w:hint="cs"/>
          <w:lang w:bidi="fa-IR"/>
          <w:rtl/>
        </w:rPr>
        <w:t>بیماری‌ها</w:t>
      </w:r>
      <w:r>
        <w:rPr>
          <w:rFonts w:ascii="Times New Roman" w:eastAsia="Times New Roman" w:hAnsi="Times New Roman" w:hint="cs"/>
          <w:lang w:bidi="fa-IR"/>
          <w:rtl/>
        </w:rPr>
        <w:t xml:space="preserve">، توانبخشی و </w:t>
      </w:r>
      <w:r>
        <w:rPr>
          <w:rFonts w:ascii="Times New Roman" w:eastAsia="Times New Roman" w:hAnsi="Times New Roman" w:hint="cs"/>
          <w:lang w:bidi="fa-IR"/>
          <w:rtl/>
        </w:rPr>
        <w:t>مراقبت‌های</w:t>
      </w:r>
      <w:r>
        <w:rPr>
          <w:rFonts w:ascii="Times New Roman" w:eastAsia="Times New Roman" w:hAnsi="Times New Roman" w:hint="cs"/>
          <w:lang w:bidi="fa-IR"/>
          <w:rtl/>
        </w:rPr>
        <w:t xml:space="preserve"> </w:t>
      </w:r>
      <w:r>
        <w:rPr>
          <w:rFonts w:ascii="Times New Roman" w:eastAsia="Times New Roman" w:hAnsi="Times New Roman" w:hint="cs"/>
          <w:lang w:bidi="fa-IR"/>
          <w:rtl/>
        </w:rPr>
        <w:t>طولانی‌مدت</w:t>
      </w:r>
      <w:r>
        <w:rPr>
          <w:rFonts w:ascii="Times New Roman" w:eastAsia="Times New Roman" w:hAnsi="Times New Roman" w:hint="cs"/>
          <w:lang w:bidi="fa-IR"/>
          <w:rtl/>
        </w:rPr>
        <w:t xml:space="preserve"> را نیز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(سازمان جهانی بهداشت، ۲۰۲۵).</w:t>
      </w:r>
    </w:p>
    <w:p w14:paraId="0C54AD1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پیشگیری اولیه شامل اقداماتی است که پیش از ایجاد بیماری یا ناتوانی با هدف کاهش عوامل خطر و حفظ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جسمی و روانی سالمندان انجام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ارتقای فعالیت بدنی، تغذیه مناسب، ترک مصرف دخانیات، کاهش مصرف الکل، واکسیناسیون و ایجاد </w:t>
      </w:r>
      <w:r>
        <w:rPr>
          <w:rFonts w:ascii="Times New Roman" w:eastAsia="Times New Roman" w:hAnsi="Times New Roman" w:hint="cs"/>
          <w:lang w:bidi="fa-IR"/>
          <w:rtl/>
        </w:rPr>
        <w:t>محیط‌های</w:t>
      </w:r>
      <w:r>
        <w:rPr>
          <w:rFonts w:ascii="Times New Roman" w:eastAsia="Times New Roman" w:hAnsi="Times New Roman" w:hint="cs"/>
          <w:lang w:bidi="fa-IR"/>
          <w:rtl/>
        </w:rPr>
        <w:t xml:space="preserve"> ایمن و دوستدار سالمند از جمله اقدامات مهم در این سطح محسوب </w:t>
      </w:r>
      <w:r>
        <w:rPr>
          <w:rFonts w:ascii="Times New Roman" w:eastAsia="Times New Roman" w:hAnsi="Times New Roman" w:hint="cs"/>
          <w:lang w:bidi="fa-IR"/>
          <w:rtl/>
        </w:rPr>
        <w:t>می‌شوند</w:t>
      </w:r>
      <w:r>
        <w:rPr>
          <w:rFonts w:ascii="Times New Roman" w:eastAsia="Times New Roman" w:hAnsi="Times New Roman" w:hint="cs"/>
          <w:lang w:bidi="fa-IR"/>
          <w:rtl/>
        </w:rPr>
        <w:t xml:space="preserve">. سازمان جهانی بهداشت بر این باور است که </w:t>
      </w:r>
      <w:r>
        <w:rPr>
          <w:rFonts w:ascii="Times New Roman" w:eastAsia="Times New Roman" w:hAnsi="Times New Roman" w:hint="cs"/>
          <w:lang w:bidi="fa-IR"/>
          <w:rtl/>
        </w:rPr>
        <w:t>مراقبت‌های</w:t>
      </w:r>
      <w:r>
        <w:rPr>
          <w:rFonts w:ascii="Times New Roman" w:eastAsia="Times New Roman" w:hAnsi="Times New Roman" w:hint="cs"/>
          <w:lang w:bidi="fa-IR"/>
          <w:rtl/>
        </w:rPr>
        <w:t xml:space="preserve"> اولیه سلامت باید خدمات جامعی از جمله ارتقای سلامت، واکسیناسیون، غربالگری و پیشگیری از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w:t>
      </w:r>
      <w:r>
        <w:rPr>
          <w:rFonts w:ascii="Times New Roman" w:eastAsia="Times New Roman" w:hAnsi="Times New Roman" w:hint="cs"/>
          <w:lang w:bidi="fa-IR"/>
          <w:rtl/>
        </w:rPr>
        <w:t>غیرواگیر</w:t>
      </w:r>
      <w:r>
        <w:rPr>
          <w:rFonts w:ascii="Times New Roman" w:eastAsia="Times New Roman" w:hAnsi="Times New Roman" w:hint="cs"/>
          <w:lang w:bidi="fa-IR"/>
          <w:rtl/>
        </w:rPr>
        <w:t xml:space="preserve"> و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مرتبط با سالمندی را در دسترس افراد سالمند قرار دهد (سازمان جهانی بهداشت، ۲۰۲۵).</w:t>
      </w:r>
    </w:p>
    <w:p w14:paraId="27824452"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پیشگیری ثانویه بر شناسایی زودهنگام کاهش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جسمی و روانی، عوامل خطر و </w:t>
      </w:r>
      <w:r>
        <w:rPr>
          <w:rFonts w:ascii="Times New Roman" w:eastAsia="Times New Roman" w:hAnsi="Times New Roman" w:hint="cs"/>
          <w:lang w:bidi="fa-IR"/>
          <w:rtl/>
        </w:rPr>
        <w:t>بیماری‌ها</w:t>
      </w:r>
      <w:r>
        <w:rPr>
          <w:rFonts w:ascii="Times New Roman" w:eastAsia="Times New Roman" w:hAnsi="Times New Roman" w:hint="cs"/>
          <w:lang w:bidi="fa-IR"/>
          <w:rtl/>
        </w:rPr>
        <w:t xml:space="preserve"> و انجام مداخلات </w:t>
      </w:r>
      <w:r>
        <w:rPr>
          <w:rFonts w:ascii="Times New Roman" w:eastAsia="Times New Roman" w:hAnsi="Times New Roman" w:hint="cs"/>
          <w:lang w:bidi="fa-IR"/>
          <w:rtl/>
        </w:rPr>
        <w:t>به‌موقع</w:t>
      </w:r>
      <w:r>
        <w:rPr>
          <w:rFonts w:ascii="Times New Roman" w:eastAsia="Times New Roman" w:hAnsi="Times New Roman" w:hint="cs"/>
          <w:lang w:bidi="fa-IR"/>
          <w:rtl/>
        </w:rPr>
        <w:t xml:space="preserve"> تمرکز دارد. در این سطح، ارزیابی منظم وضعیت سالمند، شناسایی مشکلاتی مانند کاهش تحرک، اختلالات شناختی، مشکلات </w:t>
      </w:r>
      <w:r>
        <w:rPr>
          <w:rFonts w:ascii="Times New Roman" w:eastAsia="Times New Roman" w:hAnsi="Times New Roman" w:hint="cs"/>
          <w:lang w:bidi="fa-IR"/>
          <w:rtl/>
        </w:rPr>
        <w:t>تغذیه‌ای</w:t>
      </w:r>
      <w:r>
        <w:rPr>
          <w:rFonts w:ascii="Times New Roman" w:eastAsia="Times New Roman" w:hAnsi="Times New Roman" w:hint="cs"/>
          <w:lang w:bidi="fa-IR"/>
          <w:rtl/>
        </w:rPr>
        <w:t xml:space="preserve">، اختلالات بینایی و شنوایی، علائم افسردگی و خطر سقوط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امکان مداخله زودهنگام و جلوگیری از تشدید مشکلات را فراهم کند. رویکرد «مراقبت یکپارچه برای سالمندان» (</w:t>
      </w:r>
      <w:r>
        <w:rPr>
          <w:rFonts w:ascii="Times New Roman" w:eastAsia="Times New Roman" w:hAnsi="Times New Roman" w:hint="cs"/>
          <w:lang w:bidi="fa-IR" w:val="en-US"/>
          <w:rtl w:val="0"/>
        </w:rPr>
        <w:t xml:space="preserve">ICOPE) </w:t>
      </w:r>
      <w:r>
        <w:rPr>
          <w:rFonts w:ascii="Times New Roman" w:eastAsia="Times New Roman" w:hAnsi="Times New Roman" w:hint="cs"/>
          <w:lang w:bidi="fa-IR"/>
          <w:rtl/>
        </w:rPr>
        <w:t xml:space="preserve">سازمان جهانی بهداشت بر ارزیابی </w:t>
      </w:r>
      <w:r>
        <w:rPr>
          <w:rFonts w:ascii="Times New Roman" w:eastAsia="Times New Roman" w:hAnsi="Times New Roman" w:hint="cs"/>
          <w:lang w:bidi="fa-IR"/>
          <w:rtl/>
        </w:rPr>
        <w:t>فردمحور</w:t>
      </w:r>
      <w:r>
        <w:rPr>
          <w:rFonts w:ascii="Times New Roman" w:eastAsia="Times New Roman" w:hAnsi="Times New Roman" w:hint="cs"/>
          <w:lang w:bidi="fa-IR"/>
          <w:rtl/>
        </w:rPr>
        <w:t xml:space="preserve"> برای شناسایی کاهش ظرفیت ذاتی، نیازهای مراقبتی و حمایتی و تدوین برنامه مراقبتی متناسب با شرایط هر سالمند تأکید دارد (سازمان جهانی بهداشت، ۲۰۲۵).</w:t>
      </w:r>
    </w:p>
    <w:p w14:paraId="4B83D142"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پیشگیری ثالثیه در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اهمیت بیشتری دارد که به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محدودیت عملکردی یا کاهش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جسمی و روانی مبتلا </w:t>
      </w:r>
      <w:r>
        <w:rPr>
          <w:rFonts w:ascii="Times New Roman" w:eastAsia="Times New Roman" w:hAnsi="Times New Roman" w:hint="cs"/>
          <w:lang w:bidi="fa-IR"/>
          <w:rtl/>
        </w:rPr>
        <w:t>شده‌اند</w:t>
      </w:r>
      <w:r>
        <w:rPr>
          <w:rFonts w:ascii="Times New Roman" w:eastAsia="Times New Roman" w:hAnsi="Times New Roman" w:hint="cs"/>
          <w:lang w:bidi="fa-IR"/>
          <w:rtl/>
        </w:rPr>
        <w:t xml:space="preserve">. هدف اصلی در این سطح، جلوگیری از تشدید </w:t>
      </w:r>
      <w:r>
        <w:rPr>
          <w:rFonts w:ascii="Times New Roman" w:eastAsia="Times New Roman" w:hAnsi="Times New Roman" w:hint="cs"/>
          <w:lang w:bidi="fa-IR"/>
          <w:rtl/>
        </w:rPr>
        <w:lastRenderedPageBreak/>
        <w:t xml:space="preserve">بیماری و ناتوانی، حفظ بیشترین میزان استقلال و توانایی عملکردی و ارتقای کیفیت زندگی سالمند است. مدیریت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اصلاح عوامل خطر، بازبینی و مدیریت داروها، مداخلات توانبخشی، حمایت روانی و اجتماعی و ارائه </w:t>
      </w:r>
      <w:r>
        <w:rPr>
          <w:rFonts w:ascii="Times New Roman" w:eastAsia="Times New Roman" w:hAnsi="Times New Roman" w:hint="cs"/>
          <w:lang w:bidi="fa-IR"/>
          <w:rtl/>
        </w:rPr>
        <w:t>مراقبت‌های</w:t>
      </w:r>
      <w:r>
        <w:rPr>
          <w:rFonts w:ascii="Times New Roman" w:eastAsia="Times New Roman" w:hAnsi="Times New Roman" w:hint="cs"/>
          <w:lang w:bidi="fa-IR"/>
          <w:rtl/>
        </w:rPr>
        <w:t xml:space="preserve"> </w:t>
      </w:r>
      <w:r>
        <w:rPr>
          <w:rFonts w:ascii="Times New Roman" w:eastAsia="Times New Roman" w:hAnsi="Times New Roman" w:hint="cs"/>
          <w:lang w:bidi="fa-IR"/>
          <w:rtl/>
        </w:rPr>
        <w:t>طولانی‌مدت</w:t>
      </w:r>
      <w:r>
        <w:rPr>
          <w:rFonts w:ascii="Times New Roman" w:eastAsia="Times New Roman" w:hAnsi="Times New Roman" w:hint="cs"/>
          <w:lang w:bidi="fa-IR"/>
          <w:rtl/>
        </w:rPr>
        <w:t xml:space="preserve"> متناسب با نیازهای فرد از جمله اقداماتی هستند که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در این زمینه مورد استفاده قرار گیرند. سازمان جهانی بهداشت تأکید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که مراقبت از سالمندان باید </w:t>
      </w:r>
      <w:r>
        <w:rPr>
          <w:rFonts w:ascii="Times New Roman" w:eastAsia="Times New Roman" w:hAnsi="Times New Roman" w:hint="cs"/>
          <w:lang w:bidi="fa-IR"/>
          <w:rtl/>
        </w:rPr>
        <w:t>فردمحور</w:t>
      </w:r>
      <w:r>
        <w:rPr>
          <w:rFonts w:ascii="Times New Roman" w:eastAsia="Times New Roman" w:hAnsi="Times New Roman" w:hint="cs"/>
          <w:lang w:bidi="fa-IR"/>
          <w:rtl/>
        </w:rPr>
        <w:t xml:space="preserve">، یکپارچه و مبتنی بر نیازها و </w:t>
      </w:r>
      <w:r>
        <w:rPr>
          <w:rFonts w:ascii="Times New Roman" w:eastAsia="Times New Roman" w:hAnsi="Times New Roman" w:hint="cs"/>
          <w:lang w:bidi="fa-IR"/>
          <w:rtl/>
        </w:rPr>
        <w:t>ترجیحات</w:t>
      </w:r>
      <w:r>
        <w:rPr>
          <w:rFonts w:ascii="Times New Roman" w:eastAsia="Times New Roman" w:hAnsi="Times New Roman" w:hint="cs"/>
          <w:lang w:bidi="fa-IR"/>
          <w:rtl/>
        </w:rPr>
        <w:t xml:space="preserve"> آنان باشد و در صورت نیاز، خدمات سلامت و مراقبت اجتماعی و </w:t>
      </w:r>
      <w:r>
        <w:rPr>
          <w:rFonts w:ascii="Times New Roman" w:eastAsia="Times New Roman" w:hAnsi="Times New Roman" w:hint="cs"/>
          <w:lang w:bidi="fa-IR"/>
          <w:rtl/>
        </w:rPr>
        <w:t>مراقبت‌های</w:t>
      </w:r>
      <w:r>
        <w:rPr>
          <w:rFonts w:ascii="Times New Roman" w:eastAsia="Times New Roman" w:hAnsi="Times New Roman" w:hint="cs"/>
          <w:lang w:bidi="fa-IR"/>
          <w:rtl/>
        </w:rPr>
        <w:t xml:space="preserve"> </w:t>
      </w:r>
      <w:r>
        <w:rPr>
          <w:rFonts w:ascii="Times New Roman" w:eastAsia="Times New Roman" w:hAnsi="Times New Roman" w:hint="cs"/>
          <w:lang w:bidi="fa-IR"/>
          <w:rtl/>
        </w:rPr>
        <w:t>طولانی‌مدت</w:t>
      </w:r>
      <w:r>
        <w:rPr>
          <w:rFonts w:ascii="Times New Roman" w:eastAsia="Times New Roman" w:hAnsi="Times New Roman" w:hint="cs"/>
          <w:lang w:bidi="fa-IR"/>
          <w:rtl/>
        </w:rPr>
        <w:t xml:space="preserve"> را در یک پیوستار مراقبتی به یکدیگر متصل کند (سازمان جهانی بهداشت، ۲۰۲۴؛ سازمان جهانی بهداشت، ۲۰۲۵).</w:t>
      </w:r>
    </w:p>
    <w:p w14:paraId="1AFFB828"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در مجموع، رویکرد نوین به پیشگیری در سالمندان صرفاً بر پیشگیری از بیماری متمرکز نیست، بلکه هدف اساسی آن حفظ و ارتقای «ظرفیت ذاتی» و «توانایی عملکردی» سالمندان و کمک به آنان برای داشتن زندگی سالم، مستقل و </w:t>
      </w:r>
      <w:r>
        <w:rPr>
          <w:rFonts w:ascii="Times New Roman" w:eastAsia="Times New Roman" w:hAnsi="Times New Roman" w:hint="cs"/>
          <w:lang w:bidi="fa-IR"/>
          <w:rtl/>
        </w:rPr>
        <w:t>باکیفیت</w:t>
      </w:r>
      <w:r>
        <w:rPr>
          <w:rFonts w:ascii="Times New Roman" w:eastAsia="Times New Roman" w:hAnsi="Times New Roman" w:hint="cs"/>
          <w:lang w:bidi="fa-IR"/>
          <w:rtl/>
        </w:rPr>
        <w:t xml:space="preserve"> است. بر همین اساس، سازمان جهانی بهداشت بر حرکت </w:t>
      </w:r>
      <w:r>
        <w:rPr>
          <w:rFonts w:ascii="Times New Roman" w:eastAsia="Times New Roman" w:hAnsi="Times New Roman" w:hint="cs"/>
          <w:lang w:bidi="fa-IR"/>
          <w:rtl/>
        </w:rPr>
        <w:t>نظام‌های</w:t>
      </w:r>
      <w:r>
        <w:rPr>
          <w:rFonts w:ascii="Times New Roman" w:eastAsia="Times New Roman" w:hAnsi="Times New Roman" w:hint="cs"/>
          <w:lang w:bidi="fa-IR"/>
          <w:rtl/>
        </w:rPr>
        <w:t xml:space="preserve"> سلامت از رویکرد </w:t>
      </w:r>
      <w:r>
        <w:rPr>
          <w:rFonts w:ascii="Times New Roman" w:eastAsia="Times New Roman" w:hAnsi="Times New Roman" w:hint="cs"/>
          <w:lang w:bidi="fa-IR"/>
          <w:rtl/>
        </w:rPr>
        <w:t>بیماری‌محور</w:t>
      </w:r>
      <w:r>
        <w:rPr>
          <w:rFonts w:ascii="Times New Roman" w:eastAsia="Times New Roman" w:hAnsi="Times New Roman" w:hint="cs"/>
          <w:lang w:bidi="fa-IR"/>
          <w:rtl/>
        </w:rPr>
        <w:t xml:space="preserve"> به سمت مراقبت پیشگیرانه، </w:t>
      </w:r>
      <w:r>
        <w:rPr>
          <w:rFonts w:ascii="Times New Roman" w:eastAsia="Times New Roman" w:hAnsi="Times New Roman" w:hint="cs"/>
          <w:lang w:bidi="fa-IR"/>
          <w:rtl/>
        </w:rPr>
        <w:t>فردمحور</w:t>
      </w:r>
      <w:r>
        <w:rPr>
          <w:rFonts w:ascii="Times New Roman" w:eastAsia="Times New Roman" w:hAnsi="Times New Roman" w:hint="cs"/>
          <w:lang w:bidi="fa-IR"/>
          <w:rtl/>
        </w:rPr>
        <w:t xml:space="preserve"> و یکپارچه تأکید دارد؛ رویکردی که خدمات ارتقای سلامت، پیشگیری، درمان، توانبخشی و مراقبت </w:t>
      </w:r>
      <w:r>
        <w:rPr>
          <w:rFonts w:ascii="Times New Roman" w:eastAsia="Times New Roman" w:hAnsi="Times New Roman" w:hint="cs"/>
          <w:lang w:bidi="fa-IR"/>
          <w:rtl/>
        </w:rPr>
        <w:t>طولانی‌مدت</w:t>
      </w:r>
      <w:r>
        <w:rPr>
          <w:rFonts w:ascii="Times New Roman" w:eastAsia="Times New Roman" w:hAnsi="Times New Roman" w:hint="cs"/>
          <w:lang w:bidi="fa-IR"/>
          <w:rtl/>
        </w:rPr>
        <w:t xml:space="preserve"> را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(سازمان جهانی بهداشت، ۲۰۲۵).</w:t>
      </w:r>
    </w:p>
    <w:p w14:paraId="5F488E93"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یکی از متغیرهای مرتبط با اضطراب مرگ در سالمندان، هوش معنوی است. هوش معنوی به ظرفیت فرد برای درک معنا و هدف زندگی، استفاده از منابع معنوی در مواجهه با مسائل و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زندگی و ایجاد نگرشی </w:t>
      </w:r>
      <w:r>
        <w:rPr>
          <w:rFonts w:ascii="Times New Roman" w:eastAsia="Times New Roman" w:hAnsi="Times New Roman" w:hint="cs"/>
          <w:lang w:bidi="fa-IR"/>
          <w:rtl/>
        </w:rPr>
        <w:t>عمیق‌تر</w:t>
      </w:r>
      <w:r>
        <w:rPr>
          <w:rFonts w:ascii="Times New Roman" w:eastAsia="Times New Roman" w:hAnsi="Times New Roman" w:hint="cs"/>
          <w:lang w:bidi="fa-IR"/>
          <w:rtl/>
        </w:rPr>
        <w:t xml:space="preserve"> نسبت به وجود و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انسانی اشاره دارد. این نوع هوش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به فرد کمک کند تا در مواجهه با رویدادهای دشوار زندگی، از جمله بیماری، فقدان و آگاهی از مرگ، معنا و انسجام بیشتری در تجربیات خود ایجاد </w:t>
      </w:r>
      <w:r>
        <w:rPr>
          <w:rFonts w:ascii="Times New Roman" w:eastAsia="Times New Roman" w:hAnsi="Times New Roman" w:hint="cs"/>
          <w:lang w:bidi="fa-IR"/>
          <w:rtl/>
        </w:rPr>
        <w:t>کند.دوران</w:t>
      </w:r>
      <w:r>
        <w:rPr>
          <w:rFonts w:ascii="Times New Roman" w:eastAsia="Times New Roman" w:hAnsi="Times New Roman" w:hint="cs"/>
          <w:lang w:bidi="fa-IR"/>
          <w:rtl/>
        </w:rPr>
        <w:t xml:space="preserve"> سالمندی با تغییرات و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مختلفی از جمله کاهش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جسمی، تغییر </w:t>
      </w:r>
      <w:r>
        <w:rPr>
          <w:rFonts w:ascii="Times New Roman" w:eastAsia="Times New Roman" w:hAnsi="Times New Roman" w:hint="cs"/>
          <w:lang w:bidi="fa-IR"/>
          <w:rtl/>
        </w:rPr>
        <w:t>نقش‌های</w:t>
      </w:r>
      <w:r>
        <w:rPr>
          <w:rFonts w:ascii="Times New Roman" w:eastAsia="Times New Roman" w:hAnsi="Times New Roman" w:hint="cs"/>
          <w:lang w:bidi="fa-IR"/>
          <w:rtl/>
        </w:rPr>
        <w:t xml:space="preserve"> اجتماعی، تجربه فقدان نزدیکان و افزایش آگاهی از محدودیت زمان زندگی همراه است. این شرایط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w:t>
      </w:r>
      <w:r>
        <w:rPr>
          <w:rFonts w:ascii="Times New Roman" w:eastAsia="Times New Roman" w:hAnsi="Times New Roman" w:hint="cs"/>
          <w:lang w:bidi="fa-IR"/>
          <w:rtl/>
        </w:rPr>
        <w:t>زمینه‌ساز</w:t>
      </w:r>
      <w:r>
        <w:rPr>
          <w:rFonts w:ascii="Times New Roman" w:eastAsia="Times New Roman" w:hAnsi="Times New Roman" w:hint="cs"/>
          <w:lang w:bidi="fa-IR"/>
          <w:rtl/>
        </w:rPr>
        <w:t xml:space="preserve"> افزایش نگرانی و اضطراب مرتبط با مرگ شود. در چنین شرایطی، برخورداری از منابع معنوی و توانایی یافتن معنا و هدف در زندگی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به سالمندان در سازگاری با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این دوره و مواجهه </w:t>
      </w:r>
      <w:r>
        <w:rPr>
          <w:rFonts w:ascii="Times New Roman" w:eastAsia="Times New Roman" w:hAnsi="Times New Roman" w:hint="cs"/>
          <w:lang w:bidi="fa-IR"/>
          <w:rtl/>
        </w:rPr>
        <w:t>مناسب‌تر</w:t>
      </w:r>
      <w:r>
        <w:rPr>
          <w:rFonts w:ascii="Times New Roman" w:eastAsia="Times New Roman" w:hAnsi="Times New Roman" w:hint="cs"/>
          <w:lang w:bidi="fa-IR"/>
          <w:rtl/>
        </w:rPr>
        <w:t xml:space="preserve"> با مسئله مرگ کمک کند. همچنین، </w:t>
      </w:r>
      <w:r>
        <w:rPr>
          <w:rFonts w:ascii="Times New Roman" w:eastAsia="Times New Roman" w:hAnsi="Times New Roman" w:hint="cs"/>
          <w:lang w:bidi="fa-IR"/>
          <w:rtl/>
        </w:rPr>
        <w:t>جست‌وجوی</w:t>
      </w:r>
      <w:r>
        <w:rPr>
          <w:rFonts w:ascii="Times New Roman" w:eastAsia="Times New Roman" w:hAnsi="Times New Roman" w:hint="cs"/>
          <w:lang w:bidi="fa-IR"/>
          <w:rtl/>
        </w:rPr>
        <w:t xml:space="preserve"> معنا در زندگی و برخورداری از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نحوه مواجهه سالمندان با اضطراب مرگ نقش داشته باشد (یوسفی افراشته، </w:t>
      </w:r>
      <w:r>
        <w:rPr>
          <w:rFonts w:ascii="Times New Roman" w:eastAsia="Times New Roman" w:hAnsi="Times New Roman" w:hint="cs"/>
          <w:lang w:bidi="fa-IR"/>
          <w:rtl/>
        </w:rPr>
        <w:t>فرتاش</w:t>
      </w:r>
      <w:r>
        <w:rPr>
          <w:rFonts w:ascii="Times New Roman" w:eastAsia="Times New Roman" w:hAnsi="Times New Roman" w:hint="cs"/>
          <w:lang w:bidi="fa-IR"/>
          <w:rtl/>
        </w:rPr>
        <w:t xml:space="preserve"> و </w:t>
      </w:r>
      <w:r>
        <w:rPr>
          <w:rFonts w:ascii="Times New Roman" w:eastAsia="Times New Roman" w:hAnsi="Times New Roman" w:hint="cs"/>
          <w:lang w:bidi="fa-IR"/>
          <w:rtl/>
        </w:rPr>
        <w:t>ابوترابی</w:t>
      </w:r>
      <w:r>
        <w:rPr>
          <w:rFonts w:ascii="Times New Roman" w:eastAsia="Times New Roman" w:hAnsi="Times New Roman" w:hint="cs"/>
          <w:lang w:bidi="fa-IR"/>
          <w:rtl/>
        </w:rPr>
        <w:t>، ۲۰۲۵).</w:t>
      </w:r>
    </w:p>
    <w:p w14:paraId="7D929882"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در پژوهشی که توسط یوسفی افراشته، </w:t>
      </w:r>
      <w:r>
        <w:rPr>
          <w:rFonts w:ascii="Times New Roman" w:eastAsia="Times New Roman" w:hAnsi="Times New Roman" w:hint="cs"/>
          <w:lang w:bidi="fa-IR"/>
          <w:rtl/>
        </w:rPr>
        <w:t>فرتاش</w:t>
      </w:r>
      <w:r>
        <w:rPr>
          <w:rFonts w:ascii="Times New Roman" w:eastAsia="Times New Roman" w:hAnsi="Times New Roman" w:hint="cs"/>
          <w:lang w:bidi="fa-IR"/>
          <w:rtl/>
        </w:rPr>
        <w:t xml:space="preserve"> و </w:t>
      </w:r>
      <w:r>
        <w:rPr>
          <w:rFonts w:ascii="Times New Roman" w:eastAsia="Times New Roman" w:hAnsi="Times New Roman" w:hint="cs"/>
          <w:lang w:bidi="fa-IR"/>
          <w:rtl/>
        </w:rPr>
        <w:t>ابوترابی</w:t>
      </w:r>
      <w:r>
        <w:rPr>
          <w:rFonts w:ascii="Times New Roman" w:eastAsia="Times New Roman" w:hAnsi="Times New Roman" w:hint="cs"/>
          <w:lang w:bidi="fa-IR"/>
          <w:rtl/>
        </w:rPr>
        <w:t xml:space="preserve"> در سال ۲۰۲۵ انجام شد، رابطه بین هوش معنوی و اضطراب مرگ با نقش میانجی </w:t>
      </w:r>
      <w:r>
        <w:rPr>
          <w:rFonts w:ascii="Times New Roman" w:eastAsia="Times New Roman" w:hAnsi="Times New Roman" w:hint="cs"/>
          <w:lang w:bidi="fa-IR"/>
          <w:rtl/>
        </w:rPr>
        <w:t>جست‌وجوی</w:t>
      </w:r>
      <w:r>
        <w:rPr>
          <w:rFonts w:ascii="Times New Roman" w:eastAsia="Times New Roman" w:hAnsi="Times New Roman" w:hint="cs"/>
          <w:lang w:bidi="fa-IR"/>
          <w:rtl/>
        </w:rPr>
        <w:t xml:space="preserve"> معنا در زندگی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در سالمندان ایرانی بررسی شد. این پژوهش به روش توصیفی ـ همبستگی بر روی ۳۴۸ فرد سالمند بالای ۶۰ سال در شهر زنجان انجام گرفت.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 نشان داد که بین هوش معنوی و اضطراب مرگ رابطه منفی و معناداری وجود دارد؛ به این معنا که با افزایش هوش معنوی، میزان اضطراب مرگ کاهش </w:t>
      </w:r>
      <w:r>
        <w:rPr>
          <w:rFonts w:ascii="Times New Roman" w:eastAsia="Times New Roman" w:hAnsi="Times New Roman" w:hint="cs"/>
          <w:lang w:bidi="fa-IR"/>
          <w:rtl/>
        </w:rPr>
        <w:t>می‌یابد</w:t>
      </w:r>
      <w:r>
        <w:rPr>
          <w:rFonts w:ascii="Times New Roman" w:eastAsia="Times New Roman" w:hAnsi="Times New Roman" w:hint="cs"/>
          <w:lang w:bidi="fa-IR"/>
          <w:rtl/>
        </w:rPr>
        <w:t xml:space="preserve">. همچنین، </w:t>
      </w:r>
      <w:r>
        <w:rPr>
          <w:rFonts w:ascii="Times New Roman" w:eastAsia="Times New Roman" w:hAnsi="Times New Roman" w:hint="cs"/>
          <w:lang w:bidi="fa-IR"/>
          <w:rtl/>
        </w:rPr>
        <w:t>جست‌وجوی</w:t>
      </w:r>
      <w:r>
        <w:rPr>
          <w:rFonts w:ascii="Times New Roman" w:eastAsia="Times New Roman" w:hAnsi="Times New Roman" w:hint="cs"/>
          <w:lang w:bidi="fa-IR"/>
          <w:rtl/>
        </w:rPr>
        <w:t xml:space="preserve"> معنا در زندگی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در رابطه میان هوش معنوی و اضطراب مرگ نقش میانجی داشتند. این </w:t>
      </w:r>
      <w:r>
        <w:rPr>
          <w:rFonts w:ascii="Times New Roman" w:eastAsia="Times New Roman" w:hAnsi="Times New Roman" w:hint="cs"/>
          <w:lang w:bidi="fa-IR"/>
          <w:rtl/>
        </w:rPr>
        <w:t>یافته‌ها</w:t>
      </w:r>
      <w:r>
        <w:rPr>
          <w:rFonts w:ascii="Times New Roman" w:eastAsia="Times New Roman" w:hAnsi="Times New Roman" w:hint="cs"/>
          <w:lang w:bidi="fa-IR"/>
          <w:rtl/>
        </w:rPr>
        <w:t xml:space="preserve">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که برخورداری از منابع معنوی، یافتن معنا در زندگی و توانایی سازگاری با شرایط دشوار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کاهش اضطراب مرگ سالمندان نقش داشته باشد (یوسفی افراشته و همکاران، ۲۰۲۵). بر این اساس،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w:t>
      </w:r>
      <w:r>
        <w:rPr>
          <w:rFonts w:ascii="Times New Roman" w:eastAsia="Times New Roman" w:hAnsi="Times New Roman" w:hint="cs"/>
          <w:lang w:bidi="fa-IR"/>
          <w:rtl/>
        </w:rPr>
        <w:t>به‌عنوان</w:t>
      </w:r>
      <w:r>
        <w:rPr>
          <w:rFonts w:ascii="Times New Roman" w:eastAsia="Times New Roman" w:hAnsi="Times New Roman" w:hint="cs"/>
          <w:lang w:bidi="fa-IR"/>
          <w:rtl/>
        </w:rPr>
        <w:t xml:space="preserve"> یکی از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مهم در نحوه مواجهه سالمندان با مسئله مرگ مورد توجه قرار گیرد. توانایی یافتن معنا و هدف در زندگی، برخورداری از نگرش معنوی و استفاده از منابع درونی برای مواجهه با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زندگی ممکن است به سالمندان کمک کند تا نگرش </w:t>
      </w:r>
      <w:r>
        <w:rPr>
          <w:rFonts w:ascii="Times New Roman" w:eastAsia="Times New Roman" w:hAnsi="Times New Roman" w:hint="cs"/>
          <w:lang w:bidi="fa-IR"/>
          <w:rtl/>
        </w:rPr>
        <w:t>سازگارانه‌تری</w:t>
      </w:r>
      <w:r>
        <w:rPr>
          <w:rFonts w:ascii="Times New Roman" w:eastAsia="Times New Roman" w:hAnsi="Times New Roman" w:hint="cs"/>
          <w:lang w:bidi="fa-IR"/>
          <w:rtl/>
        </w:rPr>
        <w:t xml:space="preserve"> نسبت به مرگ داشته باشند و اضطراب ناشی از آن را کاهش دهند. بنابراین، بررسی هوش معنوی و ارتباط آن با اضطراب مرگ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شناخت عوامل مؤثر بر سلامت روان سالمندان و طراحی مداخلات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معنوی متناسب با نیازهای این گروه اهمیت داشته باشد (یوسفی افراشته و همکاران، ۲۰۲۵).</w:t>
      </w:r>
    </w:p>
    <w:p w14:paraId="7BF19DC5"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دیگر متغیری که در پژوهش حاضر در ارتباط با اضطراب مرگ در سالمندان مورد بررسی قرار گرفت، اضطراب سلامت </w:t>
      </w:r>
      <w:r>
        <w:rPr>
          <w:rFonts w:ascii="Times New Roman" w:eastAsia="Times New Roman" w:hAnsi="Times New Roman" w:hint="cs"/>
          <w:lang w:bidi="fa-IR"/>
          <w:rtl/>
        </w:rPr>
        <w:t>می‌باشد</w:t>
      </w:r>
      <w:r>
        <w:rPr>
          <w:rFonts w:ascii="Times New Roman" w:eastAsia="Times New Roman" w:hAnsi="Times New Roman" w:hint="cs"/>
          <w:lang w:bidi="fa-IR"/>
          <w:rtl/>
        </w:rPr>
        <w:t xml:space="preserve">. دوران سالمندی با تغییرات جسمی، روانی و اجتماعی و افزایش احتمال ابتلا به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همراه است و این شرایط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توجه و نگرانی افراد نسبت به وضعیت سلامت خود را افزایش دهد. اضطراب سلامت به نگرانی مداوم و بیش از حد درباره ابتلا به بیماری یا احتمال ابتلا به یک بیماری جدی اشاره دارد؛ </w:t>
      </w:r>
      <w:r>
        <w:rPr>
          <w:rFonts w:ascii="Times New Roman" w:eastAsia="Times New Roman" w:hAnsi="Times New Roman" w:hint="cs"/>
          <w:lang w:bidi="fa-IR"/>
          <w:rtl/>
        </w:rPr>
        <w:t>به‌گونه‌ای</w:t>
      </w:r>
      <w:r>
        <w:rPr>
          <w:rFonts w:ascii="Times New Roman" w:eastAsia="Times New Roman" w:hAnsi="Times New Roman" w:hint="cs"/>
          <w:lang w:bidi="fa-IR"/>
          <w:rtl/>
        </w:rPr>
        <w:t xml:space="preserve"> که فرد ممکن است احساسات و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جسمانی معمول را </w:t>
      </w:r>
      <w:r>
        <w:rPr>
          <w:rFonts w:ascii="Times New Roman" w:eastAsia="Times New Roman" w:hAnsi="Times New Roman" w:hint="cs"/>
          <w:lang w:bidi="fa-IR"/>
          <w:rtl/>
        </w:rPr>
        <w:t>به‌عنوان</w:t>
      </w:r>
      <w:r>
        <w:rPr>
          <w:rFonts w:ascii="Times New Roman" w:eastAsia="Times New Roman" w:hAnsi="Times New Roman" w:hint="cs"/>
          <w:lang w:bidi="fa-IR"/>
          <w:rtl/>
        </w:rPr>
        <w:t xml:space="preserve"> </w:t>
      </w:r>
      <w:r>
        <w:rPr>
          <w:rFonts w:ascii="Times New Roman" w:eastAsia="Times New Roman" w:hAnsi="Times New Roman" w:hint="cs"/>
          <w:lang w:bidi="fa-IR"/>
          <w:rtl/>
        </w:rPr>
        <w:t>نشانه‌ای</w:t>
      </w:r>
      <w:r>
        <w:rPr>
          <w:rFonts w:ascii="Times New Roman" w:eastAsia="Times New Roman" w:hAnsi="Times New Roman" w:hint="cs"/>
          <w:lang w:bidi="fa-IR"/>
          <w:rtl/>
        </w:rPr>
        <w:t xml:space="preserve"> از بیماری جدی تفسیر کند و درگیر </w:t>
      </w:r>
      <w:r>
        <w:rPr>
          <w:rFonts w:ascii="Times New Roman" w:eastAsia="Times New Roman" w:hAnsi="Times New Roman" w:hint="cs"/>
          <w:lang w:bidi="fa-IR"/>
          <w:rtl/>
        </w:rPr>
        <w:t>جست‌وجوی</w:t>
      </w:r>
      <w:r>
        <w:rPr>
          <w:rFonts w:ascii="Times New Roman" w:eastAsia="Times New Roman" w:hAnsi="Times New Roman" w:hint="cs"/>
          <w:lang w:bidi="fa-IR"/>
          <w:rtl/>
        </w:rPr>
        <w:t xml:space="preserve"> مکرر اطمینان یا دریافت خدمات پزشکی شود. در شکل شدید، این وضعیت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به صورت اختلال اضطراب بیماری بروز کند که مشخصه اصلی آن اشتغال ذهنی و نگرانی قابل توجه درباره ابتلا به بیماری جدی است، حتی در شرایطی که شواهد پزشکی کافی برای وجود چنین </w:t>
      </w:r>
      <w:r>
        <w:rPr>
          <w:rFonts w:ascii="Times New Roman" w:eastAsia="Times New Roman" w:hAnsi="Times New Roman" w:hint="cs"/>
          <w:lang w:bidi="fa-IR"/>
          <w:rtl/>
        </w:rPr>
        <w:t>بیماری‌ای</w:t>
      </w:r>
      <w:r>
        <w:rPr>
          <w:rFonts w:ascii="Times New Roman" w:eastAsia="Times New Roman" w:hAnsi="Times New Roman" w:hint="cs"/>
          <w:lang w:bidi="fa-IR"/>
          <w:rtl/>
        </w:rPr>
        <w:t xml:space="preserve"> وجود نداشته باشد (</w:t>
      </w:r>
      <w:r>
        <w:rPr>
          <w:rFonts w:ascii="Times New Roman" w:eastAsia="Times New Roman" w:hAnsi="Times New Roman" w:hint="cs"/>
          <w:lang w:bidi="fa-IR"/>
          <w:rtl/>
        </w:rPr>
        <w:t>کیکاس</w:t>
      </w:r>
      <w:r>
        <w:rPr>
          <w:rStyle w:val="FootnoteReference"/>
          <w:rFonts w:ascii="Times New Roman" w:eastAsia="Times New Roman" w:hAnsi="Times New Roman" w:hint="cs" w:cs="Times New Roman"/>
          <w:lang w:bidi="fa-IR" w:val="en-US"/>
          <w:sz w:val="20"/>
          <w:szCs w:val="20"/>
          <w:vertAlign w:val="superscript"/>
          <w:rtl w:val="0"/>
        </w:rPr>
        <w:footnoteReference w:id="5"/>
      </w:r>
      <w:r>
        <w:rPr>
          <w:rFonts w:ascii="Times New Roman" w:eastAsia="Times New Roman" w:hAnsi="Times New Roman" w:hint="cs"/>
          <w:lang w:bidi="fa-IR"/>
          <w:rtl/>
        </w:rPr>
        <w:t xml:space="preserve"> و همکاران، ۲۰۲۴).</w:t>
      </w:r>
    </w:p>
    <w:p w14:paraId="7F3E9A27"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اضطراب سلامت در سالمندان از اهمیت </w:t>
      </w:r>
      <w:r>
        <w:rPr>
          <w:rFonts w:ascii="Times New Roman" w:eastAsia="Times New Roman" w:hAnsi="Times New Roman" w:hint="cs"/>
          <w:lang w:bidi="fa-IR"/>
          <w:rtl/>
        </w:rPr>
        <w:t>ویژه‌ای</w:t>
      </w:r>
      <w:r>
        <w:rPr>
          <w:rFonts w:ascii="Times New Roman" w:eastAsia="Times New Roman" w:hAnsi="Times New Roman" w:hint="cs"/>
          <w:lang w:bidi="fa-IR"/>
          <w:rtl/>
        </w:rPr>
        <w:t xml:space="preserve"> برخوردار است؛ زیرا افزایش سن معمولاً با افزایش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جسمی، </w:t>
      </w:r>
      <w:r>
        <w:rPr>
          <w:rFonts w:ascii="Times New Roman" w:eastAsia="Times New Roman" w:hAnsi="Times New Roman" w:hint="cs"/>
          <w:lang w:bidi="fa-IR"/>
          <w:rtl/>
        </w:rPr>
        <w:t>چندبیماری</w:t>
      </w:r>
      <w:r>
        <w:rPr>
          <w:rFonts w:ascii="Times New Roman" w:eastAsia="Times New Roman" w:hAnsi="Times New Roman" w:hint="cs"/>
          <w:lang w:bidi="fa-IR"/>
          <w:rtl/>
        </w:rPr>
        <w:t xml:space="preserve">، </w:t>
      </w:r>
      <w:r>
        <w:rPr>
          <w:rFonts w:ascii="Times New Roman" w:eastAsia="Times New Roman" w:hAnsi="Times New Roman" w:hint="cs"/>
          <w:lang w:bidi="fa-IR"/>
          <w:rtl/>
        </w:rPr>
        <w:t>محدودیت‌های</w:t>
      </w:r>
      <w:r>
        <w:rPr>
          <w:rFonts w:ascii="Times New Roman" w:eastAsia="Times New Roman" w:hAnsi="Times New Roman" w:hint="cs"/>
          <w:lang w:bidi="fa-IR"/>
          <w:rtl/>
        </w:rPr>
        <w:t xml:space="preserve"> عملکردی و تغییرات روانی ـ اجتماعی همراه است و این عوامل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w:t>
      </w:r>
      <w:r>
        <w:rPr>
          <w:rFonts w:ascii="Times New Roman" w:eastAsia="Times New Roman" w:hAnsi="Times New Roman" w:hint="cs"/>
          <w:lang w:bidi="fa-IR"/>
          <w:rtl/>
        </w:rPr>
        <w:t>نگرانی‌های</w:t>
      </w:r>
      <w:r>
        <w:rPr>
          <w:rFonts w:ascii="Times New Roman" w:eastAsia="Times New Roman" w:hAnsi="Times New Roman" w:hint="cs"/>
          <w:lang w:bidi="fa-IR"/>
          <w:rtl/>
        </w:rPr>
        <w:t xml:space="preserve"> مرتبط با سلامت و علائم اضطرابی را تشدید کنند. شواهد حاصل از یک مرور </w:t>
      </w:r>
      <w:r>
        <w:rPr>
          <w:rFonts w:ascii="Times New Roman" w:eastAsia="Times New Roman" w:hAnsi="Times New Roman" w:hint="cs"/>
          <w:lang w:bidi="fa-IR"/>
          <w:rtl/>
        </w:rPr>
        <w:t>نظام‌مند</w:t>
      </w:r>
      <w:r>
        <w:rPr>
          <w:rFonts w:ascii="Times New Roman" w:eastAsia="Times New Roman" w:hAnsi="Times New Roman" w:hint="cs"/>
          <w:lang w:bidi="fa-IR"/>
          <w:rtl/>
        </w:rPr>
        <w:t xml:space="preserve"> و </w:t>
      </w:r>
      <w:r>
        <w:rPr>
          <w:rFonts w:ascii="Times New Roman" w:eastAsia="Times New Roman" w:hAnsi="Times New Roman" w:hint="cs"/>
          <w:lang w:bidi="fa-IR"/>
          <w:rtl/>
        </w:rPr>
        <w:t>فراتحلیل</w:t>
      </w:r>
      <w:r>
        <w:rPr>
          <w:rFonts w:ascii="Times New Roman" w:eastAsia="Times New Roman" w:hAnsi="Times New Roman" w:hint="cs"/>
          <w:lang w:bidi="fa-IR"/>
          <w:rtl/>
        </w:rPr>
        <w:t xml:space="preserve"> نشان داده است که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جسمی و </w:t>
      </w:r>
      <w:r>
        <w:rPr>
          <w:rFonts w:ascii="Times New Roman" w:eastAsia="Times New Roman" w:hAnsi="Times New Roman" w:hint="cs"/>
          <w:lang w:bidi="fa-IR"/>
          <w:rtl/>
        </w:rPr>
        <w:t>چندبیماری</w:t>
      </w:r>
      <w:r>
        <w:rPr>
          <w:rFonts w:ascii="Times New Roman" w:eastAsia="Times New Roman" w:hAnsi="Times New Roman" w:hint="cs"/>
          <w:lang w:bidi="fa-IR"/>
          <w:rtl/>
        </w:rPr>
        <w:t>، حمایت اجتماعی پایین و انزوای اجتماعی از جمله عوامل مرتبط با افزایش علائم اضطرابی در سالمندان هستند (</w:t>
      </w:r>
      <w:r>
        <w:rPr>
          <w:rFonts w:ascii="Times New Roman" w:eastAsia="Times New Roman" w:hAnsi="Times New Roman" w:hint="cs"/>
          <w:lang w:bidi="fa-IR"/>
          <w:rtl/>
        </w:rPr>
        <w:t>شفیعی</w:t>
      </w:r>
      <w:r>
        <w:rPr>
          <w:rFonts w:ascii="Times New Roman" w:eastAsia="Times New Roman" w:hAnsi="Times New Roman" w:hint="cs"/>
          <w:lang w:bidi="fa-IR"/>
          <w:rtl/>
        </w:rPr>
        <w:t xml:space="preserve"> و همکاران، ۲۰۲۵). همچنین، انزوای اجتماعی و کاهش روابط و </w:t>
      </w:r>
      <w:r>
        <w:rPr>
          <w:rFonts w:ascii="Times New Roman" w:eastAsia="Times New Roman" w:hAnsi="Times New Roman" w:hint="cs"/>
          <w:lang w:bidi="fa-IR"/>
          <w:rtl/>
        </w:rPr>
        <w:t>حمایت‌های</w:t>
      </w:r>
      <w:r>
        <w:rPr>
          <w:rFonts w:ascii="Times New Roman" w:eastAsia="Times New Roman" w:hAnsi="Times New Roman" w:hint="cs"/>
          <w:lang w:bidi="fa-IR"/>
          <w:rtl/>
        </w:rPr>
        <w:t xml:space="preserve"> اجتماعی در دوران سالمندی، که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پی عواملی مانند زندگی تنها یا فقدان همسر رخ دهد، با پیامدهای نامطلوب روانی و سلامت مرتبط است (وانگ</w:t>
      </w:r>
      <w:r>
        <w:rPr>
          <w:rStyle w:val="FootnoteReference"/>
          <w:rFonts w:ascii="Times New Roman" w:eastAsia="Times New Roman" w:hAnsi="Times New Roman" w:hint="cs" w:cs="Times New Roman"/>
          <w:lang w:bidi="fa-IR" w:val="en-US"/>
          <w:sz w:val="20"/>
          <w:szCs w:val="20"/>
          <w:vertAlign w:val="superscript"/>
          <w:rtl w:val="0"/>
        </w:rPr>
        <w:footnoteReference w:id="6"/>
      </w:r>
      <w:r>
        <w:rPr>
          <w:rFonts w:ascii="Times New Roman" w:eastAsia="Times New Roman" w:hAnsi="Times New Roman" w:hint="cs"/>
          <w:lang w:bidi="fa-IR"/>
          <w:rtl/>
        </w:rPr>
        <w:t xml:space="preserve"> و همکاران، ۲۰۲۴). از سوی دیگر، اضطراب و اختلالات اضطرابی در سالمندان ممکن است کمتر شناسایی شوند و در نتیجه، نیاز به ارزیابی </w:t>
      </w:r>
      <w:r>
        <w:rPr>
          <w:rFonts w:ascii="Times New Roman" w:eastAsia="Times New Roman" w:hAnsi="Times New Roman" w:hint="cs"/>
          <w:lang w:bidi="fa-IR"/>
          <w:rtl/>
        </w:rPr>
        <w:t>دقیق‌تر</w:t>
      </w:r>
      <w:r>
        <w:rPr>
          <w:rFonts w:ascii="Times New Roman" w:eastAsia="Times New Roman" w:hAnsi="Times New Roman" w:hint="cs"/>
          <w:lang w:bidi="fa-IR"/>
          <w:rtl/>
        </w:rPr>
        <w:t xml:space="preserve"> وضعیت روانی این گروه و توجه به عوامل جسمی و اجتماعی مرتبط با اضطراب وجود دارد (</w:t>
      </w:r>
      <w:r>
        <w:rPr>
          <w:rFonts w:ascii="Times New Roman" w:eastAsia="Times New Roman" w:hAnsi="Times New Roman" w:hint="cs"/>
          <w:lang w:bidi="fa-IR"/>
          <w:rtl/>
        </w:rPr>
        <w:t>اتچیسون</w:t>
      </w:r>
      <w:r>
        <w:rPr>
          <w:rStyle w:val="FootnoteReference"/>
          <w:rFonts w:ascii="Times New Roman" w:eastAsia="Times New Roman" w:hAnsi="Times New Roman" w:hint="cs" w:cs="Times New Roman"/>
          <w:lang w:bidi="fa-IR" w:val="en-US"/>
          <w:sz w:val="20"/>
          <w:szCs w:val="20"/>
          <w:vertAlign w:val="superscript"/>
          <w:rtl w:val="0"/>
        </w:rPr>
        <w:footnoteReference w:id="7"/>
      </w:r>
      <w:r>
        <w:rPr>
          <w:rFonts w:ascii="Times New Roman" w:eastAsia="Times New Roman" w:hAnsi="Times New Roman" w:hint="cs"/>
          <w:lang w:bidi="fa-IR"/>
          <w:rtl/>
        </w:rPr>
        <w:t xml:space="preserve"> و همکاران، ۲۰۲۴). بنابراین، با توجه به </w:t>
      </w:r>
      <w:r>
        <w:rPr>
          <w:rFonts w:ascii="Times New Roman" w:eastAsia="Times New Roman" w:hAnsi="Times New Roman" w:hint="cs"/>
          <w:lang w:bidi="fa-IR"/>
          <w:rtl/>
        </w:rPr>
        <w:t>هم‌زمانی</w:t>
      </w:r>
      <w:r>
        <w:rPr>
          <w:rFonts w:ascii="Times New Roman" w:eastAsia="Times New Roman" w:hAnsi="Times New Roman" w:hint="cs"/>
          <w:lang w:bidi="fa-IR"/>
          <w:rtl/>
        </w:rPr>
        <w:t xml:space="preserve"> تغییرات جسمی و روانی و اهمیت حمایت اجتماعی در دوران سالمندی، بررسی اضطراب سلامت در این گروه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شناخت بهتر عوامل مؤثر بر سلامت روان و کیفیت زندگی آنان و نیز در طراحی </w:t>
      </w:r>
      <w:r>
        <w:rPr>
          <w:rFonts w:ascii="Times New Roman" w:eastAsia="Times New Roman" w:hAnsi="Times New Roman" w:hint="cs"/>
          <w:lang w:bidi="fa-IR"/>
          <w:rtl/>
        </w:rPr>
        <w:t>برنامه‌های</w:t>
      </w:r>
      <w:r>
        <w:rPr>
          <w:rFonts w:ascii="Times New Roman" w:eastAsia="Times New Roman" w:hAnsi="Times New Roman" w:hint="cs"/>
          <w:lang w:bidi="fa-IR"/>
          <w:rtl/>
        </w:rPr>
        <w:t xml:space="preserve"> مناسب پیشگیری و مداخله اهمیت داشته باشد.</w:t>
      </w:r>
    </w:p>
    <w:p w14:paraId="1FACD9A8"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بر این اساس، شناسایی عوامل مرتبط با اضطراب سلامت در سالمندان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طراحی </w:t>
      </w:r>
      <w:r>
        <w:rPr>
          <w:rFonts w:ascii="Times New Roman" w:eastAsia="Times New Roman" w:hAnsi="Times New Roman" w:hint="cs"/>
          <w:lang w:bidi="fa-IR"/>
          <w:rtl/>
        </w:rPr>
        <w:t>برنامه‌های</w:t>
      </w:r>
      <w:r>
        <w:rPr>
          <w:rFonts w:ascii="Times New Roman" w:eastAsia="Times New Roman" w:hAnsi="Times New Roman" w:hint="cs"/>
          <w:lang w:bidi="fa-IR"/>
          <w:rtl/>
        </w:rPr>
        <w:t xml:space="preserve"> پیشگیرانه و مداخلات مناسب برای ارتقای سلامت روان این گروه اهمیت داشته باشد. در کنار اضطراب سلامت، اضطراب مرگ نیز از جمله مسائل مهم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در دوران سالمندی است. اضطراب مرگ به نگرانی، ترس یا اشتغال ذهنی فرد نسبت به مرگ و فرایند مردن اشاره دارد و شدت آن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تحت تأثیر عوامل جسمی،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اجتماعی و معنوی قرار گیرد. افزایش آگاهی از محدودیت زمان زندگی، تجربه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کاهش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جسمانی، از دست دادن افراد نزدیک و تغییرات اجتماعی دوران سالمندی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زمینه توجه بیشتر به مسئله مرگ را فراهم کند.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پژوهشی جدید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که اضطراب مرگ در سالمندان با متغیرهایی مانند معنا و هدف زندگی،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و هوش معنوی ارتباط دارد.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که بر روی ۳۴۸ سالمند ایرانی انجام شد، بین هوش معنوی و اضطراب مرگ رابطه منفی و معناداری مشاهده شد؛ </w:t>
      </w:r>
      <w:r>
        <w:rPr>
          <w:rFonts w:ascii="Times New Roman" w:eastAsia="Times New Roman" w:hAnsi="Times New Roman" w:hint="cs"/>
          <w:lang w:bidi="fa-IR"/>
          <w:rtl/>
        </w:rPr>
        <w:t>به‌گونه‌ای</w:t>
      </w:r>
      <w:r>
        <w:rPr>
          <w:rFonts w:ascii="Times New Roman" w:eastAsia="Times New Roman" w:hAnsi="Times New Roman" w:hint="cs"/>
          <w:lang w:bidi="fa-IR"/>
          <w:rtl/>
        </w:rPr>
        <w:t xml:space="preserve"> که سالمندان دارای هوش معنوی بالاتر، اضطراب مرگ </w:t>
      </w:r>
      <w:r>
        <w:rPr>
          <w:rFonts w:ascii="Times New Roman" w:eastAsia="Times New Roman" w:hAnsi="Times New Roman" w:hint="cs"/>
          <w:lang w:bidi="fa-IR"/>
          <w:rtl/>
        </w:rPr>
        <w:t>پایین‌تری</w:t>
      </w:r>
      <w:r>
        <w:rPr>
          <w:rFonts w:ascii="Times New Roman" w:eastAsia="Times New Roman" w:hAnsi="Times New Roman" w:hint="cs"/>
          <w:lang w:bidi="fa-IR"/>
          <w:rtl/>
        </w:rPr>
        <w:t xml:space="preserve"> داشتند. همچنین، معنا در زندگی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در رابطه میان هوش معنوی و اضطراب مرگ نقش </w:t>
      </w:r>
      <w:r>
        <w:rPr>
          <w:rFonts w:ascii="Times New Roman" w:eastAsia="Times New Roman" w:hAnsi="Times New Roman" w:hint="cs"/>
          <w:lang w:bidi="fa-IR"/>
          <w:rtl/>
        </w:rPr>
        <w:lastRenderedPageBreak/>
        <w:t xml:space="preserve">میانجی داشتند (یوسفی افراشته، </w:t>
      </w:r>
      <w:r>
        <w:rPr>
          <w:rFonts w:ascii="Times New Roman" w:eastAsia="Times New Roman" w:hAnsi="Times New Roman" w:hint="cs"/>
          <w:lang w:bidi="fa-IR"/>
          <w:rtl/>
        </w:rPr>
        <w:t>فرتاش</w:t>
      </w:r>
      <w:r>
        <w:rPr>
          <w:rFonts w:ascii="Times New Roman" w:eastAsia="Times New Roman" w:hAnsi="Times New Roman" w:hint="cs"/>
          <w:lang w:bidi="fa-IR"/>
          <w:rtl/>
        </w:rPr>
        <w:t xml:space="preserve"> و </w:t>
      </w:r>
      <w:r>
        <w:rPr>
          <w:rFonts w:ascii="Times New Roman" w:eastAsia="Times New Roman" w:hAnsi="Times New Roman" w:hint="cs"/>
          <w:lang w:bidi="fa-IR"/>
          <w:rtl/>
        </w:rPr>
        <w:t>ابوترابی</w:t>
      </w:r>
      <w:r>
        <w:rPr>
          <w:rFonts w:ascii="Times New Roman" w:eastAsia="Times New Roman" w:hAnsi="Times New Roman" w:hint="cs"/>
          <w:lang w:bidi="fa-IR"/>
          <w:rtl/>
        </w:rPr>
        <w:t xml:space="preserve">، ۲۰۲۵). </w:t>
      </w:r>
      <w:r>
        <w:rPr>
          <w:rFonts w:ascii="Times New Roman" w:eastAsia="Times New Roman" w:hAnsi="Times New Roman" w:hint="cs"/>
          <w:lang w:bidi="fa-IR"/>
          <w:rtl/>
        </w:rPr>
        <w:t>ازاین‌رو</w:t>
      </w:r>
      <w:r>
        <w:rPr>
          <w:rFonts w:ascii="Times New Roman" w:eastAsia="Times New Roman" w:hAnsi="Times New Roman" w:hint="cs"/>
          <w:lang w:bidi="fa-IR"/>
          <w:rtl/>
        </w:rPr>
        <w:t xml:space="preserve">، بررسی اضطراب مرگ در سالمندان و شناسایی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مرتبط با آن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شناخت بهتر نیازهای این گروه و طراحی مداخلات مؤثر برای ارتقای سلامت روان و کیفیت زندگی آنان اهمیت داشته باشد.</w:t>
      </w:r>
    </w:p>
    <w:p w14:paraId="4526D5E0"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با توجه به مطالب ارائه شده پژوهش حاضر در پی این سوال است که آیا ارتباطی بین هوش معنوی، اضطراب سلامتی با اضطراب مرگ در سالمندان وجود دارد؟</w:t>
      </w:r>
    </w:p>
    <w:p w14:paraId="7DE7D607" w14:textId="77777777">
      <w:pPr>
        <w:pStyle w:val="Heading2"/>
        <w:bidi/>
        <w:spacing w:before="240" w:after="100" w:line="276" w:lineRule="auto"/>
        <w:rPr>
          <w:rFonts w:cs="B Titr" w:ascii="Times New Roman" w:hAnsi="Times New Roman" w:eastAsia="Times New Roman"/>
          <w:b/>
          <w:bCs/>
          <w:color w:val="000000"/>
          <w:lang w:bidi="fa-IR"/>
          <w:sz w:val="30"/>
          <w:szCs w:val="30"/>
          <w:rtl/>
        </w:rPr>
        <w:jc w:val="right"/>
      </w:pPr>
      <w:bookmarkStart w:id="5" w:name="_Toc238572005"/>
      <w:r>
        <w:rPr>
          <w:rFonts w:ascii="Times New Roman" w:hAnsi="Times New Roman" w:cs="B Titr" w:eastAsia="Times New Roman"/>
          <w:b/>
          <w:bCs/>
          <w:sz w:val="30"/>
          <w:szCs w:val="30"/>
          <w:lang w:bidi="fa-IR"/>
          <w:color w:val="000000"/>
          <w:rtl/>
        </w:rPr>
        <w:t>۱-۳- اهمیت و ضرورت پژوهش</w:t>
      </w:r>
      <w:bookmarkEnd w:id="5"/>
    </w:p>
    <w:p w14:paraId="420ABAB6"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امروزه موضوع سالمندی و پیری جمعیت یکی از مسائل بسیار مهمی است که در اکثر کشورها مورد توجه قرار </w:t>
      </w:r>
      <w:r>
        <w:rPr>
          <w:rFonts w:ascii="Times New Roman" w:eastAsia="Times New Roman" w:hAnsi="Times New Roman" w:hint="cs"/>
          <w:lang w:bidi="fa-IR"/>
          <w:rtl/>
        </w:rPr>
        <w:t>می‌گیرد</w:t>
      </w:r>
      <w:r>
        <w:rPr>
          <w:rFonts w:ascii="Times New Roman" w:eastAsia="Times New Roman" w:hAnsi="Times New Roman" w:hint="cs"/>
          <w:lang w:bidi="fa-IR"/>
          <w:rtl/>
        </w:rPr>
        <w:t xml:space="preserve">. پیر شدن جمعیت به ویژه جمعیت </w:t>
      </w:r>
      <w:r>
        <w:rPr>
          <w:rFonts w:ascii="Times New Roman" w:eastAsia="Times New Roman" w:hAnsi="Times New Roman" w:hint="cs"/>
          <w:lang w:bidi="fa-IR"/>
          <w:rtl/>
        </w:rPr>
        <w:t>کهنسالان</w:t>
      </w:r>
      <w:r>
        <w:rPr>
          <w:rFonts w:ascii="Times New Roman" w:eastAsia="Times New Roman" w:hAnsi="Times New Roman" w:hint="cs"/>
          <w:lang w:bidi="fa-IR"/>
          <w:rtl/>
        </w:rPr>
        <w:t xml:space="preserve"> برای کشورهایی که به دنبال فراهم آوردن امنیت و رفاه برای تعداد رو به رشد افراد سالمند خود هستند، چالشی واقعی محسوب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مسأله سالمندی جمعیت جهان که به دلایل مهمی از جمله کاهش مرگ و میر ناشی از پیشرفت علوم پزشکی، بهداشت، آموزش و پرورش در نتیجه افزایش نرخ امید به زندگی و طول عمر در سطح جهانی مطرح شده پدیده نسبتاً نوینی است. از آنجا که این پدیده در کلیه جنبه های زندگی جوامع بشری، از جمله در طیف گسترده ای از ساختارهای سنتی </w:t>
      </w:r>
      <w:r>
        <w:rPr>
          <w:rFonts w:ascii="Times New Roman" w:eastAsia="Times New Roman" w:hAnsi="Times New Roman" w:hint="cs"/>
          <w:lang w:bidi="fa-IR"/>
          <w:rtl/>
        </w:rPr>
        <w:t>ارزش‌ها</w:t>
      </w:r>
      <w:r>
        <w:rPr>
          <w:rFonts w:ascii="Times New Roman" w:eastAsia="Times New Roman" w:hAnsi="Times New Roman" w:hint="cs"/>
          <w:lang w:bidi="fa-IR"/>
          <w:rtl/>
        </w:rPr>
        <w:t xml:space="preserve"> و هنجارها و ایجاد </w:t>
      </w:r>
      <w:r>
        <w:rPr>
          <w:rFonts w:ascii="Times New Roman" w:eastAsia="Times New Roman" w:hAnsi="Times New Roman" w:hint="cs"/>
          <w:lang w:bidi="fa-IR"/>
          <w:rtl/>
        </w:rPr>
        <w:t>سازمان‌های</w:t>
      </w:r>
      <w:r>
        <w:rPr>
          <w:rFonts w:ascii="Times New Roman" w:eastAsia="Times New Roman" w:hAnsi="Times New Roman" w:hint="cs"/>
          <w:lang w:bidi="fa-IR"/>
          <w:rtl/>
        </w:rPr>
        <w:t xml:space="preserve"> اجتماعی تحولات قابل ملاحظه ای به وجود </w:t>
      </w:r>
      <w:r>
        <w:rPr>
          <w:rFonts w:ascii="Times New Roman" w:eastAsia="Times New Roman" w:hAnsi="Times New Roman" w:hint="cs"/>
          <w:lang w:bidi="fa-IR"/>
          <w:rtl/>
        </w:rPr>
        <w:t>می‌آورد</w:t>
      </w:r>
      <w:r>
        <w:rPr>
          <w:rFonts w:ascii="Times New Roman" w:eastAsia="Times New Roman" w:hAnsi="Times New Roman" w:hint="cs"/>
          <w:lang w:bidi="fa-IR"/>
          <w:rtl/>
        </w:rPr>
        <w:t xml:space="preserve"> لذا مقابله با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w:t>
      </w:r>
      <w:r>
        <w:rPr>
          <w:rFonts w:ascii="Times New Roman" w:eastAsia="Times New Roman" w:hAnsi="Times New Roman" w:hint="cs"/>
          <w:lang w:bidi="fa-IR"/>
          <w:rtl/>
        </w:rPr>
        <w:t>فرارو</w:t>
      </w:r>
      <w:r>
        <w:rPr>
          <w:rFonts w:ascii="Times New Roman" w:eastAsia="Times New Roman" w:hAnsi="Times New Roman" w:hint="cs"/>
          <w:lang w:bidi="fa-IR"/>
          <w:rtl/>
        </w:rPr>
        <w:t xml:space="preserve"> این پدیده و استفاده از تدابیر مناسب در جمعیت، ارتقاء وضعیت جسمی، روحی و اجتماعی سالمندان از اهمیت </w:t>
      </w:r>
      <w:r>
        <w:rPr>
          <w:rFonts w:ascii="Times New Roman" w:eastAsia="Times New Roman" w:hAnsi="Times New Roman" w:hint="cs"/>
          <w:lang w:bidi="fa-IR"/>
          <w:rtl/>
        </w:rPr>
        <w:t>والایی</w:t>
      </w:r>
      <w:r>
        <w:rPr>
          <w:rFonts w:ascii="Times New Roman" w:eastAsia="Times New Roman" w:hAnsi="Times New Roman" w:hint="cs"/>
          <w:lang w:bidi="fa-IR"/>
          <w:rtl/>
        </w:rPr>
        <w:t xml:space="preserve"> برخوردار بوده و در دستور کار جامعه بین </w:t>
      </w:r>
      <w:r>
        <w:rPr>
          <w:rFonts w:ascii="Times New Roman" w:eastAsia="Times New Roman" w:hAnsi="Times New Roman" w:hint="cs"/>
          <w:lang w:bidi="fa-IR"/>
          <w:rtl/>
        </w:rPr>
        <w:t>المللی</w:t>
      </w:r>
      <w:r>
        <w:rPr>
          <w:rFonts w:ascii="Times New Roman" w:eastAsia="Times New Roman" w:hAnsi="Times New Roman" w:hint="cs"/>
          <w:lang w:bidi="fa-IR"/>
          <w:rtl/>
        </w:rPr>
        <w:t xml:space="preserve"> قرار گرفته است. تداوم حیات مادی و معنوی یک جامعه مستلزم اتخاذ نگرشی اجتماعی و مسئولانه به ضرورت برقراری نظام جامع رفاه اجتماعی به صورت فراگیر است؛ نظامی که شاید بتوان آن را مهم ترین </w:t>
      </w:r>
      <w:r>
        <w:rPr>
          <w:rFonts w:ascii="Times New Roman" w:eastAsia="Times New Roman" w:hAnsi="Times New Roman" w:hint="cs"/>
          <w:lang w:bidi="fa-IR"/>
          <w:rtl/>
        </w:rPr>
        <w:t>سازوکار</w:t>
      </w:r>
      <w:r>
        <w:rPr>
          <w:rFonts w:ascii="Times New Roman" w:eastAsia="Times New Roman" w:hAnsi="Times New Roman" w:hint="cs"/>
          <w:lang w:bidi="fa-IR"/>
          <w:rtl/>
        </w:rPr>
        <w:t xml:space="preserve"> برقراری عدالت اجتماعی دانست. واقعیت امر این است که بهبود رفاه اجتماعی و تأمین زندگی و سلامت اجتماعی، در صدر مسائل جامعه ایرانی قرار دارد که باید با در نظر گرفتن </w:t>
      </w:r>
      <w:r>
        <w:rPr>
          <w:rFonts w:ascii="Times New Roman" w:eastAsia="Times New Roman" w:hAnsi="Times New Roman" w:hint="cs"/>
          <w:lang w:bidi="fa-IR"/>
          <w:rtl/>
        </w:rPr>
        <w:t>ویژگی‌های</w:t>
      </w:r>
      <w:r>
        <w:rPr>
          <w:rFonts w:ascii="Times New Roman" w:eastAsia="Times New Roman" w:hAnsi="Times New Roman" w:hint="cs"/>
          <w:lang w:bidi="fa-IR"/>
          <w:rtl/>
        </w:rPr>
        <w:t xml:space="preserve"> خود این جامعه مورد </w:t>
      </w:r>
      <w:r>
        <w:rPr>
          <w:rFonts w:ascii="Times New Roman" w:eastAsia="Times New Roman" w:hAnsi="Times New Roman" w:hint="cs"/>
          <w:lang w:bidi="fa-IR"/>
          <w:rtl/>
        </w:rPr>
        <w:t>توجـه</w:t>
      </w:r>
      <w:r>
        <w:rPr>
          <w:rFonts w:ascii="Times New Roman" w:eastAsia="Times New Roman" w:hAnsi="Times New Roman" w:hint="cs"/>
          <w:lang w:bidi="fa-IR"/>
          <w:rtl/>
        </w:rPr>
        <w:t xml:space="preserve"> </w:t>
      </w:r>
      <w:r>
        <w:rPr>
          <w:rFonts w:ascii="Times New Roman" w:eastAsia="Times New Roman" w:hAnsi="Times New Roman" w:hint="cs"/>
          <w:lang w:bidi="fa-IR"/>
          <w:rtl/>
        </w:rPr>
        <w:t>جـدی</w:t>
      </w:r>
      <w:r>
        <w:rPr>
          <w:rFonts w:ascii="Times New Roman" w:eastAsia="Times New Roman" w:hAnsi="Times New Roman" w:hint="cs"/>
          <w:lang w:bidi="fa-IR"/>
          <w:rtl/>
        </w:rPr>
        <w:t xml:space="preserve"> قرار گیرد.</w:t>
      </w:r>
    </w:p>
    <w:p w14:paraId="30A9AECF"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از دلایل ضرورت بررسی وضعیت اجتماعی سالمندان این است که آنها با توجه به </w:t>
      </w:r>
      <w:r>
        <w:rPr>
          <w:rFonts w:ascii="Times New Roman" w:eastAsia="Times New Roman" w:hAnsi="Times New Roman" w:hint="cs"/>
          <w:lang w:bidi="fa-IR"/>
          <w:rtl/>
        </w:rPr>
        <w:t>رویدادهایی</w:t>
      </w:r>
      <w:r>
        <w:rPr>
          <w:rFonts w:ascii="Times New Roman" w:eastAsia="Times New Roman" w:hAnsi="Times New Roman" w:hint="cs"/>
          <w:lang w:bidi="fa-IR"/>
          <w:rtl/>
        </w:rPr>
        <w:t xml:space="preserve"> مانند بازنشستگی و پایان اشتغال احساس تنهایی، طرد </w:t>
      </w:r>
      <w:r>
        <w:rPr>
          <w:rFonts w:ascii="Times New Roman" w:eastAsia="Times New Roman" w:hAnsi="Times New Roman" w:hint="cs"/>
          <w:lang w:bidi="fa-IR"/>
          <w:rtl/>
        </w:rPr>
        <w:t>شدگی</w:t>
      </w:r>
      <w:r>
        <w:rPr>
          <w:rFonts w:ascii="Times New Roman" w:eastAsia="Times New Roman" w:hAnsi="Times New Roman" w:hint="cs"/>
          <w:lang w:bidi="fa-IR"/>
          <w:rtl/>
        </w:rPr>
        <w:t xml:space="preserve"> و همچنین فشار ناشی از صنعتی شدن جوامع که به جدایی عاطفی و روانی افراد منجر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در معرض خطرات فزاینده ای قرار </w:t>
      </w:r>
      <w:r>
        <w:rPr>
          <w:rFonts w:ascii="Times New Roman" w:eastAsia="Times New Roman" w:hAnsi="Times New Roman" w:hint="cs"/>
          <w:lang w:bidi="fa-IR"/>
          <w:rtl/>
        </w:rPr>
        <w:t>می‌گیرند</w:t>
      </w:r>
      <w:r>
        <w:rPr>
          <w:rFonts w:ascii="Times New Roman" w:eastAsia="Times New Roman" w:hAnsi="Times New Roman" w:hint="cs"/>
          <w:lang w:bidi="fa-IR"/>
          <w:rtl/>
        </w:rPr>
        <w:t xml:space="preserve">. </w:t>
      </w:r>
      <w:r>
        <w:rPr>
          <w:rFonts w:ascii="Times New Roman" w:eastAsia="Times New Roman" w:hAnsi="Times New Roman" w:hint="cs"/>
          <w:lang w:bidi="fa-IR"/>
          <w:rtl/>
        </w:rPr>
        <w:lastRenderedPageBreak/>
        <w:t xml:space="preserve">در ایران نیز طی </w:t>
      </w:r>
      <w:r>
        <w:rPr>
          <w:rFonts w:ascii="Times New Roman" w:eastAsia="Times New Roman" w:hAnsi="Times New Roman" w:hint="cs"/>
          <w:lang w:bidi="fa-IR"/>
          <w:rtl/>
        </w:rPr>
        <w:t>سال‌های</w:t>
      </w:r>
      <w:r>
        <w:rPr>
          <w:rFonts w:ascii="Times New Roman" w:eastAsia="Times New Roman" w:hAnsi="Times New Roman" w:hint="cs"/>
          <w:lang w:bidi="fa-IR"/>
          <w:rtl/>
        </w:rPr>
        <w:t xml:space="preserve"> اخیر توجه دولت بیشتر معطوف به سیاست گذاری های رفاه اجتماعی و اجرای برنامه </w:t>
      </w:r>
      <w:r>
        <w:rPr>
          <w:rFonts w:ascii="Times New Roman" w:eastAsia="Times New Roman" w:hAnsi="Times New Roman" w:hint="cs"/>
          <w:lang w:bidi="fa-IR"/>
          <w:rtl/>
        </w:rPr>
        <w:t>هایی</w:t>
      </w:r>
      <w:r>
        <w:rPr>
          <w:rFonts w:ascii="Times New Roman" w:eastAsia="Times New Roman" w:hAnsi="Times New Roman" w:hint="cs"/>
          <w:lang w:bidi="fa-IR"/>
          <w:rtl/>
        </w:rPr>
        <w:t xml:space="preserve"> جهت کاهش فقر، ایجاد برابری و عدالت اجتماعی بوده است. معمول است که در مطالعات سالمندی بیشتر به ابعاد جسمی و بیولوژیک سلامت سالمندان توجه شده و به جنبه های بسیار مهم روانشناختی سالمندان توجه کمتری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این در حالی است که بعد روانی زندگی تأثیر به سزایی در سلامت افراد مخصوصاً سالمندان دارد، از طرفی جمعیت سالمندان نسبت به کل جمعیت از رشد </w:t>
      </w:r>
      <w:r>
        <w:rPr>
          <w:rFonts w:ascii="Times New Roman" w:eastAsia="Times New Roman" w:hAnsi="Times New Roman" w:hint="cs"/>
          <w:lang w:bidi="fa-IR"/>
          <w:rtl/>
        </w:rPr>
        <w:t>سریع‌تری</w:t>
      </w:r>
      <w:r>
        <w:rPr>
          <w:rFonts w:ascii="Times New Roman" w:eastAsia="Times New Roman" w:hAnsi="Times New Roman" w:hint="cs"/>
          <w:lang w:bidi="fa-IR"/>
          <w:rtl/>
        </w:rPr>
        <w:t xml:space="preserve"> برخوردار است و پیش بینی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که جمعیت سالمند در جهان در سال ۲۰۵۰ به دو میلیارد نفر برسد. در ایران نیز به تدریج بر نسبت افراد میانسال افزوده شده و در حال حاضر ۹ میلیون از جمعیت کشور را سالمندان تشکیل </w:t>
      </w:r>
      <w:r>
        <w:rPr>
          <w:rFonts w:ascii="Times New Roman" w:eastAsia="Times New Roman" w:hAnsi="Times New Roman" w:hint="cs"/>
          <w:lang w:bidi="fa-IR"/>
          <w:rtl/>
        </w:rPr>
        <w:t>می‌دهند</w:t>
      </w:r>
      <w:r>
        <w:rPr>
          <w:rFonts w:ascii="Times New Roman" w:eastAsia="Times New Roman" w:hAnsi="Times New Roman" w:hint="cs"/>
          <w:lang w:bidi="fa-IR"/>
          <w:rtl/>
        </w:rPr>
        <w:t xml:space="preserve">. که این میزان تا سال ۱۴۲۹، جمعیت سالمندان کشور به ۲۵ درصد (۲۷میلیون نفر) خواهد رسید، این ارقام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که اگر برنامه ریزان و </w:t>
      </w:r>
      <w:r>
        <w:rPr>
          <w:rFonts w:ascii="Times New Roman" w:eastAsia="Times New Roman" w:hAnsi="Times New Roman" w:hint="cs"/>
          <w:lang w:bidi="fa-IR"/>
          <w:rtl/>
        </w:rPr>
        <w:t>سیاست‌گذاران</w:t>
      </w:r>
      <w:r>
        <w:rPr>
          <w:rFonts w:ascii="Times New Roman" w:eastAsia="Times New Roman" w:hAnsi="Times New Roman" w:hint="cs"/>
          <w:lang w:bidi="fa-IR"/>
          <w:rtl/>
        </w:rPr>
        <w:t xml:space="preserve"> کشور از هم اکنون برنامه مدون و خاصی برای این قشر نداشته باشند در آینده کشور با یک بحران و معضل اساسی برای رفع مشکل و مسائل پیش آمده ناشی از مسائل اقتصادی، بهداشتی، اجتماعی و غیره روبه رو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 لذا برای رسیدن به سالمندی فعال و سالم </w:t>
      </w:r>
      <w:r>
        <w:rPr>
          <w:rFonts w:ascii="Times New Roman" w:eastAsia="Times New Roman" w:hAnsi="Times New Roman" w:hint="cs"/>
          <w:lang w:bidi="fa-IR"/>
          <w:rtl/>
        </w:rPr>
        <w:t>می‌بایست</w:t>
      </w:r>
      <w:r>
        <w:rPr>
          <w:rFonts w:ascii="Times New Roman" w:eastAsia="Times New Roman" w:hAnsi="Times New Roman" w:hint="cs"/>
          <w:lang w:bidi="fa-IR"/>
          <w:rtl/>
        </w:rPr>
        <w:t xml:space="preserve"> علاوه بر ابعاد فیزیولوژیک و جسمانی سالمندان سایر ابعاد بهداشت روحی، اجتماعی، اقتصادی و معنوی زندگی آنها نیز مورد توجه قرار گیرد. مسائل روانشناختی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زندگی سالمندان و سلامت جسمانی و روانی آنان اثرات جدی داشته باشد. بنابراین انجام چنین پژوهشهای لازم و ضرورت می یابد.</w:t>
      </w:r>
    </w:p>
    <w:p w14:paraId="78A41B1B" w14:textId="77777777">
      <w:pPr>
        <w:pStyle w:val="Heading2"/>
        <w:bidi/>
        <w:spacing w:before="240" w:after="100" w:line="276" w:lineRule="auto"/>
        <w:rPr>
          <w:rFonts w:cs="B Titr" w:ascii="Times New Roman" w:hAnsi="Times New Roman" w:eastAsia="Times New Roman"/>
          <w:b/>
          <w:bCs/>
          <w:color w:val="000000"/>
          <w:lang w:bidi="fa-IR"/>
          <w:sz w:val="30"/>
          <w:szCs w:val="30"/>
          <w:rtl/>
        </w:rPr>
        <w:jc w:val="right"/>
      </w:pPr>
      <w:bookmarkStart w:id="6" w:name="_Toc238572006"/>
      <w:r>
        <w:rPr>
          <w:rFonts w:ascii="Times New Roman" w:hAnsi="Times New Roman" w:cs="B Titr" w:eastAsia="Times New Roman"/>
          <w:b/>
          <w:bCs/>
          <w:sz w:val="30"/>
          <w:szCs w:val="30"/>
          <w:lang w:bidi="fa-IR"/>
          <w:color w:val="000000"/>
          <w:rtl/>
        </w:rPr>
        <w:t>۱-۴- اهداف پژوهش</w:t>
      </w:r>
      <w:bookmarkEnd w:id="6"/>
    </w:p>
    <w:p w14:paraId="4AB0C7D4" w14:textId="77777777">
      <w:pPr>
        <w:pStyle w:val="Heading3"/>
        <w:bidi/>
        <w:spacing w:before="240" w:after="100" w:line="276" w:lineRule="auto"/>
        <w:rPr>
          <w:rFonts w:cs="B Titr" w:ascii="Times New Roman" w:hAnsi="Times New Roman" w:eastAsia="Times New Roman"/>
          <w:b/>
          <w:bCs/>
          <w:color w:val="000000"/>
          <w:lang w:bidi="fa-IR"/>
          <w:sz w:val="30"/>
          <w:szCs w:val="30"/>
          <w:rtl/>
        </w:rPr>
        <w:jc w:val="right"/>
      </w:pPr>
      <w:bookmarkStart w:id="7" w:name="_Toc238572007"/>
      <w:r>
        <w:rPr>
          <w:rFonts w:ascii="Times New Roman" w:hAnsi="Times New Roman" w:cs="B Titr" w:eastAsia="Times New Roman"/>
          <w:b/>
          <w:bCs/>
          <w:sz w:val="30"/>
          <w:szCs w:val="30"/>
          <w:lang w:bidi="fa-IR"/>
          <w:color w:val="000000"/>
          <w:rtl/>
        </w:rPr>
        <w:t>۱-۴-۱- هدف اصلی:</w:t>
      </w:r>
      <w:bookmarkEnd w:id="7"/>
    </w:p>
    <w:p w14:paraId="7AEEF4F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تعیین رابطه هوش معنوی و اضطراب سلامتی با اضطراب مرگ در سالمندان</w:t>
      </w:r>
    </w:p>
    <w:p w14:paraId="3C37B517" w14:textId="77777777">
      <w:pPr>
        <w:pStyle w:val="Heading3"/>
        <w:autoSpaceDE/>
        <w:autoSpaceDN/>
        <w:bidi/>
        <w:adjustRightInd/>
        <w:spacing w:before="240" w:after="100" w:line="276" w:lineRule="auto"/>
        <w:rPr>
          <w:rFonts w:ascii="Times New Roman" w:hAnsi="Times New Roman" w:cs="B Titr" w:eastAsia="Times New Roman"/>
          <w:b/>
          <w:bCs/>
          <w:color w:val="000000"/>
          <w:lang w:bidi="fa-IR"/>
          <w:sz w:val="30"/>
          <w:szCs w:val="30"/>
          <w:rtl/>
        </w:rPr>
        <w:jc w:val="right"/>
      </w:pPr>
      <w:bookmarkStart w:id="10" w:name="_Toc238572008"/>
      <w:r>
        <w:rPr>
          <w:rFonts w:ascii="Times New Roman" w:hAnsi="Times New Roman" w:cs="B Titr" w:eastAsia="Times New Roman"/>
          <w:b/>
          <w:bCs/>
          <w:sz w:val="30"/>
          <w:szCs w:val="30"/>
          <w:lang w:bidi="fa-IR"/>
          <w:color w:val="000000"/>
          <w:rtl/>
        </w:rPr>
        <w:t>۱-۴-۲- اهداف فرعی:</w:t>
      </w:r>
      <w:bookmarkEnd w:id="10"/>
    </w:p>
    <w:p w14:paraId="402B10CB"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 تعیین رابطه بین هوش معنوی و اضطراب مرگ در سالمندان</w:t>
      </w:r>
    </w:p>
    <w:p w14:paraId="4F3002A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تعیین رابطه بین اضطراب سلامتی و اضطراب مرگ در سالمندان</w:t>
      </w:r>
    </w:p>
    <w:p w14:paraId="7FE1ADE1" w14:textId="77777777">
      <w:pPr>
        <w:pStyle w:val="Heading2"/>
        <w:bidi/>
        <w:spacing w:before="240" w:after="100" w:line="276" w:lineRule="auto"/>
        <w:rPr>
          <w:rFonts w:ascii="Times New Roman" w:cs="B Titr" w:hAnsi="Times New Roman" w:eastAsia="Times New Roman"/>
          <w:b/>
          <w:bCs/>
          <w:color w:val="000000"/>
          <w:lang w:bidi="fa-IR"/>
          <w:sz w:val="30"/>
          <w:szCs w:val="30"/>
          <w:rtl/>
        </w:rPr>
        <w:jc w:val="right"/>
      </w:pPr>
      <w:bookmarkStart w:id="11" w:name="_Toc238572009"/>
      <w:r>
        <w:rPr>
          <w:rFonts w:ascii="Times New Roman" w:hAnsi="Times New Roman" w:cs="B Titr" w:eastAsia="Times New Roman"/>
          <w:b/>
          <w:bCs/>
          <w:sz w:val="30"/>
          <w:szCs w:val="30"/>
          <w:lang w:bidi="fa-IR"/>
          <w:color w:val="000000"/>
          <w:rtl/>
        </w:rPr>
        <w:lastRenderedPageBreak/>
        <w:t>۱-۵- فرضیه های پژوهش</w:t>
      </w:r>
      <w:bookmarkEnd w:id="11"/>
    </w:p>
    <w:p w14:paraId="0FD89750" w14:textId="77777777">
      <w:pPr>
        <w:pStyle w:val="Heading3"/>
        <w:bidi/>
        <w:spacing w:before="240" w:after="100" w:line="276" w:lineRule="auto"/>
        <w:rPr>
          <w:rFonts w:ascii="Times New Roman" w:cs="B Titr" w:hAnsi="Times New Roman" w:eastAsia="Times New Roman"/>
          <w:b/>
          <w:bCs/>
          <w:color w:val="000000"/>
          <w:lang w:bidi="fa-IR"/>
          <w:sz w:val="30"/>
          <w:szCs w:val="30"/>
          <w:rtl/>
        </w:rPr>
        <w:jc w:val="right"/>
      </w:pPr>
      <w:bookmarkStart w:id="12" w:name="_Toc238572010"/>
      <w:r>
        <w:rPr>
          <w:rFonts w:ascii="Times New Roman" w:hAnsi="Times New Roman" w:cs="B Titr" w:eastAsia="Times New Roman"/>
          <w:b/>
          <w:bCs/>
          <w:sz w:val="30"/>
          <w:szCs w:val="30"/>
          <w:lang w:bidi="fa-IR"/>
          <w:color w:val="000000"/>
          <w:rtl/>
        </w:rPr>
        <w:t>۱-۵-۱- فرضیه اصلی:</w:t>
      </w:r>
      <w:bookmarkEnd w:id="12"/>
    </w:p>
    <w:p w14:paraId="0331943C" w14:textId="77777777">
      <w:pPr>
        <w:spacing w:after="0" w:line="276" w:lineRule="auto"/>
        <w:ind w:firstLine="397"/>
        <w:jc w:val="both"/>
        <w:rPr>
          <w:rFonts w:ascii="B Lotus"/>
          <w:color w:val="auto"/>
          <w:lang w:bidi="fa-IR"/>
        </w:rPr>
      </w:pPr>
      <w:r>
        <w:rPr>
          <w:rFonts w:ascii="Times New Roman" w:hAnsi="Times New Roman" w:hint="cs"/>
          <w:lang w:bidi="fa-IR"/>
          <w:rtl/>
        </w:rPr>
        <w:t>- بین هوش معنوی و اضطراب سلامتی با اضطراب مرگ در سالمندان رابطه وجود دارد.</w:t>
      </w:r>
    </w:p>
    <w:p w14:paraId="20106FCE" w14:textId="77777777">
      <w:pPr>
        <w:pStyle w:val="Heading3"/>
        <w:bidi/>
        <w:spacing w:before="240" w:after="100" w:line="276" w:lineRule="auto"/>
        <w:rPr>
          <w:rFonts w:ascii="Times New Roman" w:cs="B Titr" w:hAnsi="Times New Roman" w:eastAsia="Times New Roman"/>
          <w:b/>
          <w:bCs/>
          <w:color w:val="000000"/>
          <w:lang w:bidi="fa-IR"/>
          <w:sz w:val="30"/>
          <w:szCs w:val="30"/>
          <w:rtl/>
        </w:rPr>
        <w:jc w:val="right"/>
      </w:pPr>
      <w:bookmarkStart w:id="15" w:name="_Toc238572011"/>
      <w:r>
        <w:rPr>
          <w:rFonts w:ascii="Times New Roman" w:hAnsi="Times New Roman" w:cs="B Titr" w:eastAsia="Times New Roman"/>
          <w:b/>
          <w:bCs/>
          <w:sz w:val="30"/>
          <w:szCs w:val="30"/>
          <w:lang w:bidi="fa-IR"/>
          <w:color w:val="000000"/>
          <w:rtl/>
        </w:rPr>
        <w:t>۱-۵-۲-فرضیات فرعی:</w:t>
      </w:r>
      <w:bookmarkEnd w:id="15"/>
    </w:p>
    <w:p w14:paraId="319DF98C" w14:textId="77777777">
      <w:pPr>
        <w:spacing w:after="0" w:line="276" w:lineRule="auto"/>
        <w:ind w:firstLine="397"/>
        <w:jc w:val="both"/>
        <w:rPr>
          <w:rFonts w:ascii="B Lotus"/>
          <w:color w:val="auto"/>
          <w:lang w:bidi="fa-IR"/>
        </w:rPr>
      </w:pPr>
      <w:r>
        <w:rPr>
          <w:rFonts w:ascii="Times New Roman" w:eastAsia="Times New Roman" w:hAnsi="Times New Roman" w:hint="cs"/>
          <w:lang w:bidi="fa-IR"/>
          <w:rtl/>
        </w:rPr>
        <w:t>- بین هوش معنوی و اضطراب مرگ در سالمندان رابطه وجود دارد.</w:t>
      </w:r>
    </w:p>
    <w:p w14:paraId="147B33D3" w14:textId="77777777">
      <w:pPr>
        <w:spacing w:after="0" w:line="276" w:lineRule="auto"/>
        <w:ind w:firstLine="397"/>
        <w:jc w:val="both"/>
        <w:rPr>
          <w:rFonts w:ascii="B Lotus"/>
          <w:color w:val="auto"/>
          <w:lang w:bidi="fa-IR"/>
        </w:rPr>
      </w:pPr>
      <w:r>
        <w:rPr>
          <w:rFonts w:ascii="Times New Roman" w:eastAsia="Times New Roman" w:hAnsi="Times New Roman" w:hint="cs"/>
          <w:lang w:bidi="fa-IR"/>
          <w:rtl/>
        </w:rPr>
        <w:t>- بین اضطراب سلامتی و اضطراب مرگ در سالمندان رابطه وجود دارد.</w:t>
      </w:r>
    </w:p>
    <w:p w14:paraId="557FCF76" w14:textId="77777777">
      <w:pPr>
        <w:pStyle w:val="Heading2"/>
        <w:bidi/>
        <w:spacing w:before="240" w:after="100" w:line="276" w:lineRule="auto"/>
        <w:rPr>
          <w:rFonts w:ascii="Times New Roman" w:cs="B Titr" w:hAnsi="Times New Roman" w:eastAsia="Times New Roman"/>
          <w:b/>
          <w:bCs/>
          <w:color w:val="000000"/>
          <w:lang w:bidi="fa-IR"/>
          <w:sz w:val="30"/>
          <w:szCs w:val="30"/>
          <w:rtl/>
        </w:rPr>
        <w:jc w:val="right"/>
      </w:pPr>
      <w:bookmarkStart w:id="18" w:name="_Toc238572012"/>
      <w:r>
        <w:rPr>
          <w:rFonts w:ascii="Times New Roman" w:hAnsi="Times New Roman" w:cs="B Titr" w:eastAsia="Times New Roman"/>
          <w:b/>
          <w:bCs/>
          <w:sz w:val="30"/>
          <w:szCs w:val="30"/>
          <w:lang w:bidi="fa-IR"/>
          <w:color w:val="000000"/>
          <w:rtl/>
        </w:rPr>
        <w:t xml:space="preserve">۱-۶- تعاریف نظری و عملیاتی </w:t>
      </w:r>
      <w:r>
        <w:rPr>
          <w:rFonts w:ascii="Times New Roman" w:hAnsi="Times New Roman" w:cs="B Titr" w:eastAsia="Times New Roman"/>
          <w:b/>
          <w:bCs/>
          <w:sz w:val="30"/>
          <w:szCs w:val="30"/>
          <w:lang w:bidi="fa-IR"/>
          <w:color w:val="000000"/>
          <w:rtl/>
        </w:rPr>
        <w:t>متغیرها</w:t>
      </w:r>
      <w:bookmarkEnd w:id="18"/>
    </w:p>
    <w:p w14:paraId="2346C958" w14:textId="77777777">
      <w:pPr>
        <w:pStyle w:val="Heading3"/>
        <w:bidi/>
        <w:spacing w:before="240" w:after="100" w:line="276" w:lineRule="auto"/>
        <w:rPr>
          <w:rFonts w:ascii="Times New Roman" w:cs="B Titr" w:hAnsi="Times New Roman" w:eastAsia="Times New Roman"/>
          <w:b/>
          <w:bCs/>
          <w:color w:val="000000"/>
          <w:lang w:bidi="fa-IR"/>
          <w:sz w:val="30"/>
          <w:szCs w:val="30"/>
          <w:rtl/>
        </w:rPr>
        <w:jc w:val="right"/>
      </w:pPr>
      <w:bookmarkStart w:id="19" w:name="_Toc238572013"/>
      <w:r>
        <w:rPr>
          <w:rFonts w:ascii="Times New Roman" w:hAnsi="Times New Roman" w:cs="B Titr" w:eastAsia="Times New Roman"/>
          <w:b/>
          <w:bCs/>
          <w:sz w:val="30"/>
          <w:szCs w:val="30"/>
          <w:lang w:bidi="fa-IR"/>
          <w:color w:val="000000"/>
          <w:rtl/>
        </w:rPr>
        <w:t xml:space="preserve">۱-۶-۱- تعاریف نظری </w:t>
      </w:r>
      <w:r>
        <w:rPr>
          <w:rFonts w:ascii="Times New Roman" w:hAnsi="Times New Roman" w:cs="B Titr" w:eastAsia="Times New Roman"/>
          <w:b/>
          <w:bCs/>
          <w:sz w:val="30"/>
          <w:szCs w:val="30"/>
          <w:lang w:bidi="fa-IR"/>
          <w:color w:val="000000"/>
          <w:rtl/>
        </w:rPr>
        <w:t>متغیرها</w:t>
      </w:r>
      <w:bookmarkEnd w:id="19"/>
    </w:p>
    <w:p w14:paraId="6DA708E3" w14:textId="77777777">
      <w:pPr>
        <w:spacing w:after="0" w:line="276" w:lineRule="auto"/>
        <w:ind w:firstLine="397"/>
        <w:jc w:val="both"/>
        <w:rPr>
          <w:rFonts w:ascii="B Lotus"/>
          <w:color w:val="auto"/>
          <w:lang w:bidi="fa-IR"/>
        </w:rPr>
      </w:pPr>
      <w:r>
        <w:rPr>
          <w:rFonts w:ascii="Times New Roman" w:eastAsia="Times New Roman" w:hAnsi="Times New Roman" w:hint="cs"/>
          <w:lang w:bidi="fa-IR"/>
          <w:rtl/>
        </w:rPr>
        <w:t xml:space="preserve">هوش معنوی: هوش معنوی به ظرفیت فرد برای درک معنا و هدف زندگی، تأمل درباره </w:t>
      </w:r>
      <w:r>
        <w:rPr>
          <w:rFonts w:ascii="Times New Roman" w:eastAsia="Times New Roman" w:hAnsi="Times New Roman" w:hint="cs"/>
          <w:lang w:bidi="fa-IR"/>
          <w:rtl/>
        </w:rPr>
        <w:t>پرسش‌های</w:t>
      </w:r>
      <w:r>
        <w:rPr>
          <w:rFonts w:ascii="Times New Roman" w:eastAsia="Times New Roman" w:hAnsi="Times New Roman" w:hint="cs"/>
          <w:lang w:bidi="fa-IR"/>
          <w:rtl/>
        </w:rPr>
        <w:t xml:space="preserve"> اساسی و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و ایجاد ارتباط میان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فردی و </w:t>
      </w:r>
      <w:r>
        <w:rPr>
          <w:rFonts w:ascii="Times New Roman" w:eastAsia="Times New Roman" w:hAnsi="Times New Roman" w:hint="cs"/>
          <w:lang w:bidi="fa-IR"/>
          <w:rtl/>
        </w:rPr>
        <w:t>ارزش‌ها</w:t>
      </w:r>
      <w:r>
        <w:rPr>
          <w:rFonts w:ascii="Times New Roman" w:eastAsia="Times New Roman" w:hAnsi="Times New Roman" w:hint="cs"/>
          <w:lang w:bidi="fa-IR"/>
          <w:rtl/>
        </w:rPr>
        <w:t xml:space="preserve"> و باورهای عمیق اشاره دارد. </w:t>
      </w:r>
      <w:r>
        <w:rPr>
          <w:rFonts w:ascii="Times New Roman" w:eastAsia="Times New Roman" w:hAnsi="Times New Roman" w:hint="cs"/>
          <w:lang w:bidi="fa-IR"/>
          <w:rtl/>
        </w:rPr>
        <w:t>پرسش‌هایی</w:t>
      </w:r>
      <w:r>
        <w:rPr>
          <w:rFonts w:ascii="Times New Roman" w:eastAsia="Times New Roman" w:hAnsi="Times New Roman" w:hint="cs"/>
          <w:lang w:bidi="fa-IR"/>
          <w:rtl/>
        </w:rPr>
        <w:t xml:space="preserve"> درباره معنای زندگی، هدف وجود و جایگاه فرد در جهان از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مهم هوش معنوی محسوب </w:t>
      </w:r>
      <w:r>
        <w:rPr>
          <w:rFonts w:ascii="Times New Roman" w:eastAsia="Times New Roman" w:hAnsi="Times New Roman" w:hint="cs"/>
          <w:lang w:bidi="fa-IR"/>
          <w:rtl/>
        </w:rPr>
        <w:t>می‌شوند</w:t>
      </w:r>
      <w:r>
        <w:rPr>
          <w:rFonts w:ascii="Times New Roman" w:eastAsia="Times New Roman" w:hAnsi="Times New Roman" w:hint="cs"/>
          <w:lang w:bidi="fa-IR"/>
          <w:rtl/>
        </w:rPr>
        <w:t xml:space="preserve"> (</w:t>
      </w:r>
      <w:r>
        <w:rPr>
          <w:rFonts w:ascii="Times New Roman" w:eastAsia="Times New Roman" w:hAnsi="Times New Roman" w:hint="cs"/>
          <w:lang w:bidi="fa-IR"/>
          <w:rtl/>
        </w:rPr>
        <w:t>پینتو</w:t>
      </w:r>
      <w:r>
        <w:rPr>
          <w:rFonts w:ascii="Times New Roman" w:eastAsia="Times New Roman" w:hAnsi="Times New Roman" w:hint="cs"/>
          <w:lang w:bidi="fa-IR"/>
          <w:rtl/>
        </w:rPr>
        <w:t xml:space="preserve"> و همکاران، ۲۰۲۴).</w:t>
      </w:r>
    </w:p>
    <w:p w14:paraId="3C0CD717"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اضطراب سلامتی: نوعی نگرانی و اشتغال ذهنی افراطی و مداوم درباره ابتلا به یک بیماری جدی یا احتمال ابتلا به آن است که ممکن است حتی در شرایطی که علائم جسمانی </w:t>
      </w:r>
      <w:r>
        <w:rPr>
          <w:rFonts w:ascii="Times New Roman" w:eastAsia="Times New Roman" w:hAnsi="Times New Roman" w:hint="cs"/>
          <w:lang w:bidi="fa-IR"/>
          <w:rtl/>
        </w:rPr>
        <w:t>قابل‌توجه</w:t>
      </w:r>
      <w:r>
        <w:rPr>
          <w:rFonts w:ascii="Times New Roman" w:eastAsia="Times New Roman" w:hAnsi="Times New Roman" w:hint="cs"/>
          <w:lang w:bidi="fa-IR"/>
          <w:rtl/>
        </w:rPr>
        <w:t xml:space="preserve"> یا شواهد پزشکی کافی برای وجود بیماری وجود ندارد، ادامه یابد (</w:t>
      </w:r>
      <w:r>
        <w:rPr>
          <w:rFonts w:ascii="Times New Roman" w:eastAsia="Times New Roman" w:hAnsi="Times New Roman" w:hint="cs"/>
          <w:lang w:bidi="fa-IR"/>
          <w:rtl/>
        </w:rPr>
        <w:t>کیکاس</w:t>
      </w:r>
      <w:r>
        <w:rPr>
          <w:rFonts w:ascii="Times New Roman" w:eastAsia="Times New Roman" w:hAnsi="Times New Roman" w:hint="cs"/>
          <w:lang w:bidi="fa-IR"/>
          <w:rtl/>
        </w:rPr>
        <w:t xml:space="preserve"> و همکاران، ۲۰۲۴).</w:t>
      </w:r>
    </w:p>
    <w:p w14:paraId="53A4531D"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اضطراب مرگ: اضطراب مرگ مفهومی مهم در حوزه سلامت روان است و به ترس، نگرانی و اضطراب افراطی و غیرمنطقی درباره مرگ، فرایند مردن یا آنچه پس از مرگ رخ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اشاره دارد (یوسفی افراشته و همکاران، ۲۰۲۵).</w:t>
      </w:r>
    </w:p>
    <w:p w14:paraId="62155D7E" w14:textId="77777777">
      <w:pPr>
        <w:pStyle w:val="Heading3"/>
        <w:bidi/>
        <w:spacing w:before="240" w:after="100" w:line="276" w:lineRule="auto"/>
        <w:rPr>
          <w:rFonts w:ascii="Times New Roman" w:hAnsi="Times New Roman" w:cs="B Titr" w:eastAsia="Times New Roman"/>
          <w:b/>
          <w:bCs/>
          <w:color w:val="000000"/>
          <w:lang w:bidi="fa-IR"/>
          <w:sz w:val="30"/>
          <w:szCs w:val="30"/>
          <w:rtl/>
        </w:rPr>
        <w:jc w:val="right"/>
      </w:pPr>
      <w:bookmarkStart w:id="20" w:name="_Toc238572014"/>
      <w:r>
        <w:rPr>
          <w:rFonts w:ascii="Times New Roman" w:hAnsi="Times New Roman" w:cs="B Titr" w:eastAsia="Times New Roman"/>
          <w:b/>
          <w:bCs/>
          <w:sz w:val="30"/>
          <w:szCs w:val="30"/>
          <w:lang w:bidi="fa-IR"/>
          <w:color w:val="000000"/>
          <w:rtl/>
        </w:rPr>
        <w:t xml:space="preserve">۱-۶-۲- تعاریف عملیاتی </w:t>
      </w:r>
      <w:r>
        <w:rPr>
          <w:rFonts w:ascii="Times New Roman" w:hAnsi="Times New Roman" w:cs="B Titr" w:eastAsia="Times New Roman"/>
          <w:b/>
          <w:bCs/>
          <w:sz w:val="30"/>
          <w:szCs w:val="30"/>
          <w:lang w:bidi="fa-IR"/>
          <w:color w:val="000000"/>
          <w:rtl/>
        </w:rPr>
        <w:t>متغیرها</w:t>
      </w:r>
      <w:bookmarkEnd w:id="20"/>
    </w:p>
    <w:p w14:paraId="68B0A26F" w14:textId="77777777">
      <w:pPr>
        <w:spacing w:after="0" w:line="276" w:lineRule="auto"/>
        <w:ind w:firstLine="397"/>
        <w:jc w:val="both"/>
        <w:rPr>
          <w:rFonts w:ascii="B Lotus"/>
          <w:color w:val="auto"/>
          <w:lang w:bidi="fa-IR"/>
        </w:rPr>
      </w:pPr>
      <w:r>
        <w:rPr>
          <w:rFonts w:ascii="Times New Roman" w:hAnsi="Times New Roman" w:hint="cs"/>
          <w:lang w:bidi="fa-IR"/>
          <w:rtl/>
        </w:rPr>
        <w:t xml:space="preserve">هوش معنوی: در این پژوهش منظور از هوش معنوی، نمره ای است که فرد در پرسشنامه هوش معنوی. کینگ (۲۰۰۰) کسب می کند.</w:t>
      </w:r>
    </w:p>
    <w:p w14:paraId="5B54593C" w14:textId="77777777">
      <w:pPr>
        <w:spacing w:after="0" w:line="276" w:lineRule="auto"/>
        <w:ind w:firstLine="397"/>
        <w:jc w:val="both"/>
        <w:rPr>
          <w:rFonts w:ascii="B Lotus"/>
          <w:color w:val="auto"/>
          <w:lang w:bidi="fa-IR"/>
        </w:rPr>
      </w:pPr>
      <w:r>
        <w:rPr>
          <w:rFonts w:ascii="Times New Roman" w:hAnsi="Times New Roman" w:hint="cs"/>
          <w:lang w:bidi="fa-IR"/>
          <w:rtl/>
        </w:rPr>
        <w:lastRenderedPageBreak/>
        <w:t>اضطراب سلامتی: در این پژوهش منظور از اضطراب سلامتی، نمره ای است که فرد در پرسشنامه اضطراب سلامتی کسب می کند.</w:t>
      </w:r>
    </w:p>
    <w:p w14:paraId="4DF035A0" w14:textId="77777777">
      <w:pPr>
        <w:spacing w:after="0" w:line="276" w:lineRule="auto"/>
        <w:ind w:firstLine="397"/>
        <w:jc w:val="both"/>
        <w:rPr>
          <w:rFonts w:ascii="B Lotus"/>
          <w:color w:val="auto"/>
          <w:lang w:bidi="fa-IR"/>
        </w:rPr>
      </w:pPr>
      <w:r>
        <w:rPr>
          <w:rFonts w:ascii="Times New Roman" w:hAnsi="Times New Roman" w:hint="cs"/>
          <w:lang w:bidi="fa-IR"/>
          <w:rtl/>
        </w:rPr>
        <w:t>اضطراب مرگ: در این پژوهش منظور از اضطراب مرگ، نمره ای است که فرد در پرسشنامه اضطراب مرگ کسب می کند.</w:t>
      </w:r>
    </w:p>
    <w:p w14:paraId="13462B5F" w14:textId="77777777">
      <w:pPr>
        <w:pStyle w:val="Heading1"/>
        <w:keepLines/>
        <w:pageBreakBefore/>
        <w:spacing w:before="0" w:after="240" w:line="276" w:lineRule="auto"/>
        <w:jc w:val="right"/>
        <w:rPr>
          <w:rFonts w:ascii="Times New Roman" w:cs="B Titr" w:hAnsi="Times New Roman" w:eastAsia="Times New Roman"/>
          <w:color w:val="000000"/>
          <w:sz w:val="56"/>
          <w:szCs w:val="56"/>
          <w:lang w:bidi="fa-IR"/>
          <w:b/>
          <w:bCs/>
          <w:rtl/>
        </w:rPr>
        <w:bidi/>
      </w:pPr>
      <w:bookmarkStart w:id="21" w:name="_Toc238572015"/>
      <w:r>
        <w:rPr>
          <w:rFonts w:ascii="Times New Roman" w:hAnsi="Times New Roman" w:cs="B Titr" w:eastAsia="Times New Roman"/>
          <w:sz w:val="56"/>
          <w:szCs w:val="56"/>
          <w:b/>
          <w:bCs/>
          <w:color w:val="000000"/>
          <w:rtl/>
          <w:lang w:bidi="fa-IR"/>
        </w:rPr>
        <w:lastRenderedPageBreak/>
        <w:t>فصل دوم: مبانی نظری و پیشینه پژوهش</w:t>
      </w:r>
      <w:bookmarkEnd w:id="21"/>
    </w:p>
    <w:p w14:paraId="05FA92BD" w14:textId="77777777">
      <w:pPr>
        <w:pStyle w:val="Heading2"/>
        <w:bidi/>
        <w:spacing w:before="240" w:after="100" w:line="276" w:lineRule="auto"/>
        <w:rPr>
          <w:rFonts w:cs="B Titr" w:ascii="Times New Roman" w:hAnsi="Times New Roman" w:eastAsia="Times New Roman"/>
          <w:b/>
          <w:bCs/>
          <w:color w:val="000000"/>
          <w:lang w:bidi="fa-IR"/>
          <w:sz w:val="30"/>
          <w:szCs w:val="30"/>
          <w:rtl/>
        </w:rPr>
        <w:jc w:val="right"/>
      </w:pPr>
      <w:bookmarkStart w:id="22" w:name="_Toc238572016"/>
      <w:r>
        <w:rPr>
          <w:rFonts w:ascii="Times New Roman" w:hAnsi="Times New Roman" w:cs="B Titr" w:eastAsia="Times New Roman"/>
          <w:b/>
          <w:bCs/>
          <w:sz w:val="30"/>
          <w:szCs w:val="30"/>
          <w:lang w:bidi="fa-IR"/>
          <w:color w:val="000000"/>
          <w:rtl/>
        </w:rPr>
        <w:lastRenderedPageBreak/>
        <w:t>۲-۱- گستره نخست: سالمندی</w:t>
      </w:r>
      <w:bookmarkEnd w:id="22"/>
    </w:p>
    <w:p w14:paraId="78DC0B1D" w14:textId="77777777">
      <w:pPr>
        <w:pStyle w:val="Heading3"/>
        <w:bidi/>
        <w:spacing w:before="240" w:after="100" w:line="276" w:lineRule="auto"/>
        <w:rPr>
          <w:rFonts w:cs="B Titr" w:ascii="Times New Roman" w:hAnsi="Times New Roman" w:eastAsia="Times New Roman"/>
          <w:b/>
          <w:bCs/>
          <w:color w:val="000000"/>
          <w:lang w:bidi="fa-IR"/>
          <w:sz w:val="30"/>
          <w:szCs w:val="30"/>
          <w:rtl/>
        </w:rPr>
        <w:jc w:val="right"/>
      </w:pPr>
      <w:bookmarkStart w:id="23" w:name="_Toc238572017"/>
      <w:r>
        <w:rPr>
          <w:rFonts w:ascii="Times New Roman" w:hAnsi="Times New Roman" w:cs="B Titr" w:eastAsia="Times New Roman"/>
          <w:b/>
          <w:bCs/>
          <w:sz w:val="30"/>
          <w:szCs w:val="30"/>
          <w:lang w:bidi="fa-IR"/>
          <w:color w:val="000000"/>
          <w:rtl/>
        </w:rPr>
        <w:t>۲-۱-۱- مفهوم سالمندی</w:t>
      </w:r>
      <w:bookmarkEnd w:id="23"/>
    </w:p>
    <w:p w14:paraId="2CA3490E" w14:textId="77777777">
      <w:pPr>
        <w:spacing w:after="0" w:line="276" w:lineRule="auto"/>
        <w:ind w:firstLine="397"/>
        <w:jc w:val="both"/>
        <w:rPr>
          <w:color w:val="auto"/>
          <w:lang w:bidi="fa-IR"/>
        </w:rPr>
      </w:pPr>
      <w:r>
        <w:rPr>
          <w:rFonts w:ascii="Times New Roman" w:hAnsi="Times New Roman" w:hint="cs"/>
          <w:lang w:bidi="fa-IR"/>
          <w:rtl/>
        </w:rPr>
        <w:t xml:space="preserve">سالمندی یا کهنسالی آخرین مرحله از چرخه زندگی انسان است و معمولاً بر اساس سن تقویمی، افراد ۶۵ سال و بالاتر در گروه سالمندان قرار </w:t>
      </w:r>
      <w:r>
        <w:rPr>
          <w:rFonts w:ascii="Times New Roman" w:hAnsi="Times New Roman" w:hint="cs"/>
          <w:lang w:bidi="fa-IR"/>
          <w:rtl/>
        </w:rPr>
        <w:t>می‌گیرند</w:t>
      </w:r>
      <w:r>
        <w:rPr>
          <w:rFonts w:ascii="Times New Roman" w:hAnsi="Times New Roman" w:hint="cs"/>
          <w:lang w:bidi="fa-IR"/>
          <w:rtl/>
        </w:rPr>
        <w:t xml:space="preserve">. اگرچه سن تقویمی یکی از </w:t>
      </w:r>
      <w:r>
        <w:rPr>
          <w:rFonts w:ascii="Times New Roman" w:hAnsi="Times New Roman" w:hint="cs"/>
          <w:lang w:bidi="fa-IR"/>
          <w:rtl/>
        </w:rPr>
        <w:t>رایج‌ترین</w:t>
      </w:r>
      <w:r>
        <w:rPr>
          <w:rFonts w:ascii="Times New Roman" w:hAnsi="Times New Roman" w:hint="cs"/>
          <w:lang w:bidi="fa-IR"/>
          <w:rtl/>
        </w:rPr>
        <w:t xml:space="preserve"> معیارهای تعریف سالمندی است، امروزه علاوه بر آن، وضعیت عملکردی، سلامت جسمی، روانی و اجتماعی نیز در تعیین وضعیت سالمندان مورد توجه قرار </w:t>
      </w:r>
      <w:r>
        <w:rPr>
          <w:rFonts w:ascii="Times New Roman" w:hAnsi="Times New Roman" w:hint="cs"/>
          <w:lang w:bidi="fa-IR"/>
          <w:rtl/>
        </w:rPr>
        <w:t>می‌گیرد</w:t>
      </w:r>
      <w:r>
        <w:rPr>
          <w:rFonts w:ascii="Times New Roman" w:hAnsi="Times New Roman" w:hint="cs"/>
          <w:lang w:bidi="fa-IR"/>
          <w:rtl/>
        </w:rPr>
        <w:t xml:space="preserve">. سالمندی </w:t>
      </w:r>
      <w:r>
        <w:rPr>
          <w:rFonts w:ascii="Times New Roman" w:hAnsi="Times New Roman" w:hint="cs"/>
          <w:lang w:bidi="fa-IR"/>
          <w:rtl/>
        </w:rPr>
        <w:t>دوره‌ای</w:t>
      </w:r>
      <w:r>
        <w:rPr>
          <w:rFonts w:ascii="Times New Roman" w:hAnsi="Times New Roman" w:hint="cs"/>
          <w:lang w:bidi="fa-IR"/>
          <w:rtl/>
        </w:rPr>
        <w:t xml:space="preserve"> حساس از زندگی محسوب </w:t>
      </w:r>
      <w:r>
        <w:rPr>
          <w:rFonts w:ascii="Times New Roman" w:hAnsi="Times New Roman" w:hint="cs"/>
          <w:lang w:bidi="fa-IR"/>
          <w:rtl/>
        </w:rPr>
        <w:t>می‌شود</w:t>
      </w:r>
      <w:r>
        <w:rPr>
          <w:rFonts w:ascii="Times New Roman" w:hAnsi="Times New Roman" w:hint="cs"/>
          <w:lang w:bidi="fa-IR"/>
          <w:rtl/>
        </w:rPr>
        <w:t xml:space="preserve"> که با تغییرات زیستی، </w:t>
      </w:r>
      <w:r>
        <w:rPr>
          <w:rFonts w:ascii="Times New Roman" w:hAnsi="Times New Roman" w:hint="cs"/>
          <w:lang w:bidi="fa-IR"/>
          <w:rtl/>
        </w:rPr>
        <w:t>روان‌شناختی</w:t>
      </w:r>
      <w:r>
        <w:rPr>
          <w:rFonts w:ascii="Times New Roman" w:hAnsi="Times New Roman" w:hint="cs"/>
          <w:lang w:bidi="fa-IR"/>
          <w:rtl/>
        </w:rPr>
        <w:t xml:space="preserve"> و اجتماعی همراه است و احتمال ابتلا به </w:t>
      </w:r>
      <w:r>
        <w:rPr>
          <w:rFonts w:ascii="Times New Roman" w:hAnsi="Times New Roman" w:hint="cs"/>
          <w:lang w:bidi="fa-IR"/>
          <w:rtl/>
        </w:rPr>
        <w:t>بیماری‌های</w:t>
      </w:r>
      <w:r>
        <w:rPr>
          <w:rFonts w:ascii="Times New Roman" w:hAnsi="Times New Roman" w:hint="cs"/>
          <w:lang w:bidi="fa-IR"/>
          <w:rtl/>
        </w:rPr>
        <w:t xml:space="preserve"> مزمن، کاهش </w:t>
      </w:r>
      <w:r>
        <w:rPr>
          <w:rFonts w:ascii="Times New Roman" w:hAnsi="Times New Roman" w:hint="cs"/>
          <w:lang w:bidi="fa-IR"/>
          <w:rtl/>
        </w:rPr>
        <w:t>توانایی‌های</w:t>
      </w:r>
      <w:r>
        <w:rPr>
          <w:rFonts w:ascii="Times New Roman" w:hAnsi="Times New Roman" w:hint="cs"/>
          <w:lang w:bidi="fa-IR"/>
          <w:rtl/>
        </w:rPr>
        <w:t xml:space="preserve"> عملکردی، احساس تنهایی، انزوای اجتماعی و وابستگی به دیگران را افزایش </w:t>
      </w:r>
      <w:r>
        <w:rPr>
          <w:rFonts w:ascii="Times New Roman" w:hAnsi="Times New Roman" w:hint="cs"/>
          <w:lang w:bidi="fa-IR"/>
          <w:rtl/>
        </w:rPr>
        <w:t>می‌دهد</w:t>
      </w:r>
      <w:r>
        <w:rPr>
          <w:rFonts w:ascii="Times New Roman" w:hAnsi="Times New Roman" w:hint="cs"/>
          <w:lang w:bidi="fa-IR"/>
          <w:rtl/>
        </w:rPr>
        <w:t xml:space="preserve">. </w:t>
      </w:r>
      <w:r>
        <w:rPr>
          <w:rFonts w:ascii="Times New Roman" w:hAnsi="Times New Roman" w:hint="cs"/>
          <w:lang w:bidi="fa-IR"/>
          <w:rtl/>
        </w:rPr>
        <w:t>ازاین‌رو</w:t>
      </w:r>
      <w:r>
        <w:rPr>
          <w:rFonts w:ascii="Times New Roman" w:hAnsi="Times New Roman" w:hint="cs"/>
          <w:lang w:bidi="fa-IR"/>
          <w:rtl/>
        </w:rPr>
        <w:t xml:space="preserve">، توجه به نیازهای جسمی، روانی و اجتماعی سالمندان و تقویت </w:t>
      </w:r>
      <w:r>
        <w:rPr>
          <w:rFonts w:ascii="Times New Roman" w:hAnsi="Times New Roman" w:hint="cs"/>
          <w:lang w:bidi="fa-IR"/>
          <w:rtl/>
        </w:rPr>
        <w:t>حمایت‌های</w:t>
      </w:r>
      <w:r>
        <w:rPr>
          <w:rFonts w:ascii="Times New Roman" w:hAnsi="Times New Roman" w:hint="cs"/>
          <w:lang w:bidi="fa-IR"/>
          <w:rtl/>
        </w:rPr>
        <w:t xml:space="preserve"> خانوادگی و اجتماعی، نقش مهمی در ارتقای کیفیت زندگی و سالمندی سالم ایفا </w:t>
      </w:r>
      <w:r>
        <w:rPr>
          <w:rFonts w:ascii="Times New Roman" w:hAnsi="Times New Roman" w:hint="cs"/>
          <w:lang w:bidi="fa-IR"/>
          <w:rtl/>
        </w:rPr>
        <w:t>می‌کند</w:t>
      </w:r>
      <w:r>
        <w:rPr>
          <w:rFonts w:ascii="Times New Roman" w:hAnsi="Times New Roman" w:hint="cs"/>
          <w:lang w:bidi="fa-IR"/>
          <w:rtl/>
        </w:rPr>
        <w:t xml:space="preserve"> (</w:t>
      </w:r>
      <w:r>
        <w:rPr>
          <w:rFonts w:ascii="Times New Roman" w:hAnsi="Times New Roman" w:hint="cs"/>
          <w:lang w:bidi="fa-IR"/>
          <w:rtl/>
        </w:rPr>
        <w:t>بهره‌ور</w:t>
      </w:r>
      <w:r>
        <w:rPr>
          <w:rFonts w:ascii="Times New Roman" w:hAnsi="Times New Roman" w:hint="cs"/>
          <w:lang w:bidi="fa-IR"/>
          <w:rtl/>
        </w:rPr>
        <w:t xml:space="preserve"> و همکاران، ۱۴۰۲؛ رستمی و همکاران، ۱۴۰۲).</w:t>
      </w:r>
    </w:p>
    <w:p w14:paraId="0F3658C2" w14:textId="77777777">
      <w:pPr>
        <w:pStyle w:val="Heading3"/>
        <w:bidi/>
        <w:spacing w:before="240" w:after="100" w:line="276" w:lineRule="auto"/>
        <w:rPr>
          <w:rFonts w:cs="B Titr" w:ascii="Times New Roman" w:hAnsi="Times New Roman" w:eastAsia="Times New Roman"/>
          <w:b/>
          <w:bCs/>
          <w:color w:val="000000"/>
          <w:lang w:bidi="fa-IR"/>
          <w:sz w:val="30"/>
          <w:szCs w:val="30"/>
          <w:rtl/>
        </w:rPr>
        <w:jc w:val="right"/>
      </w:pPr>
      <w:bookmarkStart w:id="24" w:name="_Toc238572018"/>
      <w:r>
        <w:rPr>
          <w:rFonts w:ascii="Times New Roman" w:hAnsi="Times New Roman" w:cs="B Titr" w:eastAsia="Times New Roman"/>
          <w:b/>
          <w:bCs/>
          <w:sz w:val="30"/>
          <w:szCs w:val="30"/>
          <w:lang w:bidi="fa-IR"/>
          <w:color w:val="000000"/>
          <w:rtl/>
        </w:rPr>
        <w:t>۲-۱-۲- نظریه های سالمندی</w:t>
      </w:r>
      <w:bookmarkEnd w:id="24"/>
    </w:p>
    <w:p w14:paraId="32F7C692" w14:textId="77777777">
      <w:pPr>
        <w:spacing w:after="0" w:line="276" w:lineRule="auto"/>
        <w:ind w:firstLine="397"/>
        <w:jc w:val="both"/>
        <w:rPr>
          <w:color w:val="auto"/>
          <w:lang w:bidi="fa-IR"/>
        </w:rPr>
      </w:pPr>
      <w:r>
        <w:rPr>
          <w:rFonts w:ascii="Times New Roman" w:hAnsi="Times New Roman" w:hint="cs"/>
          <w:lang w:bidi="fa-IR"/>
          <w:rtl/>
        </w:rPr>
        <w:t>ژرونتولوژی</w:t>
      </w:r>
      <w:r>
        <w:rPr>
          <w:rStyle w:val="FootnoteReference"/>
          <w:rFonts w:ascii="Times New Roman" w:hAnsi="Times New Roman" w:hint="cs" w:eastAsia="Times New Roman" w:cs="Times New Roman"/>
          <w:lang w:bidi="fa-IR" w:val="en-US"/>
          <w:sz w:val="20"/>
          <w:szCs w:val="20"/>
          <w:vertAlign w:val="superscript"/>
          <w:rtl w:val="0"/>
        </w:rPr>
        <w:footnoteReference w:id="8"/>
      </w:r>
      <w:r>
        <w:rPr>
          <w:rFonts w:ascii="Times New Roman" w:hAnsi="Times New Roman" w:hint="cs"/>
          <w:lang w:bidi="fa-IR"/>
          <w:rtl/>
        </w:rPr>
        <w:t xml:space="preserve"> یا علم </w:t>
      </w:r>
      <w:r>
        <w:rPr>
          <w:rFonts w:ascii="Times New Roman" w:hAnsi="Times New Roman" w:hint="cs"/>
          <w:lang w:bidi="fa-IR"/>
          <w:rtl/>
        </w:rPr>
        <w:t>پیرشناسی</w:t>
      </w:r>
      <w:r>
        <w:rPr>
          <w:rFonts w:ascii="Times New Roman" w:hAnsi="Times New Roman" w:hint="cs"/>
          <w:lang w:bidi="fa-IR"/>
          <w:rtl/>
        </w:rPr>
        <w:t xml:space="preserve">، </w:t>
      </w:r>
      <w:r>
        <w:rPr>
          <w:rFonts w:ascii="Times New Roman" w:hAnsi="Times New Roman" w:hint="cs"/>
          <w:lang w:bidi="fa-IR"/>
          <w:rtl/>
        </w:rPr>
        <w:t>شاخه‌ای</w:t>
      </w:r>
      <w:r>
        <w:rPr>
          <w:rFonts w:ascii="Times New Roman" w:hAnsi="Times New Roman" w:hint="cs"/>
          <w:lang w:bidi="fa-IR"/>
          <w:rtl/>
        </w:rPr>
        <w:t xml:space="preserve"> </w:t>
      </w:r>
      <w:r>
        <w:rPr>
          <w:rFonts w:ascii="Times New Roman" w:hAnsi="Times New Roman" w:hint="cs"/>
          <w:lang w:bidi="fa-IR"/>
          <w:rtl/>
        </w:rPr>
        <w:t>میان‌رشته‌ای</w:t>
      </w:r>
      <w:r>
        <w:rPr>
          <w:rFonts w:ascii="Times New Roman" w:hAnsi="Times New Roman" w:hint="cs"/>
          <w:lang w:bidi="fa-IR"/>
          <w:rtl/>
        </w:rPr>
        <w:t xml:space="preserve"> از علوم است که فرایند سالمندی را از ابعاد زیستی، </w:t>
      </w:r>
      <w:r>
        <w:rPr>
          <w:rFonts w:ascii="Times New Roman" w:hAnsi="Times New Roman" w:hint="cs"/>
          <w:lang w:bidi="fa-IR"/>
          <w:rtl/>
        </w:rPr>
        <w:t>روان‌شناختی</w:t>
      </w:r>
      <w:r>
        <w:rPr>
          <w:rFonts w:ascii="Times New Roman" w:hAnsi="Times New Roman" w:hint="cs"/>
          <w:lang w:bidi="fa-IR"/>
          <w:rtl/>
        </w:rPr>
        <w:t xml:space="preserve"> و اجتماعی مورد مطالعه قرار </w:t>
      </w:r>
      <w:r>
        <w:rPr>
          <w:rFonts w:ascii="Times New Roman" w:hAnsi="Times New Roman" w:hint="cs"/>
          <w:lang w:bidi="fa-IR"/>
          <w:rtl/>
        </w:rPr>
        <w:t>می‌دهد</w:t>
      </w:r>
      <w:r>
        <w:rPr>
          <w:rFonts w:ascii="Times New Roman" w:hAnsi="Times New Roman" w:hint="cs"/>
          <w:lang w:bidi="fa-IR"/>
          <w:rtl/>
        </w:rPr>
        <w:t xml:space="preserve">. این علم به بررسی تغییرات مرتبط با افزایش سن، عوامل مؤثر بر سالمندی، پیامدهای جسمی، روانی و اجتماعی آن و همچنین راهکارهای ارتقای سلامت و کیفیت زندگی سالمندان </w:t>
      </w:r>
      <w:r>
        <w:rPr>
          <w:rFonts w:ascii="Times New Roman" w:hAnsi="Times New Roman" w:hint="cs"/>
          <w:lang w:bidi="fa-IR"/>
          <w:rtl/>
        </w:rPr>
        <w:t>می‌پردازد</w:t>
      </w:r>
      <w:r>
        <w:rPr>
          <w:rFonts w:ascii="Times New Roman" w:hAnsi="Times New Roman" w:hint="cs"/>
          <w:lang w:bidi="fa-IR"/>
          <w:rtl/>
        </w:rPr>
        <w:t xml:space="preserve">. پژوهشگران حوزه </w:t>
      </w:r>
      <w:r>
        <w:rPr>
          <w:rFonts w:ascii="Times New Roman" w:hAnsi="Times New Roman" w:hint="cs"/>
          <w:lang w:bidi="fa-IR"/>
          <w:rtl/>
        </w:rPr>
        <w:t>سالمندشناسی</w:t>
      </w:r>
      <w:r>
        <w:rPr>
          <w:rFonts w:ascii="Times New Roman" w:hAnsi="Times New Roman" w:hint="cs"/>
          <w:lang w:bidi="fa-IR"/>
          <w:rtl/>
        </w:rPr>
        <w:t xml:space="preserve"> با تبیین سازوکارهای سالمندی و شناسایی عوامل مؤثر بر آن، در </w:t>
      </w:r>
      <w:r>
        <w:rPr>
          <w:rFonts w:ascii="Times New Roman" w:hAnsi="Times New Roman" w:hint="cs"/>
          <w:lang w:bidi="fa-IR"/>
          <w:rtl/>
        </w:rPr>
        <w:t>تلاش‌اند</w:t>
      </w:r>
      <w:r>
        <w:rPr>
          <w:rFonts w:ascii="Times New Roman" w:hAnsi="Times New Roman" w:hint="cs"/>
          <w:lang w:bidi="fa-IR"/>
          <w:rtl/>
        </w:rPr>
        <w:t xml:space="preserve"> تا زمینه دستیابی به سالمندی سالم، حفظ </w:t>
      </w:r>
      <w:r>
        <w:rPr>
          <w:rFonts w:ascii="Times New Roman" w:hAnsi="Times New Roman" w:hint="cs"/>
          <w:lang w:bidi="fa-IR"/>
          <w:rtl/>
        </w:rPr>
        <w:t>توانمندی‌های</w:t>
      </w:r>
      <w:r>
        <w:rPr>
          <w:rFonts w:ascii="Times New Roman" w:hAnsi="Times New Roman" w:hint="cs"/>
          <w:lang w:bidi="fa-IR"/>
          <w:rtl/>
        </w:rPr>
        <w:t xml:space="preserve"> عملکردی و ارتقای کیفیت زندگی سالمندان را فراهم کنند. همچنین، </w:t>
      </w:r>
      <w:r>
        <w:rPr>
          <w:rFonts w:ascii="Times New Roman" w:hAnsi="Times New Roman" w:hint="cs"/>
          <w:lang w:bidi="fa-IR"/>
          <w:rtl/>
        </w:rPr>
        <w:t>نظریه‌های</w:t>
      </w:r>
      <w:r>
        <w:rPr>
          <w:rFonts w:ascii="Times New Roman" w:hAnsi="Times New Roman" w:hint="cs"/>
          <w:lang w:bidi="fa-IR"/>
          <w:rtl/>
        </w:rPr>
        <w:t xml:space="preserve"> مختلف سالمندی با رویکردهای زیستی، </w:t>
      </w:r>
      <w:r>
        <w:rPr>
          <w:rFonts w:ascii="Times New Roman" w:hAnsi="Times New Roman" w:hint="cs"/>
          <w:lang w:bidi="fa-IR"/>
          <w:rtl/>
        </w:rPr>
        <w:t>روان‌شناختی</w:t>
      </w:r>
      <w:r>
        <w:rPr>
          <w:rFonts w:ascii="Times New Roman" w:hAnsi="Times New Roman" w:hint="cs"/>
          <w:lang w:bidi="fa-IR"/>
          <w:rtl/>
        </w:rPr>
        <w:t xml:space="preserve"> و اجتماعی برای تبیین علل و پیامدهای این فرایند ارائه </w:t>
      </w:r>
      <w:r>
        <w:rPr>
          <w:rFonts w:ascii="Times New Roman" w:hAnsi="Times New Roman" w:hint="cs"/>
          <w:lang w:bidi="fa-IR"/>
          <w:rtl/>
        </w:rPr>
        <w:t>شده‌اند</w:t>
      </w:r>
      <w:r>
        <w:rPr>
          <w:rFonts w:ascii="Times New Roman" w:hAnsi="Times New Roman" w:hint="cs"/>
          <w:lang w:bidi="fa-IR"/>
          <w:rtl/>
        </w:rPr>
        <w:t xml:space="preserve"> (سازمان جهانی بهداشت</w:t>
      </w:r>
      <w:r>
        <w:rPr>
          <w:rStyle w:val="FootnoteReference"/>
          <w:rFonts w:ascii="Times New Roman" w:hAnsi="Times New Roman" w:hint="cs" w:eastAsia="Times New Roman" w:cs="Times New Roman"/>
          <w:lang w:bidi="fa-IR" w:val="en-US"/>
          <w:sz w:val="20"/>
          <w:szCs w:val="20"/>
          <w:vertAlign w:val="superscript"/>
          <w:rtl w:val="0"/>
        </w:rPr>
        <w:footnoteReference w:id="9"/>
      </w:r>
      <w:r>
        <w:rPr>
          <w:rFonts w:ascii="Times New Roman" w:hAnsi="Times New Roman" w:hint="cs"/>
          <w:lang w:bidi="fa-IR"/>
          <w:rtl/>
        </w:rPr>
        <w:t xml:space="preserve">، ۲۰۲۳؛ سازمان جهانی بهداشت، ۲۰۲۰).</w:t>
      </w:r>
    </w:p>
    <w:p w14:paraId="66899C70" w14:textId="77777777">
      <w:pPr>
        <w:pStyle w:val="Heading4"/>
        <w:bidi/>
        <w:spacing w:before="240" w:after="100" w:line="276" w:lineRule="auto"/>
        <w:rPr>
          <w:rFonts w:cs="B Titr" w:ascii="Times New Roman" w:hAnsi="Times New Roman" w:eastAsia="Times New Roman"/>
          <w:color w:val="000000"/>
          <w:lang w:bidi="fa-IR"/>
          <w:sz w:val="30"/>
          <w:szCs w:val="30"/>
          <w:b/>
          <w:bCs/>
          <w:rtl/>
        </w:rPr>
        <w:jc w:val="right"/>
      </w:pPr>
      <w:bookmarkStart w:id="25" w:name="_Toc238572019"/>
      <w:r>
        <w:rPr>
          <w:rFonts w:ascii="Times New Roman" w:hAnsi="Times New Roman" w:cs="B Titr" w:eastAsia="Times New Roman"/>
          <w:b/>
          <w:bCs/>
          <w:sz w:val="30"/>
          <w:szCs w:val="30"/>
          <w:lang w:bidi="fa-IR"/>
          <w:color w:val="000000"/>
          <w:rtl/>
        </w:rPr>
        <w:t xml:space="preserve">۲-۱-۲-۱- نظریه‌های زیست شناختی</w:t>
      </w:r>
      <w:bookmarkEnd w:id="25"/>
    </w:p>
    <w:p w14:paraId="484366E1" w14:textId="77777777">
      <w:pPr>
        <w:spacing w:after="0" w:line="276" w:lineRule="auto"/>
        <w:ind w:firstLine="397"/>
        <w:jc w:val="both"/>
        <w:rPr>
          <w:color w:val="auto"/>
          <w:lang w:bidi="fa-IR"/>
        </w:rPr>
      </w:pPr>
      <w:r>
        <w:rPr>
          <w:rFonts w:ascii="Times New Roman" w:hAnsi="Times New Roman" w:hint="cs"/>
          <w:lang w:bidi="fa-IR"/>
          <w:rtl/>
        </w:rPr>
        <w:t>نظریه‌های</w:t>
      </w:r>
      <w:r>
        <w:rPr>
          <w:rFonts w:ascii="Times New Roman" w:hAnsi="Times New Roman" w:hint="cs"/>
          <w:lang w:bidi="fa-IR"/>
          <w:rtl/>
        </w:rPr>
        <w:t xml:space="preserve"> </w:t>
      </w:r>
      <w:r>
        <w:rPr>
          <w:rFonts w:ascii="Times New Roman" w:hAnsi="Times New Roman" w:hint="cs"/>
          <w:lang w:bidi="fa-IR"/>
          <w:rtl/>
        </w:rPr>
        <w:t>زیستشناختی</w:t>
      </w:r>
      <w:r>
        <w:rPr>
          <w:rFonts w:ascii="Times New Roman" w:hAnsi="Times New Roman" w:hint="cs"/>
          <w:lang w:bidi="fa-IR"/>
          <w:rtl/>
        </w:rPr>
        <w:t xml:space="preserve"> به سه دسته تقسیم می شوند:</w:t>
      </w:r>
    </w:p>
    <w:p w14:paraId="5CCE98AF" w14:textId="77777777">
      <w:pPr>
        <w:pStyle w:val="Heading5"/>
        <w:bidi/>
        <w:spacing w:before="240" w:after="100" w:line="276" w:lineRule="auto"/>
        <w:rPr>
          <w:rFonts w:cs="B Titr" w:ascii="Times New Roman" w:hAnsi="Times New Roman" w:eastAsia="Times New Roman"/>
          <w:color w:val="000000"/>
          <w:lang w:bidi="fa-IR"/>
          <w:sz w:val="30"/>
          <w:szCs w:val="30"/>
          <w:b/>
          <w:bCs/>
          <w:rtl/>
        </w:rPr>
        <w:jc w:val="right"/>
      </w:pPr>
      <w:bookmarkStart w:id="27" w:name="_Toc238572020"/>
      <w:r>
        <w:rPr>
          <w:rFonts w:ascii="Times New Roman" w:hAnsi="Times New Roman" w:cs="B Titr" w:eastAsia="Times New Roman"/>
          <w:b/>
          <w:bCs/>
          <w:sz w:val="30"/>
          <w:szCs w:val="30"/>
          <w:lang w:bidi="fa-IR"/>
          <w:color w:val="000000"/>
          <w:rtl/>
        </w:rPr>
        <w:lastRenderedPageBreak/>
        <w:t xml:space="preserve">۲-۱-۲-۱-۱- نظریه ایمنی</w:t>
      </w:r>
      <w:bookmarkEnd w:id="27"/>
    </w:p>
    <w:p w14:paraId="7CC44E55" w14:textId="77777777">
      <w:pPr>
        <w:spacing w:after="0" w:line="276" w:lineRule="auto"/>
        <w:ind w:firstLine="397"/>
        <w:jc w:val="both"/>
        <w:rPr>
          <w:color w:val="auto"/>
          <w:lang w:bidi="fa-IR"/>
        </w:rPr>
      </w:pPr>
      <w:r>
        <w:rPr>
          <w:rFonts w:ascii="Times New Roman" w:hAnsi="Times New Roman" w:hint="cs"/>
          <w:lang w:bidi="fa-IR"/>
          <w:rtl/>
        </w:rPr>
        <w:t xml:space="preserve">بر اساس نظریه </w:t>
      </w:r>
      <w:r>
        <w:rPr>
          <w:rFonts w:ascii="Times New Roman" w:hAnsi="Times New Roman" w:hint="cs"/>
          <w:lang w:bidi="fa-IR"/>
          <w:rtl/>
        </w:rPr>
        <w:t>ایمنیپیری</w:t>
      </w:r>
      <w:r>
        <w:rPr>
          <w:rFonts w:ascii="Times New Roman" w:hAnsi="Times New Roman" w:hint="cs"/>
          <w:lang w:bidi="fa-IR"/>
          <w:rtl/>
        </w:rPr>
        <w:t xml:space="preserve"> تا حدی نتیجه تغییرات تدریجی در عملکرد سیستم ایمنی بدن است. سیستم ایمنی وظیفه شناسایی و حذف عوامل </w:t>
      </w:r>
      <w:r>
        <w:rPr>
          <w:rFonts w:ascii="Times New Roman" w:hAnsi="Times New Roman" w:hint="cs"/>
          <w:lang w:bidi="fa-IR"/>
          <w:rtl/>
        </w:rPr>
        <w:t>بیماری‌زا</w:t>
      </w:r>
      <w:r>
        <w:rPr>
          <w:rFonts w:ascii="Times New Roman" w:hAnsi="Times New Roman" w:hint="cs"/>
          <w:lang w:bidi="fa-IR"/>
          <w:rtl/>
        </w:rPr>
        <w:t xml:space="preserve"> مانند </w:t>
      </w:r>
      <w:r>
        <w:rPr>
          <w:rFonts w:ascii="Times New Roman" w:hAnsi="Times New Roman" w:hint="cs"/>
          <w:lang w:bidi="fa-IR"/>
          <w:rtl/>
        </w:rPr>
        <w:t>ویروس‌ها</w:t>
      </w:r>
      <w:r>
        <w:rPr>
          <w:rFonts w:ascii="Times New Roman" w:hAnsi="Times New Roman" w:hint="cs"/>
          <w:lang w:bidi="fa-IR"/>
          <w:rtl/>
        </w:rPr>
        <w:t xml:space="preserve">، </w:t>
      </w:r>
      <w:r>
        <w:rPr>
          <w:rFonts w:ascii="Times New Roman" w:hAnsi="Times New Roman" w:hint="cs"/>
          <w:lang w:bidi="fa-IR"/>
          <w:rtl/>
        </w:rPr>
        <w:t>باکتری‌ها</w:t>
      </w:r>
      <w:r>
        <w:rPr>
          <w:rFonts w:ascii="Times New Roman" w:hAnsi="Times New Roman" w:hint="cs"/>
          <w:lang w:bidi="fa-IR"/>
          <w:rtl/>
        </w:rPr>
        <w:t xml:space="preserve">، </w:t>
      </w:r>
      <w:r>
        <w:rPr>
          <w:rFonts w:ascii="Times New Roman" w:hAnsi="Times New Roman" w:hint="cs"/>
          <w:lang w:bidi="fa-IR"/>
          <w:rtl/>
        </w:rPr>
        <w:t>قارچ‌ها</w:t>
      </w:r>
      <w:r>
        <w:rPr>
          <w:rFonts w:ascii="Times New Roman" w:hAnsi="Times New Roman" w:hint="cs"/>
          <w:lang w:bidi="fa-IR"/>
          <w:rtl/>
        </w:rPr>
        <w:t xml:space="preserve"> و همچنین </w:t>
      </w:r>
      <w:r>
        <w:rPr>
          <w:rFonts w:ascii="Times New Roman" w:hAnsi="Times New Roman" w:hint="cs"/>
          <w:lang w:bidi="fa-IR"/>
          <w:rtl/>
        </w:rPr>
        <w:t>سلول‌های</w:t>
      </w:r>
      <w:r>
        <w:rPr>
          <w:rFonts w:ascii="Times New Roman" w:hAnsi="Times New Roman" w:hint="cs"/>
          <w:lang w:bidi="fa-IR"/>
          <w:rtl/>
        </w:rPr>
        <w:t xml:space="preserve"> غیرطبیعی از جمله </w:t>
      </w:r>
      <w:r>
        <w:rPr>
          <w:rFonts w:ascii="Times New Roman" w:hAnsi="Times New Roman" w:hint="cs"/>
          <w:lang w:bidi="fa-IR"/>
          <w:rtl/>
        </w:rPr>
        <w:t>سلول‌های</w:t>
      </w:r>
      <w:r>
        <w:rPr>
          <w:rFonts w:ascii="Times New Roman" w:hAnsi="Times New Roman" w:hint="cs"/>
          <w:lang w:bidi="fa-IR"/>
          <w:rtl/>
        </w:rPr>
        <w:t xml:space="preserve"> توموری را بر عهده دارد. با افزایش سن، کارایی سیستم ایمنی کاهش یافته و </w:t>
      </w:r>
      <w:r>
        <w:rPr>
          <w:rFonts w:ascii="Times New Roman" w:hAnsi="Times New Roman" w:hint="cs"/>
          <w:lang w:bidi="fa-IR"/>
          <w:rtl/>
        </w:rPr>
        <w:t>پدیده‌ای</w:t>
      </w:r>
      <w:r>
        <w:rPr>
          <w:rFonts w:ascii="Times New Roman" w:hAnsi="Times New Roman" w:hint="cs"/>
          <w:lang w:bidi="fa-IR"/>
          <w:rtl/>
        </w:rPr>
        <w:t xml:space="preserve"> به نام پیری ایمنی رخ </w:t>
      </w:r>
      <w:r>
        <w:rPr>
          <w:rFonts w:ascii="Times New Roman" w:hAnsi="Times New Roman" w:hint="cs"/>
          <w:lang w:bidi="fa-IR"/>
          <w:rtl/>
        </w:rPr>
        <w:t>می‌دهد</w:t>
      </w:r>
      <w:r>
        <w:rPr>
          <w:rFonts w:ascii="Times New Roman" w:hAnsi="Times New Roman" w:hint="cs"/>
          <w:lang w:bidi="fa-IR"/>
          <w:rtl/>
        </w:rPr>
        <w:t xml:space="preserve"> که با کاهش پاسخ ایمنی، افزایش استعداد ابتلا به </w:t>
      </w:r>
      <w:r>
        <w:rPr>
          <w:rFonts w:ascii="Times New Roman" w:hAnsi="Times New Roman" w:hint="cs"/>
          <w:lang w:bidi="fa-IR"/>
          <w:rtl/>
        </w:rPr>
        <w:t>عفونت‌ها</w:t>
      </w:r>
      <w:r>
        <w:rPr>
          <w:rFonts w:ascii="Times New Roman" w:hAnsi="Times New Roman" w:hint="cs"/>
          <w:lang w:bidi="fa-IR"/>
          <w:rtl/>
        </w:rPr>
        <w:t xml:space="preserve">، سرطان و </w:t>
      </w:r>
      <w:r>
        <w:rPr>
          <w:rFonts w:ascii="Times New Roman" w:hAnsi="Times New Roman" w:hint="cs"/>
          <w:lang w:bidi="fa-IR"/>
          <w:rtl/>
        </w:rPr>
        <w:t>بیماری‌های</w:t>
      </w:r>
      <w:r>
        <w:rPr>
          <w:rFonts w:ascii="Times New Roman" w:hAnsi="Times New Roman" w:hint="cs"/>
          <w:lang w:bidi="fa-IR"/>
          <w:rtl/>
        </w:rPr>
        <w:t xml:space="preserve"> مزمن همراه است. علاوه بر این، در سالمندی احتمال بروز </w:t>
      </w:r>
      <w:r>
        <w:rPr>
          <w:rFonts w:ascii="Times New Roman" w:hAnsi="Times New Roman" w:hint="cs"/>
          <w:lang w:bidi="fa-IR"/>
          <w:rtl/>
        </w:rPr>
        <w:t>پاسخ‌های</w:t>
      </w:r>
      <w:r>
        <w:rPr>
          <w:rFonts w:ascii="Times New Roman" w:hAnsi="Times New Roman" w:hint="cs"/>
          <w:lang w:bidi="fa-IR"/>
          <w:rtl/>
        </w:rPr>
        <w:t xml:space="preserve"> </w:t>
      </w:r>
      <w:r>
        <w:rPr>
          <w:rFonts w:ascii="Times New Roman" w:hAnsi="Times New Roman" w:hint="cs"/>
          <w:lang w:bidi="fa-IR"/>
          <w:rtl/>
        </w:rPr>
        <w:t>خودایمنی</w:t>
      </w:r>
      <w:r>
        <w:rPr>
          <w:rFonts w:ascii="Times New Roman" w:hAnsi="Times New Roman" w:hint="cs"/>
          <w:lang w:bidi="fa-IR"/>
          <w:rtl/>
        </w:rPr>
        <w:t xml:space="preserve"> و التهاب مزمن نیز افزایش </w:t>
      </w:r>
      <w:r>
        <w:rPr>
          <w:rFonts w:ascii="Times New Roman" w:hAnsi="Times New Roman" w:hint="cs"/>
          <w:lang w:bidi="fa-IR"/>
          <w:rtl/>
        </w:rPr>
        <w:t>می‌یابد</w:t>
      </w:r>
      <w:r>
        <w:rPr>
          <w:rFonts w:ascii="Times New Roman" w:hAnsi="Times New Roman" w:hint="cs"/>
          <w:lang w:bidi="fa-IR"/>
          <w:rtl/>
        </w:rPr>
        <w:t xml:space="preserve"> که </w:t>
      </w:r>
      <w:r>
        <w:rPr>
          <w:rFonts w:ascii="Times New Roman" w:hAnsi="Times New Roman" w:hint="cs"/>
          <w:lang w:bidi="fa-IR"/>
          <w:rtl/>
        </w:rPr>
        <w:t>می‌تواند</w:t>
      </w:r>
      <w:r>
        <w:rPr>
          <w:rFonts w:ascii="Times New Roman" w:hAnsi="Times New Roman" w:hint="cs"/>
          <w:lang w:bidi="fa-IR"/>
          <w:rtl/>
        </w:rPr>
        <w:t xml:space="preserve"> به آسیب </w:t>
      </w:r>
      <w:r>
        <w:rPr>
          <w:rFonts w:ascii="Times New Roman" w:hAnsi="Times New Roman" w:hint="cs"/>
          <w:lang w:bidi="fa-IR"/>
          <w:rtl/>
        </w:rPr>
        <w:t>بافت‌های</w:t>
      </w:r>
      <w:r>
        <w:rPr>
          <w:rFonts w:ascii="Times New Roman" w:hAnsi="Times New Roman" w:hint="cs"/>
          <w:lang w:bidi="fa-IR"/>
          <w:rtl/>
        </w:rPr>
        <w:t xml:space="preserve"> سالم بدن منجر شود. اگرچه نظریه ایمنی</w:t>
      </w:r>
      <w:r>
        <w:rPr>
          <w:rStyle w:val="FootnoteReference"/>
          <w:rFonts w:ascii="Times New Roman" w:hAnsi="Times New Roman" w:hint="cs" w:eastAsia="Times New Roman" w:cs="Times New Roman"/>
          <w:lang w:bidi="fa-IR" w:val="en-US"/>
          <w:sz w:val="20"/>
          <w:szCs w:val="20"/>
          <w:vertAlign w:val="superscript"/>
          <w:rtl w:val="0"/>
        </w:rPr>
        <w:footnoteReference w:id="10"/>
      </w:r>
      <w:r>
        <w:rPr>
          <w:rFonts w:ascii="Times New Roman" w:hAnsi="Times New Roman" w:hint="cs"/>
          <w:lang w:bidi="fa-IR"/>
          <w:rtl/>
        </w:rPr>
        <w:t xml:space="preserve"> بخشی از فرایند سالمندی را تبیین </w:t>
      </w:r>
      <w:r>
        <w:rPr>
          <w:rFonts w:ascii="Times New Roman" w:hAnsi="Times New Roman" w:hint="cs"/>
          <w:lang w:bidi="fa-IR"/>
          <w:rtl/>
        </w:rPr>
        <w:t>می‌کند</w:t>
      </w:r>
      <w:r>
        <w:rPr>
          <w:rFonts w:ascii="Times New Roman" w:hAnsi="Times New Roman" w:hint="cs"/>
          <w:lang w:bidi="fa-IR"/>
          <w:rtl/>
        </w:rPr>
        <w:t xml:space="preserve">، اما </w:t>
      </w:r>
      <w:r>
        <w:rPr>
          <w:rFonts w:ascii="Times New Roman" w:hAnsi="Times New Roman" w:hint="cs"/>
          <w:lang w:bidi="fa-IR"/>
          <w:rtl/>
        </w:rPr>
        <w:t>به‌تنهایی</w:t>
      </w:r>
      <w:r>
        <w:rPr>
          <w:rFonts w:ascii="Times New Roman" w:hAnsi="Times New Roman" w:hint="cs"/>
          <w:lang w:bidi="fa-IR"/>
          <w:rtl/>
        </w:rPr>
        <w:t xml:space="preserve"> قادر به توضیح همه </w:t>
      </w:r>
      <w:r>
        <w:rPr>
          <w:rFonts w:ascii="Times New Roman" w:hAnsi="Times New Roman" w:hint="cs"/>
          <w:lang w:bidi="fa-IR"/>
          <w:rtl/>
        </w:rPr>
        <w:t>جنبه‌های</w:t>
      </w:r>
      <w:r>
        <w:rPr>
          <w:rFonts w:ascii="Times New Roman" w:hAnsi="Times New Roman" w:hint="cs"/>
          <w:lang w:bidi="fa-IR"/>
          <w:rtl/>
        </w:rPr>
        <w:t xml:space="preserve"> پیچیده پیری نیست و امروزه در کنار سایر </w:t>
      </w:r>
      <w:r>
        <w:rPr>
          <w:rFonts w:ascii="Times New Roman" w:hAnsi="Times New Roman" w:hint="cs"/>
          <w:lang w:bidi="fa-IR"/>
          <w:rtl/>
        </w:rPr>
        <w:t>نظریه‌های</w:t>
      </w:r>
      <w:r>
        <w:rPr>
          <w:rFonts w:ascii="Times New Roman" w:hAnsi="Times New Roman" w:hint="cs"/>
          <w:lang w:bidi="fa-IR"/>
          <w:rtl/>
        </w:rPr>
        <w:t xml:space="preserve"> زیستی مورد بررسی قرار </w:t>
      </w:r>
      <w:r>
        <w:rPr>
          <w:rFonts w:ascii="Times New Roman" w:hAnsi="Times New Roman" w:hint="cs"/>
          <w:lang w:bidi="fa-IR"/>
          <w:rtl/>
        </w:rPr>
        <w:t>می‌گیرد</w:t>
      </w:r>
      <w:r>
        <w:rPr>
          <w:rFonts w:ascii="Times New Roman" w:hAnsi="Times New Roman" w:hint="cs"/>
          <w:lang w:bidi="fa-IR"/>
          <w:rtl/>
        </w:rPr>
        <w:t xml:space="preserve"> (</w:t>
      </w:r>
      <w:r>
        <w:rPr>
          <w:rFonts w:ascii="Times New Roman" w:hAnsi="Times New Roman" w:hint="cs"/>
          <w:lang w:bidi="fa-IR"/>
          <w:rtl/>
        </w:rPr>
        <w:t>نیکولاس</w:t>
      </w:r>
      <w:r>
        <w:rPr>
          <w:rStyle w:val="FootnoteReference"/>
          <w:rFonts w:ascii="Times New Roman" w:hAnsi="Times New Roman" w:hint="cs" w:eastAsia="Times New Roman" w:cs="Times New Roman"/>
          <w:lang w:bidi="fa-IR" w:val="en-US"/>
          <w:sz w:val="20"/>
          <w:szCs w:val="20"/>
          <w:vertAlign w:val="superscript"/>
          <w:rtl w:val="0"/>
        </w:rPr>
        <w:footnoteReference w:id="11"/>
      </w:r>
      <w:r>
        <w:rPr>
          <w:rFonts w:ascii="Times New Roman" w:hAnsi="Times New Roman" w:hint="cs"/>
          <w:lang w:bidi="fa-IR"/>
          <w:rtl/>
        </w:rPr>
        <w:t xml:space="preserve"> و همکاران، ۲۰۲۳؛ </w:t>
      </w:r>
      <w:r>
        <w:rPr>
          <w:rFonts w:ascii="Times New Roman" w:hAnsi="Times New Roman" w:hint="cs"/>
          <w:lang w:bidi="fa-IR"/>
          <w:rtl/>
        </w:rPr>
        <w:t>فولپ</w:t>
      </w:r>
      <w:r>
        <w:rPr>
          <w:rStyle w:val="FootnoteReference"/>
          <w:rFonts w:ascii="Times New Roman" w:hAnsi="Times New Roman" w:hint="cs" w:eastAsia="Times New Roman" w:cs="Times New Roman"/>
          <w:lang w:bidi="fa-IR" w:val="en-US"/>
          <w:sz w:val="20"/>
          <w:szCs w:val="20"/>
          <w:vertAlign w:val="superscript"/>
          <w:rtl w:val="0"/>
        </w:rPr>
        <w:footnoteReference w:id="12"/>
      </w:r>
      <w:r>
        <w:rPr>
          <w:rFonts w:ascii="Times New Roman" w:hAnsi="Times New Roman" w:hint="cs"/>
          <w:lang w:bidi="fa-IR"/>
          <w:rtl/>
        </w:rPr>
        <w:t xml:space="preserve"> و همکاران، ۲۰۲۳).</w:t>
      </w:r>
    </w:p>
    <w:p w14:paraId="11FE0E24" w14:textId="77777777">
      <w:pPr>
        <w:pStyle w:val="Heading5"/>
        <w:bidi/>
        <w:spacing w:before="240" w:after="100" w:line="276" w:lineRule="auto"/>
        <w:rPr>
          <w:rFonts w:cs="B Titr" w:ascii="Times New Roman" w:hAnsi="Times New Roman" w:eastAsia="Times New Roman"/>
          <w:color w:val="000000"/>
          <w:lang w:bidi="fa-IR"/>
          <w:sz w:val="30"/>
          <w:szCs w:val="30"/>
          <w:b/>
          <w:bCs/>
          <w:rtl/>
        </w:rPr>
        <w:jc w:val="right"/>
      </w:pPr>
      <w:bookmarkStart w:id="28" w:name="_Toc238572021"/>
      <w:r>
        <w:rPr>
          <w:rFonts w:ascii="Times New Roman" w:hAnsi="Times New Roman" w:cs="B Titr" w:eastAsia="Times New Roman"/>
          <w:b/>
          <w:bCs/>
          <w:sz w:val="30"/>
          <w:szCs w:val="30"/>
          <w:lang w:bidi="fa-IR"/>
          <w:color w:val="000000"/>
          <w:rtl/>
        </w:rPr>
        <w:t>۲-۱-۲-۱-۲-نظریه پیر شدن سلولی</w:t>
      </w:r>
      <w:bookmarkEnd w:id="28"/>
    </w:p>
    <w:p w14:paraId="5A7126E9" w14:textId="77777777">
      <w:pPr>
        <w:spacing w:after="0" w:line="276" w:lineRule="auto"/>
        <w:ind w:firstLine="397"/>
        <w:jc w:val="both"/>
        <w:rPr>
          <w:color w:val="auto"/>
          <w:lang w:bidi="fa-IR"/>
        </w:rPr>
      </w:pPr>
      <w:r>
        <w:rPr>
          <w:rFonts w:ascii="Times New Roman" w:hAnsi="Times New Roman" w:hint="cs"/>
          <w:lang w:bidi="fa-IR"/>
          <w:rtl/>
        </w:rPr>
        <w:t xml:space="preserve">بر اساس نظریه پیری سلولی، سالمندی نتیجه تجمع تدریجی </w:t>
      </w:r>
      <w:r>
        <w:rPr>
          <w:rFonts w:ascii="Times New Roman" w:hAnsi="Times New Roman" w:hint="cs"/>
          <w:lang w:bidi="fa-IR"/>
          <w:rtl/>
        </w:rPr>
        <w:t>آسیب‌های</w:t>
      </w:r>
      <w:r>
        <w:rPr>
          <w:rFonts w:ascii="Times New Roman" w:hAnsi="Times New Roman" w:hint="cs"/>
          <w:lang w:bidi="fa-IR"/>
          <w:rtl/>
        </w:rPr>
        <w:t xml:space="preserve"> </w:t>
      </w:r>
      <w:r>
        <w:rPr>
          <w:rFonts w:ascii="Times New Roman" w:hAnsi="Times New Roman" w:hint="cs"/>
          <w:lang w:bidi="fa-IR"/>
          <w:rtl/>
        </w:rPr>
        <w:t>مولکولی</w:t>
      </w:r>
      <w:r>
        <w:rPr>
          <w:rFonts w:ascii="Times New Roman" w:hAnsi="Times New Roman" w:hint="cs"/>
          <w:lang w:bidi="fa-IR"/>
          <w:rtl/>
        </w:rPr>
        <w:t xml:space="preserve"> و سلولی، </w:t>
      </w:r>
      <w:r>
        <w:rPr>
          <w:rFonts w:ascii="Times New Roman" w:hAnsi="Times New Roman" w:hint="cs"/>
          <w:lang w:bidi="fa-IR"/>
          <w:rtl/>
        </w:rPr>
        <w:t>به‌ویژه</w:t>
      </w:r>
      <w:r>
        <w:rPr>
          <w:rFonts w:ascii="Times New Roman" w:hAnsi="Times New Roman" w:hint="cs"/>
          <w:lang w:bidi="fa-IR"/>
          <w:rtl/>
        </w:rPr>
        <w:t xml:space="preserve"> در ماده ژنتیکی </w:t>
      </w:r>
      <w:r>
        <w:rPr>
          <w:rFonts w:ascii="Times New Roman" w:hAnsi="Times New Roman" w:hint="cs"/>
          <w:lang w:bidi="fa-IR"/>
          <w:rtl/>
        </w:rPr>
        <w:t>سلول‌ها</w:t>
      </w:r>
      <w:r>
        <w:rPr>
          <w:rFonts w:ascii="Times New Roman" w:hAnsi="Times New Roman" w:hint="cs"/>
          <w:lang w:bidi="fa-IR" w:val="en-US"/>
          <w:rtl w:val="0"/>
        </w:rPr>
        <w:t xml:space="preserve">(DNA)</w:t>
      </w:r>
      <w:r>
        <w:rPr>
          <w:rFonts w:ascii="Times New Roman" w:hAnsi="Times New Roman" w:hint="cs"/>
          <w:lang w:bidi="fa-IR" w:val="en-US"/>
          <w:rtl/>
        </w:rPr>
        <w:t xml:space="preserve">، است. در طول زندگی، عوامل درونی و محیطی موجب بروز آسیب در </w:t>
      </w:r>
      <w:r>
        <w:rPr>
          <w:rFonts w:ascii="Times New Roman" w:hAnsi="Times New Roman" w:hint="cs"/>
          <w:lang w:bidi="fa-IR" w:val="en-US"/>
          <w:rtl w:val="0"/>
        </w:rPr>
        <w:t xml:space="preserve">DNA </w:t>
      </w:r>
      <w:r>
        <w:rPr>
          <w:rFonts w:ascii="Times New Roman" w:hAnsi="Times New Roman" w:hint="cs"/>
          <w:lang w:bidi="fa-IR" w:val="en-US"/>
          <w:rtl/>
        </w:rPr>
        <w:t xml:space="preserve">و سایر اجزای سلول </w:t>
      </w:r>
      <w:r>
        <w:rPr>
          <w:rFonts w:ascii="Times New Roman" w:hAnsi="Times New Roman" w:hint="cs"/>
          <w:lang w:bidi="fa-IR"/>
          <w:rtl/>
        </w:rPr>
        <w:t>می‌شوند</w:t>
      </w:r>
      <w:r>
        <w:rPr>
          <w:rFonts w:ascii="Times New Roman" w:hAnsi="Times New Roman" w:hint="cs"/>
          <w:lang w:bidi="fa-IR"/>
          <w:rtl/>
        </w:rPr>
        <w:t xml:space="preserve"> و با کاهش توانایی </w:t>
      </w:r>
      <w:r>
        <w:rPr>
          <w:rFonts w:ascii="Times New Roman" w:hAnsi="Times New Roman" w:hint="cs"/>
          <w:lang w:bidi="fa-IR"/>
          <w:rtl/>
        </w:rPr>
        <w:t>سیستم‌های</w:t>
      </w:r>
      <w:r>
        <w:rPr>
          <w:rFonts w:ascii="Times New Roman" w:hAnsi="Times New Roman" w:hint="cs"/>
          <w:lang w:bidi="fa-IR"/>
          <w:rtl/>
        </w:rPr>
        <w:t xml:space="preserve"> </w:t>
      </w:r>
      <w:r>
        <w:rPr>
          <w:rFonts w:ascii="Times New Roman" w:hAnsi="Times New Roman" w:hint="cs"/>
          <w:lang w:bidi="fa-IR"/>
          <w:rtl/>
        </w:rPr>
        <w:t>ترمیم</w:t>
      </w:r>
      <w:r>
        <w:rPr>
          <w:rFonts w:ascii="Times New Roman" w:hAnsi="Times New Roman" w:hint="cs"/>
          <w:lang w:bidi="fa-IR" w:val="en-US"/>
          <w:rtl w:val="0"/>
        </w:rPr>
        <w:t>DNA</w:t>
      </w:r>
      <w:r>
        <w:rPr>
          <w:rFonts w:ascii="Times New Roman" w:hAnsi="Times New Roman" w:hint="cs"/>
          <w:lang w:bidi="fa-IR"/>
          <w:rtl/>
        </w:rPr>
        <w:t xml:space="preserve">، این </w:t>
      </w:r>
      <w:r>
        <w:rPr>
          <w:rFonts w:ascii="Times New Roman" w:hAnsi="Times New Roman" w:hint="cs"/>
          <w:lang w:bidi="fa-IR"/>
          <w:rtl/>
        </w:rPr>
        <w:t>آسیب‌ها</w:t>
      </w:r>
      <w:r>
        <w:rPr>
          <w:rFonts w:ascii="Times New Roman" w:hAnsi="Times New Roman" w:hint="cs"/>
          <w:lang w:bidi="fa-IR"/>
          <w:rtl/>
        </w:rPr>
        <w:t xml:space="preserve"> </w:t>
      </w:r>
      <w:r>
        <w:rPr>
          <w:rFonts w:ascii="Times New Roman" w:hAnsi="Times New Roman" w:hint="cs"/>
          <w:lang w:bidi="fa-IR"/>
          <w:rtl/>
        </w:rPr>
        <w:t>به‌تدریج</w:t>
      </w:r>
      <w:r>
        <w:rPr>
          <w:rFonts w:ascii="Times New Roman" w:hAnsi="Times New Roman" w:hint="cs"/>
          <w:lang w:bidi="fa-IR"/>
          <w:rtl/>
        </w:rPr>
        <w:t xml:space="preserve"> انباشته </w:t>
      </w:r>
      <w:r>
        <w:rPr>
          <w:rFonts w:ascii="Times New Roman" w:hAnsi="Times New Roman" w:hint="cs"/>
          <w:lang w:bidi="fa-IR"/>
          <w:rtl/>
        </w:rPr>
        <w:t>می‌شوند</w:t>
      </w:r>
      <w:r>
        <w:rPr>
          <w:rFonts w:ascii="Times New Roman" w:hAnsi="Times New Roman" w:hint="cs"/>
          <w:lang w:bidi="fa-IR"/>
          <w:rtl/>
        </w:rPr>
        <w:t xml:space="preserve">. در نتیجه، عملکرد طبیعی </w:t>
      </w:r>
      <w:r>
        <w:rPr>
          <w:rFonts w:ascii="Times New Roman" w:hAnsi="Times New Roman" w:hint="cs"/>
          <w:lang w:bidi="fa-IR"/>
          <w:rtl/>
        </w:rPr>
        <w:t>سلول‌ها</w:t>
      </w:r>
      <w:r>
        <w:rPr>
          <w:rFonts w:ascii="Times New Roman" w:hAnsi="Times New Roman" w:hint="cs"/>
          <w:lang w:bidi="fa-IR"/>
          <w:rtl/>
        </w:rPr>
        <w:t xml:space="preserve"> مختل شده و ظرفیت تکثیر و بازسازی </w:t>
      </w:r>
      <w:r>
        <w:rPr>
          <w:rFonts w:ascii="Times New Roman" w:hAnsi="Times New Roman" w:hint="cs"/>
          <w:lang w:bidi="fa-IR"/>
          <w:rtl/>
        </w:rPr>
        <w:t>آن‌ها</w:t>
      </w:r>
      <w:r>
        <w:rPr>
          <w:rFonts w:ascii="Times New Roman" w:hAnsi="Times New Roman" w:hint="cs"/>
          <w:lang w:bidi="fa-IR"/>
          <w:rtl/>
        </w:rPr>
        <w:t xml:space="preserve"> کاهش </w:t>
      </w:r>
      <w:r>
        <w:rPr>
          <w:rFonts w:ascii="Times New Roman" w:hAnsi="Times New Roman" w:hint="cs"/>
          <w:lang w:bidi="fa-IR"/>
          <w:rtl/>
        </w:rPr>
        <w:t>می‌یابد</w:t>
      </w:r>
      <w:r>
        <w:rPr>
          <w:rFonts w:ascii="Times New Roman" w:hAnsi="Times New Roman" w:hint="cs"/>
          <w:lang w:bidi="fa-IR"/>
          <w:rtl/>
        </w:rPr>
        <w:t xml:space="preserve">. علاوه بر این، کوتاه شدن </w:t>
      </w:r>
      <w:r>
        <w:rPr>
          <w:rFonts w:ascii="Times New Roman" w:hAnsi="Times New Roman" w:hint="cs"/>
          <w:lang w:bidi="fa-IR"/>
          <w:rtl/>
        </w:rPr>
        <w:t>تلومرها</w:t>
      </w:r>
      <w:r>
        <w:rPr>
          <w:rFonts w:ascii="Times New Roman" w:hAnsi="Times New Roman" w:hint="cs"/>
          <w:lang w:bidi="fa-IR"/>
          <w:rtl/>
        </w:rPr>
        <w:t xml:space="preserve">، تغییرات </w:t>
      </w:r>
      <w:r>
        <w:rPr>
          <w:rFonts w:ascii="Times New Roman" w:hAnsi="Times New Roman" w:hint="cs"/>
          <w:lang w:bidi="fa-IR"/>
          <w:rtl/>
        </w:rPr>
        <w:t>اپی‌ژنتیکی</w:t>
      </w:r>
      <w:r>
        <w:rPr>
          <w:rFonts w:ascii="Times New Roman" w:hAnsi="Times New Roman" w:hint="cs"/>
          <w:lang w:bidi="fa-IR"/>
          <w:rtl/>
        </w:rPr>
        <w:t xml:space="preserve">، اختلال در بیان </w:t>
      </w:r>
      <w:r>
        <w:rPr>
          <w:rFonts w:ascii="Times New Roman" w:hAnsi="Times New Roman" w:hint="cs"/>
          <w:lang w:bidi="fa-IR"/>
          <w:rtl/>
        </w:rPr>
        <w:t>ژن‌ها</w:t>
      </w:r>
      <w:r>
        <w:rPr>
          <w:rFonts w:ascii="Times New Roman" w:hAnsi="Times New Roman" w:hint="cs"/>
          <w:lang w:bidi="fa-IR"/>
          <w:rtl/>
        </w:rPr>
        <w:t xml:space="preserve"> و ورود </w:t>
      </w:r>
      <w:r>
        <w:rPr>
          <w:rFonts w:ascii="Times New Roman" w:hAnsi="Times New Roman" w:hint="cs"/>
          <w:lang w:bidi="fa-IR"/>
          <w:rtl/>
        </w:rPr>
        <w:t>سلول‌ها</w:t>
      </w:r>
      <w:r>
        <w:rPr>
          <w:rFonts w:ascii="Times New Roman" w:hAnsi="Times New Roman" w:hint="cs"/>
          <w:lang w:bidi="fa-IR"/>
          <w:rtl/>
        </w:rPr>
        <w:t xml:space="preserve"> به مرحله پیری سلولی از </w:t>
      </w:r>
      <w:r>
        <w:rPr>
          <w:rFonts w:ascii="Times New Roman" w:hAnsi="Times New Roman" w:hint="cs"/>
          <w:lang w:bidi="fa-IR"/>
          <w:rtl/>
        </w:rPr>
        <w:t>مهم‌ترین</w:t>
      </w:r>
      <w:r>
        <w:rPr>
          <w:rFonts w:ascii="Times New Roman" w:hAnsi="Times New Roman" w:hint="cs"/>
          <w:lang w:bidi="fa-IR"/>
          <w:rtl/>
        </w:rPr>
        <w:t xml:space="preserve"> سازوکارهای مؤثر در این فرایند به شمار </w:t>
      </w:r>
      <w:r>
        <w:rPr>
          <w:rFonts w:ascii="Times New Roman" w:hAnsi="Times New Roman" w:hint="cs"/>
          <w:lang w:bidi="fa-IR"/>
          <w:rtl/>
        </w:rPr>
        <w:t>می‌روند</w:t>
      </w:r>
      <w:r>
        <w:rPr>
          <w:rFonts w:ascii="Times New Roman" w:hAnsi="Times New Roman" w:hint="cs"/>
          <w:lang w:bidi="fa-IR"/>
          <w:rtl/>
        </w:rPr>
        <w:t xml:space="preserve">. این تغییرات در نهایت باعث کاهش عملکرد </w:t>
      </w:r>
      <w:r>
        <w:rPr>
          <w:rFonts w:ascii="Times New Roman" w:hAnsi="Times New Roman" w:hint="cs"/>
          <w:lang w:bidi="fa-IR"/>
          <w:rtl/>
        </w:rPr>
        <w:t>بافت‌ها</w:t>
      </w:r>
      <w:r>
        <w:rPr>
          <w:rFonts w:ascii="Times New Roman" w:hAnsi="Times New Roman" w:hint="cs"/>
          <w:lang w:bidi="fa-IR"/>
          <w:rtl/>
        </w:rPr>
        <w:t xml:space="preserve"> و </w:t>
      </w:r>
      <w:r>
        <w:rPr>
          <w:rFonts w:ascii="Times New Roman" w:hAnsi="Times New Roman" w:hint="cs"/>
          <w:lang w:bidi="fa-IR"/>
          <w:rtl/>
        </w:rPr>
        <w:t>اندام‌ها</w:t>
      </w:r>
      <w:r>
        <w:rPr>
          <w:rFonts w:ascii="Times New Roman" w:hAnsi="Times New Roman" w:hint="cs"/>
          <w:lang w:bidi="fa-IR"/>
          <w:rtl/>
        </w:rPr>
        <w:t xml:space="preserve">، افت توانایی ترمیم، افزایش سفتی </w:t>
      </w:r>
      <w:r>
        <w:rPr>
          <w:rFonts w:ascii="Times New Roman" w:hAnsi="Times New Roman" w:hint="cs"/>
          <w:lang w:bidi="fa-IR"/>
          <w:rtl/>
        </w:rPr>
        <w:t>بافت‌ها</w:t>
      </w:r>
      <w:r>
        <w:rPr>
          <w:rFonts w:ascii="Times New Roman" w:hAnsi="Times New Roman" w:hint="cs"/>
          <w:lang w:bidi="fa-IR"/>
          <w:rtl/>
        </w:rPr>
        <w:t xml:space="preserve"> و بروز تدریجی </w:t>
      </w:r>
      <w:r>
        <w:rPr>
          <w:rFonts w:ascii="Times New Roman" w:hAnsi="Times New Roman" w:hint="cs"/>
          <w:lang w:bidi="fa-IR"/>
          <w:rtl/>
        </w:rPr>
        <w:t>ویژگی‌های</w:t>
      </w:r>
      <w:r>
        <w:rPr>
          <w:rFonts w:ascii="Times New Roman" w:hAnsi="Times New Roman" w:hint="cs"/>
          <w:lang w:bidi="fa-IR"/>
          <w:rtl/>
        </w:rPr>
        <w:t xml:space="preserve"> سالمندی </w:t>
      </w:r>
      <w:r>
        <w:rPr>
          <w:rFonts w:ascii="Times New Roman" w:hAnsi="Times New Roman" w:hint="cs"/>
          <w:lang w:bidi="fa-IR"/>
          <w:rtl/>
        </w:rPr>
        <w:t>می‌شوند</w:t>
      </w:r>
      <w:r>
        <w:rPr>
          <w:rFonts w:ascii="Times New Roman" w:hAnsi="Times New Roman" w:hint="cs"/>
          <w:lang w:bidi="fa-IR"/>
          <w:rtl/>
        </w:rPr>
        <w:t xml:space="preserve">. با این حال، پژوهشگران معتقدند که پیری سلولی تنها یکی از </w:t>
      </w:r>
      <w:r>
        <w:rPr>
          <w:rFonts w:ascii="Times New Roman" w:hAnsi="Times New Roman" w:hint="cs"/>
          <w:lang w:bidi="fa-IR"/>
          <w:rtl/>
        </w:rPr>
        <w:t>مکانیسم‌های</w:t>
      </w:r>
      <w:r>
        <w:rPr>
          <w:rFonts w:ascii="Times New Roman" w:hAnsi="Times New Roman" w:hint="cs"/>
          <w:lang w:bidi="fa-IR"/>
          <w:rtl/>
        </w:rPr>
        <w:t xml:space="preserve"> زیستی سالمندی است و برای تبیین کامل این فرایند باید سایر عوامل ژنتیکی، متابولیکی و محیطی نیز در نظر گرفته شوند (</w:t>
      </w:r>
      <w:r>
        <w:rPr>
          <w:rFonts w:ascii="Times New Roman" w:hAnsi="Times New Roman" w:hint="cs"/>
          <w:lang w:bidi="fa-IR"/>
          <w:rtl/>
        </w:rPr>
        <w:t>لوپز-اوتین</w:t>
      </w:r>
      <w:r>
        <w:rPr>
          <w:rStyle w:val="FootnoteReference"/>
          <w:rFonts w:ascii="Times New Roman" w:hAnsi="Times New Roman" w:hint="cs" w:eastAsia="Times New Roman" w:cs="Times New Roman"/>
          <w:lang w:bidi="fa-IR" w:val="en-US"/>
          <w:sz w:val="20"/>
          <w:szCs w:val="20"/>
          <w:vertAlign w:val="superscript"/>
          <w:rtl w:val="0"/>
        </w:rPr>
        <w:footnoteReference w:id="13"/>
      </w:r>
      <w:r>
        <w:rPr>
          <w:rFonts w:ascii="Times New Roman" w:hAnsi="Times New Roman" w:hint="cs"/>
          <w:lang w:bidi="fa-IR"/>
          <w:rtl/>
        </w:rPr>
        <w:t xml:space="preserve"> و همکاران، ۲۰۲۳؛ </w:t>
      </w:r>
      <w:r>
        <w:rPr>
          <w:rFonts w:ascii="Times New Roman" w:hAnsi="Times New Roman" w:hint="cs"/>
          <w:lang w:bidi="fa-IR"/>
          <w:rtl/>
        </w:rPr>
        <w:t>کامپیزی</w:t>
      </w:r>
      <w:r>
        <w:rPr>
          <w:rStyle w:val="FootnoteReference"/>
          <w:rFonts w:ascii="Times New Roman" w:hAnsi="Times New Roman" w:hint="cs" w:eastAsia="Times New Roman" w:cs="Times New Roman"/>
          <w:lang w:bidi="fa-IR" w:val="en-US"/>
          <w:sz w:val="20"/>
          <w:szCs w:val="20"/>
          <w:vertAlign w:val="superscript"/>
          <w:rtl w:val="0"/>
        </w:rPr>
        <w:footnoteReference w:id="14"/>
      </w:r>
      <w:r>
        <w:rPr>
          <w:rFonts w:ascii="Times New Roman" w:hAnsi="Times New Roman" w:hint="cs"/>
          <w:lang w:bidi="fa-IR"/>
          <w:rtl/>
        </w:rPr>
        <w:t>، ۲۰۲۴).</w:t>
      </w:r>
    </w:p>
    <w:p w14:paraId="41EE9C73" w14:textId="77777777">
      <w:pPr>
        <w:pStyle w:val="Heading5"/>
        <w:bidi/>
        <w:spacing w:before="240" w:after="100" w:line="276" w:lineRule="auto"/>
        <w:rPr>
          <w:rFonts w:cs="B Titr" w:ascii="Times New Roman" w:hAnsi="Times New Roman" w:eastAsia="Times New Roman"/>
          <w:color w:val="000000"/>
          <w:lang w:bidi="fa-IR"/>
          <w:sz w:val="30"/>
          <w:szCs w:val="30"/>
          <w:b/>
          <w:bCs/>
          <w:rtl/>
        </w:rPr>
        <w:jc w:val="right"/>
      </w:pPr>
      <w:bookmarkStart w:id="29" w:name="_Toc238572022"/>
      <w:r>
        <w:rPr>
          <w:rFonts w:ascii="Times New Roman" w:hAnsi="Times New Roman" w:cs="B Titr" w:eastAsia="Times New Roman"/>
          <w:b/>
          <w:bCs/>
          <w:sz w:val="30"/>
          <w:szCs w:val="30"/>
          <w:lang w:bidi="fa-IR"/>
          <w:color w:val="000000"/>
          <w:rtl/>
        </w:rPr>
        <w:lastRenderedPageBreak/>
        <w:t xml:space="preserve">۲-۱-۲-۱-۳- نظریه رادیکال آزاد</w:t>
      </w:r>
      <w:bookmarkEnd w:id="29"/>
    </w:p>
    <w:p w14:paraId="79F4BF84" w14:textId="77777777">
      <w:pPr>
        <w:spacing w:after="0" w:line="276" w:lineRule="auto"/>
        <w:ind w:firstLine="397"/>
        <w:jc w:val="both"/>
        <w:rPr>
          <w:color w:val="auto"/>
          <w:lang w:bidi="fa-IR"/>
        </w:rPr>
      </w:pPr>
      <w:r>
        <w:rPr>
          <w:rFonts w:ascii="Times New Roman" w:hAnsi="Times New Roman" w:hint="cs"/>
          <w:lang w:bidi="fa-IR"/>
          <w:rtl/>
        </w:rPr>
        <w:t xml:space="preserve">بر اساس نظریه </w:t>
      </w:r>
      <w:r>
        <w:rPr>
          <w:rFonts w:ascii="Times New Roman" w:hAnsi="Times New Roman" w:hint="cs"/>
          <w:lang w:bidi="fa-IR"/>
          <w:rtl/>
        </w:rPr>
        <w:t>رادیکال‌های</w:t>
      </w:r>
      <w:r>
        <w:rPr>
          <w:rFonts w:ascii="Times New Roman" w:hAnsi="Times New Roman" w:hint="cs"/>
          <w:lang w:bidi="fa-IR"/>
          <w:rtl/>
        </w:rPr>
        <w:t xml:space="preserve"> آزاد، سالمندی تا حدی نتیجه تجمع </w:t>
      </w:r>
      <w:r>
        <w:rPr>
          <w:rFonts w:ascii="Times New Roman" w:hAnsi="Times New Roman" w:hint="cs"/>
          <w:lang w:bidi="fa-IR"/>
          <w:rtl/>
        </w:rPr>
        <w:t>آسیب‌های</w:t>
      </w:r>
      <w:r>
        <w:rPr>
          <w:rFonts w:ascii="Times New Roman" w:hAnsi="Times New Roman" w:hint="cs"/>
          <w:lang w:bidi="fa-IR"/>
          <w:rtl/>
        </w:rPr>
        <w:t xml:space="preserve"> ناشی از </w:t>
      </w:r>
      <w:r>
        <w:rPr>
          <w:rFonts w:ascii="Times New Roman" w:hAnsi="Times New Roman" w:hint="cs"/>
          <w:lang w:bidi="fa-IR"/>
          <w:rtl/>
        </w:rPr>
        <w:t>گونه‌های</w:t>
      </w:r>
      <w:r>
        <w:rPr>
          <w:rFonts w:ascii="Times New Roman" w:hAnsi="Times New Roman" w:hint="cs"/>
          <w:lang w:bidi="fa-IR"/>
          <w:rtl/>
        </w:rPr>
        <w:t xml:space="preserve"> فعال اکسیژن و سایر </w:t>
      </w:r>
      <w:r>
        <w:rPr>
          <w:rFonts w:ascii="Times New Roman" w:hAnsi="Times New Roman" w:hint="cs"/>
          <w:lang w:bidi="fa-IR"/>
          <w:rtl/>
        </w:rPr>
        <w:t>رادیکال‌های</w:t>
      </w:r>
      <w:r>
        <w:rPr>
          <w:rFonts w:ascii="Times New Roman" w:hAnsi="Times New Roman" w:hint="cs"/>
          <w:lang w:bidi="fa-IR"/>
          <w:rtl/>
        </w:rPr>
        <w:t xml:space="preserve"> آزاد در </w:t>
      </w:r>
      <w:r>
        <w:rPr>
          <w:rFonts w:ascii="Times New Roman" w:hAnsi="Times New Roman" w:hint="cs"/>
          <w:lang w:bidi="fa-IR"/>
          <w:rtl/>
        </w:rPr>
        <w:t>سلول‌ها</w:t>
      </w:r>
      <w:r>
        <w:rPr>
          <w:rFonts w:ascii="Times New Roman" w:hAnsi="Times New Roman" w:hint="cs"/>
          <w:lang w:bidi="fa-IR"/>
          <w:rtl/>
        </w:rPr>
        <w:t xml:space="preserve"> است. این </w:t>
      </w:r>
      <w:r>
        <w:rPr>
          <w:rFonts w:ascii="Times New Roman" w:hAnsi="Times New Roman" w:hint="cs"/>
          <w:lang w:bidi="fa-IR"/>
          <w:rtl/>
        </w:rPr>
        <w:t>مولکول‌های</w:t>
      </w:r>
      <w:r>
        <w:rPr>
          <w:rFonts w:ascii="Times New Roman" w:hAnsi="Times New Roman" w:hint="cs"/>
          <w:lang w:bidi="fa-IR"/>
          <w:rtl/>
        </w:rPr>
        <w:t xml:space="preserve"> بسیار </w:t>
      </w:r>
      <w:r>
        <w:rPr>
          <w:rFonts w:ascii="Times New Roman" w:hAnsi="Times New Roman" w:hint="cs"/>
          <w:lang w:bidi="fa-IR"/>
          <w:rtl/>
        </w:rPr>
        <w:t>واکنش‌پذیر</w:t>
      </w:r>
      <w:r>
        <w:rPr>
          <w:rFonts w:ascii="Times New Roman" w:hAnsi="Times New Roman" w:hint="cs"/>
          <w:lang w:bidi="fa-IR"/>
          <w:rtl/>
        </w:rPr>
        <w:t xml:space="preserve"> در جریان </w:t>
      </w:r>
      <w:r>
        <w:rPr>
          <w:rFonts w:ascii="Times New Roman" w:hAnsi="Times New Roman" w:hint="cs"/>
          <w:lang w:bidi="fa-IR"/>
          <w:rtl/>
        </w:rPr>
        <w:t>فرایندهای</w:t>
      </w:r>
      <w:r>
        <w:rPr>
          <w:rFonts w:ascii="Times New Roman" w:hAnsi="Times New Roman" w:hint="cs"/>
          <w:lang w:bidi="fa-IR"/>
          <w:rtl/>
        </w:rPr>
        <w:t xml:space="preserve"> طبیعی متابولیسم، </w:t>
      </w:r>
      <w:r>
        <w:rPr>
          <w:rFonts w:ascii="Times New Roman" w:hAnsi="Times New Roman" w:hint="cs"/>
          <w:lang w:bidi="fa-IR"/>
          <w:rtl/>
        </w:rPr>
        <w:t>به‌ویژه</w:t>
      </w:r>
      <w:r>
        <w:rPr>
          <w:rFonts w:ascii="Times New Roman" w:hAnsi="Times New Roman" w:hint="cs"/>
          <w:lang w:bidi="fa-IR"/>
          <w:rtl/>
        </w:rPr>
        <w:t xml:space="preserve"> در </w:t>
      </w:r>
      <w:r>
        <w:rPr>
          <w:rFonts w:ascii="Times New Roman" w:hAnsi="Times New Roman" w:hint="cs"/>
          <w:lang w:bidi="fa-IR"/>
          <w:rtl/>
        </w:rPr>
        <w:t>میتوکندری</w:t>
      </w:r>
      <w:r>
        <w:rPr>
          <w:rFonts w:ascii="Times New Roman" w:hAnsi="Times New Roman" w:hint="cs"/>
          <w:lang w:bidi="fa-IR"/>
          <w:rtl/>
        </w:rPr>
        <w:t xml:space="preserve">، تولید </w:t>
      </w:r>
      <w:r>
        <w:rPr>
          <w:rFonts w:ascii="Times New Roman" w:hAnsi="Times New Roman" w:hint="cs"/>
          <w:lang w:bidi="fa-IR"/>
          <w:rtl/>
        </w:rPr>
        <w:t>می‌شوند</w:t>
      </w:r>
      <w:r>
        <w:rPr>
          <w:rFonts w:ascii="Times New Roman" w:hAnsi="Times New Roman" w:hint="cs"/>
          <w:lang w:bidi="fa-IR"/>
          <w:rtl/>
        </w:rPr>
        <w:t xml:space="preserve"> و در صورت برهم خوردن تعادل میان تولید </w:t>
      </w:r>
      <w:r>
        <w:rPr>
          <w:rFonts w:ascii="Times New Roman" w:hAnsi="Times New Roman" w:hint="cs"/>
          <w:lang w:bidi="fa-IR"/>
          <w:rtl/>
        </w:rPr>
        <w:t>آن‌ها</w:t>
      </w:r>
      <w:r>
        <w:rPr>
          <w:rFonts w:ascii="Times New Roman" w:hAnsi="Times New Roman" w:hint="cs"/>
          <w:lang w:bidi="fa-IR"/>
          <w:rtl/>
        </w:rPr>
        <w:t xml:space="preserve"> و ظرفیت </w:t>
      </w:r>
      <w:r>
        <w:rPr>
          <w:rFonts w:ascii="Times New Roman" w:hAnsi="Times New Roman" w:hint="cs"/>
          <w:lang w:bidi="fa-IR"/>
          <w:rtl/>
        </w:rPr>
        <w:t>سیستم‌های</w:t>
      </w:r>
      <w:r>
        <w:rPr>
          <w:rFonts w:ascii="Times New Roman" w:hAnsi="Times New Roman" w:hint="cs"/>
          <w:lang w:bidi="fa-IR"/>
          <w:rtl/>
        </w:rPr>
        <w:t xml:space="preserve"> </w:t>
      </w:r>
      <w:r>
        <w:rPr>
          <w:rFonts w:ascii="Times New Roman" w:hAnsi="Times New Roman" w:hint="cs"/>
          <w:lang w:bidi="fa-IR"/>
          <w:rtl/>
        </w:rPr>
        <w:t>آنتی‌اکسیدانی</w:t>
      </w:r>
      <w:r>
        <w:rPr>
          <w:rFonts w:ascii="Times New Roman" w:hAnsi="Times New Roman" w:hint="cs"/>
          <w:lang w:bidi="fa-IR"/>
          <w:rtl/>
        </w:rPr>
        <w:t xml:space="preserve">، موجب بروز استرس </w:t>
      </w:r>
      <w:r>
        <w:rPr>
          <w:rFonts w:ascii="Times New Roman" w:hAnsi="Times New Roman" w:hint="cs"/>
          <w:lang w:bidi="fa-IR"/>
          <w:rtl/>
        </w:rPr>
        <w:t>اکسیداتیو</w:t>
      </w:r>
      <w:r>
        <w:rPr>
          <w:rFonts w:ascii="Times New Roman" w:hAnsi="Times New Roman" w:hint="cs"/>
          <w:lang w:bidi="fa-IR"/>
          <w:rtl/>
        </w:rPr>
        <w:t xml:space="preserve"> </w:t>
      </w:r>
      <w:r>
        <w:rPr>
          <w:rFonts w:ascii="Times New Roman" w:hAnsi="Times New Roman" w:hint="cs"/>
          <w:lang w:bidi="fa-IR"/>
          <w:rtl/>
        </w:rPr>
        <w:t>می‌شوند</w:t>
      </w:r>
      <w:r>
        <w:rPr>
          <w:rFonts w:ascii="Times New Roman" w:hAnsi="Times New Roman" w:hint="cs"/>
          <w:lang w:bidi="fa-IR"/>
          <w:rtl/>
        </w:rPr>
        <w:t xml:space="preserve">. استرس </w:t>
      </w:r>
      <w:r>
        <w:rPr>
          <w:rFonts w:ascii="Times New Roman" w:hAnsi="Times New Roman" w:hint="cs"/>
          <w:lang w:bidi="fa-IR"/>
          <w:rtl/>
        </w:rPr>
        <w:t>اکسیداتیو</w:t>
      </w:r>
      <w:r>
        <w:rPr>
          <w:rFonts w:ascii="Times New Roman" w:hAnsi="Times New Roman" w:hint="cs"/>
          <w:lang w:bidi="fa-IR"/>
          <w:rtl/>
        </w:rPr>
        <w:t xml:space="preserve"> </w:t>
      </w:r>
      <w:r>
        <w:rPr>
          <w:rFonts w:ascii="Times New Roman" w:hAnsi="Times New Roman" w:hint="cs"/>
          <w:lang w:bidi="fa-IR"/>
          <w:rtl/>
        </w:rPr>
        <w:t>می‌تواند</w:t>
      </w:r>
      <w:r>
        <w:rPr>
          <w:rFonts w:ascii="Times New Roman" w:hAnsi="Times New Roman" w:hint="cs"/>
          <w:lang w:bidi="fa-IR"/>
          <w:rtl/>
        </w:rPr>
        <w:t xml:space="preserve"> به </w:t>
      </w:r>
      <w:r>
        <w:rPr>
          <w:rFonts w:ascii="Times New Roman" w:hAnsi="Times New Roman" w:hint="cs"/>
          <w:lang w:bidi="fa-IR" w:val="en-US"/>
          <w:rtl w:val="0"/>
        </w:rPr>
        <w:t xml:space="preserve">DNA</w:t>
      </w:r>
      <w:r>
        <w:rPr>
          <w:rFonts w:ascii="Times New Roman" w:hAnsi="Times New Roman" w:hint="cs"/>
          <w:lang w:bidi="fa-IR"/>
          <w:rtl/>
        </w:rPr>
        <w:t xml:space="preserve">، </w:t>
      </w:r>
      <w:r>
        <w:rPr>
          <w:rFonts w:ascii="Times New Roman" w:hAnsi="Times New Roman" w:hint="cs"/>
          <w:lang w:bidi="fa-IR"/>
          <w:rtl/>
        </w:rPr>
        <w:t>پروتئین‌ها</w:t>
      </w:r>
      <w:r>
        <w:rPr>
          <w:rFonts w:ascii="Times New Roman" w:hAnsi="Times New Roman" w:hint="cs"/>
          <w:lang w:bidi="fa-IR"/>
          <w:rtl/>
        </w:rPr>
        <w:t xml:space="preserve">، </w:t>
      </w:r>
      <w:r>
        <w:rPr>
          <w:rFonts w:ascii="Times New Roman" w:hAnsi="Times New Roman" w:hint="cs"/>
          <w:lang w:bidi="fa-IR"/>
          <w:rtl/>
        </w:rPr>
        <w:t>لیپیدهای</w:t>
      </w:r>
      <w:r>
        <w:rPr>
          <w:rFonts w:ascii="Times New Roman" w:hAnsi="Times New Roman" w:hint="cs"/>
          <w:lang w:bidi="fa-IR"/>
          <w:rtl/>
        </w:rPr>
        <w:t xml:space="preserve"> </w:t>
      </w:r>
      <w:r>
        <w:rPr>
          <w:rFonts w:ascii="Times New Roman" w:hAnsi="Times New Roman" w:hint="cs"/>
          <w:lang w:bidi="fa-IR"/>
          <w:rtl/>
        </w:rPr>
        <w:t>غشایی</w:t>
      </w:r>
      <w:r>
        <w:rPr>
          <w:rFonts w:ascii="Times New Roman" w:hAnsi="Times New Roman" w:hint="cs"/>
          <w:lang w:bidi="fa-IR"/>
          <w:rtl/>
        </w:rPr>
        <w:t xml:space="preserve"> و سایر اجزای سلولی آسیب برساند و به اختلال عملکرد </w:t>
      </w:r>
      <w:r>
        <w:rPr>
          <w:rFonts w:ascii="Times New Roman" w:hAnsi="Times New Roman" w:hint="cs"/>
          <w:lang w:bidi="fa-IR"/>
          <w:rtl/>
        </w:rPr>
        <w:t>سلول‌ها</w:t>
      </w:r>
      <w:r>
        <w:rPr>
          <w:rFonts w:ascii="Times New Roman" w:hAnsi="Times New Roman" w:hint="cs"/>
          <w:lang w:bidi="fa-IR"/>
          <w:rtl/>
        </w:rPr>
        <w:t xml:space="preserve"> و </w:t>
      </w:r>
      <w:r>
        <w:rPr>
          <w:rFonts w:ascii="Times New Roman" w:hAnsi="Times New Roman" w:hint="cs"/>
          <w:lang w:bidi="fa-IR"/>
          <w:rtl/>
        </w:rPr>
        <w:t>بافت‌ها</w:t>
      </w:r>
      <w:r>
        <w:rPr>
          <w:rFonts w:ascii="Times New Roman" w:hAnsi="Times New Roman" w:hint="cs"/>
          <w:lang w:bidi="fa-IR"/>
          <w:rtl/>
        </w:rPr>
        <w:t xml:space="preserve"> منجر شود. همچنین، با افزایش سن تغییراتی در بافت همبند از جمله افزایش پیوندهای عرضی </w:t>
      </w:r>
      <w:r>
        <w:rPr>
          <w:rFonts w:ascii="Times New Roman" w:hAnsi="Times New Roman" w:hint="cs"/>
          <w:lang w:bidi="fa-IR"/>
          <w:rtl/>
        </w:rPr>
        <w:t>رشته‌های</w:t>
      </w:r>
      <w:r>
        <w:rPr>
          <w:rFonts w:ascii="Times New Roman" w:hAnsi="Times New Roman" w:hint="cs"/>
          <w:lang w:bidi="fa-IR"/>
          <w:rtl/>
        </w:rPr>
        <w:t xml:space="preserve"> کلاژن و کاهش خاصیت ارتجاعی </w:t>
      </w:r>
      <w:r>
        <w:rPr>
          <w:rFonts w:ascii="Times New Roman" w:hAnsi="Times New Roman" w:hint="cs"/>
          <w:lang w:bidi="fa-IR"/>
          <w:rtl/>
        </w:rPr>
        <w:t>آن‌ها</w:t>
      </w:r>
      <w:r>
        <w:rPr>
          <w:rFonts w:ascii="Times New Roman" w:hAnsi="Times New Roman" w:hint="cs"/>
          <w:lang w:bidi="fa-IR"/>
          <w:rtl/>
        </w:rPr>
        <w:t xml:space="preserve"> مشاهده </w:t>
      </w:r>
      <w:r>
        <w:rPr>
          <w:rFonts w:ascii="Times New Roman" w:hAnsi="Times New Roman" w:hint="cs"/>
          <w:lang w:bidi="fa-IR"/>
          <w:rtl/>
        </w:rPr>
        <w:t>می‌شود</w:t>
      </w:r>
      <w:r>
        <w:rPr>
          <w:rFonts w:ascii="Times New Roman" w:hAnsi="Times New Roman" w:hint="cs"/>
          <w:lang w:bidi="fa-IR"/>
          <w:rtl/>
        </w:rPr>
        <w:t xml:space="preserve">. از سوی دیگر، تجمع رنگدانه </w:t>
      </w:r>
      <w:r>
        <w:rPr>
          <w:rFonts w:ascii="Times New Roman" w:hAnsi="Times New Roman" w:hint="cs"/>
          <w:lang w:bidi="fa-IR"/>
          <w:rtl/>
        </w:rPr>
        <w:t>لیپوفوسین</w:t>
      </w:r>
      <w:r>
        <w:rPr>
          <w:rFonts w:ascii="Times New Roman" w:hAnsi="Times New Roman" w:hint="cs"/>
          <w:lang w:bidi="fa-IR"/>
          <w:rtl/>
        </w:rPr>
        <w:t xml:space="preserve"> که حاصل اکسیداسیون </w:t>
      </w:r>
      <w:r>
        <w:rPr>
          <w:rFonts w:ascii="Times New Roman" w:hAnsi="Times New Roman" w:hint="cs"/>
          <w:lang w:bidi="fa-IR"/>
          <w:rtl/>
        </w:rPr>
        <w:t>لیپیدها</w:t>
      </w:r>
      <w:r>
        <w:rPr>
          <w:rFonts w:ascii="Times New Roman" w:hAnsi="Times New Roman" w:hint="cs"/>
          <w:lang w:bidi="fa-IR"/>
          <w:rtl/>
        </w:rPr>
        <w:t xml:space="preserve"> و </w:t>
      </w:r>
      <w:r>
        <w:rPr>
          <w:rFonts w:ascii="Times New Roman" w:hAnsi="Times New Roman" w:hint="cs"/>
          <w:lang w:bidi="fa-IR"/>
          <w:rtl/>
        </w:rPr>
        <w:t>پروتئین‌ها</w:t>
      </w:r>
      <w:r>
        <w:rPr>
          <w:rFonts w:ascii="Times New Roman" w:hAnsi="Times New Roman" w:hint="cs"/>
          <w:lang w:bidi="fa-IR"/>
          <w:rtl/>
        </w:rPr>
        <w:t xml:space="preserve"> است، یکی از </w:t>
      </w:r>
      <w:r>
        <w:rPr>
          <w:rFonts w:ascii="Times New Roman" w:hAnsi="Times New Roman" w:hint="cs"/>
          <w:lang w:bidi="fa-IR"/>
          <w:rtl/>
        </w:rPr>
        <w:t>شاخص‌های</w:t>
      </w:r>
      <w:r>
        <w:rPr>
          <w:rFonts w:ascii="Times New Roman" w:hAnsi="Times New Roman" w:hint="cs"/>
          <w:lang w:bidi="fa-IR"/>
          <w:rtl/>
        </w:rPr>
        <w:t xml:space="preserve"> </w:t>
      </w:r>
      <w:r>
        <w:rPr>
          <w:rFonts w:ascii="Times New Roman" w:hAnsi="Times New Roman" w:hint="cs"/>
          <w:lang w:bidi="fa-IR"/>
          <w:rtl/>
        </w:rPr>
        <w:t>شناخته‌شده</w:t>
      </w:r>
      <w:r>
        <w:rPr>
          <w:rFonts w:ascii="Times New Roman" w:hAnsi="Times New Roman" w:hint="cs"/>
          <w:lang w:bidi="fa-IR"/>
          <w:rtl/>
        </w:rPr>
        <w:t xml:space="preserve"> پیری سلولی محسوب </w:t>
      </w:r>
      <w:r>
        <w:rPr>
          <w:rFonts w:ascii="Times New Roman" w:hAnsi="Times New Roman" w:hint="cs"/>
          <w:lang w:bidi="fa-IR"/>
          <w:rtl/>
        </w:rPr>
        <w:t>می‌شود</w:t>
      </w:r>
      <w:r>
        <w:rPr>
          <w:rFonts w:ascii="Times New Roman" w:hAnsi="Times New Roman" w:hint="cs"/>
          <w:lang w:bidi="fa-IR"/>
          <w:rtl/>
        </w:rPr>
        <w:t xml:space="preserve"> و </w:t>
      </w:r>
      <w:r>
        <w:rPr>
          <w:rFonts w:ascii="Times New Roman" w:hAnsi="Times New Roman" w:hint="cs"/>
          <w:lang w:bidi="fa-IR"/>
          <w:rtl/>
        </w:rPr>
        <w:t>می‌تواند</w:t>
      </w:r>
      <w:r>
        <w:rPr>
          <w:rFonts w:ascii="Times New Roman" w:hAnsi="Times New Roman" w:hint="cs"/>
          <w:lang w:bidi="fa-IR"/>
          <w:rtl/>
        </w:rPr>
        <w:t xml:space="preserve"> با اختلال در عملکرد طبیعی </w:t>
      </w:r>
      <w:r>
        <w:rPr>
          <w:rFonts w:ascii="Times New Roman" w:hAnsi="Times New Roman" w:hint="cs"/>
          <w:lang w:bidi="fa-IR"/>
          <w:rtl/>
        </w:rPr>
        <w:t>سلول‌ها</w:t>
      </w:r>
      <w:r>
        <w:rPr>
          <w:rFonts w:ascii="Times New Roman" w:hAnsi="Times New Roman" w:hint="cs"/>
          <w:lang w:bidi="fa-IR"/>
          <w:rtl/>
        </w:rPr>
        <w:t xml:space="preserve"> و کاهش توانایی </w:t>
      </w:r>
      <w:r>
        <w:rPr>
          <w:rFonts w:ascii="Times New Roman" w:hAnsi="Times New Roman" w:hint="cs"/>
          <w:lang w:bidi="fa-IR"/>
          <w:rtl/>
        </w:rPr>
        <w:t>آن‌ها</w:t>
      </w:r>
      <w:r>
        <w:rPr>
          <w:rFonts w:ascii="Times New Roman" w:hAnsi="Times New Roman" w:hint="cs"/>
          <w:lang w:bidi="fa-IR"/>
          <w:rtl/>
        </w:rPr>
        <w:t xml:space="preserve"> در دفع مواد زائد، در فرایند سالمندی نقش داشته باشد. اگرچه امروزه نقش استرس </w:t>
      </w:r>
      <w:r>
        <w:rPr>
          <w:rFonts w:ascii="Times New Roman" w:hAnsi="Times New Roman" w:hint="cs"/>
          <w:lang w:bidi="fa-IR"/>
          <w:rtl/>
        </w:rPr>
        <w:t>اکسیداتیو</w:t>
      </w:r>
      <w:r>
        <w:rPr>
          <w:rFonts w:ascii="Times New Roman" w:hAnsi="Times New Roman" w:hint="cs"/>
          <w:lang w:bidi="fa-IR"/>
          <w:rtl/>
        </w:rPr>
        <w:t xml:space="preserve"> در سالمندی </w:t>
      </w:r>
      <w:r>
        <w:rPr>
          <w:rFonts w:ascii="Times New Roman" w:hAnsi="Times New Roman" w:hint="cs"/>
          <w:lang w:bidi="fa-IR"/>
          <w:rtl/>
        </w:rPr>
        <w:t>به‌خوبی</w:t>
      </w:r>
      <w:r>
        <w:rPr>
          <w:rFonts w:ascii="Times New Roman" w:hAnsi="Times New Roman" w:hint="cs"/>
          <w:lang w:bidi="fa-IR"/>
          <w:rtl/>
        </w:rPr>
        <w:t xml:space="preserve"> پذیرفته شده است، اما پژوهشگران معتقدند که این نظریه </w:t>
      </w:r>
      <w:r>
        <w:rPr>
          <w:rFonts w:ascii="Times New Roman" w:hAnsi="Times New Roman" w:hint="cs"/>
          <w:lang w:bidi="fa-IR"/>
          <w:rtl/>
        </w:rPr>
        <w:t>به‌تنهایی</w:t>
      </w:r>
      <w:r>
        <w:rPr>
          <w:rFonts w:ascii="Times New Roman" w:hAnsi="Times New Roman" w:hint="cs"/>
          <w:lang w:bidi="fa-IR"/>
          <w:rtl/>
        </w:rPr>
        <w:t xml:space="preserve"> قادر به تبیین تمامی ابعاد پیچیده سالمندی نیست و باید در کنار سایر </w:t>
      </w:r>
      <w:r>
        <w:rPr>
          <w:rFonts w:ascii="Times New Roman" w:hAnsi="Times New Roman" w:hint="cs"/>
          <w:lang w:bidi="fa-IR"/>
          <w:rtl/>
        </w:rPr>
        <w:t>مکانیسم‌های</w:t>
      </w:r>
      <w:r>
        <w:rPr>
          <w:rFonts w:ascii="Times New Roman" w:hAnsi="Times New Roman" w:hint="cs"/>
          <w:lang w:bidi="fa-IR"/>
          <w:rtl/>
        </w:rPr>
        <w:t xml:space="preserve"> زیستی مورد بررسی قرار گیرد (</w:t>
      </w:r>
      <w:r>
        <w:rPr>
          <w:rFonts w:ascii="Times New Roman" w:hAnsi="Times New Roman" w:hint="cs"/>
          <w:lang w:bidi="fa-IR"/>
          <w:rtl/>
        </w:rPr>
        <w:t>لوپز-اوتین</w:t>
      </w:r>
      <w:r>
        <w:rPr>
          <w:rFonts w:ascii="Times New Roman" w:hAnsi="Times New Roman" w:hint="cs"/>
          <w:lang w:bidi="fa-IR"/>
          <w:rtl/>
        </w:rPr>
        <w:t xml:space="preserve"> و همکاران، ۲۰۲۳؛ </w:t>
      </w:r>
      <w:r>
        <w:rPr>
          <w:rFonts w:ascii="Times New Roman" w:hAnsi="Times New Roman" w:hint="cs"/>
          <w:lang w:bidi="fa-IR"/>
          <w:rtl/>
        </w:rPr>
        <w:t>گلادیشف</w:t>
      </w:r>
      <w:r>
        <w:rPr>
          <w:rStyle w:val="FootnoteReference"/>
          <w:rFonts w:ascii="Times New Roman" w:hAnsi="Times New Roman" w:hint="cs" w:eastAsia="Times New Roman" w:cs="Times New Roman"/>
          <w:lang w:bidi="fa-IR" w:val="en-US"/>
          <w:sz w:val="20"/>
          <w:szCs w:val="20"/>
          <w:vertAlign w:val="superscript"/>
          <w:rtl w:val="0"/>
        </w:rPr>
        <w:footnoteReference w:id="15"/>
      </w:r>
      <w:r>
        <w:rPr>
          <w:rFonts w:ascii="Times New Roman" w:hAnsi="Times New Roman" w:hint="cs"/>
          <w:lang w:bidi="fa-IR"/>
          <w:rtl/>
        </w:rPr>
        <w:t>، ۲۰۲۴).</w:t>
      </w:r>
    </w:p>
    <w:p w14:paraId="3D641FB1" w14:textId="77777777">
      <w:pPr>
        <w:pStyle w:val="Heading4"/>
        <w:bidi/>
        <w:spacing w:before="240" w:after="100" w:line="276" w:lineRule="auto"/>
        <w:rPr>
          <w:rFonts w:cs="B Titr" w:ascii="Times New Roman" w:hAnsi="Times New Roman" w:eastAsia="Times New Roman"/>
          <w:color w:val="000000"/>
          <w:lang w:bidi="fa-IR"/>
          <w:sz w:val="30"/>
          <w:szCs w:val="30"/>
          <w:b/>
          <w:bCs/>
          <w:rtl/>
        </w:rPr>
        <w:jc w:val="right"/>
      </w:pPr>
      <w:bookmarkStart w:id="30" w:name="_Toc238572023"/>
      <w:r>
        <w:rPr>
          <w:rFonts w:ascii="Times New Roman" w:hAnsi="Times New Roman" w:cs="B Titr" w:eastAsia="Times New Roman"/>
          <w:b/>
          <w:bCs/>
          <w:sz w:val="30"/>
          <w:szCs w:val="30"/>
          <w:lang w:bidi="fa-IR"/>
          <w:color w:val="000000"/>
          <w:rtl/>
        </w:rPr>
        <w:t xml:space="preserve">۲-۱-۲-۲- نظریه‌های روانشناختی</w:t>
      </w:r>
      <w:bookmarkEnd w:id="30"/>
    </w:p>
    <w:p w14:paraId="4520A324" w14:textId="77777777">
      <w:pPr>
        <w:spacing w:after="0" w:line="276" w:lineRule="auto"/>
        <w:ind w:firstLine="397"/>
        <w:jc w:val="both"/>
        <w:rPr>
          <w:color w:val="auto"/>
          <w:lang w:bidi="fa-IR"/>
        </w:rPr>
      </w:pPr>
      <w:r>
        <w:rPr>
          <w:rFonts w:ascii="Times New Roman" w:hAnsi="Times New Roman" w:hint="cs"/>
          <w:lang w:bidi="fa-IR"/>
          <w:rtl/>
        </w:rPr>
        <w:t>نظریه‌های</w:t>
      </w:r>
      <w:r>
        <w:rPr>
          <w:rFonts w:ascii="Times New Roman" w:hAnsi="Times New Roman" w:hint="cs"/>
          <w:lang w:bidi="fa-IR"/>
          <w:rtl/>
        </w:rPr>
        <w:t xml:space="preserve"> </w:t>
      </w:r>
      <w:r>
        <w:rPr>
          <w:rFonts w:ascii="Times New Roman" w:hAnsi="Times New Roman" w:hint="cs"/>
          <w:lang w:bidi="fa-IR"/>
          <w:rtl/>
        </w:rPr>
        <w:t>روان‌شناختی</w:t>
      </w:r>
      <w:r>
        <w:rPr>
          <w:rFonts w:ascii="Times New Roman" w:hAnsi="Times New Roman" w:hint="cs"/>
          <w:lang w:bidi="fa-IR"/>
          <w:rtl/>
        </w:rPr>
        <w:t xml:space="preserve"> سالمندی در </w:t>
      </w:r>
      <w:r>
        <w:rPr>
          <w:rFonts w:ascii="Times New Roman" w:hAnsi="Times New Roman" w:hint="cs"/>
          <w:lang w:bidi="fa-IR"/>
          <w:rtl/>
        </w:rPr>
        <w:t>تلاش‌اند</w:t>
      </w:r>
      <w:r>
        <w:rPr>
          <w:rFonts w:ascii="Times New Roman" w:hAnsi="Times New Roman" w:hint="cs"/>
          <w:lang w:bidi="fa-IR"/>
          <w:rtl/>
        </w:rPr>
        <w:t xml:space="preserve"> تا فرایند پیری را از منظر تغییرات روانی، شناختی، هیجانی و اجتماعی تبیین کرده و الگوهای رفتاری و سازگاری افراد سالمند را در این دوره از زندگی توضیح دهند (حسینی و همکاران، ۱۴۰۲).</w:t>
      </w:r>
    </w:p>
    <w:p w14:paraId="101F6DC1" w14:textId="77777777">
      <w:pPr>
        <w:pStyle w:val="Heading5"/>
        <w:bidi/>
        <w:spacing w:before="240" w:after="100" w:line="276" w:lineRule="auto"/>
        <w:rPr>
          <w:rFonts w:cs="B Titr" w:ascii="Times New Roman" w:hAnsi="Times New Roman" w:eastAsia="Times New Roman"/>
          <w:color w:val="000000"/>
          <w:lang w:bidi="fa-IR"/>
          <w:sz w:val="30"/>
          <w:szCs w:val="30"/>
          <w:b/>
          <w:bCs/>
          <w:rtl/>
        </w:rPr>
        <w:jc w:val="right"/>
      </w:pPr>
      <w:bookmarkStart w:id="31" w:name="_Toc238572024"/>
      <w:r>
        <w:rPr>
          <w:rFonts w:ascii="Times New Roman" w:hAnsi="Times New Roman" w:cs="B Titr" w:eastAsia="Times New Roman"/>
          <w:b/>
          <w:bCs/>
          <w:sz w:val="30"/>
          <w:szCs w:val="30"/>
          <w:lang w:bidi="fa-IR"/>
          <w:color w:val="000000"/>
          <w:rtl/>
        </w:rPr>
        <w:t xml:space="preserve">۲-۱-۲-۲-۱- نظریه گولد</w:t>
      </w:r>
      <w:bookmarkEnd w:id="31"/>
    </w:p>
    <w:p w14:paraId="20C23824" w14:textId="77777777">
      <w:pPr>
        <w:spacing w:after="0" w:line="276" w:lineRule="auto"/>
        <w:ind w:firstLine="397"/>
        <w:jc w:val="both"/>
        <w:rPr>
          <w:color w:val="auto"/>
          <w:lang w:bidi="fa-IR"/>
        </w:rPr>
      </w:pPr>
      <w:r>
        <w:rPr>
          <w:rFonts w:ascii="Times New Roman" w:hAnsi="Times New Roman" w:hint="cs"/>
          <w:lang w:bidi="fa-IR"/>
          <w:rtl/>
        </w:rPr>
        <w:t>راجر</w:t>
      </w:r>
      <w:r>
        <w:rPr>
          <w:rFonts w:ascii="Times New Roman" w:hAnsi="Times New Roman" w:hint="cs"/>
          <w:lang w:bidi="fa-IR"/>
          <w:rtl/>
        </w:rPr>
        <w:t xml:space="preserve"> گولد</w:t>
      </w:r>
      <w:r>
        <w:rPr>
          <w:rStyle w:val="FootnoteReference"/>
          <w:rFonts w:ascii="Times New Roman" w:hAnsi="Times New Roman" w:hint="cs" w:eastAsia="Times New Roman" w:cs="Times New Roman"/>
          <w:lang w:bidi="fa-IR" w:val="en-US"/>
          <w:sz w:val="20"/>
          <w:szCs w:val="20"/>
          <w:vertAlign w:val="superscript"/>
          <w:rtl w:val="0"/>
        </w:rPr>
        <w:footnoteReference w:id="16"/>
      </w:r>
      <w:r>
        <w:rPr>
          <w:rFonts w:ascii="Times New Roman" w:hAnsi="Times New Roman" w:hint="cs"/>
          <w:lang w:bidi="fa-IR"/>
          <w:rtl/>
        </w:rPr>
        <w:t xml:space="preserve"> سالمندی را </w:t>
      </w:r>
      <w:r>
        <w:rPr>
          <w:rFonts w:ascii="Times New Roman" w:hAnsi="Times New Roman" w:hint="cs"/>
          <w:lang w:bidi="fa-IR"/>
          <w:rtl/>
        </w:rPr>
        <w:t>مرحله‌ای</w:t>
      </w:r>
      <w:r>
        <w:rPr>
          <w:rFonts w:ascii="Times New Roman" w:hAnsi="Times New Roman" w:hint="cs"/>
          <w:lang w:bidi="fa-IR"/>
          <w:rtl/>
        </w:rPr>
        <w:t xml:space="preserve"> از زندگی </w:t>
      </w:r>
      <w:r>
        <w:rPr>
          <w:rFonts w:ascii="Times New Roman" w:hAnsi="Times New Roman" w:hint="cs"/>
          <w:lang w:bidi="fa-IR"/>
          <w:rtl/>
        </w:rPr>
        <w:t>می‌داند</w:t>
      </w:r>
      <w:r>
        <w:rPr>
          <w:rFonts w:ascii="Times New Roman" w:hAnsi="Times New Roman" w:hint="cs"/>
          <w:lang w:bidi="fa-IR"/>
          <w:rtl/>
        </w:rPr>
        <w:t xml:space="preserve"> که با افزایش </w:t>
      </w:r>
      <w:r>
        <w:rPr>
          <w:rFonts w:ascii="Times New Roman" w:hAnsi="Times New Roman" w:hint="cs"/>
          <w:lang w:bidi="fa-IR"/>
          <w:rtl/>
        </w:rPr>
        <w:t>نرم‌خویی</w:t>
      </w:r>
      <w:r>
        <w:rPr>
          <w:rFonts w:ascii="Times New Roman" w:hAnsi="Times New Roman" w:hint="cs"/>
          <w:lang w:bidi="fa-IR"/>
          <w:rtl/>
        </w:rPr>
        <w:t xml:space="preserve">، گرمی عاطفی، بازنگری در روابط با والدین، فرزندان و دوستان، مرور </w:t>
      </w:r>
      <w:r>
        <w:rPr>
          <w:rFonts w:ascii="Times New Roman" w:hAnsi="Times New Roman" w:hint="cs"/>
          <w:lang w:bidi="fa-IR"/>
          <w:rtl/>
        </w:rPr>
        <w:t>تجربه‌های</w:t>
      </w:r>
      <w:r>
        <w:rPr>
          <w:rFonts w:ascii="Times New Roman" w:hAnsi="Times New Roman" w:hint="cs"/>
          <w:lang w:bidi="fa-IR"/>
          <w:rtl/>
        </w:rPr>
        <w:t xml:space="preserve"> گذشته و طرح دوباره </w:t>
      </w:r>
      <w:r>
        <w:rPr>
          <w:rFonts w:ascii="Times New Roman" w:hAnsi="Times New Roman" w:hint="cs"/>
          <w:lang w:bidi="fa-IR"/>
          <w:rtl/>
        </w:rPr>
        <w:t>پرسش‌هایی</w:t>
      </w:r>
      <w:r>
        <w:rPr>
          <w:rFonts w:ascii="Times New Roman" w:hAnsi="Times New Roman" w:hint="cs"/>
          <w:lang w:bidi="fa-IR"/>
          <w:rtl/>
        </w:rPr>
        <w:t xml:space="preserve"> درباره معنا و هدف زندگی همراه است. از دیدگاه وی، در این دوره افراد بیش از گذشته به برقراری روابط عمیق و </w:t>
      </w:r>
      <w:r>
        <w:rPr>
          <w:rFonts w:ascii="Times New Roman" w:hAnsi="Times New Roman" w:hint="cs"/>
          <w:lang w:bidi="fa-IR"/>
          <w:rtl/>
        </w:rPr>
        <w:lastRenderedPageBreak/>
        <w:t xml:space="preserve">معنادار و دستیابی به احساس انسجام و رضایت در زندگی گرایش پیدا </w:t>
      </w:r>
      <w:r>
        <w:rPr>
          <w:rFonts w:ascii="Times New Roman" w:hAnsi="Times New Roman" w:hint="cs"/>
          <w:lang w:bidi="fa-IR"/>
          <w:rtl/>
        </w:rPr>
        <w:t>می‌کنند</w:t>
      </w:r>
      <w:r>
        <w:rPr>
          <w:rFonts w:ascii="Times New Roman" w:hAnsi="Times New Roman" w:hint="cs"/>
          <w:lang w:bidi="fa-IR"/>
          <w:rtl/>
        </w:rPr>
        <w:t xml:space="preserve"> (گولد، ۲۰۰۱، ترجمه </w:t>
      </w:r>
      <w:r>
        <w:rPr>
          <w:rFonts w:ascii="Times New Roman" w:hAnsi="Times New Roman" w:hint="cs"/>
          <w:lang w:bidi="fa-IR"/>
          <w:rtl/>
        </w:rPr>
        <w:t>فروغیان</w:t>
      </w:r>
      <w:r>
        <w:rPr>
          <w:rFonts w:ascii="Times New Roman" w:hAnsi="Times New Roman" w:hint="cs"/>
          <w:lang w:bidi="fa-IR"/>
          <w:rtl/>
        </w:rPr>
        <w:t>، ۱۳۹۲).</w:t>
      </w:r>
    </w:p>
    <w:p w14:paraId="55F08B4D" w14:textId="77777777">
      <w:pPr>
        <w:pStyle w:val="Heading5"/>
        <w:bidi/>
        <w:spacing w:before="240" w:after="100" w:line="276" w:lineRule="auto"/>
        <w:rPr>
          <w:rFonts w:cs="B Titr" w:ascii="Times New Roman" w:hAnsi="Times New Roman" w:eastAsia="Times New Roman"/>
          <w:color w:val="000000"/>
          <w:lang w:bidi="fa-IR"/>
          <w:sz w:val="30"/>
          <w:szCs w:val="30"/>
          <w:b/>
          <w:bCs/>
          <w:rtl/>
        </w:rPr>
        <w:jc w:val="right"/>
      </w:pPr>
      <w:bookmarkStart w:id="32" w:name="_Toc238572025"/>
      <w:r>
        <w:rPr>
          <w:rFonts w:ascii="Times New Roman" w:hAnsi="Times New Roman" w:cs="B Titr" w:eastAsia="Times New Roman"/>
          <w:b/>
          <w:bCs/>
          <w:sz w:val="30"/>
          <w:szCs w:val="30"/>
          <w:lang w:bidi="fa-IR"/>
          <w:color w:val="000000"/>
          <w:rtl/>
        </w:rPr>
        <w:t xml:space="preserve">۲-۱-۲-۲-۲- نظریه لوینسون و شی</w:t>
      </w:r>
      <w:bookmarkEnd w:id="32"/>
    </w:p>
    <w:p w14:paraId="081CFB18" w14:textId="77777777">
      <w:pPr>
        <w:spacing w:after="0" w:line="276" w:lineRule="auto"/>
        <w:ind w:firstLine="397"/>
        <w:jc w:val="both"/>
        <w:rPr>
          <w:color w:val="auto"/>
          <w:lang w:bidi="fa-IR"/>
        </w:rPr>
      </w:pPr>
      <w:r>
        <w:rPr>
          <w:rFonts w:ascii="Times New Roman" w:hAnsi="Times New Roman" w:hint="cs"/>
          <w:lang w:bidi="fa-IR"/>
          <w:rtl/>
        </w:rPr>
        <w:t>دانیل</w:t>
      </w:r>
      <w:r>
        <w:rPr>
          <w:rFonts w:ascii="Times New Roman" w:hAnsi="Times New Roman" w:hint="cs"/>
          <w:lang w:bidi="fa-IR"/>
          <w:rtl/>
        </w:rPr>
        <w:t xml:space="preserve"> </w:t>
      </w:r>
      <w:r>
        <w:rPr>
          <w:rFonts w:ascii="Times New Roman" w:hAnsi="Times New Roman" w:hint="cs"/>
          <w:lang w:bidi="fa-IR"/>
          <w:rtl/>
        </w:rPr>
        <w:t>لوینسون</w:t>
      </w:r>
      <w:r>
        <w:rPr>
          <w:rStyle w:val="FootnoteReference"/>
          <w:rFonts w:ascii="Times New Roman" w:hAnsi="Times New Roman" w:hint="cs" w:eastAsia="Times New Roman" w:cs="Times New Roman"/>
          <w:lang w:bidi="fa-IR" w:val="en-US"/>
          <w:sz w:val="20"/>
          <w:szCs w:val="20"/>
          <w:vertAlign w:val="superscript"/>
          <w:rtl w:val="0"/>
        </w:rPr>
        <w:footnoteReference w:id="17"/>
      </w:r>
      <w:r>
        <w:rPr>
          <w:rFonts w:ascii="Times New Roman" w:hAnsi="Times New Roman" w:hint="cs"/>
          <w:lang w:bidi="fa-IR"/>
          <w:rtl/>
        </w:rPr>
        <w:t xml:space="preserve">(۱۹۷۸؛ به نقل از رایس،۲۰۰۱، ترجمه </w:t>
      </w:r>
      <w:r>
        <w:rPr>
          <w:rFonts w:ascii="Times New Roman" w:hAnsi="Times New Roman" w:hint="cs"/>
          <w:lang w:bidi="fa-IR"/>
          <w:rtl/>
        </w:rPr>
        <w:t>فروغان</w:t>
      </w:r>
      <w:r>
        <w:rPr>
          <w:rFonts w:ascii="Times New Roman" w:hAnsi="Times New Roman" w:hint="cs"/>
          <w:lang w:bidi="fa-IR"/>
          <w:rtl/>
        </w:rPr>
        <w:t xml:space="preserve">، ۱۳۹۲) سالمندی را مواجهه با خود و زندگی و نیاز به برقراری صلح جهانی میداند. شی</w:t>
      </w:r>
      <w:r>
        <w:rPr>
          <w:rStyle w:val="FootnoteReference"/>
          <w:rFonts w:ascii="Times New Roman" w:hAnsi="Times New Roman" w:hint="cs" w:eastAsia="Times New Roman" w:cs="Times New Roman"/>
          <w:lang w:bidi="fa-IR" w:val="en-US"/>
          <w:sz w:val="20"/>
          <w:szCs w:val="20"/>
          <w:vertAlign w:val="superscript"/>
          <w:rtl w:val="0"/>
        </w:rPr>
        <w:footnoteReference w:id="18"/>
      </w:r>
      <w:r>
        <w:rPr>
          <w:rFonts w:ascii="Times New Roman" w:hAnsi="Times New Roman" w:hint="cs"/>
          <w:lang w:bidi="fa-IR"/>
          <w:rtl/>
        </w:rPr>
        <w:t xml:space="preserve">)۱۹۷۹؛ به نقل از منصور، ۱۳۸۶) سالمندی را مرحله ایجاد وحدت و تمامیت میداند و فرد بیشتر بر </w:t>
      </w:r>
      <w:r>
        <w:rPr>
          <w:rFonts w:ascii="Times New Roman" w:hAnsi="Times New Roman" w:hint="cs"/>
          <w:lang w:bidi="fa-IR"/>
          <w:rtl/>
        </w:rPr>
        <w:t>هدفها</w:t>
      </w:r>
      <w:r>
        <w:rPr>
          <w:rFonts w:ascii="Times New Roman" w:hAnsi="Times New Roman" w:hint="cs"/>
          <w:lang w:bidi="fa-IR"/>
          <w:rtl/>
        </w:rPr>
        <w:t xml:space="preserve"> و اعمال خویش متمرکز است و از بسیاری از فعالیتها انصراف حاصل میکند.</w:t>
      </w:r>
    </w:p>
    <w:p w14:paraId="5AD96D55" w14:textId="77777777">
      <w:pPr>
        <w:pStyle w:val="Heading5"/>
        <w:bidi/>
        <w:spacing w:before="240" w:after="100" w:line="276" w:lineRule="auto"/>
        <w:rPr>
          <w:rFonts w:cs="B Titr" w:ascii="Times New Roman" w:hAnsi="Times New Roman" w:eastAsia="Times New Roman"/>
          <w:color w:val="000000"/>
          <w:lang w:bidi="fa-IR"/>
          <w:sz w:val="30"/>
          <w:szCs w:val="30"/>
          <w:b/>
          <w:bCs/>
          <w:rtl/>
        </w:rPr>
        <w:jc w:val="right"/>
      </w:pPr>
      <w:bookmarkStart w:id="33" w:name="_Toc238572026"/>
      <w:r>
        <w:rPr>
          <w:rFonts w:ascii="Times New Roman" w:hAnsi="Times New Roman" w:cs="B Titr" w:eastAsia="Times New Roman"/>
          <w:b/>
          <w:bCs/>
          <w:sz w:val="30"/>
          <w:szCs w:val="30"/>
          <w:lang w:bidi="fa-IR"/>
          <w:color w:val="000000"/>
          <w:rtl/>
        </w:rPr>
        <w:t xml:space="preserve">۲-۱-۲-۲-۳- نظریه اریکسون</w:t>
      </w:r>
      <w:bookmarkEnd w:id="33"/>
    </w:p>
    <w:p w14:paraId="624436C2" w14:textId="77777777">
      <w:pPr>
        <w:spacing w:after="0" w:line="276" w:lineRule="auto"/>
        <w:ind w:firstLine="397"/>
        <w:jc w:val="both"/>
        <w:rPr>
          <w:color w:val="auto"/>
          <w:lang w:bidi="fa-IR"/>
        </w:rPr>
      </w:pPr>
      <w:r>
        <w:rPr>
          <w:rFonts w:ascii="Times New Roman" w:hAnsi="Times New Roman" w:hint="cs"/>
          <w:lang w:bidi="fa-IR"/>
          <w:rtl/>
        </w:rPr>
        <w:t xml:space="preserve">از دیدگاه </w:t>
      </w:r>
      <w:r>
        <w:rPr>
          <w:rFonts w:ascii="Times New Roman" w:hAnsi="Times New Roman" w:hint="cs"/>
          <w:lang w:bidi="fa-IR"/>
          <w:rtl/>
        </w:rPr>
        <w:t>اریکسون</w:t>
      </w:r>
      <w:r>
        <w:rPr>
          <w:rStyle w:val="FootnoteReference"/>
          <w:rFonts w:ascii="Times New Roman" w:hAnsi="Times New Roman" w:hint="cs" w:eastAsia="Times New Roman" w:cs="Times New Roman"/>
          <w:lang w:bidi="fa-IR" w:val="en-US"/>
          <w:sz w:val="20"/>
          <w:szCs w:val="20"/>
          <w:vertAlign w:val="superscript"/>
          <w:rtl w:val="0"/>
        </w:rPr>
        <w:footnoteReference w:id="19"/>
      </w:r>
      <w:r>
        <w:rPr>
          <w:rFonts w:ascii="Times New Roman" w:hAnsi="Times New Roman" w:hint="cs"/>
          <w:lang w:bidi="fa-IR"/>
          <w:rtl/>
        </w:rPr>
        <w:t xml:space="preserve">، واپسین مرحله رشد روانی ـ اجتماعی با تعارض «انسجام من در برابر ناامیدی» مشخص </w:t>
      </w:r>
      <w:r>
        <w:rPr>
          <w:rFonts w:ascii="Times New Roman" w:hAnsi="Times New Roman" w:hint="cs"/>
          <w:lang w:bidi="fa-IR"/>
          <w:rtl/>
        </w:rPr>
        <w:t>می‌شود</w:t>
      </w:r>
      <w:r>
        <w:rPr>
          <w:rFonts w:ascii="Times New Roman" w:hAnsi="Times New Roman" w:hint="cs"/>
          <w:lang w:bidi="fa-IR"/>
          <w:rtl/>
        </w:rPr>
        <w:t xml:space="preserve">. در این مرحله، سالمندان زندگی گذشته خود را مرور و </w:t>
      </w:r>
      <w:r>
        <w:rPr>
          <w:rFonts w:ascii="Times New Roman" w:hAnsi="Times New Roman" w:hint="cs"/>
          <w:lang w:bidi="fa-IR"/>
          <w:rtl/>
        </w:rPr>
        <w:t>موفقیت‌ها</w:t>
      </w:r>
      <w:r>
        <w:rPr>
          <w:rFonts w:ascii="Times New Roman" w:hAnsi="Times New Roman" w:hint="cs"/>
          <w:lang w:bidi="fa-IR"/>
          <w:rtl/>
        </w:rPr>
        <w:t xml:space="preserve"> و </w:t>
      </w:r>
      <w:r>
        <w:rPr>
          <w:rFonts w:ascii="Times New Roman" w:hAnsi="Times New Roman" w:hint="cs"/>
          <w:lang w:bidi="fa-IR"/>
          <w:rtl/>
        </w:rPr>
        <w:t>شکست‌هایشان</w:t>
      </w:r>
      <w:r>
        <w:rPr>
          <w:rFonts w:ascii="Times New Roman" w:hAnsi="Times New Roman" w:hint="cs"/>
          <w:lang w:bidi="fa-IR"/>
          <w:rtl/>
        </w:rPr>
        <w:t xml:space="preserve"> را ارزیابی </w:t>
      </w:r>
      <w:r>
        <w:rPr>
          <w:rFonts w:ascii="Times New Roman" w:hAnsi="Times New Roman" w:hint="cs"/>
          <w:lang w:bidi="fa-IR"/>
          <w:rtl/>
        </w:rPr>
        <w:t>می‌کنند</w:t>
      </w:r>
      <w:r>
        <w:rPr>
          <w:rFonts w:ascii="Times New Roman" w:hAnsi="Times New Roman" w:hint="cs"/>
          <w:lang w:bidi="fa-IR"/>
          <w:rtl/>
        </w:rPr>
        <w:t xml:space="preserve"> و </w:t>
      </w:r>
      <w:r>
        <w:rPr>
          <w:rFonts w:ascii="Times New Roman" w:hAnsi="Times New Roman" w:hint="cs"/>
          <w:lang w:bidi="fa-IR"/>
          <w:rtl/>
        </w:rPr>
        <w:t>می‌کوشند</w:t>
      </w:r>
      <w:r>
        <w:rPr>
          <w:rFonts w:ascii="Times New Roman" w:hAnsi="Times New Roman" w:hint="cs"/>
          <w:lang w:bidi="fa-IR"/>
          <w:rtl/>
        </w:rPr>
        <w:t xml:space="preserve"> برای زندگی خود معنا و انسجام بیابند. افرادی که گذشته خود را با احساس رضایت و پذیرش ارزیابی </w:t>
      </w:r>
      <w:r>
        <w:rPr>
          <w:rFonts w:ascii="Times New Roman" w:hAnsi="Times New Roman" w:hint="cs"/>
          <w:lang w:bidi="fa-IR"/>
          <w:rtl/>
        </w:rPr>
        <w:t>می‌کنند</w:t>
      </w:r>
      <w:r>
        <w:rPr>
          <w:rFonts w:ascii="Times New Roman" w:hAnsi="Times New Roman" w:hint="cs"/>
          <w:lang w:bidi="fa-IR"/>
          <w:rtl/>
        </w:rPr>
        <w:t xml:space="preserve">، به احساس انسجام، آرامش و خرد دست </w:t>
      </w:r>
      <w:r>
        <w:rPr>
          <w:rFonts w:ascii="Times New Roman" w:hAnsi="Times New Roman" w:hint="cs"/>
          <w:lang w:bidi="fa-IR"/>
          <w:rtl/>
        </w:rPr>
        <w:t>می‌یابند</w:t>
      </w:r>
      <w:r>
        <w:rPr>
          <w:rFonts w:ascii="Times New Roman" w:hAnsi="Times New Roman" w:hint="cs"/>
          <w:lang w:bidi="fa-IR"/>
          <w:rtl/>
        </w:rPr>
        <w:t xml:space="preserve">؛ در مقابل، کسانی که زندگی خود را سرشار از </w:t>
      </w:r>
      <w:r>
        <w:rPr>
          <w:rFonts w:ascii="Times New Roman" w:hAnsi="Times New Roman" w:hint="cs"/>
          <w:lang w:bidi="fa-IR"/>
          <w:rtl/>
        </w:rPr>
        <w:t>فرصت‌های</w:t>
      </w:r>
      <w:r>
        <w:rPr>
          <w:rFonts w:ascii="Times New Roman" w:hAnsi="Times New Roman" w:hint="cs"/>
          <w:lang w:bidi="fa-IR"/>
          <w:rtl/>
        </w:rPr>
        <w:t xml:space="preserve"> </w:t>
      </w:r>
      <w:r>
        <w:rPr>
          <w:rFonts w:ascii="Times New Roman" w:hAnsi="Times New Roman" w:hint="cs"/>
          <w:lang w:bidi="fa-IR"/>
          <w:rtl/>
        </w:rPr>
        <w:t>ازدست‌رفته</w:t>
      </w:r>
      <w:r>
        <w:rPr>
          <w:rFonts w:ascii="Times New Roman" w:hAnsi="Times New Roman" w:hint="cs"/>
          <w:lang w:bidi="fa-IR"/>
          <w:rtl/>
        </w:rPr>
        <w:t xml:space="preserve"> و ناکامی </w:t>
      </w:r>
      <w:r>
        <w:rPr>
          <w:rFonts w:ascii="Times New Roman" w:hAnsi="Times New Roman" w:hint="cs"/>
          <w:lang w:bidi="fa-IR"/>
          <w:rtl/>
        </w:rPr>
        <w:t>می‌دانند</w:t>
      </w:r>
      <w:r>
        <w:rPr>
          <w:rFonts w:ascii="Times New Roman" w:hAnsi="Times New Roman" w:hint="cs"/>
          <w:lang w:bidi="fa-IR"/>
          <w:rtl/>
        </w:rPr>
        <w:t xml:space="preserve">، ممکن است دچار احساس ناامیدی، پوچی و ترس از مرگ شوند. از </w:t>
      </w:r>
      <w:r>
        <w:rPr>
          <w:rFonts w:ascii="Times New Roman" w:hAnsi="Times New Roman" w:hint="cs"/>
          <w:lang w:bidi="fa-IR"/>
          <w:rtl/>
        </w:rPr>
        <w:t>این‌رو</w:t>
      </w:r>
      <w:r>
        <w:rPr>
          <w:rFonts w:ascii="Times New Roman" w:hAnsi="Times New Roman" w:hint="cs"/>
          <w:lang w:bidi="fa-IR"/>
          <w:rtl/>
        </w:rPr>
        <w:t>، دستیابی به احساس انسجام در این مرحله نقش مهمی در سلامت روان و سازگاری سالمندان دارد (</w:t>
      </w:r>
      <w:r>
        <w:rPr>
          <w:rFonts w:ascii="Times New Roman" w:hAnsi="Times New Roman" w:hint="cs"/>
          <w:lang w:bidi="fa-IR"/>
          <w:rtl/>
        </w:rPr>
        <w:t>اریکسون</w:t>
      </w:r>
      <w:r>
        <w:rPr>
          <w:rFonts w:ascii="Times New Roman" w:hAnsi="Times New Roman" w:hint="cs"/>
          <w:lang w:bidi="fa-IR"/>
          <w:rtl/>
        </w:rPr>
        <w:t xml:space="preserve">، ۱۹۸۲؛ </w:t>
      </w:r>
      <w:r>
        <w:rPr>
          <w:rFonts w:ascii="Times New Roman" w:hAnsi="Times New Roman" w:hint="cs"/>
          <w:lang w:bidi="fa-IR"/>
          <w:rtl/>
        </w:rPr>
        <w:t>اریکسون</w:t>
      </w:r>
      <w:r>
        <w:rPr>
          <w:rFonts w:ascii="Times New Roman" w:hAnsi="Times New Roman" w:hint="cs"/>
          <w:lang w:bidi="fa-IR"/>
          <w:rtl/>
        </w:rPr>
        <w:t xml:space="preserve"> و </w:t>
      </w:r>
      <w:r>
        <w:rPr>
          <w:rFonts w:ascii="Times New Roman" w:hAnsi="Times New Roman" w:hint="cs"/>
          <w:lang w:bidi="fa-IR"/>
          <w:rtl/>
        </w:rPr>
        <w:t>کیونیو</w:t>
      </w:r>
      <w:r>
        <w:rPr>
          <w:rStyle w:val="FootnoteReference"/>
          <w:rFonts w:ascii="Times New Roman" w:hAnsi="Times New Roman" w:hint="cs" w:eastAsia="Times New Roman" w:cs="Times New Roman"/>
          <w:lang w:bidi="fa-IR" w:val="en-US"/>
          <w:sz w:val="20"/>
          <w:szCs w:val="20"/>
          <w:vertAlign w:val="superscript"/>
          <w:rtl w:val="0"/>
        </w:rPr>
        <w:footnoteReference w:id="20"/>
      </w:r>
      <w:r>
        <w:rPr>
          <w:rFonts w:ascii="Times New Roman" w:hAnsi="Times New Roman" w:hint="cs"/>
          <w:lang w:bidi="fa-IR"/>
          <w:rtl/>
        </w:rPr>
        <w:t>، ۱۹۸۶).</w:t>
      </w:r>
    </w:p>
    <w:p w14:paraId="6DF5AB5B" w14:textId="77777777">
      <w:pPr>
        <w:pStyle w:val="Heading4"/>
        <w:bidi/>
        <w:spacing w:before="240" w:after="100" w:line="276" w:lineRule="auto"/>
        <w:rPr>
          <w:rFonts w:cs="B Titr" w:ascii="Times New Roman" w:hAnsi="Times New Roman" w:eastAsia="Times New Roman"/>
          <w:color w:val="000000"/>
          <w:lang w:bidi="fa-IR"/>
          <w:sz w:val="30"/>
          <w:szCs w:val="30"/>
          <w:b/>
          <w:bCs/>
          <w:rtl/>
        </w:rPr>
        <w:jc w:val="right"/>
      </w:pPr>
      <w:bookmarkStart w:id="34" w:name="_Toc238572027"/>
      <w:r>
        <w:rPr>
          <w:rFonts w:ascii="Times New Roman" w:hAnsi="Times New Roman" w:cs="B Titr" w:eastAsia="Times New Roman"/>
          <w:b/>
          <w:bCs/>
          <w:sz w:val="30"/>
          <w:szCs w:val="30"/>
          <w:lang w:bidi="fa-IR"/>
          <w:color w:val="000000"/>
          <w:rtl/>
        </w:rPr>
        <w:t xml:space="preserve">۲-۱-۲-۳- نظریه‌های جامعه شناختی</w:t>
      </w:r>
      <w:bookmarkEnd w:id="34"/>
    </w:p>
    <w:p w14:paraId="04BBBE12" w14:textId="77777777">
      <w:pPr>
        <w:pStyle w:val="Heading5"/>
        <w:bidi/>
        <w:spacing w:before="240" w:after="100" w:line="276" w:lineRule="auto"/>
        <w:rPr>
          <w:rFonts w:cs="B Titr" w:ascii="Times New Roman" w:hAnsi="Times New Roman" w:eastAsia="Times New Roman"/>
          <w:color w:val="000000"/>
          <w:lang w:bidi="fa-IR"/>
          <w:sz w:val="30"/>
          <w:szCs w:val="30"/>
          <w:b/>
          <w:bCs/>
          <w:rtl/>
        </w:rPr>
        <w:jc w:val="right"/>
      </w:pPr>
      <w:bookmarkStart w:id="36" w:name="_Toc238572028"/>
      <w:r>
        <w:rPr>
          <w:rFonts w:ascii="Times New Roman" w:hAnsi="Times New Roman" w:cs="B Titr" w:eastAsia="Times New Roman"/>
          <w:b/>
          <w:bCs/>
          <w:sz w:val="30"/>
          <w:szCs w:val="30"/>
          <w:lang w:bidi="fa-IR"/>
          <w:color w:val="000000"/>
          <w:rtl/>
        </w:rPr>
        <w:t xml:space="preserve">۲-۱-۲-۳-۱- نظریه عدم تعهد</w:t>
      </w:r>
      <w:bookmarkEnd w:id="36"/>
    </w:p>
    <w:p w14:paraId="31775D54" w14:textId="77777777">
      <w:pPr>
        <w:spacing w:after="0" w:line="276" w:lineRule="auto"/>
        <w:ind w:firstLine="397"/>
        <w:jc w:val="both"/>
        <w:rPr>
          <w:color w:val="auto"/>
          <w:lang w:bidi="fa-IR"/>
        </w:rPr>
      </w:pPr>
      <w:r>
        <w:rPr>
          <w:rFonts w:ascii="Times New Roman" w:hAnsi="Times New Roman" w:hint="cs"/>
          <w:lang w:bidi="fa-IR"/>
          <w:rtl/>
        </w:rPr>
        <w:t xml:space="preserve">نظریه عدم </w:t>
      </w:r>
      <w:r>
        <w:rPr>
          <w:rFonts w:ascii="Times New Roman" w:hAnsi="Times New Roman" w:hint="cs"/>
          <w:lang w:bidi="fa-IR"/>
          <w:rtl/>
        </w:rPr>
        <w:t>تعهد</w:t>
      </w:r>
      <w:r>
        <w:rPr>
          <w:rStyle w:val="FootnoteReference"/>
          <w:rFonts w:ascii="Times New Roman" w:hAnsi="Times New Roman" w:hint="cs" w:eastAsia="Times New Roman" w:cs="Times New Roman"/>
          <w:lang w:bidi="fa-IR" w:val="en-US"/>
          <w:sz w:val="20"/>
          <w:szCs w:val="20"/>
          <w:vertAlign w:val="superscript"/>
          <w:rtl w:val="0"/>
        </w:rPr>
        <w:footnoteReference w:id="21"/>
      </w:r>
      <w:r>
        <w:rPr>
          <w:rFonts w:ascii="Times New Roman" w:hAnsi="Times New Roman" w:hint="cs"/>
          <w:lang w:bidi="fa-IR"/>
          <w:rtl/>
        </w:rPr>
        <w:t>که</w:t>
      </w:r>
      <w:r>
        <w:rPr>
          <w:rFonts w:ascii="Times New Roman" w:hAnsi="Times New Roman" w:hint="cs"/>
          <w:lang w:bidi="fa-IR"/>
          <w:rtl/>
        </w:rPr>
        <w:t xml:space="preserve"> توسط </w:t>
      </w:r>
      <w:r>
        <w:rPr>
          <w:rFonts w:ascii="Times New Roman" w:hAnsi="Times New Roman" w:hint="cs"/>
          <w:lang w:bidi="fa-IR"/>
          <w:rtl/>
        </w:rPr>
        <w:t>کامینگ</w:t>
      </w:r>
      <w:r>
        <w:rPr>
          <w:rStyle w:val="FootnoteReference"/>
          <w:rFonts w:ascii="Times New Roman" w:hAnsi="Times New Roman" w:hint="cs" w:eastAsia="Times New Roman" w:cs="Times New Roman"/>
          <w:lang w:bidi="fa-IR" w:val="en-US"/>
          <w:sz w:val="20"/>
          <w:szCs w:val="20"/>
          <w:vertAlign w:val="superscript"/>
          <w:rtl w:val="0"/>
        </w:rPr>
        <w:footnoteReference w:id="22"/>
      </w:r>
      <w:r>
        <w:rPr>
          <w:rFonts w:ascii="Times New Roman" w:hAnsi="Times New Roman" w:hint="cs"/>
          <w:lang w:bidi="fa-IR"/>
          <w:rtl/>
        </w:rPr>
        <w:t xml:space="preserve"> و هنری ارائه شد، بیان </w:t>
      </w:r>
      <w:r>
        <w:rPr>
          <w:rFonts w:ascii="Times New Roman" w:hAnsi="Times New Roman" w:hint="cs"/>
          <w:lang w:bidi="fa-IR"/>
          <w:rtl/>
        </w:rPr>
        <w:t>می‌کند</w:t>
      </w:r>
      <w:r>
        <w:rPr>
          <w:rFonts w:ascii="Times New Roman" w:hAnsi="Times New Roman" w:hint="cs"/>
          <w:lang w:bidi="fa-IR"/>
          <w:rtl/>
        </w:rPr>
        <w:t xml:space="preserve"> که سالمندی با کاهش تدریجی تعاملات و </w:t>
      </w:r>
      <w:r>
        <w:rPr>
          <w:rFonts w:ascii="Times New Roman" w:hAnsi="Times New Roman" w:hint="cs"/>
          <w:lang w:bidi="fa-IR"/>
          <w:rtl/>
        </w:rPr>
        <w:t>نقش‌های</w:t>
      </w:r>
      <w:r>
        <w:rPr>
          <w:rFonts w:ascii="Times New Roman" w:hAnsi="Times New Roman" w:hint="cs"/>
          <w:lang w:bidi="fa-IR"/>
          <w:rtl/>
        </w:rPr>
        <w:t xml:space="preserve"> اجتماعی همراه است. بر اساس این نظریه، با افزایش سن، فرد </w:t>
      </w:r>
      <w:r>
        <w:rPr>
          <w:rFonts w:ascii="Times New Roman" w:hAnsi="Times New Roman" w:hint="cs"/>
          <w:lang w:bidi="fa-IR"/>
          <w:rtl/>
        </w:rPr>
        <w:t>به‌تدریج</w:t>
      </w:r>
      <w:r>
        <w:rPr>
          <w:rFonts w:ascii="Times New Roman" w:hAnsi="Times New Roman" w:hint="cs"/>
          <w:lang w:bidi="fa-IR"/>
          <w:rtl/>
        </w:rPr>
        <w:t xml:space="preserve"> از برخی </w:t>
      </w:r>
      <w:r>
        <w:rPr>
          <w:rFonts w:ascii="Times New Roman" w:hAnsi="Times New Roman" w:hint="cs"/>
          <w:lang w:bidi="fa-IR"/>
          <w:rtl/>
        </w:rPr>
        <w:t>مسئولیت‌ها</w:t>
      </w:r>
      <w:r>
        <w:rPr>
          <w:rFonts w:ascii="Times New Roman" w:hAnsi="Times New Roman" w:hint="cs"/>
          <w:lang w:bidi="fa-IR"/>
          <w:rtl/>
        </w:rPr>
        <w:t xml:space="preserve"> و روابط اجتماعی فاصله </w:t>
      </w:r>
      <w:r>
        <w:rPr>
          <w:rFonts w:ascii="Times New Roman" w:hAnsi="Times New Roman" w:hint="cs"/>
          <w:lang w:bidi="fa-IR"/>
          <w:rtl/>
        </w:rPr>
        <w:t>می‌گیرد</w:t>
      </w:r>
      <w:r>
        <w:rPr>
          <w:rFonts w:ascii="Times New Roman" w:hAnsi="Times New Roman" w:hint="cs"/>
          <w:lang w:bidi="fa-IR"/>
          <w:rtl/>
        </w:rPr>
        <w:t xml:space="preserve"> و جامعه نیز متقابلاً </w:t>
      </w:r>
      <w:r>
        <w:rPr>
          <w:rFonts w:ascii="Times New Roman" w:hAnsi="Times New Roman" w:hint="cs"/>
          <w:lang w:bidi="fa-IR"/>
          <w:rtl/>
        </w:rPr>
        <w:t>نقش‌های</w:t>
      </w:r>
      <w:r>
        <w:rPr>
          <w:rFonts w:ascii="Times New Roman" w:hAnsi="Times New Roman" w:hint="cs"/>
          <w:lang w:bidi="fa-IR"/>
          <w:rtl/>
        </w:rPr>
        <w:t xml:space="preserve"> کمتری به او واگذار </w:t>
      </w:r>
      <w:r>
        <w:rPr>
          <w:rFonts w:ascii="Times New Roman" w:hAnsi="Times New Roman" w:hint="cs"/>
          <w:lang w:bidi="fa-IR"/>
          <w:rtl/>
        </w:rPr>
        <w:t>می‌کند</w:t>
      </w:r>
      <w:r>
        <w:rPr>
          <w:rFonts w:ascii="Times New Roman" w:hAnsi="Times New Roman" w:hint="cs"/>
          <w:lang w:bidi="fa-IR"/>
          <w:rtl/>
        </w:rPr>
        <w:t xml:space="preserve">. </w:t>
      </w:r>
      <w:r>
        <w:rPr>
          <w:rFonts w:ascii="Times New Roman" w:hAnsi="Times New Roman" w:hint="cs"/>
          <w:lang w:bidi="fa-IR"/>
          <w:rtl/>
        </w:rPr>
        <w:lastRenderedPageBreak/>
        <w:t xml:space="preserve">این فرایند به سالمند فرصت </w:t>
      </w:r>
      <w:r>
        <w:rPr>
          <w:rFonts w:ascii="Times New Roman" w:hAnsi="Times New Roman" w:hint="cs"/>
          <w:lang w:bidi="fa-IR"/>
          <w:rtl/>
        </w:rPr>
        <w:t>می‌دهد</w:t>
      </w:r>
      <w:r>
        <w:rPr>
          <w:rFonts w:ascii="Times New Roman" w:hAnsi="Times New Roman" w:hint="cs"/>
          <w:lang w:bidi="fa-IR"/>
          <w:rtl/>
        </w:rPr>
        <w:t xml:space="preserve"> تا انرژی و زمان خود را بیشتر صرف علایق شخصی، بازاندیشی در زندگی و سازگاری با تغییرات ناشی از سالمندی کند. از دیدگاه این نظریه، کاهش مشارکت اجتماعی بخشی طبیعی از فرایند سالمندی و </w:t>
      </w:r>
      <w:r>
        <w:rPr>
          <w:rFonts w:ascii="Times New Roman" w:hAnsi="Times New Roman" w:hint="cs"/>
          <w:lang w:bidi="fa-IR"/>
          <w:rtl/>
        </w:rPr>
        <w:t>زمینه‌ساز</w:t>
      </w:r>
      <w:r>
        <w:rPr>
          <w:rFonts w:ascii="Times New Roman" w:hAnsi="Times New Roman" w:hint="cs"/>
          <w:lang w:bidi="fa-IR"/>
          <w:rtl/>
        </w:rPr>
        <w:t xml:space="preserve"> انطباق فرد با مراحل پایانی زندگی است، هرچند این دیدگاه بعدها با انتقادهایی مواجه شد و پژوهشگران بر اهمیت تداوم مشارکت اجتماعی و حفظ </w:t>
      </w:r>
      <w:r>
        <w:rPr>
          <w:rFonts w:ascii="Times New Roman" w:hAnsi="Times New Roman" w:hint="cs"/>
          <w:lang w:bidi="fa-IR"/>
          <w:rtl/>
        </w:rPr>
        <w:t>نقش‌های</w:t>
      </w:r>
      <w:r>
        <w:rPr>
          <w:rFonts w:ascii="Times New Roman" w:hAnsi="Times New Roman" w:hint="cs"/>
          <w:lang w:bidi="fa-IR"/>
          <w:rtl/>
        </w:rPr>
        <w:t xml:space="preserve"> فعال در دوران سالمندی تأکید کردند (</w:t>
      </w:r>
      <w:r>
        <w:rPr>
          <w:rFonts w:ascii="Times New Roman" w:hAnsi="Times New Roman" w:hint="cs"/>
          <w:lang w:bidi="fa-IR"/>
          <w:rtl/>
        </w:rPr>
        <w:t>کامینگ</w:t>
      </w:r>
      <w:r>
        <w:rPr>
          <w:rFonts w:ascii="Times New Roman" w:hAnsi="Times New Roman" w:hint="cs"/>
          <w:lang w:bidi="fa-IR"/>
          <w:rtl/>
        </w:rPr>
        <w:t xml:space="preserve"> و هنری، ۱۹۶۱؛ </w:t>
      </w:r>
      <w:r>
        <w:rPr>
          <w:rFonts w:ascii="Times New Roman" w:hAnsi="Times New Roman" w:hint="cs"/>
          <w:lang w:bidi="fa-IR"/>
          <w:rtl/>
        </w:rPr>
        <w:t>آچلی</w:t>
      </w:r>
      <w:r>
        <w:rPr>
          <w:rStyle w:val="FootnoteReference"/>
          <w:rFonts w:ascii="Times New Roman" w:hAnsi="Times New Roman" w:hint="cs" w:eastAsia="Times New Roman" w:cs="Times New Roman"/>
          <w:lang w:bidi="fa-IR" w:val="en-US"/>
          <w:sz w:val="20"/>
          <w:szCs w:val="20"/>
          <w:vertAlign w:val="superscript"/>
          <w:rtl w:val="0"/>
        </w:rPr>
        <w:footnoteReference w:id="23"/>
      </w:r>
      <w:r>
        <w:rPr>
          <w:rFonts w:ascii="Times New Roman" w:hAnsi="Times New Roman" w:hint="cs"/>
          <w:lang w:bidi="fa-IR"/>
          <w:rtl/>
        </w:rPr>
        <w:t>، ۲۰۱۶).</w:t>
      </w:r>
    </w:p>
    <w:p w14:paraId="4B444079" w14:textId="77777777">
      <w:pPr>
        <w:pStyle w:val="Heading5"/>
        <w:bidi/>
        <w:spacing w:before="240" w:after="100" w:line="276" w:lineRule="auto"/>
        <w:rPr>
          <w:rFonts w:cs="B Titr" w:ascii="Times New Roman" w:hAnsi="Times New Roman" w:eastAsia="Times New Roman"/>
          <w:color w:val="000000"/>
          <w:lang w:bidi="fa-IR"/>
          <w:sz w:val="30"/>
          <w:szCs w:val="30"/>
          <w:b/>
          <w:bCs/>
          <w:rtl/>
        </w:rPr>
        <w:jc w:val="right"/>
      </w:pPr>
      <w:bookmarkStart w:id="37" w:name="_Toc238572029"/>
      <w:r>
        <w:rPr>
          <w:rFonts w:ascii="Times New Roman" w:hAnsi="Times New Roman" w:cs="B Titr" w:eastAsia="Times New Roman"/>
          <w:b/>
          <w:bCs/>
          <w:sz w:val="30"/>
          <w:szCs w:val="30"/>
          <w:lang w:bidi="fa-IR"/>
          <w:color w:val="000000"/>
          <w:rtl/>
        </w:rPr>
        <w:t xml:space="preserve">۲-۱-۲-۳-۲- نظریه فعالیت</w:t>
      </w:r>
      <w:bookmarkEnd w:id="37"/>
    </w:p>
    <w:p w14:paraId="146A3D73" w14:textId="77777777">
      <w:pPr>
        <w:spacing w:after="0" w:line="276" w:lineRule="auto"/>
        <w:ind w:firstLine="397"/>
        <w:jc w:val="both"/>
        <w:rPr>
          <w:color w:val="auto"/>
          <w:lang w:bidi="fa-IR"/>
        </w:rPr>
      </w:pPr>
      <w:r>
        <w:rPr>
          <w:rFonts w:ascii="Times New Roman" w:hAnsi="Times New Roman" w:hint="cs"/>
          <w:lang w:bidi="fa-IR"/>
          <w:rtl/>
        </w:rPr>
        <w:t xml:space="preserve">نظریه </w:t>
      </w:r>
      <w:r>
        <w:rPr>
          <w:rFonts w:ascii="Times New Roman" w:hAnsi="Times New Roman" w:hint="cs"/>
          <w:lang w:bidi="fa-IR"/>
          <w:rtl/>
        </w:rPr>
        <w:t>فعالیت</w:t>
      </w:r>
      <w:r>
        <w:rPr>
          <w:rStyle w:val="FootnoteReference"/>
          <w:rFonts w:ascii="Times New Roman" w:hAnsi="Times New Roman" w:hint="cs" w:eastAsia="Times New Roman" w:cs="Times New Roman"/>
          <w:lang w:bidi="fa-IR" w:val="en-US"/>
          <w:sz w:val="20"/>
          <w:szCs w:val="20"/>
          <w:vertAlign w:val="superscript"/>
          <w:rtl w:val="0"/>
        </w:rPr>
        <w:footnoteReference w:id="24"/>
      </w:r>
      <w:r>
        <w:rPr>
          <w:rFonts w:ascii="Times New Roman" w:hAnsi="Times New Roman" w:hint="cs"/>
          <w:lang w:bidi="fa-IR"/>
          <w:rtl/>
        </w:rPr>
        <w:t>که</w:t>
      </w:r>
      <w:r>
        <w:rPr>
          <w:rFonts w:ascii="Times New Roman" w:hAnsi="Times New Roman" w:hint="cs"/>
          <w:lang w:bidi="fa-IR"/>
          <w:rtl/>
        </w:rPr>
        <w:t xml:space="preserve"> توسط </w:t>
      </w:r>
      <w:r>
        <w:rPr>
          <w:rFonts w:ascii="Times New Roman" w:hAnsi="Times New Roman" w:hint="cs"/>
          <w:lang w:bidi="fa-IR"/>
          <w:rtl/>
        </w:rPr>
        <w:t>هاویگهرست</w:t>
      </w:r>
      <w:r>
        <w:rPr>
          <w:rStyle w:val="FootnoteReference"/>
          <w:rFonts w:ascii="Times New Roman" w:hAnsi="Times New Roman" w:hint="cs" w:eastAsia="Times New Roman" w:cs="Times New Roman"/>
          <w:lang w:bidi="fa-IR" w:val="en-US"/>
          <w:sz w:val="20"/>
          <w:szCs w:val="20"/>
          <w:vertAlign w:val="superscript"/>
          <w:rtl w:val="0"/>
        </w:rPr>
        <w:footnoteReference w:id="25"/>
      </w:r>
      <w:r>
        <w:rPr>
          <w:rFonts w:ascii="Times New Roman" w:hAnsi="Times New Roman" w:hint="cs"/>
          <w:lang w:bidi="fa-IR"/>
          <w:rtl/>
        </w:rPr>
        <w:t xml:space="preserve"> و همکاران مطرح شد، در تقابل با نظریه عدم تعهد قرار دارد. بر اساس این نظریه، حفظ </w:t>
      </w:r>
      <w:r>
        <w:rPr>
          <w:rFonts w:ascii="Times New Roman" w:hAnsi="Times New Roman" w:hint="cs"/>
          <w:lang w:bidi="fa-IR"/>
          <w:rtl/>
        </w:rPr>
        <w:t>فعالیت‌های</w:t>
      </w:r>
      <w:r>
        <w:rPr>
          <w:rFonts w:ascii="Times New Roman" w:hAnsi="Times New Roman" w:hint="cs"/>
          <w:lang w:bidi="fa-IR"/>
          <w:rtl/>
        </w:rPr>
        <w:t xml:space="preserve"> جسمی، روانی و اجتماعی و تداوم ایفای </w:t>
      </w:r>
      <w:r>
        <w:rPr>
          <w:rFonts w:ascii="Times New Roman" w:hAnsi="Times New Roman" w:hint="cs"/>
          <w:lang w:bidi="fa-IR"/>
          <w:rtl/>
        </w:rPr>
        <w:t>نقش‌های</w:t>
      </w:r>
      <w:r>
        <w:rPr>
          <w:rFonts w:ascii="Times New Roman" w:hAnsi="Times New Roman" w:hint="cs"/>
          <w:lang w:bidi="fa-IR"/>
          <w:rtl/>
        </w:rPr>
        <w:t xml:space="preserve"> معنادار، نقش مهمی در رضایت از زندگی و سلامت سالمندان دارد. این دیدگاه بیان </w:t>
      </w:r>
      <w:r>
        <w:rPr>
          <w:rFonts w:ascii="Times New Roman" w:hAnsi="Times New Roman" w:hint="cs"/>
          <w:lang w:bidi="fa-IR"/>
          <w:rtl/>
        </w:rPr>
        <w:t>می‌کند</w:t>
      </w:r>
      <w:r>
        <w:rPr>
          <w:rFonts w:ascii="Times New Roman" w:hAnsi="Times New Roman" w:hint="cs"/>
          <w:lang w:bidi="fa-IR"/>
          <w:rtl/>
        </w:rPr>
        <w:t xml:space="preserve"> که سالمندی موفق زمانی تحقق </w:t>
      </w:r>
      <w:r>
        <w:rPr>
          <w:rFonts w:ascii="Times New Roman" w:hAnsi="Times New Roman" w:hint="cs"/>
          <w:lang w:bidi="fa-IR"/>
          <w:rtl/>
        </w:rPr>
        <w:t>می‌یابد</w:t>
      </w:r>
      <w:r>
        <w:rPr>
          <w:rFonts w:ascii="Times New Roman" w:hAnsi="Times New Roman" w:hint="cs"/>
          <w:lang w:bidi="fa-IR"/>
          <w:rtl/>
        </w:rPr>
        <w:t xml:space="preserve"> که فرد بتواند ضمن حفظ </w:t>
      </w:r>
      <w:r>
        <w:rPr>
          <w:rFonts w:ascii="Times New Roman" w:hAnsi="Times New Roman" w:hint="cs"/>
          <w:lang w:bidi="fa-IR"/>
          <w:rtl/>
        </w:rPr>
        <w:t>نقش‌های</w:t>
      </w:r>
      <w:r>
        <w:rPr>
          <w:rFonts w:ascii="Times New Roman" w:hAnsi="Times New Roman" w:hint="cs"/>
          <w:lang w:bidi="fa-IR"/>
          <w:rtl/>
        </w:rPr>
        <w:t xml:space="preserve"> پیشین یا جایگزین کردن </w:t>
      </w:r>
      <w:r>
        <w:rPr>
          <w:rFonts w:ascii="Times New Roman" w:hAnsi="Times New Roman" w:hint="cs"/>
          <w:lang w:bidi="fa-IR"/>
          <w:rtl/>
        </w:rPr>
        <w:t>آن‌ها</w:t>
      </w:r>
      <w:r>
        <w:rPr>
          <w:rFonts w:ascii="Times New Roman" w:hAnsi="Times New Roman" w:hint="cs"/>
          <w:lang w:bidi="fa-IR"/>
          <w:rtl/>
        </w:rPr>
        <w:t xml:space="preserve"> با </w:t>
      </w:r>
      <w:r>
        <w:rPr>
          <w:rFonts w:ascii="Times New Roman" w:hAnsi="Times New Roman" w:hint="cs"/>
          <w:lang w:bidi="fa-IR"/>
          <w:rtl/>
        </w:rPr>
        <w:t>نقش‌های</w:t>
      </w:r>
      <w:r>
        <w:rPr>
          <w:rFonts w:ascii="Times New Roman" w:hAnsi="Times New Roman" w:hint="cs"/>
          <w:lang w:bidi="fa-IR"/>
          <w:rtl/>
        </w:rPr>
        <w:t xml:space="preserve"> جدید، همچنان در </w:t>
      </w:r>
      <w:r>
        <w:rPr>
          <w:rFonts w:ascii="Times New Roman" w:hAnsi="Times New Roman" w:hint="cs"/>
          <w:lang w:bidi="fa-IR"/>
          <w:rtl/>
        </w:rPr>
        <w:t>فعالیت‌های</w:t>
      </w:r>
      <w:r>
        <w:rPr>
          <w:rFonts w:ascii="Times New Roman" w:hAnsi="Times New Roman" w:hint="cs"/>
          <w:lang w:bidi="fa-IR"/>
          <w:rtl/>
        </w:rPr>
        <w:t xml:space="preserve"> فردی و اجتماعی مشارکت داشته باشد. از این منظر، </w:t>
      </w:r>
      <w:r>
        <w:rPr>
          <w:rFonts w:ascii="Times New Roman" w:hAnsi="Times New Roman" w:hint="cs"/>
          <w:lang w:bidi="fa-IR"/>
          <w:rtl/>
        </w:rPr>
        <w:t>سالمندانی</w:t>
      </w:r>
      <w:r>
        <w:rPr>
          <w:rFonts w:ascii="Times New Roman" w:hAnsi="Times New Roman" w:hint="cs"/>
          <w:lang w:bidi="fa-IR"/>
          <w:rtl/>
        </w:rPr>
        <w:t xml:space="preserve"> که سبک زندگی </w:t>
      </w:r>
      <w:r>
        <w:rPr>
          <w:rFonts w:ascii="Times New Roman" w:hAnsi="Times New Roman" w:hint="cs"/>
          <w:lang w:bidi="fa-IR"/>
          <w:rtl/>
        </w:rPr>
        <w:t>فعال‌تری</w:t>
      </w:r>
      <w:r>
        <w:rPr>
          <w:rFonts w:ascii="Times New Roman" w:hAnsi="Times New Roman" w:hint="cs"/>
          <w:lang w:bidi="fa-IR"/>
          <w:rtl/>
        </w:rPr>
        <w:t xml:space="preserve"> دارند، سازگاری روانی و اجتماعی بیشتری را تجربه کرده و از سلامت جسمی و کیفیت زندگی </w:t>
      </w:r>
      <w:r>
        <w:rPr>
          <w:rFonts w:ascii="Times New Roman" w:hAnsi="Times New Roman" w:hint="cs"/>
          <w:lang w:bidi="fa-IR"/>
          <w:rtl/>
        </w:rPr>
        <w:t>مطلوب‌تری</w:t>
      </w:r>
      <w:r>
        <w:rPr>
          <w:rFonts w:ascii="Times New Roman" w:hAnsi="Times New Roman" w:hint="cs"/>
          <w:lang w:bidi="fa-IR"/>
          <w:rtl/>
        </w:rPr>
        <w:t xml:space="preserve"> برخوردار هستند (</w:t>
      </w:r>
      <w:r>
        <w:rPr>
          <w:rFonts w:ascii="Times New Roman" w:hAnsi="Times New Roman" w:hint="cs"/>
          <w:lang w:bidi="fa-IR"/>
          <w:rtl/>
        </w:rPr>
        <w:t>هاویگهرست</w:t>
      </w:r>
      <w:r>
        <w:rPr>
          <w:rFonts w:ascii="Times New Roman" w:hAnsi="Times New Roman" w:hint="cs"/>
          <w:lang w:bidi="fa-IR"/>
          <w:rtl/>
        </w:rPr>
        <w:t xml:space="preserve">، ۱۹۶۱؛ </w:t>
      </w:r>
      <w:r>
        <w:rPr>
          <w:rFonts w:ascii="Times New Roman" w:hAnsi="Times New Roman" w:hint="cs"/>
          <w:lang w:bidi="fa-IR"/>
          <w:rtl/>
        </w:rPr>
        <w:t>هاویگهرست</w:t>
      </w:r>
      <w:r>
        <w:rPr>
          <w:rFonts w:ascii="Times New Roman" w:hAnsi="Times New Roman" w:hint="cs"/>
          <w:lang w:bidi="fa-IR"/>
          <w:rtl/>
        </w:rPr>
        <w:t xml:space="preserve">، </w:t>
      </w:r>
      <w:r>
        <w:rPr>
          <w:rFonts w:ascii="Times New Roman" w:hAnsi="Times New Roman" w:hint="cs"/>
          <w:lang w:bidi="fa-IR"/>
          <w:rtl/>
        </w:rPr>
        <w:t>نیوگارتن</w:t>
      </w:r>
      <w:r>
        <w:rPr>
          <w:rFonts w:ascii="Times New Roman" w:hAnsi="Times New Roman" w:hint="cs"/>
          <w:lang w:bidi="fa-IR"/>
          <w:rtl/>
        </w:rPr>
        <w:t xml:space="preserve"> و </w:t>
      </w:r>
      <w:r>
        <w:rPr>
          <w:rFonts w:ascii="Times New Roman" w:hAnsi="Times New Roman" w:hint="cs"/>
          <w:lang w:bidi="fa-IR"/>
          <w:rtl/>
        </w:rPr>
        <w:t>توبین</w:t>
      </w:r>
      <w:r>
        <w:rPr>
          <w:rStyle w:val="FootnoteReference"/>
          <w:rFonts w:ascii="Times New Roman" w:hAnsi="Times New Roman" w:hint="cs" w:eastAsia="Times New Roman" w:cs="Times New Roman"/>
          <w:lang w:bidi="fa-IR" w:val="en-US"/>
          <w:sz w:val="20"/>
          <w:szCs w:val="20"/>
          <w:vertAlign w:val="superscript"/>
          <w:rtl w:val="0"/>
        </w:rPr>
        <w:footnoteReference w:id="26"/>
      </w:r>
      <w:r>
        <w:rPr>
          <w:rFonts w:ascii="Times New Roman" w:hAnsi="Times New Roman" w:hint="cs"/>
          <w:lang w:bidi="fa-IR"/>
          <w:rtl/>
        </w:rPr>
        <w:t>، ۱۹۶۸).</w:t>
      </w:r>
    </w:p>
    <w:p w14:paraId="4AC40FF0" w14:textId="77777777">
      <w:pPr>
        <w:pStyle w:val="Heading5"/>
        <w:bidi/>
        <w:spacing w:before="240" w:after="100" w:line="276" w:lineRule="auto"/>
        <w:rPr>
          <w:rFonts w:cs="B Titr" w:ascii="Times New Roman" w:hAnsi="Times New Roman" w:eastAsia="Times New Roman"/>
          <w:color w:val="000000"/>
          <w:lang w:bidi="fa-IR"/>
          <w:sz w:val="30"/>
          <w:szCs w:val="30"/>
          <w:b/>
          <w:bCs/>
          <w:rtl/>
        </w:rPr>
        <w:jc w:val="right"/>
      </w:pPr>
      <w:bookmarkStart w:id="38" w:name="_Toc238572030"/>
      <w:r>
        <w:rPr>
          <w:rFonts w:ascii="Times New Roman" w:hAnsi="Times New Roman" w:cs="B Titr" w:eastAsia="Times New Roman"/>
          <w:b/>
          <w:bCs/>
          <w:sz w:val="30"/>
          <w:szCs w:val="30"/>
          <w:lang w:bidi="fa-IR"/>
          <w:color w:val="000000"/>
          <w:rtl/>
        </w:rPr>
        <w:t xml:space="preserve">۲-۱-۲-۳-۳- نظریه مبادله یا تعامل</w:t>
      </w:r>
      <w:bookmarkEnd w:id="38"/>
    </w:p>
    <w:p w14:paraId="5EA435A4" w14:textId="77777777">
      <w:pPr>
        <w:spacing w:after="0" w:line="276" w:lineRule="auto"/>
        <w:ind w:firstLine="397"/>
        <w:jc w:val="both"/>
        <w:rPr>
          <w:color w:val="auto"/>
          <w:lang w:bidi="fa-IR"/>
        </w:rPr>
      </w:pPr>
      <w:r>
        <w:rPr>
          <w:rFonts w:ascii="Times New Roman" w:hAnsi="Times New Roman" w:hint="cs"/>
          <w:lang w:bidi="fa-IR"/>
          <w:rtl/>
        </w:rPr>
        <w:t xml:space="preserve">نظریه مبادله اجتماعی، که توسط داود</w:t>
      </w:r>
      <w:r>
        <w:rPr>
          <w:rStyle w:val="FootnoteReference"/>
          <w:rFonts w:ascii="Times New Roman" w:hAnsi="Times New Roman" w:hint="cs" w:eastAsia="Times New Roman" w:cs="Times New Roman"/>
          <w:lang w:bidi="fa-IR" w:val="en-US"/>
          <w:sz w:val="20"/>
          <w:szCs w:val="20"/>
          <w:vertAlign w:val="superscript"/>
          <w:rtl w:val="0"/>
        </w:rPr>
        <w:footnoteReference w:id="27"/>
      </w:r>
      <w:r>
        <w:rPr>
          <w:rFonts w:ascii="Times New Roman" w:hAnsi="Times New Roman" w:hint="cs"/>
          <w:lang w:bidi="fa-IR"/>
          <w:rtl/>
        </w:rPr>
        <w:t xml:space="preserve"> مطرح شد، بر این اصل استوار است که روابط اجتماعی بر پایه مبادله منابع، </w:t>
      </w:r>
      <w:r>
        <w:rPr>
          <w:rFonts w:ascii="Times New Roman" w:hAnsi="Times New Roman" w:hint="cs"/>
          <w:lang w:bidi="fa-IR"/>
          <w:rtl/>
        </w:rPr>
        <w:t>پاداش‌ها</w:t>
      </w:r>
      <w:r>
        <w:rPr>
          <w:rFonts w:ascii="Times New Roman" w:hAnsi="Times New Roman" w:hint="cs"/>
          <w:lang w:bidi="fa-IR"/>
          <w:rtl/>
        </w:rPr>
        <w:t xml:space="preserve"> و </w:t>
      </w:r>
      <w:r>
        <w:rPr>
          <w:rFonts w:ascii="Times New Roman" w:hAnsi="Times New Roman" w:hint="cs"/>
          <w:lang w:bidi="fa-IR"/>
          <w:rtl/>
        </w:rPr>
        <w:t>هزینه‌ها</w:t>
      </w:r>
      <w:r>
        <w:rPr>
          <w:rFonts w:ascii="Times New Roman" w:hAnsi="Times New Roman" w:hint="cs"/>
          <w:lang w:bidi="fa-IR"/>
          <w:rtl/>
        </w:rPr>
        <w:t xml:space="preserve"> شکل </w:t>
      </w:r>
      <w:r>
        <w:rPr>
          <w:rFonts w:ascii="Times New Roman" w:hAnsi="Times New Roman" w:hint="cs"/>
          <w:lang w:bidi="fa-IR"/>
          <w:rtl/>
        </w:rPr>
        <w:t>می‌گیرند</w:t>
      </w:r>
      <w:r>
        <w:rPr>
          <w:rFonts w:ascii="Times New Roman" w:hAnsi="Times New Roman" w:hint="cs"/>
          <w:lang w:bidi="fa-IR"/>
          <w:rtl/>
        </w:rPr>
        <w:t xml:space="preserve">. بر اساس این نظریه، با افزایش سن و کاهش برخی </w:t>
      </w:r>
      <w:r>
        <w:rPr>
          <w:rFonts w:ascii="Times New Roman" w:hAnsi="Times New Roman" w:hint="cs"/>
          <w:lang w:bidi="fa-IR"/>
          <w:rtl/>
        </w:rPr>
        <w:t>توانایی‌ها</w:t>
      </w:r>
      <w:r>
        <w:rPr>
          <w:rFonts w:ascii="Times New Roman" w:hAnsi="Times New Roman" w:hint="cs"/>
          <w:lang w:bidi="fa-IR"/>
          <w:rtl/>
        </w:rPr>
        <w:t xml:space="preserve"> و </w:t>
      </w:r>
      <w:r>
        <w:rPr>
          <w:rFonts w:ascii="Times New Roman" w:hAnsi="Times New Roman" w:hint="cs"/>
          <w:lang w:bidi="fa-IR"/>
          <w:rtl/>
        </w:rPr>
        <w:t>نقش‌های</w:t>
      </w:r>
      <w:r>
        <w:rPr>
          <w:rFonts w:ascii="Times New Roman" w:hAnsi="Times New Roman" w:hint="cs"/>
          <w:lang w:bidi="fa-IR"/>
          <w:rtl/>
        </w:rPr>
        <w:t xml:space="preserve"> اجتماعی، سالمندان ممکن است منابع و قدرت اجتماعی کمتری در اختیار داشته باشند؛ </w:t>
      </w:r>
      <w:r>
        <w:rPr>
          <w:rFonts w:ascii="Times New Roman" w:hAnsi="Times New Roman" w:hint="cs"/>
          <w:lang w:bidi="fa-IR"/>
          <w:rtl/>
        </w:rPr>
        <w:t>ازاین‌رو</w:t>
      </w:r>
      <w:r>
        <w:rPr>
          <w:rFonts w:ascii="Times New Roman" w:hAnsi="Times New Roman" w:hint="cs"/>
          <w:lang w:bidi="fa-IR"/>
          <w:rtl/>
        </w:rPr>
        <w:t xml:space="preserve">، جامعه باید در مقابل کاهش مشارکت شغلی و اجتماعی آنان، </w:t>
      </w:r>
      <w:r>
        <w:rPr>
          <w:rFonts w:ascii="Times New Roman" w:hAnsi="Times New Roman" w:hint="cs"/>
          <w:lang w:bidi="fa-IR"/>
          <w:rtl/>
        </w:rPr>
        <w:t>حمایت‌هایی</w:t>
      </w:r>
      <w:r>
        <w:rPr>
          <w:rFonts w:ascii="Times New Roman" w:hAnsi="Times New Roman" w:hint="cs"/>
          <w:lang w:bidi="fa-IR"/>
          <w:rtl/>
        </w:rPr>
        <w:t xml:space="preserve"> مانند مستمری بازنشستگی، خدمات بهداشتی و درمانی، تأمین اجتماعی، </w:t>
      </w:r>
      <w:r>
        <w:rPr>
          <w:rFonts w:ascii="Times New Roman" w:hAnsi="Times New Roman" w:hint="cs"/>
          <w:lang w:bidi="fa-IR"/>
          <w:rtl/>
        </w:rPr>
        <w:t>مراقبت‌های</w:t>
      </w:r>
      <w:r>
        <w:rPr>
          <w:rFonts w:ascii="Times New Roman" w:hAnsi="Times New Roman" w:hint="cs"/>
          <w:lang w:bidi="fa-IR"/>
          <w:rtl/>
        </w:rPr>
        <w:t xml:space="preserve"> حمایتی و </w:t>
      </w:r>
      <w:r>
        <w:rPr>
          <w:rFonts w:ascii="Times New Roman" w:hAnsi="Times New Roman" w:hint="cs"/>
          <w:lang w:bidi="fa-IR"/>
          <w:rtl/>
        </w:rPr>
        <w:t>برنامه‌های</w:t>
      </w:r>
      <w:r>
        <w:rPr>
          <w:rFonts w:ascii="Times New Roman" w:hAnsi="Times New Roman" w:hint="cs"/>
          <w:lang w:bidi="fa-IR"/>
          <w:rtl/>
        </w:rPr>
        <w:t xml:space="preserve"> </w:t>
      </w:r>
      <w:r>
        <w:rPr>
          <w:rFonts w:ascii="Times New Roman" w:hAnsi="Times New Roman" w:hint="cs"/>
          <w:lang w:bidi="fa-IR"/>
          <w:rtl/>
        </w:rPr>
        <w:t>توانمندسازی</w:t>
      </w:r>
      <w:r>
        <w:rPr>
          <w:rFonts w:ascii="Times New Roman" w:hAnsi="Times New Roman" w:hint="cs"/>
          <w:lang w:bidi="fa-IR"/>
          <w:rtl/>
        </w:rPr>
        <w:t xml:space="preserve"> </w:t>
      </w:r>
      <w:r>
        <w:rPr>
          <w:rFonts w:ascii="Times New Roman" w:hAnsi="Times New Roman" w:hint="cs"/>
          <w:lang w:bidi="fa-IR"/>
          <w:rtl/>
        </w:rPr>
        <w:lastRenderedPageBreak/>
        <w:t xml:space="preserve">را فراهم کند. این </w:t>
      </w:r>
      <w:r>
        <w:rPr>
          <w:rFonts w:ascii="Times New Roman" w:hAnsi="Times New Roman" w:hint="cs"/>
          <w:lang w:bidi="fa-IR"/>
          <w:rtl/>
        </w:rPr>
        <w:t>حمایت‌ها</w:t>
      </w:r>
      <w:r>
        <w:rPr>
          <w:rFonts w:ascii="Times New Roman" w:hAnsi="Times New Roman" w:hint="cs"/>
          <w:lang w:bidi="fa-IR"/>
          <w:rtl/>
        </w:rPr>
        <w:t xml:space="preserve"> موجب حفظ منزلت اجتماعی، افزایش کیفیت زندگی و ارتقای رفاه سالمندان </w:t>
      </w:r>
      <w:r>
        <w:rPr>
          <w:rFonts w:ascii="Times New Roman" w:hAnsi="Times New Roman" w:hint="cs"/>
          <w:lang w:bidi="fa-IR"/>
          <w:rtl/>
        </w:rPr>
        <w:t>می‌شود</w:t>
      </w:r>
      <w:r>
        <w:rPr>
          <w:rFonts w:ascii="Times New Roman" w:hAnsi="Times New Roman" w:hint="cs"/>
          <w:lang w:bidi="fa-IR"/>
          <w:rtl/>
        </w:rPr>
        <w:t xml:space="preserve"> (داود، ۱۹۷۵).</w:t>
      </w:r>
    </w:p>
    <w:p w14:paraId="5CAAAB0B" w14:textId="77777777">
      <w:pPr>
        <w:pStyle w:val="Heading5"/>
        <w:bidi/>
        <w:spacing w:before="240" w:after="100" w:line="276" w:lineRule="auto"/>
        <w:rPr>
          <w:rFonts w:cs="B Titr" w:ascii="Times New Roman" w:hAnsi="Times New Roman" w:eastAsia="Times New Roman"/>
          <w:color w:val="000000"/>
          <w:lang w:bidi="fa-IR"/>
          <w:sz w:val="30"/>
          <w:szCs w:val="30"/>
          <w:b/>
          <w:bCs/>
          <w:rtl/>
        </w:rPr>
        <w:jc w:val="right"/>
      </w:pPr>
      <w:bookmarkStart w:id="39" w:name="_Toc238572031"/>
      <w:r>
        <w:rPr>
          <w:rFonts w:ascii="Times New Roman" w:hAnsi="Times New Roman" w:cs="B Titr" w:eastAsia="Times New Roman"/>
          <w:b/>
          <w:bCs/>
          <w:sz w:val="30"/>
          <w:szCs w:val="30"/>
          <w:lang w:bidi="fa-IR"/>
          <w:color w:val="000000"/>
          <w:rtl/>
        </w:rPr>
        <w:t xml:space="preserve">۲-۱-۲-۳-۴- نظریه استمرار</w:t>
      </w:r>
      <w:bookmarkEnd w:id="39"/>
    </w:p>
    <w:p w14:paraId="1A70B65D" w14:textId="77777777">
      <w:pPr>
        <w:spacing w:after="0" w:line="276" w:lineRule="auto"/>
        <w:ind w:firstLine="397"/>
        <w:jc w:val="both"/>
        <w:rPr>
          <w:color w:val="auto"/>
          <w:lang w:bidi="fa-IR"/>
        </w:rPr>
      </w:pPr>
      <w:r>
        <w:rPr>
          <w:rFonts w:ascii="Times New Roman" w:hAnsi="Times New Roman" w:hint="cs"/>
          <w:lang w:bidi="fa-IR"/>
          <w:rtl/>
        </w:rPr>
        <w:t xml:space="preserve">نظریه تداوم</w:t>
      </w:r>
      <w:r>
        <w:rPr>
          <w:rStyle w:val="FootnoteReference"/>
          <w:rFonts w:ascii="Times New Roman" w:hAnsi="Times New Roman" w:hint="cs" w:eastAsia="Times New Roman" w:cs="Times New Roman"/>
          <w:lang w:bidi="fa-IR" w:val="en-US"/>
          <w:sz w:val="20"/>
          <w:szCs w:val="20"/>
          <w:vertAlign w:val="superscript"/>
          <w:rtl w:val="0"/>
        </w:rPr>
        <w:footnoteReference w:id="28"/>
      </w:r>
      <w:r>
        <w:rPr>
          <w:rFonts w:ascii="Times New Roman" w:hAnsi="Times New Roman" w:hint="cs"/>
          <w:lang w:bidi="fa-IR"/>
          <w:rtl/>
        </w:rPr>
        <w:t xml:space="preserve"> یا استمرار که توسط رابرت </w:t>
      </w:r>
      <w:r>
        <w:rPr>
          <w:rFonts w:ascii="Times New Roman" w:hAnsi="Times New Roman" w:hint="cs"/>
          <w:lang w:bidi="fa-IR"/>
          <w:rtl/>
        </w:rPr>
        <w:t>آچلی</w:t>
      </w:r>
      <w:r>
        <w:rPr>
          <w:rFonts w:ascii="Times New Roman" w:hAnsi="Times New Roman" w:hint="cs"/>
          <w:lang w:bidi="fa-IR"/>
          <w:rtl/>
        </w:rPr>
        <w:t xml:space="preserve"> ارائه شد، بیان </w:t>
      </w:r>
      <w:r>
        <w:rPr>
          <w:rFonts w:ascii="Times New Roman" w:hAnsi="Times New Roman" w:hint="cs"/>
          <w:lang w:bidi="fa-IR"/>
          <w:rtl/>
        </w:rPr>
        <w:t>می‌کند</w:t>
      </w:r>
      <w:r>
        <w:rPr>
          <w:rFonts w:ascii="Times New Roman" w:hAnsi="Times New Roman" w:hint="cs"/>
          <w:lang w:bidi="fa-IR"/>
          <w:rtl/>
        </w:rPr>
        <w:t xml:space="preserve"> که سالمندی ادامه طبیعی مراحل پیشین زندگی است و افراد </w:t>
      </w:r>
      <w:r>
        <w:rPr>
          <w:rFonts w:ascii="Times New Roman" w:hAnsi="Times New Roman" w:hint="cs"/>
          <w:lang w:bidi="fa-IR"/>
          <w:rtl/>
        </w:rPr>
        <w:t>می‌کوشند</w:t>
      </w:r>
      <w:r>
        <w:rPr>
          <w:rFonts w:ascii="Times New Roman" w:hAnsi="Times New Roman" w:hint="cs"/>
          <w:lang w:bidi="fa-IR"/>
          <w:rtl/>
        </w:rPr>
        <w:t xml:space="preserve"> با حفظ الگوهای رفتاری، </w:t>
      </w:r>
      <w:r>
        <w:rPr>
          <w:rFonts w:ascii="Times New Roman" w:hAnsi="Times New Roman" w:hint="cs"/>
          <w:lang w:bidi="fa-IR"/>
          <w:rtl/>
        </w:rPr>
        <w:t>ارزش‌ها</w:t>
      </w:r>
      <w:r>
        <w:rPr>
          <w:rFonts w:ascii="Times New Roman" w:hAnsi="Times New Roman" w:hint="cs"/>
          <w:lang w:bidi="fa-IR"/>
          <w:rtl/>
        </w:rPr>
        <w:t xml:space="preserve">، روابط اجتماعی و سبک زندگی گذشته، احساس ثبات و هویت خود را حفظ کنند. بر اساس این نظریه، سالمندان برای سازگاری با تغییرات ناشی از افزایش سن، از تجربیات، </w:t>
      </w:r>
      <w:r>
        <w:rPr>
          <w:rFonts w:ascii="Times New Roman" w:hAnsi="Times New Roman" w:hint="cs"/>
          <w:lang w:bidi="fa-IR"/>
          <w:rtl/>
        </w:rPr>
        <w:t>مهارت‌ها</w:t>
      </w:r>
      <w:r>
        <w:rPr>
          <w:rFonts w:ascii="Times New Roman" w:hAnsi="Times New Roman" w:hint="cs"/>
          <w:lang w:bidi="fa-IR"/>
          <w:rtl/>
        </w:rPr>
        <w:t xml:space="preserve"> و راهبردهای </w:t>
      </w:r>
      <w:r>
        <w:rPr>
          <w:rFonts w:ascii="Times New Roman" w:hAnsi="Times New Roman" w:hint="cs"/>
          <w:lang w:bidi="fa-IR"/>
          <w:rtl/>
        </w:rPr>
        <w:t>مقابله‌ای</w:t>
      </w:r>
      <w:r>
        <w:rPr>
          <w:rFonts w:ascii="Times New Roman" w:hAnsi="Times New Roman" w:hint="cs"/>
          <w:lang w:bidi="fa-IR"/>
          <w:rtl/>
        </w:rPr>
        <w:t xml:space="preserve"> که در طول زندگی کسب </w:t>
      </w:r>
      <w:r>
        <w:rPr>
          <w:rFonts w:ascii="Times New Roman" w:hAnsi="Times New Roman" w:hint="cs"/>
          <w:lang w:bidi="fa-IR"/>
          <w:rtl/>
        </w:rPr>
        <w:t>کرده‌اند</w:t>
      </w:r>
      <w:r>
        <w:rPr>
          <w:rFonts w:ascii="Times New Roman" w:hAnsi="Times New Roman" w:hint="cs"/>
          <w:lang w:bidi="fa-IR"/>
          <w:rtl/>
        </w:rPr>
        <w:t xml:space="preserve"> استفاده </w:t>
      </w:r>
      <w:r>
        <w:rPr>
          <w:rFonts w:ascii="Times New Roman" w:hAnsi="Times New Roman" w:hint="cs"/>
          <w:lang w:bidi="fa-IR"/>
          <w:rtl/>
        </w:rPr>
        <w:t>می‌کنند</w:t>
      </w:r>
      <w:r>
        <w:rPr>
          <w:rFonts w:ascii="Times New Roman" w:hAnsi="Times New Roman" w:hint="cs"/>
          <w:lang w:bidi="fa-IR"/>
          <w:rtl/>
        </w:rPr>
        <w:t xml:space="preserve">. </w:t>
      </w:r>
      <w:r>
        <w:rPr>
          <w:rFonts w:ascii="Times New Roman" w:hAnsi="Times New Roman" w:hint="cs"/>
          <w:lang w:bidi="fa-IR"/>
          <w:rtl/>
        </w:rPr>
        <w:t>ازاین‌رو</w:t>
      </w:r>
      <w:r>
        <w:rPr>
          <w:rFonts w:ascii="Times New Roman" w:hAnsi="Times New Roman" w:hint="cs"/>
          <w:lang w:bidi="fa-IR"/>
          <w:rtl/>
        </w:rPr>
        <w:t xml:space="preserve">، حفظ تداوم در </w:t>
      </w:r>
      <w:r>
        <w:rPr>
          <w:rFonts w:ascii="Times New Roman" w:hAnsi="Times New Roman" w:hint="cs"/>
          <w:lang w:bidi="fa-IR"/>
          <w:rtl/>
        </w:rPr>
        <w:t>نقش‌ها</w:t>
      </w:r>
      <w:r>
        <w:rPr>
          <w:rFonts w:ascii="Times New Roman" w:hAnsi="Times New Roman" w:hint="cs"/>
          <w:lang w:bidi="fa-IR"/>
          <w:rtl/>
        </w:rPr>
        <w:t xml:space="preserve">، </w:t>
      </w:r>
      <w:r>
        <w:rPr>
          <w:rFonts w:ascii="Times New Roman" w:hAnsi="Times New Roman" w:hint="cs"/>
          <w:lang w:bidi="fa-IR"/>
          <w:rtl/>
        </w:rPr>
        <w:t>فعالیت‌ها</w:t>
      </w:r>
      <w:r>
        <w:rPr>
          <w:rFonts w:ascii="Times New Roman" w:hAnsi="Times New Roman" w:hint="cs"/>
          <w:lang w:bidi="fa-IR"/>
          <w:rtl/>
        </w:rPr>
        <w:t xml:space="preserve"> و روابط اجتماعی </w:t>
      </w:r>
      <w:r>
        <w:rPr>
          <w:rFonts w:ascii="Times New Roman" w:hAnsi="Times New Roman" w:hint="cs"/>
          <w:lang w:bidi="fa-IR"/>
          <w:rtl/>
        </w:rPr>
        <w:t>می‌تواند</w:t>
      </w:r>
      <w:r>
        <w:rPr>
          <w:rFonts w:ascii="Times New Roman" w:hAnsi="Times New Roman" w:hint="cs"/>
          <w:lang w:bidi="fa-IR"/>
          <w:rtl/>
        </w:rPr>
        <w:t xml:space="preserve"> به افزایش سازگاری، رضایت از زندگی و سلامت روان سالمندان کمک کند. این نظریه در واقع برخی از </w:t>
      </w:r>
      <w:r>
        <w:rPr>
          <w:rFonts w:ascii="Times New Roman" w:hAnsi="Times New Roman" w:hint="cs"/>
          <w:lang w:bidi="fa-IR"/>
          <w:rtl/>
        </w:rPr>
        <w:t>جنبه‌های</w:t>
      </w:r>
      <w:r>
        <w:rPr>
          <w:rFonts w:ascii="Times New Roman" w:hAnsi="Times New Roman" w:hint="cs"/>
          <w:lang w:bidi="fa-IR"/>
          <w:rtl/>
        </w:rPr>
        <w:t xml:space="preserve"> </w:t>
      </w:r>
      <w:r>
        <w:rPr>
          <w:rFonts w:ascii="Times New Roman" w:hAnsi="Times New Roman" w:hint="cs"/>
          <w:lang w:bidi="fa-IR"/>
          <w:rtl/>
        </w:rPr>
        <w:t>نظریه‌های</w:t>
      </w:r>
      <w:r>
        <w:rPr>
          <w:rFonts w:ascii="Times New Roman" w:hAnsi="Times New Roman" w:hint="cs"/>
          <w:lang w:bidi="fa-IR"/>
          <w:rtl/>
        </w:rPr>
        <w:t xml:space="preserve"> فعالیت و عدم تعهد را با یکدیگر تلفیق کرده و معتقد است میزان مشارکت یا </w:t>
      </w:r>
      <w:r>
        <w:rPr>
          <w:rFonts w:ascii="Times New Roman" w:hAnsi="Times New Roman" w:hint="cs"/>
          <w:lang w:bidi="fa-IR"/>
          <w:rtl/>
        </w:rPr>
        <w:t>کناره‌گیری</w:t>
      </w:r>
      <w:r>
        <w:rPr>
          <w:rFonts w:ascii="Times New Roman" w:hAnsi="Times New Roman" w:hint="cs"/>
          <w:lang w:bidi="fa-IR"/>
          <w:rtl/>
        </w:rPr>
        <w:t xml:space="preserve"> اجتماعی باید متناسب با </w:t>
      </w:r>
      <w:r>
        <w:rPr>
          <w:rFonts w:ascii="Times New Roman" w:hAnsi="Times New Roman" w:hint="cs"/>
          <w:lang w:bidi="fa-IR"/>
          <w:rtl/>
        </w:rPr>
        <w:t>ویژگی‌ها</w:t>
      </w:r>
      <w:r>
        <w:rPr>
          <w:rFonts w:ascii="Times New Roman" w:hAnsi="Times New Roman" w:hint="cs"/>
          <w:lang w:bidi="fa-IR"/>
          <w:rtl/>
        </w:rPr>
        <w:t xml:space="preserve"> و تجربیات هر فرد تداوم یابد (</w:t>
      </w:r>
      <w:r>
        <w:rPr>
          <w:rFonts w:ascii="Times New Roman" w:hAnsi="Times New Roman" w:hint="cs"/>
          <w:lang w:bidi="fa-IR"/>
          <w:rtl/>
        </w:rPr>
        <w:t>آچلی</w:t>
      </w:r>
      <w:r>
        <w:rPr>
          <w:rFonts w:ascii="Times New Roman" w:hAnsi="Times New Roman" w:hint="cs"/>
          <w:lang w:bidi="fa-IR"/>
          <w:rtl/>
        </w:rPr>
        <w:t xml:space="preserve">، ۱۹۸۹؛ </w:t>
      </w:r>
      <w:r>
        <w:rPr>
          <w:rFonts w:ascii="Times New Roman" w:hAnsi="Times New Roman" w:hint="cs"/>
          <w:lang w:bidi="fa-IR"/>
          <w:rtl/>
        </w:rPr>
        <w:t>آچلی</w:t>
      </w:r>
      <w:r>
        <w:rPr>
          <w:rFonts w:ascii="Times New Roman" w:hAnsi="Times New Roman" w:hint="cs"/>
          <w:lang w:bidi="fa-IR"/>
          <w:rtl/>
        </w:rPr>
        <w:t>، ۲۰۱۶).</w:t>
      </w:r>
    </w:p>
    <w:p w14:paraId="7110E0CE" w14:textId="77777777">
      <w:pPr>
        <w:pStyle w:val="Heading2"/>
        <w:bidi/>
        <w:spacing w:before="240" w:after="100" w:line="276" w:lineRule="auto"/>
        <w:rPr>
          <w:rFonts w:cs="B Titr" w:ascii="Times New Roman" w:hAnsi="Times New Roman" w:eastAsia="Times New Roman"/>
          <w:b/>
          <w:bCs/>
          <w:color w:val="000000"/>
          <w:lang w:bidi="fa-IR"/>
          <w:sz w:val="30"/>
          <w:szCs w:val="30"/>
          <w:rtl/>
        </w:rPr>
        <w:jc w:val="right"/>
      </w:pPr>
      <w:bookmarkStart w:id="40" w:name="_Toc238572032"/>
      <w:r>
        <w:rPr>
          <w:rFonts w:ascii="Times New Roman" w:hAnsi="Times New Roman" w:cs="B Titr" w:eastAsia="Times New Roman"/>
          <w:b/>
          <w:bCs/>
          <w:sz w:val="30"/>
          <w:szCs w:val="30"/>
          <w:lang w:bidi="fa-IR"/>
          <w:color w:val="000000"/>
          <w:rtl/>
        </w:rPr>
        <w:t>۲-۲- گستره دوم: اضطراب مرگ</w:t>
      </w:r>
      <w:bookmarkEnd w:id="40"/>
    </w:p>
    <w:p w14:paraId="2F8D2291" w14:textId="77777777">
      <w:pPr>
        <w:pStyle w:val="Heading3"/>
        <w:bidi/>
        <w:spacing w:before="240" w:after="100" w:line="276" w:lineRule="auto"/>
        <w:rPr>
          <w:rFonts w:cs="B Titr" w:ascii="Times New Roman" w:hAnsi="Times New Roman" w:eastAsia="Times New Roman"/>
          <w:b/>
          <w:bCs/>
          <w:color w:val="000000"/>
          <w:lang w:bidi="fa-IR"/>
          <w:sz w:val="30"/>
          <w:szCs w:val="30"/>
          <w:rtl/>
        </w:rPr>
        <w:jc w:val="right"/>
      </w:pPr>
      <w:bookmarkStart w:id="41" w:name="_Toc238572033"/>
      <w:r>
        <w:rPr>
          <w:rFonts w:ascii="Times New Roman" w:hAnsi="Times New Roman" w:cs="B Titr" w:eastAsia="Times New Roman"/>
          <w:b/>
          <w:bCs/>
          <w:sz w:val="30"/>
          <w:szCs w:val="30"/>
          <w:lang w:bidi="fa-IR"/>
          <w:color w:val="000000"/>
          <w:rtl/>
        </w:rPr>
        <w:t>۲-۲-۱- مفهوم اضطراب مرگ</w:t>
      </w:r>
      <w:bookmarkEnd w:id="41"/>
    </w:p>
    <w:p w14:paraId="5473E586" w14:textId="77777777">
      <w:pPr>
        <w:spacing w:after="0" w:line="276" w:lineRule="auto"/>
        <w:ind w:firstLine="397"/>
        <w:jc w:val="both"/>
        <w:rPr>
          <w:color w:val="auto"/>
          <w:lang w:bidi="fa-IR"/>
        </w:rPr>
      </w:pPr>
      <w:r>
        <w:rPr>
          <w:rFonts w:ascii="Times New Roman" w:hAnsi="Times New Roman" w:hint="cs"/>
          <w:lang w:bidi="fa-IR"/>
          <w:rtl/>
        </w:rPr>
        <w:t xml:space="preserve">اضطراب مرگ به احساس ترس، نگرانی و آشفتگی روانی در مواجهه با آگاهی از مرگ خود یا مرگ دیگران اشاره دارد. این تجربه </w:t>
      </w:r>
      <w:r>
        <w:rPr>
          <w:rFonts w:ascii="Times New Roman" w:hAnsi="Times New Roman" w:hint="cs"/>
          <w:lang w:bidi="fa-IR"/>
          <w:rtl/>
        </w:rPr>
        <w:t>می‌تواند</w:t>
      </w:r>
      <w:r>
        <w:rPr>
          <w:rFonts w:ascii="Times New Roman" w:hAnsi="Times New Roman" w:hint="cs"/>
          <w:lang w:bidi="fa-IR"/>
          <w:rtl/>
        </w:rPr>
        <w:t xml:space="preserve"> </w:t>
      </w:r>
      <w:r>
        <w:rPr>
          <w:rFonts w:ascii="Times New Roman" w:hAnsi="Times New Roman" w:hint="cs"/>
          <w:lang w:bidi="fa-IR"/>
          <w:rtl/>
        </w:rPr>
        <w:t>به‌صورت</w:t>
      </w:r>
      <w:r>
        <w:rPr>
          <w:rFonts w:ascii="Times New Roman" w:hAnsi="Times New Roman" w:hint="cs"/>
          <w:lang w:bidi="fa-IR"/>
          <w:rtl/>
        </w:rPr>
        <w:t xml:space="preserve"> آشکار یا ناآگاهانه بروز کند و تحت تأثیر عواملی مانند افزایش سن، بیماری، تجربه فقدان و تهدیدهای مرتبط با سلامت قرار گیرد. اضطراب مرگ یکی از </w:t>
      </w:r>
      <w:r>
        <w:rPr>
          <w:rFonts w:ascii="Times New Roman" w:hAnsi="Times New Roman" w:hint="cs"/>
          <w:lang w:bidi="fa-IR"/>
          <w:rtl/>
        </w:rPr>
        <w:t>نگرانی‌های</w:t>
      </w:r>
      <w:r>
        <w:rPr>
          <w:rFonts w:ascii="Times New Roman" w:hAnsi="Times New Roman" w:hint="cs"/>
          <w:lang w:bidi="fa-IR"/>
          <w:rtl/>
        </w:rPr>
        <w:t xml:space="preserve"> اساسی انسان محسوب </w:t>
      </w:r>
      <w:r>
        <w:rPr>
          <w:rFonts w:ascii="Times New Roman" w:hAnsi="Times New Roman" w:hint="cs"/>
          <w:lang w:bidi="fa-IR"/>
          <w:rtl/>
        </w:rPr>
        <w:t>می‌شود</w:t>
      </w:r>
      <w:r>
        <w:rPr>
          <w:rFonts w:ascii="Times New Roman" w:hAnsi="Times New Roman" w:hint="cs"/>
          <w:lang w:bidi="fa-IR"/>
          <w:rtl/>
        </w:rPr>
        <w:t xml:space="preserve"> و </w:t>
      </w:r>
      <w:r>
        <w:rPr>
          <w:rFonts w:ascii="Times New Roman" w:hAnsi="Times New Roman" w:hint="cs"/>
          <w:lang w:bidi="fa-IR"/>
          <w:rtl/>
        </w:rPr>
        <w:t>می‌تواند</w:t>
      </w:r>
      <w:r>
        <w:rPr>
          <w:rFonts w:ascii="Times New Roman" w:hAnsi="Times New Roman" w:hint="cs"/>
          <w:lang w:bidi="fa-IR"/>
          <w:rtl/>
        </w:rPr>
        <w:t xml:space="preserve"> بر سلامت روان، نگرش فرد نسبت به زندگی، روابط اجتماعی و احساس معنا در زندگی تأثیرگذار باشد. </w:t>
      </w:r>
      <w:r>
        <w:rPr>
          <w:rFonts w:ascii="Times New Roman" w:hAnsi="Times New Roman" w:hint="cs"/>
          <w:lang w:bidi="fa-IR"/>
          <w:rtl/>
        </w:rPr>
        <w:t>پژوهش‌های</w:t>
      </w:r>
      <w:r>
        <w:rPr>
          <w:rFonts w:ascii="Times New Roman" w:hAnsi="Times New Roman" w:hint="cs"/>
          <w:lang w:bidi="fa-IR"/>
          <w:rtl/>
        </w:rPr>
        <w:t xml:space="preserve"> جدید نشان </w:t>
      </w:r>
      <w:r>
        <w:rPr>
          <w:rFonts w:ascii="Times New Roman" w:hAnsi="Times New Roman" w:hint="cs"/>
          <w:lang w:bidi="fa-IR"/>
          <w:rtl/>
        </w:rPr>
        <w:t>می‌دهند</w:t>
      </w:r>
      <w:r>
        <w:rPr>
          <w:rFonts w:ascii="Times New Roman" w:hAnsi="Times New Roman" w:hint="cs"/>
          <w:lang w:bidi="fa-IR"/>
          <w:rtl/>
        </w:rPr>
        <w:t xml:space="preserve"> که مواجهه با </w:t>
      </w:r>
      <w:r>
        <w:rPr>
          <w:rFonts w:ascii="Times New Roman" w:hAnsi="Times New Roman" w:hint="cs"/>
          <w:lang w:bidi="fa-IR"/>
          <w:rtl/>
        </w:rPr>
        <w:t>محدودیت‌های</w:t>
      </w:r>
      <w:r>
        <w:rPr>
          <w:rFonts w:ascii="Times New Roman" w:hAnsi="Times New Roman" w:hint="cs"/>
          <w:lang w:bidi="fa-IR"/>
          <w:rtl/>
        </w:rPr>
        <w:t xml:space="preserve"> زندگی و آگاهی از </w:t>
      </w:r>
      <w:r>
        <w:rPr>
          <w:rFonts w:ascii="Times New Roman" w:hAnsi="Times New Roman" w:hint="cs"/>
          <w:lang w:bidi="fa-IR"/>
          <w:rtl/>
        </w:rPr>
        <w:t>فناپذیری</w:t>
      </w:r>
      <w:r>
        <w:rPr>
          <w:rFonts w:ascii="Times New Roman" w:hAnsi="Times New Roman" w:hint="cs"/>
          <w:lang w:bidi="fa-IR"/>
          <w:rtl/>
        </w:rPr>
        <w:t xml:space="preserve">، نقش مهمی در </w:t>
      </w:r>
      <w:r>
        <w:rPr>
          <w:rFonts w:ascii="Times New Roman" w:hAnsi="Times New Roman" w:hint="cs"/>
          <w:lang w:bidi="fa-IR"/>
          <w:rtl/>
        </w:rPr>
        <w:t>شکل‌گیری</w:t>
      </w:r>
      <w:r>
        <w:rPr>
          <w:rFonts w:ascii="Times New Roman" w:hAnsi="Times New Roman" w:hint="cs"/>
          <w:lang w:bidi="fa-IR"/>
          <w:rtl/>
        </w:rPr>
        <w:t xml:space="preserve"> </w:t>
      </w:r>
      <w:r>
        <w:rPr>
          <w:rFonts w:ascii="Times New Roman" w:hAnsi="Times New Roman" w:hint="cs"/>
          <w:lang w:bidi="fa-IR"/>
          <w:rtl/>
        </w:rPr>
        <w:t>واکنش‌های</w:t>
      </w:r>
      <w:r>
        <w:rPr>
          <w:rFonts w:ascii="Times New Roman" w:hAnsi="Times New Roman" w:hint="cs"/>
          <w:lang w:bidi="fa-IR"/>
          <w:rtl/>
        </w:rPr>
        <w:t xml:space="preserve"> هیجانی و سازگاری </w:t>
      </w:r>
      <w:r>
        <w:rPr>
          <w:rFonts w:ascii="Times New Roman" w:hAnsi="Times New Roman" w:hint="cs"/>
          <w:lang w:bidi="fa-IR"/>
          <w:rtl/>
        </w:rPr>
        <w:t>روان‌شناختی</w:t>
      </w:r>
      <w:r>
        <w:rPr>
          <w:rFonts w:ascii="Times New Roman" w:hAnsi="Times New Roman" w:hint="cs"/>
          <w:lang w:bidi="fa-IR"/>
          <w:rtl/>
        </w:rPr>
        <w:t xml:space="preserve"> افراد دارد (</w:t>
      </w:r>
      <w:r>
        <w:rPr>
          <w:rFonts w:ascii="Times New Roman" w:hAnsi="Times New Roman" w:hint="cs"/>
          <w:lang w:bidi="fa-IR"/>
          <w:rtl/>
        </w:rPr>
        <w:t>نوردگرن</w:t>
      </w:r>
      <w:r>
        <w:rPr>
          <w:rStyle w:val="FootnoteReference"/>
          <w:rFonts w:ascii="Times New Roman" w:hAnsi="Times New Roman" w:hint="cs" w:eastAsia="Times New Roman" w:cs="Times New Roman"/>
          <w:lang w:bidi="fa-IR" w:val="en-US"/>
          <w:sz w:val="20"/>
          <w:szCs w:val="20"/>
          <w:vertAlign w:val="superscript"/>
          <w:rtl w:val="0"/>
        </w:rPr>
        <w:footnoteReference w:id="29"/>
      </w:r>
      <w:r>
        <w:rPr>
          <w:rFonts w:ascii="Times New Roman" w:hAnsi="Times New Roman" w:hint="cs"/>
          <w:lang w:bidi="fa-IR"/>
          <w:rtl/>
        </w:rPr>
        <w:t xml:space="preserve"> و همکاران، ۲۰۲۲؛ مارتین</w:t>
      </w:r>
      <w:r>
        <w:rPr>
          <w:rStyle w:val="FootnoteReference"/>
          <w:rFonts w:ascii="Times New Roman" w:hAnsi="Times New Roman" w:hint="cs" w:eastAsia="Times New Roman" w:cs="Times New Roman"/>
          <w:lang w:bidi="fa-IR" w:val="en-US"/>
          <w:sz w:val="20"/>
          <w:szCs w:val="20"/>
          <w:vertAlign w:val="superscript"/>
          <w:rtl w:val="0"/>
        </w:rPr>
        <w:footnoteReference w:id="30"/>
      </w:r>
      <w:r>
        <w:rPr>
          <w:rFonts w:ascii="Times New Roman" w:hAnsi="Times New Roman" w:hint="cs"/>
          <w:lang w:bidi="fa-IR"/>
          <w:rtl/>
        </w:rPr>
        <w:t xml:space="preserve"> و همکاران، ۲۰۲۳).</w:t>
      </w:r>
    </w:p>
    <w:p w14:paraId="7D391F24" w14:textId="77777777">
      <w:pPr>
        <w:pStyle w:val="Heading3"/>
        <w:bidi/>
        <w:spacing w:before="240" w:after="100" w:line="276" w:lineRule="auto"/>
        <w:rPr>
          <w:rFonts w:cs="B Titr" w:ascii="Times New Roman" w:hAnsi="Times New Roman" w:eastAsia="Times New Roman"/>
          <w:b/>
          <w:bCs/>
          <w:color w:val="000000"/>
          <w:lang w:bidi="fa-IR"/>
          <w:sz w:val="30"/>
          <w:szCs w:val="30"/>
          <w:rtl/>
        </w:rPr>
        <w:jc w:val="right"/>
      </w:pPr>
      <w:bookmarkStart w:id="43" w:name="_Toc238572034"/>
      <w:r>
        <w:rPr>
          <w:rFonts w:ascii="Times New Roman" w:hAnsi="Times New Roman" w:cs="B Titr" w:eastAsia="Times New Roman"/>
          <w:b/>
          <w:bCs/>
          <w:sz w:val="30"/>
          <w:szCs w:val="30"/>
          <w:lang w:bidi="fa-IR"/>
          <w:color w:val="000000"/>
          <w:rtl/>
        </w:rPr>
        <w:lastRenderedPageBreak/>
        <w:t xml:space="preserve">۲-۲-۲- </w:t>
      </w:r>
      <w:r>
        <w:rPr>
          <w:rFonts w:ascii="Times New Roman" w:hAnsi="Times New Roman" w:cs="B Titr" w:eastAsia="Times New Roman"/>
          <w:b/>
          <w:bCs/>
          <w:sz w:val="30"/>
          <w:szCs w:val="30"/>
          <w:lang w:bidi="fa-IR"/>
          <w:color w:val="000000"/>
          <w:rtl/>
        </w:rPr>
        <w:t>نظریه‌های</w:t>
      </w:r>
      <w:r>
        <w:rPr>
          <w:rFonts w:ascii="Times New Roman" w:hAnsi="Times New Roman" w:cs="B Titr" w:eastAsia="Times New Roman"/>
          <w:b/>
          <w:bCs/>
          <w:sz w:val="30"/>
          <w:szCs w:val="30"/>
          <w:lang w:bidi="fa-IR"/>
          <w:color w:val="000000"/>
          <w:rtl/>
        </w:rPr>
        <w:t xml:space="preserve"> مرتبط با اضطراب مرگ</w:t>
      </w:r>
      <w:bookmarkEnd w:id="43"/>
    </w:p>
    <w:p w14:paraId="136CA3A3" w14:textId="77777777">
      <w:pPr>
        <w:pStyle w:val="Heading4"/>
        <w:bidi/>
        <w:spacing w:before="240" w:after="100" w:line="276" w:lineRule="auto"/>
        <w:rPr>
          <w:rFonts w:cs="B Titr" w:ascii="Times New Roman" w:hAnsi="Times New Roman" w:eastAsia="Times New Roman"/>
          <w:color w:val="000000"/>
          <w:lang w:bidi="fa-IR"/>
          <w:sz w:val="30"/>
          <w:szCs w:val="30"/>
          <w:b/>
          <w:bCs/>
          <w:rtl/>
        </w:rPr>
        <w:jc w:val="right"/>
      </w:pPr>
      <w:bookmarkStart w:id="44" w:name="_Toc238572035"/>
      <w:r>
        <w:rPr>
          <w:rFonts w:ascii="Times New Roman" w:hAnsi="Times New Roman" w:cs="B Titr" w:eastAsia="Times New Roman"/>
          <w:b/>
          <w:bCs/>
          <w:sz w:val="30"/>
          <w:szCs w:val="30"/>
          <w:lang w:bidi="fa-IR"/>
          <w:color w:val="000000"/>
          <w:rtl/>
        </w:rPr>
        <w:t>۲-۲-۲-۱- نظریه فروید (</w:t>
      </w:r>
      <w:r>
        <w:rPr>
          <w:rFonts w:ascii="Times New Roman" w:hAnsi="Times New Roman" w:cs="B Titr" w:eastAsia="Times New Roman"/>
          <w:b/>
          <w:bCs/>
          <w:sz w:val="30"/>
          <w:szCs w:val="30"/>
          <w:lang w:bidi="fa-IR"/>
          <w:color w:val="000000"/>
          <w:rtl/>
        </w:rPr>
        <w:t>روان‌تحلیل‌گری</w:t>
      </w:r>
      <w:r>
        <w:rPr>
          <w:rFonts w:ascii="Times New Roman" w:hAnsi="Times New Roman" w:cs="B Titr" w:eastAsia="Times New Roman"/>
          <w:b/>
          <w:bCs/>
          <w:sz w:val="30"/>
          <w:szCs w:val="30"/>
          <w:lang w:bidi="fa-IR"/>
          <w:color w:val="000000"/>
          <w:rtl/>
        </w:rPr>
        <w:t>)</w:t>
      </w:r>
      <w:bookmarkEnd w:id="44"/>
    </w:p>
    <w:p w14:paraId="49CE6BEC" w14:textId="77777777">
      <w:pPr>
        <w:spacing w:after="0" w:line="276" w:lineRule="auto"/>
        <w:ind w:firstLine="397"/>
        <w:jc w:val="both"/>
        <w:rPr>
          <w:color w:val="auto"/>
          <w:lang w:bidi="fa-IR"/>
        </w:rPr>
      </w:pPr>
      <w:r>
        <w:rPr>
          <w:rFonts w:ascii="Times New Roman" w:hAnsi="Times New Roman" w:hint="cs"/>
          <w:lang w:bidi="fa-IR"/>
          <w:rtl/>
        </w:rPr>
        <w:t xml:space="preserve">فروید</w:t>
      </w:r>
      <w:r>
        <w:rPr>
          <w:rStyle w:val="FootnoteReference"/>
          <w:rFonts w:ascii="Times New Roman" w:hAnsi="Times New Roman" w:hint="cs" w:eastAsia="Times New Roman" w:cs="Times New Roman"/>
          <w:lang w:bidi="fa-IR" w:val="en-US"/>
          <w:sz w:val="20"/>
          <w:szCs w:val="20"/>
          <w:vertAlign w:val="superscript"/>
          <w:rtl w:val="0"/>
        </w:rPr>
        <w:footnoteReference w:id="31"/>
      </w:r>
      <w:r>
        <w:rPr>
          <w:rFonts w:ascii="Times New Roman" w:hAnsi="Times New Roman" w:hint="cs"/>
          <w:lang w:bidi="fa-IR"/>
          <w:rtl/>
        </w:rPr>
        <w:t xml:space="preserve"> معتقد بود که ذهن </w:t>
      </w:r>
      <w:r>
        <w:rPr>
          <w:rFonts w:ascii="Times New Roman" w:hAnsi="Times New Roman" w:hint="cs"/>
          <w:lang w:bidi="fa-IR"/>
          <w:rtl/>
        </w:rPr>
        <w:t>ناهشیار</w:t>
      </w:r>
      <w:r>
        <w:rPr>
          <w:rFonts w:ascii="Times New Roman" w:hAnsi="Times New Roman" w:hint="cs"/>
          <w:lang w:bidi="fa-IR"/>
          <w:rtl/>
        </w:rPr>
        <w:t xml:space="preserve"> انسان مرگ را انکار </w:t>
      </w:r>
      <w:r>
        <w:rPr>
          <w:rFonts w:ascii="Times New Roman" w:hAnsi="Times New Roman" w:hint="cs"/>
          <w:lang w:bidi="fa-IR"/>
          <w:rtl/>
        </w:rPr>
        <w:t>می‌کند</w:t>
      </w:r>
      <w:r>
        <w:rPr>
          <w:rFonts w:ascii="Times New Roman" w:hAnsi="Times New Roman" w:hint="cs"/>
          <w:lang w:bidi="fa-IR"/>
          <w:rtl/>
        </w:rPr>
        <w:t xml:space="preserve">؛ زیرا مرگ مفهومی </w:t>
      </w:r>
      <w:r>
        <w:rPr>
          <w:rFonts w:ascii="Times New Roman" w:hAnsi="Times New Roman" w:hint="cs"/>
          <w:lang w:bidi="fa-IR"/>
          <w:rtl/>
        </w:rPr>
        <w:t>ناپذیرفتنی</w:t>
      </w:r>
      <w:r>
        <w:rPr>
          <w:rFonts w:ascii="Times New Roman" w:hAnsi="Times New Roman" w:hint="cs"/>
          <w:lang w:bidi="fa-IR"/>
          <w:rtl/>
        </w:rPr>
        <w:t xml:space="preserve"> برای ذهن انسان است. او بر این باور بود که اضطراب مرگ ناشی از </w:t>
      </w:r>
      <w:r>
        <w:rPr>
          <w:rFonts w:ascii="Times New Roman" w:hAnsi="Times New Roman" w:hint="cs"/>
          <w:lang w:bidi="fa-IR"/>
          <w:rtl/>
        </w:rPr>
        <w:t>تعارضات</w:t>
      </w:r>
      <w:r>
        <w:rPr>
          <w:rFonts w:ascii="Times New Roman" w:hAnsi="Times New Roman" w:hint="cs"/>
          <w:lang w:bidi="fa-IR"/>
          <w:rtl/>
        </w:rPr>
        <w:t xml:space="preserve"> درونی </w:t>
      </w:r>
      <w:r>
        <w:rPr>
          <w:rFonts w:ascii="Times New Roman" w:hAnsi="Times New Roman" w:hint="cs"/>
          <w:lang w:bidi="fa-IR"/>
          <w:rtl/>
        </w:rPr>
        <w:t>سرکوب‌شده</w:t>
      </w:r>
      <w:r>
        <w:rPr>
          <w:rFonts w:ascii="Times New Roman" w:hAnsi="Times New Roman" w:hint="cs"/>
          <w:lang w:bidi="fa-IR"/>
          <w:rtl/>
        </w:rPr>
        <w:t xml:space="preserve"> و </w:t>
      </w:r>
      <w:r>
        <w:rPr>
          <w:rFonts w:ascii="Times New Roman" w:hAnsi="Times New Roman" w:hint="cs"/>
          <w:lang w:bidi="fa-IR"/>
          <w:rtl/>
        </w:rPr>
        <w:t>ترس‌های</w:t>
      </w:r>
      <w:r>
        <w:rPr>
          <w:rFonts w:ascii="Times New Roman" w:hAnsi="Times New Roman" w:hint="cs"/>
          <w:lang w:bidi="fa-IR"/>
          <w:rtl/>
        </w:rPr>
        <w:t xml:space="preserve"> اولیه در دوران کودکی است. به عقیده او، اضطراب مرگ به شکل نمادین و با </w:t>
      </w:r>
      <w:r>
        <w:rPr>
          <w:rFonts w:ascii="Times New Roman" w:hAnsi="Times New Roman" w:hint="cs"/>
          <w:lang w:bidi="fa-IR"/>
          <w:rtl/>
        </w:rPr>
        <w:t>پوشش‌های</w:t>
      </w:r>
      <w:r>
        <w:rPr>
          <w:rFonts w:ascii="Times New Roman" w:hAnsi="Times New Roman" w:hint="cs"/>
          <w:lang w:bidi="fa-IR"/>
          <w:rtl/>
        </w:rPr>
        <w:t xml:space="preserve"> مختلف (مانند ترس از بیماری، تاریکی، یا از دست دادن) بروز </w:t>
      </w:r>
      <w:r>
        <w:rPr>
          <w:rFonts w:ascii="Times New Roman" w:hAnsi="Times New Roman" w:hint="cs"/>
          <w:lang w:bidi="fa-IR"/>
          <w:rtl/>
        </w:rPr>
        <w:t>می‌کند</w:t>
      </w:r>
      <w:r>
        <w:rPr>
          <w:rFonts w:ascii="Times New Roman" w:hAnsi="Times New Roman" w:hint="cs"/>
          <w:lang w:bidi="fa-IR"/>
          <w:rtl/>
        </w:rPr>
        <w:t xml:space="preserve"> (فروید ۱۹۲۰).</w:t>
      </w:r>
    </w:p>
    <w:p w14:paraId="0F0F100F" w14:textId="77777777">
      <w:pPr>
        <w:pStyle w:val="Heading4"/>
        <w:bidi/>
        <w:spacing w:before="240" w:after="100" w:line="276" w:lineRule="auto"/>
        <w:rPr>
          <w:rFonts w:cs="B Titr" w:ascii="Times New Roman" w:hAnsi="Times New Roman" w:eastAsia="Times New Roman"/>
          <w:color w:val="000000"/>
          <w:lang w:bidi="fa-IR"/>
          <w:sz w:val="30"/>
          <w:szCs w:val="30"/>
          <w:b/>
          <w:bCs/>
          <w:rtl/>
        </w:rPr>
        <w:jc w:val="right"/>
      </w:pPr>
      <w:bookmarkStart w:id="46" w:name="_Toc238572036"/>
      <w:r>
        <w:rPr>
          <w:rFonts w:ascii="Times New Roman" w:hAnsi="Times New Roman" w:cs="B Titr" w:eastAsia="Times New Roman"/>
          <w:b/>
          <w:bCs/>
          <w:sz w:val="30"/>
          <w:szCs w:val="30"/>
          <w:lang w:bidi="fa-IR"/>
          <w:color w:val="000000"/>
          <w:rtl/>
        </w:rPr>
        <w:t xml:space="preserve">۲-۲-۲-۲- نظریه </w:t>
      </w:r>
      <w:r>
        <w:rPr>
          <w:rFonts w:ascii="Times New Roman" w:hAnsi="Times New Roman" w:cs="B Titr" w:eastAsia="Times New Roman"/>
          <w:b/>
          <w:bCs/>
          <w:sz w:val="30"/>
          <w:szCs w:val="30"/>
          <w:lang w:bidi="fa-IR"/>
          <w:color w:val="000000"/>
          <w:rtl/>
        </w:rPr>
        <w:t>یالوم</w:t>
      </w:r>
      <w:r>
        <w:rPr>
          <w:rFonts w:ascii="Times New Roman" w:hAnsi="Times New Roman" w:cs="B Titr" w:eastAsia="Times New Roman"/>
          <w:b/>
          <w:bCs/>
          <w:sz w:val="30"/>
          <w:szCs w:val="30"/>
          <w:lang w:bidi="fa-IR"/>
          <w:color w:val="000000"/>
          <w:rtl/>
        </w:rPr>
        <w:t xml:space="preserve"> (</w:t>
      </w:r>
      <w:r>
        <w:rPr>
          <w:rFonts w:ascii="Times New Roman" w:hAnsi="Times New Roman" w:cs="B Titr" w:eastAsia="Times New Roman"/>
          <w:b/>
          <w:bCs/>
          <w:sz w:val="30"/>
          <w:szCs w:val="30"/>
          <w:lang w:bidi="fa-IR"/>
          <w:color w:val="000000"/>
          <w:rtl/>
        </w:rPr>
        <w:t>وجودگرایی</w:t>
      </w:r>
      <w:r>
        <w:rPr>
          <w:rFonts w:ascii="Times New Roman" w:hAnsi="Times New Roman" w:cs="B Titr" w:eastAsia="Times New Roman"/>
          <w:b/>
          <w:bCs/>
          <w:sz w:val="30"/>
          <w:szCs w:val="30"/>
          <w:lang w:bidi="fa-IR"/>
          <w:color w:val="000000"/>
          <w:rtl/>
        </w:rPr>
        <w:t>)</w:t>
      </w:r>
      <w:bookmarkEnd w:id="46"/>
    </w:p>
    <w:p w14:paraId="4FE7C253" w14:textId="77777777">
      <w:pPr>
        <w:spacing w:after="0" w:line="276" w:lineRule="auto"/>
        <w:ind w:firstLine="397"/>
        <w:jc w:val="both"/>
        <w:rPr>
          <w:color w:val="auto"/>
          <w:lang w:bidi="fa-IR"/>
        </w:rPr>
      </w:pPr>
      <w:r>
        <w:rPr>
          <w:rFonts w:ascii="Times New Roman" w:hAnsi="Times New Roman" w:hint="cs"/>
          <w:lang w:bidi="fa-IR"/>
          <w:rtl/>
        </w:rPr>
        <w:t xml:space="preserve">اروین </w:t>
      </w:r>
      <w:r>
        <w:rPr>
          <w:rFonts w:ascii="Times New Roman" w:hAnsi="Times New Roman" w:hint="cs"/>
          <w:lang w:bidi="fa-IR"/>
          <w:rtl/>
        </w:rPr>
        <w:t>یالوم</w:t>
      </w:r>
      <w:r>
        <w:rPr>
          <w:rStyle w:val="FootnoteReference"/>
          <w:rFonts w:ascii="Times New Roman" w:hAnsi="Times New Roman" w:hint="cs" w:eastAsia="Times New Roman" w:cs="Times New Roman"/>
          <w:lang w:bidi="fa-IR" w:val="en-US"/>
          <w:sz w:val="20"/>
          <w:szCs w:val="20"/>
          <w:vertAlign w:val="superscript"/>
          <w:rtl w:val="0"/>
        </w:rPr>
        <w:footnoteReference w:id="32"/>
      </w:r>
      <w:r>
        <w:rPr>
          <w:rFonts w:ascii="Times New Roman" w:hAnsi="Times New Roman" w:hint="cs"/>
          <w:lang w:bidi="fa-IR"/>
          <w:rtl/>
        </w:rPr>
        <w:t xml:space="preserve"> اضطراب مرگ را یکی از چهار دغدغه اساسی انسان (مرگ، آزادی، تنهایی، </w:t>
      </w:r>
      <w:r>
        <w:rPr>
          <w:rFonts w:ascii="Times New Roman" w:hAnsi="Times New Roman" w:hint="cs"/>
          <w:lang w:bidi="fa-IR"/>
          <w:rtl/>
        </w:rPr>
        <w:t>بی‌معنایی</w:t>
      </w:r>
      <w:r>
        <w:rPr>
          <w:rFonts w:ascii="Times New Roman" w:hAnsi="Times New Roman" w:hint="cs"/>
          <w:lang w:bidi="fa-IR"/>
          <w:rtl/>
        </w:rPr>
        <w:t xml:space="preserve">) معرفی </w:t>
      </w:r>
      <w:r>
        <w:rPr>
          <w:rFonts w:ascii="Times New Roman" w:hAnsi="Times New Roman" w:hint="cs"/>
          <w:lang w:bidi="fa-IR"/>
          <w:rtl/>
        </w:rPr>
        <w:t>می‌کند</w:t>
      </w:r>
      <w:r>
        <w:rPr>
          <w:rFonts w:ascii="Times New Roman" w:hAnsi="Times New Roman" w:hint="cs"/>
          <w:lang w:bidi="fa-IR"/>
          <w:rtl/>
        </w:rPr>
        <w:t xml:space="preserve">. از دید او، انسان با آگاهی از مرگ و </w:t>
      </w:r>
      <w:r>
        <w:rPr>
          <w:rFonts w:ascii="Times New Roman" w:hAnsi="Times New Roman" w:hint="cs"/>
          <w:lang w:bidi="fa-IR"/>
          <w:rtl/>
        </w:rPr>
        <w:t>فناپذیری</w:t>
      </w:r>
      <w:r>
        <w:rPr>
          <w:rFonts w:ascii="Times New Roman" w:hAnsi="Times New Roman" w:hint="cs"/>
          <w:lang w:bidi="fa-IR"/>
          <w:rtl/>
        </w:rPr>
        <w:t xml:space="preserve"> خویش دچار اضطراب </w:t>
      </w:r>
      <w:r>
        <w:rPr>
          <w:rFonts w:ascii="Times New Roman" w:hAnsi="Times New Roman" w:hint="cs"/>
          <w:lang w:bidi="fa-IR"/>
          <w:rtl/>
        </w:rPr>
        <w:t>می‌شود</w:t>
      </w:r>
      <w:r>
        <w:rPr>
          <w:rFonts w:ascii="Times New Roman" w:hAnsi="Times New Roman" w:hint="cs"/>
          <w:lang w:bidi="fa-IR"/>
          <w:rtl/>
        </w:rPr>
        <w:t xml:space="preserve">. اما مواجهه اصیل با مرگ </w:t>
      </w:r>
      <w:r>
        <w:rPr>
          <w:rFonts w:ascii="Times New Roman" w:hAnsi="Times New Roman" w:hint="cs"/>
          <w:lang w:bidi="fa-IR"/>
          <w:rtl/>
        </w:rPr>
        <w:t>می‌تواند</w:t>
      </w:r>
      <w:r>
        <w:rPr>
          <w:rFonts w:ascii="Times New Roman" w:hAnsi="Times New Roman" w:hint="cs"/>
          <w:lang w:bidi="fa-IR"/>
          <w:rtl/>
        </w:rPr>
        <w:t xml:space="preserve"> موجب رشد روانی، افزایش خودآگاهی و </w:t>
      </w:r>
      <w:r>
        <w:rPr>
          <w:rFonts w:ascii="Times New Roman" w:hAnsi="Times New Roman" w:hint="cs"/>
          <w:lang w:bidi="fa-IR"/>
          <w:rtl/>
        </w:rPr>
        <w:t>تجربه‌ی</w:t>
      </w:r>
      <w:r>
        <w:rPr>
          <w:rFonts w:ascii="Times New Roman" w:hAnsi="Times New Roman" w:hint="cs"/>
          <w:lang w:bidi="fa-IR"/>
          <w:rtl/>
        </w:rPr>
        <w:t xml:space="preserve"> زندگی </w:t>
      </w:r>
      <w:r>
        <w:rPr>
          <w:rFonts w:ascii="Times New Roman" w:hAnsi="Times New Roman" w:hint="cs"/>
          <w:lang w:bidi="fa-IR"/>
          <w:rtl/>
        </w:rPr>
        <w:t>معنا‌دارتر</w:t>
      </w:r>
      <w:r>
        <w:rPr>
          <w:rFonts w:ascii="Times New Roman" w:hAnsi="Times New Roman" w:hint="cs"/>
          <w:lang w:bidi="fa-IR"/>
          <w:rtl/>
        </w:rPr>
        <w:t xml:space="preserve"> شود (</w:t>
      </w:r>
      <w:r>
        <w:rPr>
          <w:rFonts w:ascii="Times New Roman" w:hAnsi="Times New Roman" w:hint="cs"/>
          <w:lang w:bidi="fa-IR"/>
          <w:rtl/>
        </w:rPr>
        <w:t>یالوم</w:t>
      </w:r>
      <w:r>
        <w:rPr>
          <w:rFonts w:ascii="Times New Roman" w:hAnsi="Times New Roman" w:hint="cs"/>
          <w:lang w:bidi="fa-IR"/>
          <w:rtl/>
        </w:rPr>
        <w:t xml:space="preserve"> ۱۹۸۰).</w:t>
      </w:r>
    </w:p>
    <w:p w14:paraId="0916D0CF" w14:textId="77777777">
      <w:pPr>
        <w:pStyle w:val="Heading4"/>
        <w:bidi/>
        <w:spacing w:before="240" w:after="100" w:line="276" w:lineRule="auto"/>
        <w:rPr>
          <w:rFonts w:cs="B Titr" w:ascii="Times New Roman" w:hAnsi="Times New Roman" w:eastAsia="Times New Roman"/>
          <w:color w:val="000000"/>
          <w:lang w:bidi="fa-IR"/>
          <w:sz w:val="30"/>
          <w:szCs w:val="30"/>
          <w:b/>
          <w:bCs/>
          <w:rtl/>
        </w:rPr>
        <w:jc w:val="right"/>
      </w:pPr>
      <w:bookmarkStart w:id="48" w:name="_Toc238572037"/>
      <w:r>
        <w:rPr>
          <w:rFonts w:ascii="Times New Roman" w:hAnsi="Times New Roman" w:cs="B Titr" w:eastAsia="Times New Roman"/>
          <w:b/>
          <w:bCs/>
          <w:sz w:val="30"/>
          <w:szCs w:val="30"/>
          <w:lang w:bidi="fa-IR"/>
          <w:color w:val="000000"/>
          <w:rtl/>
        </w:rPr>
        <w:t>۲-۲-۲-۳- نظریه مدیریت وحشت (</w:t>
      </w:r>
      <w:r>
        <w:rPr>
          <w:rFonts w:ascii="Times New Roman" w:hAnsi="Times New Roman" w:cs="B Titr" w:eastAsia="Times New Roman"/>
          <w:b/>
          <w:bCs/>
          <w:sz w:val="30"/>
          <w:szCs w:val="30"/>
          <w:lang w:bidi="fa-IR" w:val="en-US"/>
          <w:color w:val="000000"/>
          <w:rtl/>
        </w:rPr>
        <w:t>TMT)</w:t>
      </w:r>
      <w:bookmarkEnd w:id="48"/>
    </w:p>
    <w:p w14:paraId="4B5542D5" w14:textId="77777777">
      <w:pPr>
        <w:spacing w:after="0" w:line="276" w:lineRule="auto"/>
        <w:ind w:firstLine="397"/>
        <w:jc w:val="both"/>
        <w:rPr>
          <w:color w:val="auto"/>
          <w:lang w:bidi="fa-IR"/>
        </w:rPr>
      </w:pPr>
      <w:r>
        <w:rPr>
          <w:rFonts w:ascii="Times New Roman" w:hAnsi="Times New Roman" w:hint="cs"/>
          <w:lang w:bidi="fa-IR"/>
          <w:rtl/>
        </w:rPr>
        <w:t xml:space="preserve">طبق این نظریه</w:t>
      </w:r>
      <w:r>
        <w:rPr>
          <w:rFonts w:ascii="Times New Roman" w:hAnsi="Times New Roman" w:eastAsia="Times New Roman" w:cs="Times New Roman"/>
          <w:rStyle w:val="FootnoteReference"/>
          <w:lang w:bidi="fa-IR" w:val="en-US"/>
          <w:sz w:val="20"/>
          <w:szCs w:val="20"/>
          <w:vertAlign w:val="superscript"/>
          <w:rtl w:val="0"/>
        </w:rPr>
        <w:footnoteReference w:id="102"/>
      </w:r>
      <w:r>
        <w:rPr>
          <w:rFonts w:ascii="Times New Roman" w:hAnsi="Times New Roman" w:hint="cs"/>
          <w:lang w:bidi="fa-IR"/>
          <w:rtl/>
        </w:rPr>
        <w:t xml:space="preserve">، که توسط </w:t>
      </w:r>
      <w:r>
        <w:rPr>
          <w:rFonts w:ascii="Times New Roman" w:hAnsi="Times New Roman" w:hint="cs"/>
          <w:lang w:bidi="fa-IR"/>
          <w:rtl/>
        </w:rPr>
        <w:t>گرینبرگ</w:t>
      </w:r>
      <w:r>
        <w:rPr>
          <w:rStyle w:val="FootnoteReference"/>
          <w:rFonts w:ascii="Times New Roman" w:hAnsi="Times New Roman" w:hint="cs" w:eastAsia="Times New Roman" w:cs="Times New Roman"/>
          <w:lang w:bidi="fa-IR" w:val="en-US"/>
          <w:sz w:val="20"/>
          <w:szCs w:val="20"/>
          <w:vertAlign w:val="superscript"/>
          <w:rtl w:val="0"/>
        </w:rPr>
        <w:footnoteReference w:id="33"/>
      </w:r>
      <w:r>
        <w:rPr>
          <w:rFonts w:ascii="Times New Roman" w:hAnsi="Times New Roman" w:hint="cs"/>
          <w:lang w:bidi="fa-IR"/>
          <w:rtl/>
        </w:rPr>
        <w:t xml:space="preserve"> و همکارانش مطرح شده است، </w:t>
      </w:r>
      <w:r>
        <w:rPr>
          <w:rFonts w:ascii="Times New Roman" w:hAnsi="Times New Roman" w:hint="cs"/>
          <w:lang w:bidi="fa-IR"/>
          <w:rtl/>
        </w:rPr>
        <w:t>انسان‌ها</w:t>
      </w:r>
      <w:r>
        <w:rPr>
          <w:rFonts w:ascii="Times New Roman" w:hAnsi="Times New Roman" w:hint="cs"/>
          <w:lang w:bidi="fa-IR"/>
          <w:rtl/>
        </w:rPr>
        <w:t xml:space="preserve"> برای مقابله با اضطراب مرگ، به </w:t>
      </w:r>
      <w:r>
        <w:rPr>
          <w:rFonts w:ascii="Times New Roman" w:hAnsi="Times New Roman" w:hint="cs"/>
          <w:lang w:bidi="fa-IR"/>
          <w:rtl/>
        </w:rPr>
        <w:t>سیستم‌های</w:t>
      </w:r>
      <w:r>
        <w:rPr>
          <w:rFonts w:ascii="Times New Roman" w:hAnsi="Times New Roman" w:hint="cs"/>
          <w:lang w:bidi="fa-IR"/>
          <w:rtl/>
        </w:rPr>
        <w:t xml:space="preserve"> دفاعی </w:t>
      </w:r>
      <w:r>
        <w:rPr>
          <w:rFonts w:ascii="Times New Roman" w:hAnsi="Times New Roman" w:hint="cs"/>
          <w:lang w:bidi="fa-IR"/>
          <w:rtl/>
        </w:rPr>
        <w:t>روان‌شناختی</w:t>
      </w:r>
      <w:r>
        <w:rPr>
          <w:rFonts w:ascii="Times New Roman" w:hAnsi="Times New Roman" w:hint="cs"/>
          <w:lang w:bidi="fa-IR"/>
          <w:rtl/>
        </w:rPr>
        <w:t xml:space="preserve"> مانند باورهای مذهبی، هویت فرهنگی و </w:t>
      </w:r>
      <w:r>
        <w:rPr>
          <w:rFonts w:ascii="Times New Roman" w:hAnsi="Times New Roman" w:hint="cs"/>
          <w:lang w:bidi="fa-IR"/>
          <w:rtl/>
        </w:rPr>
        <w:t>عزت‌نفس</w:t>
      </w:r>
      <w:r>
        <w:rPr>
          <w:rFonts w:ascii="Times New Roman" w:hAnsi="Times New Roman" w:hint="cs"/>
          <w:lang w:bidi="fa-IR"/>
          <w:rtl/>
        </w:rPr>
        <w:t xml:space="preserve"> متوسل </w:t>
      </w:r>
      <w:r>
        <w:rPr>
          <w:rFonts w:ascii="Times New Roman" w:hAnsi="Times New Roman" w:hint="cs"/>
          <w:lang w:bidi="fa-IR"/>
          <w:rtl/>
        </w:rPr>
        <w:t>می‌شوند</w:t>
      </w:r>
      <w:r>
        <w:rPr>
          <w:rFonts w:ascii="Times New Roman" w:hAnsi="Times New Roman" w:hint="cs"/>
          <w:lang w:bidi="fa-IR"/>
          <w:rtl/>
        </w:rPr>
        <w:t xml:space="preserve">. یادآوری مرگ باعث </w:t>
      </w:r>
      <w:r>
        <w:rPr>
          <w:rFonts w:ascii="Times New Roman" w:hAnsi="Times New Roman" w:hint="cs"/>
          <w:lang w:bidi="fa-IR"/>
          <w:rtl/>
        </w:rPr>
        <w:t>می‌شود</w:t>
      </w:r>
      <w:r>
        <w:rPr>
          <w:rFonts w:ascii="Times New Roman" w:hAnsi="Times New Roman" w:hint="cs"/>
          <w:lang w:bidi="fa-IR"/>
          <w:rtl/>
        </w:rPr>
        <w:t xml:space="preserve"> افراد تلاش کنند تا بیشتر با </w:t>
      </w:r>
      <w:r>
        <w:rPr>
          <w:rFonts w:ascii="Times New Roman" w:hAnsi="Times New Roman" w:hint="cs"/>
          <w:lang w:bidi="fa-IR"/>
          <w:rtl/>
        </w:rPr>
        <w:t>ارزش‌ها</w:t>
      </w:r>
      <w:r>
        <w:rPr>
          <w:rFonts w:ascii="Times New Roman" w:hAnsi="Times New Roman" w:hint="cs"/>
          <w:lang w:bidi="fa-IR"/>
          <w:rtl/>
        </w:rPr>
        <w:t xml:space="preserve"> و هنجارهای فرهنگی خود همسو شوند تا احساس جاودانگی نمادین پیدا کنند(گرین برگ و همکاران، ۱۹۸۶).</w:t>
      </w:r>
    </w:p>
    <w:p w14:paraId="20F1B09C" w14:textId="77777777">
      <w:pPr>
        <w:pStyle w:val="Heading4"/>
        <w:bidi/>
        <w:spacing w:before="240" w:after="100" w:line="276" w:lineRule="auto"/>
        <w:rPr>
          <w:rFonts w:cs="B Titr" w:ascii="Times New Roman" w:hAnsi="Times New Roman" w:eastAsia="Times New Roman"/>
          <w:color w:val="000000"/>
          <w:lang w:bidi="fa-IR"/>
          <w:sz w:val="30"/>
          <w:szCs w:val="30"/>
          <w:b/>
          <w:bCs/>
          <w:rtl/>
        </w:rPr>
        <w:jc w:val="right"/>
      </w:pPr>
      <w:bookmarkStart w:id="49" w:name="_Toc238572038"/>
      <w:r>
        <w:rPr>
          <w:rFonts w:ascii="Times New Roman" w:hAnsi="Times New Roman" w:cs="B Titr" w:eastAsia="Times New Roman"/>
          <w:b/>
          <w:bCs/>
          <w:sz w:val="30"/>
          <w:szCs w:val="30"/>
          <w:lang w:bidi="fa-IR"/>
          <w:color w:val="000000"/>
          <w:rtl/>
        </w:rPr>
        <w:t>۲-۲-۲-۴- نظریه دلبستگی</w:t>
      </w:r>
      <w:bookmarkEnd w:id="49"/>
    </w:p>
    <w:p w14:paraId="7311123B" w14:textId="77777777">
      <w:pPr>
        <w:spacing w:after="0" w:line="276" w:lineRule="auto"/>
        <w:ind w:firstLine="397"/>
        <w:jc w:val="both"/>
        <w:rPr>
          <w:color w:val="auto"/>
          <w:lang w:bidi="fa-IR"/>
        </w:rPr>
      </w:pPr>
      <w:r>
        <w:rPr>
          <w:rFonts w:ascii="Times New Roman" w:hAnsi="Times New Roman" w:hint="cs"/>
          <w:lang w:bidi="fa-IR"/>
          <w:rtl/>
        </w:rPr>
        <w:t>میکولینسر</w:t>
      </w:r>
      <w:r>
        <w:rPr>
          <w:rStyle w:val="FootnoteReference"/>
          <w:rFonts w:ascii="Times New Roman" w:hAnsi="Times New Roman" w:hint="cs" w:eastAsia="Times New Roman" w:cs="Times New Roman"/>
          <w:lang w:bidi="fa-IR" w:val="en-US"/>
          <w:sz w:val="20"/>
          <w:szCs w:val="20"/>
          <w:vertAlign w:val="superscript"/>
          <w:rtl w:val="0"/>
        </w:rPr>
        <w:footnoteReference w:id="34"/>
      </w:r>
      <w:r>
        <w:rPr>
          <w:rFonts w:ascii="Times New Roman" w:hAnsi="Times New Roman" w:hint="cs"/>
          <w:lang w:bidi="fa-IR"/>
          <w:rtl/>
        </w:rPr>
        <w:t xml:space="preserve"> و </w:t>
      </w:r>
      <w:r>
        <w:rPr>
          <w:rFonts w:ascii="Times New Roman" w:hAnsi="Times New Roman" w:hint="cs"/>
          <w:lang w:bidi="fa-IR"/>
          <w:rtl/>
        </w:rPr>
        <w:t>فلوریان</w:t>
      </w:r>
      <w:r>
        <w:rPr>
          <w:rFonts w:ascii="Times New Roman" w:hAnsi="Times New Roman" w:hint="cs"/>
          <w:lang w:bidi="fa-IR"/>
          <w:rtl/>
        </w:rPr>
        <w:t xml:space="preserve"> (۲۰۰۰) با تکیه بر نظریه دلبستگی </w:t>
      </w:r>
      <w:r>
        <w:rPr>
          <w:rFonts w:ascii="Times New Roman" w:hAnsi="Times New Roman" w:hint="cs"/>
          <w:lang w:bidi="fa-IR"/>
          <w:rtl/>
        </w:rPr>
        <w:t>بالبی</w:t>
      </w:r>
      <w:r>
        <w:rPr>
          <w:rFonts w:ascii="Times New Roman" w:hAnsi="Times New Roman" w:eastAsia="Times New Roman" w:cs="Times New Roman"/>
          <w:rStyle w:val="FootnoteReference"/>
          <w:lang w:bidi="fa-IR" w:val="en-US"/>
          <w:sz w:val="20"/>
          <w:szCs w:val="20"/>
          <w:vertAlign w:val="superscript"/>
          <w:rtl w:val="0"/>
        </w:rPr>
        <w:footnoteReference w:id="98"/>
      </w:r>
      <w:r>
        <w:rPr>
          <w:rFonts w:ascii="Times New Roman" w:hAnsi="Times New Roman" w:hint="cs"/>
          <w:lang w:bidi="fa-IR"/>
          <w:rtl/>
        </w:rPr>
        <w:t xml:space="preserve">، معتقدند سبک دلبستگی فرد در دوران کودکی، </w:t>
      </w:r>
      <w:r>
        <w:rPr>
          <w:rFonts w:ascii="Times New Roman" w:hAnsi="Times New Roman" w:hint="cs"/>
          <w:lang w:bidi="fa-IR"/>
          <w:rtl/>
        </w:rPr>
        <w:t>تعیین‌کننده</w:t>
      </w:r>
      <w:r>
        <w:rPr>
          <w:rFonts w:ascii="Times New Roman" w:hAnsi="Times New Roman" w:hint="cs"/>
          <w:lang w:bidi="fa-IR"/>
          <w:rtl/>
        </w:rPr>
        <w:t xml:space="preserve"> میزان تحمل و </w:t>
      </w:r>
      <w:r>
        <w:rPr>
          <w:rFonts w:ascii="Times New Roman" w:hAnsi="Times New Roman" w:hint="cs"/>
          <w:lang w:bidi="fa-IR"/>
          <w:rtl/>
        </w:rPr>
        <w:t>تاب‌آوری</w:t>
      </w:r>
      <w:r>
        <w:rPr>
          <w:rFonts w:ascii="Times New Roman" w:hAnsi="Times New Roman" w:hint="cs"/>
          <w:lang w:bidi="fa-IR"/>
          <w:rtl/>
        </w:rPr>
        <w:t xml:space="preserve"> او در برابر اضطراب مرگ در بزرگسالی است. افراد با دلبستگی ایمن در مواجهه با تهدیدات </w:t>
      </w:r>
      <w:r>
        <w:rPr>
          <w:rFonts w:ascii="Times New Roman" w:hAnsi="Times New Roman" w:hint="cs"/>
          <w:lang w:bidi="fa-IR"/>
          <w:rtl/>
        </w:rPr>
        <w:t>وجودی</w:t>
      </w:r>
      <w:r>
        <w:rPr>
          <w:rFonts w:ascii="Times New Roman" w:hAnsi="Times New Roman" w:hint="cs"/>
          <w:lang w:bidi="fa-IR"/>
          <w:rtl/>
        </w:rPr>
        <w:t>، از جمله مرگ، سازگاری بیشتری دارند.</w:t>
      </w:r>
    </w:p>
    <w:p w14:paraId="70F55F29" w14:textId="77777777">
      <w:pPr>
        <w:pStyle w:val="Heading3"/>
        <w:bidi/>
        <w:spacing w:before="240" w:after="100" w:line="276" w:lineRule="auto"/>
        <w:rPr>
          <w:rFonts w:cs="B Titr" w:ascii="Times New Roman" w:hAnsi="Times New Roman" w:eastAsia="Times New Roman"/>
          <w:b/>
          <w:bCs/>
          <w:color w:val="000000"/>
          <w:lang w:bidi="fa-IR"/>
          <w:sz w:val="30"/>
          <w:szCs w:val="30"/>
          <w:rtl/>
        </w:rPr>
        <w:jc w:val="right"/>
      </w:pPr>
      <w:bookmarkStart w:id="50" w:name="_Toc238572039"/>
      <w:r>
        <w:rPr>
          <w:rFonts w:ascii="Times New Roman" w:hAnsi="Times New Roman" w:cs="B Titr" w:eastAsia="Times New Roman"/>
          <w:b/>
          <w:bCs/>
          <w:sz w:val="30"/>
          <w:szCs w:val="30"/>
          <w:lang w:bidi="fa-IR"/>
          <w:color w:val="000000"/>
          <w:rtl/>
        </w:rPr>
        <w:lastRenderedPageBreak/>
        <w:t>۲-۲-۳- ابعاد اضطراب مرگ</w:t>
      </w:r>
      <w:bookmarkEnd w:id="50"/>
    </w:p>
    <w:p w14:paraId="1050A04F" w14:textId="77777777">
      <w:pPr>
        <w:spacing w:after="0" w:line="276" w:lineRule="auto"/>
        <w:ind w:firstLine="397"/>
        <w:jc w:val="both"/>
        <w:rPr>
          <w:color w:val="auto"/>
          <w:lang w:bidi="fa-IR"/>
        </w:rPr>
      </w:pPr>
      <w:r>
        <w:rPr>
          <w:rFonts w:ascii="Times New Roman" w:hAnsi="Times New Roman" w:hint="cs"/>
          <w:lang w:bidi="fa-IR"/>
          <w:rtl/>
        </w:rPr>
        <w:t xml:space="preserve">پژوهشگران مختلف ابعاد گوناگونی را برای اضطراب مرگ </w:t>
      </w:r>
      <w:r>
        <w:rPr>
          <w:rFonts w:ascii="Times New Roman" w:hAnsi="Times New Roman" w:hint="cs"/>
          <w:lang w:bidi="fa-IR"/>
          <w:rtl/>
        </w:rPr>
        <w:t>برشمرده‌اند</w:t>
      </w:r>
      <w:r>
        <w:rPr>
          <w:rFonts w:ascii="Times New Roman" w:hAnsi="Times New Roman" w:hint="cs"/>
          <w:lang w:bidi="fa-IR"/>
          <w:rtl/>
        </w:rPr>
        <w:t xml:space="preserve">. از جمله </w:t>
      </w:r>
      <w:r>
        <w:rPr>
          <w:rFonts w:ascii="Times New Roman" w:hAnsi="Times New Roman" w:hint="cs"/>
          <w:lang w:bidi="fa-IR"/>
          <w:rtl/>
        </w:rPr>
        <w:t>رایج‌ترین</w:t>
      </w:r>
      <w:r>
        <w:rPr>
          <w:rFonts w:ascii="Times New Roman" w:hAnsi="Times New Roman" w:hint="cs"/>
          <w:lang w:bidi="fa-IR"/>
          <w:rtl/>
        </w:rPr>
        <w:t xml:space="preserve"> </w:t>
      </w:r>
      <w:r>
        <w:rPr>
          <w:rFonts w:ascii="Times New Roman" w:hAnsi="Times New Roman" w:hint="cs"/>
          <w:lang w:bidi="fa-IR"/>
          <w:rtl/>
        </w:rPr>
        <w:t>طبقه‌بندی‌ها</w:t>
      </w:r>
      <w:r>
        <w:rPr>
          <w:rFonts w:ascii="Times New Roman" w:hAnsi="Times New Roman" w:hint="cs"/>
          <w:lang w:bidi="fa-IR"/>
          <w:rtl/>
        </w:rPr>
        <w:t xml:space="preserve">، </w:t>
      </w:r>
      <w:r>
        <w:rPr>
          <w:rFonts w:ascii="Times New Roman" w:hAnsi="Times New Roman" w:hint="cs"/>
          <w:lang w:bidi="fa-IR"/>
          <w:rtl/>
        </w:rPr>
        <w:t>می‌توان</w:t>
      </w:r>
      <w:r>
        <w:rPr>
          <w:rFonts w:ascii="Times New Roman" w:hAnsi="Times New Roman" w:hint="cs"/>
          <w:lang w:bidi="fa-IR"/>
          <w:rtl/>
        </w:rPr>
        <w:t xml:space="preserve"> به موارد زیر اشاره کرد:</w:t>
      </w:r>
    </w:p>
    <w:p w14:paraId="0022A648"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ترس از درد و رنج فیزیکی حین مرگ</w:t>
      </w:r>
    </w:p>
    <w:p w14:paraId="4C51D8BE"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ترس از </w:t>
      </w:r>
      <w:r>
        <w:rPr>
          <w:rFonts w:ascii="Times New Roman" w:hAnsi="Times New Roman" w:hint="cs"/>
          <w:lang w:bidi="fa-IR"/>
          <w:rtl/>
        </w:rPr>
        <w:t>ناشناخته‌ها</w:t>
      </w:r>
      <w:r>
        <w:rPr>
          <w:rFonts w:ascii="Times New Roman" w:hAnsi="Times New Roman" w:hint="cs"/>
          <w:lang w:bidi="fa-IR"/>
          <w:rtl/>
        </w:rPr>
        <w:t xml:space="preserve"> و ندانستن آنچه پس از مرگ رخ </w:t>
      </w:r>
      <w:r>
        <w:rPr>
          <w:rFonts w:ascii="Times New Roman" w:hAnsi="Times New Roman" w:hint="cs"/>
          <w:lang w:bidi="fa-IR"/>
          <w:rtl/>
        </w:rPr>
        <w:t>می‌دهد</w:t>
      </w:r>
    </w:p>
    <w:p w14:paraId="7AF4E0E4"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نگرانی درباره از دست دادن </w:t>
      </w:r>
      <w:r>
        <w:rPr>
          <w:rFonts w:ascii="Times New Roman" w:hAnsi="Times New Roman" w:hint="cs"/>
          <w:lang w:bidi="fa-IR"/>
          <w:rtl/>
        </w:rPr>
        <w:t>فرصت‌های</w:t>
      </w:r>
      <w:r>
        <w:rPr>
          <w:rFonts w:ascii="Times New Roman" w:hAnsi="Times New Roman" w:hint="cs"/>
          <w:lang w:bidi="fa-IR"/>
          <w:rtl/>
        </w:rPr>
        <w:t xml:space="preserve"> زندگی</w:t>
      </w:r>
    </w:p>
    <w:p w14:paraId="1F647A53"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ترس از جدایی از عزیزان و آسیب دیدن </w:t>
      </w:r>
      <w:r>
        <w:rPr>
          <w:rFonts w:ascii="Times New Roman" w:hAnsi="Times New Roman" w:hint="cs"/>
          <w:lang w:bidi="fa-IR"/>
          <w:rtl/>
        </w:rPr>
        <w:t>آن‌ها</w:t>
      </w:r>
    </w:p>
    <w:p w14:paraId="6CB5806A"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نگرانی </w:t>
      </w:r>
      <w:r>
        <w:rPr>
          <w:rFonts w:ascii="Times New Roman" w:hAnsi="Times New Roman" w:hint="cs"/>
          <w:lang w:bidi="fa-IR"/>
          <w:rtl/>
        </w:rPr>
        <w:t>درباره‌ی</w:t>
      </w:r>
      <w:r>
        <w:rPr>
          <w:rFonts w:ascii="Times New Roman" w:hAnsi="Times New Roman" w:hint="cs"/>
          <w:lang w:bidi="fa-IR"/>
          <w:rtl/>
        </w:rPr>
        <w:t xml:space="preserve"> تأثیر منفی مرگ بر دیگران (</w:t>
      </w:r>
      <w:r>
        <w:rPr>
          <w:rFonts w:ascii="Times New Roman" w:hAnsi="Times New Roman" w:hint="cs"/>
          <w:lang w:bidi="fa-IR"/>
          <w:rtl/>
        </w:rPr>
        <w:t>وابستگان</w:t>
      </w:r>
      <w:r>
        <w:rPr>
          <w:rFonts w:ascii="Times New Roman" w:hAnsi="Times New Roman" w:hint="cs"/>
          <w:lang w:bidi="fa-IR"/>
          <w:rtl/>
        </w:rPr>
        <w:t>)</w:t>
      </w:r>
    </w:p>
    <w:p w14:paraId="0A0C608A"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اضطراب درباره </w:t>
      </w:r>
      <w:r>
        <w:rPr>
          <w:rFonts w:ascii="Times New Roman" w:hAnsi="Times New Roman" w:hint="cs"/>
          <w:lang w:bidi="fa-IR"/>
          <w:rtl/>
        </w:rPr>
        <w:t>نحوه‌ی</w:t>
      </w:r>
      <w:r>
        <w:rPr>
          <w:rFonts w:ascii="Times New Roman" w:hAnsi="Times New Roman" w:hint="cs"/>
          <w:lang w:bidi="fa-IR"/>
          <w:rtl/>
        </w:rPr>
        <w:t xml:space="preserve"> به یاد آوردن فرد پس از مرگ (میراث روانی)</w:t>
      </w:r>
    </w:p>
    <w:p w14:paraId="17E055B1" w14:textId="77777777">
      <w:pPr>
        <w:pStyle w:val="Heading3"/>
        <w:bidi/>
        <w:spacing w:before="240" w:after="100" w:line="276" w:lineRule="auto"/>
        <w:rPr>
          <w:rFonts w:cs="B Titr" w:ascii="Times New Roman" w:hAnsi="Times New Roman" w:eastAsia="Times New Roman"/>
          <w:b/>
          <w:bCs/>
          <w:color w:val="000000"/>
          <w:lang w:bidi="fa-IR"/>
          <w:sz w:val="30"/>
          <w:szCs w:val="30"/>
          <w:rtl/>
        </w:rPr>
        <w:jc w:val="right"/>
      </w:pPr>
      <w:bookmarkStart w:id="51" w:name="_Toc238572040"/>
      <w:r>
        <w:rPr>
          <w:rFonts w:ascii="Times New Roman" w:hAnsi="Times New Roman" w:cs="B Titr" w:eastAsia="Times New Roman"/>
          <w:b/>
          <w:bCs/>
          <w:sz w:val="30"/>
          <w:szCs w:val="30"/>
          <w:lang w:bidi="fa-IR"/>
          <w:color w:val="000000"/>
          <w:rtl/>
        </w:rPr>
        <w:t>۲-۲-۴- عوامل مؤثر بر اضطراب مرگ در سالمندان</w:t>
      </w:r>
      <w:bookmarkEnd w:id="51"/>
    </w:p>
    <w:p w14:paraId="14442CB0" w14:textId="77777777">
      <w:pPr>
        <w:spacing w:after="0" w:line="276" w:lineRule="auto"/>
        <w:ind w:firstLine="397"/>
        <w:jc w:val="both"/>
        <w:rPr>
          <w:color w:val="auto"/>
          <w:lang w:bidi="fa-IR"/>
        </w:rPr>
      </w:pPr>
      <w:r>
        <w:rPr>
          <w:rFonts w:ascii="Times New Roman" w:hAnsi="Times New Roman" w:hint="cs"/>
          <w:lang w:bidi="fa-IR"/>
          <w:rtl/>
        </w:rPr>
        <w:t xml:space="preserve">اضطراب مرگ در سالمندان تحت تأثیر عوامل </w:t>
      </w:r>
      <w:r>
        <w:rPr>
          <w:rFonts w:ascii="Times New Roman" w:hAnsi="Times New Roman" w:hint="cs"/>
          <w:lang w:bidi="fa-IR"/>
          <w:rtl/>
        </w:rPr>
        <w:t>روان‌شناختی</w:t>
      </w:r>
      <w:r>
        <w:rPr>
          <w:rFonts w:ascii="Times New Roman" w:hAnsi="Times New Roman" w:hint="cs"/>
          <w:lang w:bidi="fa-IR"/>
          <w:rtl/>
        </w:rPr>
        <w:t xml:space="preserve">، اجتماعی و معنوی قرار دارد. </w:t>
      </w:r>
      <w:r>
        <w:rPr>
          <w:rFonts w:ascii="Times New Roman" w:hAnsi="Times New Roman" w:hint="cs"/>
          <w:lang w:bidi="fa-IR"/>
          <w:rtl/>
        </w:rPr>
        <w:t>مهم‌ترین</w:t>
      </w:r>
      <w:r>
        <w:rPr>
          <w:rFonts w:ascii="Times New Roman" w:hAnsi="Times New Roman" w:hint="cs"/>
          <w:lang w:bidi="fa-IR"/>
          <w:rtl/>
        </w:rPr>
        <w:t xml:space="preserve"> عوامل </w:t>
      </w:r>
      <w:r>
        <w:rPr>
          <w:rFonts w:ascii="Times New Roman" w:hAnsi="Times New Roman" w:hint="cs"/>
          <w:lang w:bidi="fa-IR"/>
          <w:rtl/>
        </w:rPr>
        <w:t>عبارت‌اند</w:t>
      </w:r>
      <w:r>
        <w:rPr>
          <w:rFonts w:ascii="Times New Roman" w:hAnsi="Times New Roman" w:hint="cs"/>
          <w:lang w:bidi="fa-IR"/>
          <w:rtl/>
        </w:rPr>
        <w:t xml:space="preserve"> از:</w:t>
      </w:r>
    </w:p>
    <w:p w14:paraId="1673170F"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تجربه مرگ نزدیکان یا همسر</w:t>
      </w:r>
    </w:p>
    <w:p w14:paraId="584859FD"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سطح سلامت جسمی و روانی</w:t>
      </w:r>
    </w:p>
    <w:p w14:paraId="6AB119F2"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باورهای مذهبی و معنوی</w:t>
      </w:r>
    </w:p>
    <w:p w14:paraId="273D4D5B"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سطح هوش معنوی</w:t>
      </w:r>
    </w:p>
    <w:p w14:paraId="75CD59DF"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 xml:space="preserve">سبک دلبستگی و </w:t>
      </w:r>
      <w:r>
        <w:rPr>
          <w:rFonts w:ascii="Times New Roman" w:hAnsi="Times New Roman" w:hint="cs"/>
          <w:lang w:bidi="fa-IR"/>
          <w:rtl/>
        </w:rPr>
        <w:t>تجربه‌های</w:t>
      </w:r>
      <w:r>
        <w:rPr>
          <w:rFonts w:ascii="Times New Roman" w:hAnsi="Times New Roman" w:hint="cs"/>
          <w:lang w:bidi="fa-IR"/>
          <w:rtl/>
        </w:rPr>
        <w:t xml:space="preserve"> عاطفی دوران کودکی</w:t>
      </w:r>
    </w:p>
    <w:p w14:paraId="61FDBA98"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میزان حمایت اجتماعی و خانوادگی</w:t>
      </w:r>
    </w:p>
    <w:p w14:paraId="5DEC395A" w14:textId="77777777">
      <w:pPr>
        <w:pStyle w:val="Heading3"/>
        <w:bidi/>
        <w:spacing w:before="240" w:after="100" w:line="276" w:lineRule="auto"/>
        <w:rPr>
          <w:rFonts w:cs="B Titr" w:ascii="Times New Roman" w:hAnsi="Times New Roman" w:eastAsia="Times New Roman"/>
          <w:b/>
          <w:bCs/>
          <w:color w:val="000000"/>
          <w:lang w:bidi="fa-IR"/>
          <w:sz w:val="30"/>
          <w:szCs w:val="30"/>
          <w:rtl/>
        </w:rPr>
        <w:jc w:val="right"/>
      </w:pPr>
      <w:bookmarkStart w:id="52" w:name="_Toc238572041"/>
      <w:r>
        <w:rPr>
          <w:rFonts w:ascii="Times New Roman" w:hAnsi="Times New Roman" w:cs="B Titr" w:eastAsia="Times New Roman"/>
          <w:b/>
          <w:bCs/>
          <w:sz w:val="30"/>
          <w:szCs w:val="30"/>
          <w:lang w:bidi="fa-IR"/>
          <w:color w:val="000000"/>
          <w:rtl/>
        </w:rPr>
        <w:t>۲-۲-۵- اضطراب مرگ و سالمندی</w:t>
      </w:r>
      <w:bookmarkEnd w:id="52"/>
    </w:p>
    <w:p w14:paraId="4A610D42" w14:textId="77777777">
      <w:pPr>
        <w:spacing w:after="0" w:line="276" w:lineRule="auto"/>
        <w:ind w:firstLine="397"/>
        <w:jc w:val="both"/>
        <w:rPr>
          <w:color w:val="auto"/>
          <w:lang w:bidi="fa-IR"/>
        </w:rPr>
      </w:pPr>
      <w:r>
        <w:rPr>
          <w:rFonts w:ascii="Times New Roman" w:hAnsi="Times New Roman" w:hint="cs"/>
          <w:lang w:bidi="fa-IR"/>
          <w:rtl/>
        </w:rPr>
        <w:t xml:space="preserve">دوران سالمندی با کاهش </w:t>
      </w:r>
      <w:r>
        <w:rPr>
          <w:rFonts w:ascii="Times New Roman" w:hAnsi="Times New Roman" w:hint="cs"/>
          <w:lang w:bidi="fa-IR"/>
          <w:rtl/>
        </w:rPr>
        <w:t>توانایی‌های</w:t>
      </w:r>
      <w:r>
        <w:rPr>
          <w:rFonts w:ascii="Times New Roman" w:hAnsi="Times New Roman" w:hint="cs"/>
          <w:lang w:bidi="fa-IR"/>
          <w:rtl/>
        </w:rPr>
        <w:t xml:space="preserve"> جسمانی، بازنشستگی، تنهایی، و افزایش احتمال ابتلا به </w:t>
      </w:r>
      <w:r>
        <w:rPr>
          <w:rFonts w:ascii="Times New Roman" w:hAnsi="Times New Roman" w:hint="cs"/>
          <w:lang w:bidi="fa-IR"/>
          <w:rtl/>
        </w:rPr>
        <w:t>بیماری‌های</w:t>
      </w:r>
      <w:r>
        <w:rPr>
          <w:rFonts w:ascii="Times New Roman" w:hAnsi="Times New Roman" w:hint="cs"/>
          <w:lang w:bidi="fa-IR"/>
          <w:rtl/>
        </w:rPr>
        <w:t xml:space="preserve"> مزمن همراه است. این عوامل، احتمال بروز اضطراب مرگ را افزایش </w:t>
      </w:r>
      <w:r>
        <w:rPr>
          <w:rFonts w:ascii="Times New Roman" w:hAnsi="Times New Roman" w:hint="cs"/>
          <w:lang w:bidi="fa-IR"/>
          <w:rtl/>
        </w:rPr>
        <w:t>می‌دهند</w:t>
      </w:r>
      <w:r>
        <w:rPr>
          <w:rFonts w:ascii="Times New Roman" w:hAnsi="Times New Roman" w:hint="cs"/>
          <w:lang w:bidi="fa-IR"/>
          <w:rtl/>
        </w:rPr>
        <w:t xml:space="preserve">. با این حال،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همه سالمندان به یک میزان اضطراب مرگ ندارند و عواملی همچون پذیرش </w:t>
      </w:r>
      <w:r>
        <w:rPr>
          <w:rFonts w:ascii="Times New Roman" w:hAnsi="Times New Roman" w:hint="cs"/>
          <w:lang w:bidi="fa-IR"/>
          <w:rtl/>
        </w:rPr>
        <w:lastRenderedPageBreak/>
        <w:t xml:space="preserve">معنوی، هوش معنوی بالا، یا </w:t>
      </w:r>
      <w:r>
        <w:rPr>
          <w:rFonts w:ascii="Times New Roman" w:hAnsi="Times New Roman" w:hint="cs"/>
          <w:lang w:bidi="fa-IR"/>
          <w:rtl/>
        </w:rPr>
        <w:t>تجربه‌های</w:t>
      </w:r>
      <w:r>
        <w:rPr>
          <w:rFonts w:ascii="Times New Roman" w:hAnsi="Times New Roman" w:hint="cs"/>
          <w:lang w:bidi="fa-IR"/>
          <w:rtl/>
        </w:rPr>
        <w:t xml:space="preserve"> مثبت در زندگی، </w:t>
      </w:r>
      <w:r>
        <w:rPr>
          <w:rFonts w:ascii="Times New Roman" w:hAnsi="Times New Roman" w:hint="cs"/>
          <w:lang w:bidi="fa-IR"/>
          <w:rtl/>
        </w:rPr>
        <w:t>می‌توانند</w:t>
      </w:r>
      <w:r>
        <w:rPr>
          <w:rFonts w:ascii="Times New Roman" w:hAnsi="Times New Roman" w:hint="cs"/>
          <w:lang w:bidi="fa-IR"/>
          <w:rtl/>
        </w:rPr>
        <w:t xml:space="preserve"> </w:t>
      </w:r>
      <w:r>
        <w:rPr>
          <w:rFonts w:ascii="Times New Roman" w:hAnsi="Times New Roman" w:hint="cs"/>
          <w:lang w:bidi="fa-IR"/>
          <w:rtl/>
        </w:rPr>
        <w:t>به‌عنوان</w:t>
      </w:r>
      <w:r>
        <w:rPr>
          <w:rFonts w:ascii="Times New Roman" w:hAnsi="Times New Roman" w:hint="cs"/>
          <w:lang w:bidi="fa-IR"/>
          <w:rtl/>
        </w:rPr>
        <w:t xml:space="preserve"> متغیرهای </w:t>
      </w:r>
      <w:r>
        <w:rPr>
          <w:rFonts w:ascii="Times New Roman" w:hAnsi="Times New Roman" w:hint="cs"/>
          <w:lang w:bidi="fa-IR"/>
          <w:rtl/>
        </w:rPr>
        <w:t>تعدیل‌گر</w:t>
      </w:r>
      <w:r>
        <w:rPr>
          <w:rFonts w:ascii="Times New Roman" w:hAnsi="Times New Roman" w:hint="cs"/>
          <w:lang w:bidi="fa-IR"/>
          <w:rtl/>
        </w:rPr>
        <w:t xml:space="preserve"> عمل کرده و اضطراب مرگ را کاهش دهند (</w:t>
      </w:r>
      <w:r>
        <w:rPr>
          <w:rFonts w:ascii="Times New Roman" w:hAnsi="Times New Roman" w:hint="cs"/>
          <w:lang w:bidi="fa-IR"/>
          <w:rtl/>
        </w:rPr>
        <w:t>نیمیر</w:t>
      </w:r>
      <w:r>
        <w:rPr>
          <w:rStyle w:val="FootnoteReference"/>
          <w:rFonts w:ascii="Times New Roman" w:hAnsi="Times New Roman" w:hint="cs" w:eastAsia="Times New Roman" w:cs="Times New Roman"/>
          <w:lang w:bidi="fa-IR" w:val="en-US"/>
          <w:sz w:val="20"/>
          <w:szCs w:val="20"/>
          <w:vertAlign w:val="superscript"/>
          <w:rtl w:val="0"/>
        </w:rPr>
        <w:footnoteReference w:id="35"/>
      </w:r>
      <w:r>
        <w:rPr>
          <w:rFonts w:ascii="Times New Roman" w:hAnsi="Times New Roman" w:hint="cs"/>
          <w:lang w:bidi="fa-IR"/>
          <w:rtl/>
        </w:rPr>
        <w:t>، ۱۹۹۴).</w:t>
      </w:r>
    </w:p>
    <w:p w14:paraId="08467578" w14:textId="77777777">
      <w:pPr>
        <w:spacing w:after="0" w:line="276" w:lineRule="auto"/>
        <w:ind w:firstLine="397"/>
        <w:jc w:val="both"/>
        <w:rPr>
          <w:color w:val="auto"/>
          <w:lang w:bidi="fa-IR"/>
        </w:rPr>
      </w:pPr>
      <w:r>
        <w:rPr>
          <w:rFonts w:ascii="Times New Roman" w:hAnsi="Times New Roman" w:hint="cs"/>
          <w:lang w:bidi="fa-IR"/>
          <w:rtl/>
        </w:rPr>
        <w:t xml:space="preserve">دوران سالمندی معمولاً با تغییراتی مانند کاهش </w:t>
      </w:r>
      <w:r>
        <w:rPr>
          <w:rFonts w:ascii="Times New Roman" w:hAnsi="Times New Roman" w:hint="cs"/>
          <w:lang w:bidi="fa-IR"/>
          <w:rtl/>
        </w:rPr>
        <w:t>توانایی‌های</w:t>
      </w:r>
      <w:r>
        <w:rPr>
          <w:rFonts w:ascii="Times New Roman" w:hAnsi="Times New Roman" w:hint="cs"/>
          <w:lang w:bidi="fa-IR"/>
          <w:rtl/>
        </w:rPr>
        <w:t xml:space="preserve"> جسمانی، بازنشستگی، کاهش برخی تعاملات اجتماعی، تجربه فقدان نزدیکان و افزایش احتمال ابتلا به </w:t>
      </w:r>
      <w:r>
        <w:rPr>
          <w:rFonts w:ascii="Times New Roman" w:hAnsi="Times New Roman" w:hint="cs"/>
          <w:lang w:bidi="fa-IR"/>
          <w:rtl/>
        </w:rPr>
        <w:t>بیماری‌های</w:t>
      </w:r>
      <w:r>
        <w:rPr>
          <w:rFonts w:ascii="Times New Roman" w:hAnsi="Times New Roman" w:hint="cs"/>
          <w:lang w:bidi="fa-IR"/>
          <w:rtl/>
        </w:rPr>
        <w:t xml:space="preserve"> مزمن همراه است. این شرایط </w:t>
      </w:r>
      <w:r>
        <w:rPr>
          <w:rFonts w:ascii="Times New Roman" w:hAnsi="Times New Roman" w:hint="cs"/>
          <w:lang w:bidi="fa-IR"/>
          <w:rtl/>
        </w:rPr>
        <w:t>می‌تواند</w:t>
      </w:r>
      <w:r>
        <w:rPr>
          <w:rFonts w:ascii="Times New Roman" w:hAnsi="Times New Roman" w:hint="cs"/>
          <w:lang w:bidi="fa-IR"/>
          <w:rtl/>
        </w:rPr>
        <w:t xml:space="preserve"> زمینه افزایش </w:t>
      </w:r>
      <w:r>
        <w:rPr>
          <w:rFonts w:ascii="Times New Roman" w:hAnsi="Times New Roman" w:hint="cs"/>
          <w:lang w:bidi="fa-IR"/>
          <w:rtl/>
        </w:rPr>
        <w:t>نگرانی‌ها</w:t>
      </w:r>
      <w:r>
        <w:rPr>
          <w:rFonts w:ascii="Times New Roman" w:hAnsi="Times New Roman" w:hint="cs"/>
          <w:lang w:bidi="fa-IR"/>
          <w:rtl/>
        </w:rPr>
        <w:t xml:space="preserve"> و </w:t>
      </w:r>
      <w:r>
        <w:rPr>
          <w:rFonts w:ascii="Times New Roman" w:hAnsi="Times New Roman" w:hint="cs"/>
          <w:lang w:bidi="fa-IR"/>
          <w:rtl/>
        </w:rPr>
        <w:t>اضطراب‌های</w:t>
      </w:r>
      <w:r>
        <w:rPr>
          <w:rFonts w:ascii="Times New Roman" w:hAnsi="Times New Roman" w:hint="cs"/>
          <w:lang w:bidi="fa-IR"/>
          <w:rtl/>
        </w:rPr>
        <w:t xml:space="preserve"> مرتبط با مرگ را در برخی سالمندان فراهم کند. با این حال،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می‌دهند</w:t>
      </w:r>
      <w:r>
        <w:rPr>
          <w:rFonts w:ascii="Times New Roman" w:hAnsi="Times New Roman" w:hint="cs"/>
          <w:lang w:bidi="fa-IR"/>
          <w:rtl/>
        </w:rPr>
        <w:t xml:space="preserve"> که تجربه اضطراب مرگ در میان سالمندان یکسان نیست و عواملی مانند </w:t>
      </w:r>
      <w:r>
        <w:rPr>
          <w:rFonts w:ascii="Times New Roman" w:hAnsi="Times New Roman" w:hint="cs"/>
          <w:lang w:bidi="fa-IR"/>
          <w:rtl/>
        </w:rPr>
        <w:t>معناجویی</w:t>
      </w:r>
      <w:r>
        <w:rPr>
          <w:rFonts w:ascii="Times New Roman" w:hAnsi="Times New Roman" w:hint="cs"/>
          <w:lang w:bidi="fa-IR"/>
          <w:rtl/>
        </w:rPr>
        <w:t xml:space="preserve">، باورهای معنوی، دینداری، هوش معنوی و برخورداری از تجارب مثبت زندگی </w:t>
      </w:r>
      <w:r>
        <w:rPr>
          <w:rFonts w:ascii="Times New Roman" w:hAnsi="Times New Roman" w:hint="cs"/>
          <w:lang w:bidi="fa-IR"/>
          <w:rtl/>
        </w:rPr>
        <w:t>می‌توانند</w:t>
      </w:r>
      <w:r>
        <w:rPr>
          <w:rFonts w:ascii="Times New Roman" w:hAnsi="Times New Roman" w:hint="cs"/>
          <w:lang w:bidi="fa-IR"/>
          <w:rtl/>
        </w:rPr>
        <w:t xml:space="preserve"> نقش محافظتی داشته باشند و به کاهش ترس و اضطراب مرتبط با مرگ کمک کنند. همچنین، داشتن احساس معنا در زندگی و پذیرش فرایند سالمندی </w:t>
      </w:r>
      <w:r>
        <w:rPr>
          <w:rFonts w:ascii="Times New Roman" w:hAnsi="Times New Roman" w:hint="cs"/>
          <w:lang w:bidi="fa-IR"/>
          <w:rtl/>
        </w:rPr>
        <w:t>می‌تواند</w:t>
      </w:r>
      <w:r>
        <w:rPr>
          <w:rFonts w:ascii="Times New Roman" w:hAnsi="Times New Roman" w:hint="cs"/>
          <w:lang w:bidi="fa-IR"/>
          <w:rtl/>
        </w:rPr>
        <w:t xml:space="preserve"> سازگاری </w:t>
      </w:r>
      <w:r>
        <w:rPr>
          <w:rFonts w:ascii="Times New Roman" w:hAnsi="Times New Roman" w:hint="cs"/>
          <w:lang w:bidi="fa-IR"/>
          <w:rtl/>
        </w:rPr>
        <w:t>روان‌شناختی</w:t>
      </w:r>
      <w:r>
        <w:rPr>
          <w:rFonts w:ascii="Times New Roman" w:hAnsi="Times New Roman" w:hint="cs"/>
          <w:lang w:bidi="fa-IR"/>
          <w:rtl/>
        </w:rPr>
        <w:t xml:space="preserve"> افراد را در مواجهه با پایان زندگی افزایش دهد (ون </w:t>
      </w:r>
      <w:r>
        <w:rPr>
          <w:rFonts w:ascii="Times New Roman" w:hAnsi="Times New Roman" w:hint="cs"/>
          <w:lang w:bidi="fa-IR"/>
          <w:rtl/>
        </w:rPr>
        <w:t>بروگن</w:t>
      </w:r>
      <w:r>
        <w:rPr>
          <w:rStyle w:val="FootnoteReference"/>
          <w:rFonts w:ascii="Times New Roman" w:hAnsi="Times New Roman" w:hint="cs" w:eastAsia="Times New Roman" w:cs="Times New Roman"/>
          <w:lang w:bidi="fa-IR" w:val="en-US"/>
          <w:sz w:val="20"/>
          <w:szCs w:val="20"/>
          <w:vertAlign w:val="superscript"/>
          <w:rtl w:val="0"/>
        </w:rPr>
        <w:footnoteReference w:id="36"/>
      </w:r>
      <w:r>
        <w:rPr>
          <w:rFonts w:ascii="Times New Roman" w:hAnsi="Times New Roman" w:hint="cs"/>
          <w:lang w:bidi="fa-IR"/>
          <w:rtl/>
        </w:rPr>
        <w:t xml:space="preserve"> و همکاران، ۲۰۲۱؛ </w:t>
      </w:r>
      <w:r>
        <w:rPr>
          <w:rFonts w:ascii="Times New Roman" w:hAnsi="Times New Roman" w:hint="cs"/>
          <w:lang w:bidi="fa-IR"/>
          <w:rtl/>
        </w:rPr>
        <w:t>هوانگ</w:t>
      </w:r>
      <w:r>
        <w:rPr>
          <w:rStyle w:val="FootnoteReference"/>
          <w:rFonts w:ascii="Times New Roman" w:hAnsi="Times New Roman" w:hint="cs" w:eastAsia="Times New Roman" w:cs="Times New Roman"/>
          <w:lang w:bidi="fa-IR" w:val="en-US"/>
          <w:sz w:val="20"/>
          <w:szCs w:val="20"/>
          <w:vertAlign w:val="superscript"/>
          <w:rtl w:val="0"/>
        </w:rPr>
        <w:footnoteReference w:id="37"/>
      </w:r>
      <w:r>
        <w:rPr>
          <w:rFonts w:ascii="Times New Roman" w:hAnsi="Times New Roman" w:hint="cs"/>
          <w:lang w:bidi="fa-IR"/>
          <w:rtl/>
        </w:rPr>
        <w:t xml:space="preserve"> و همکاران، ۲۰۲۳).</w:t>
      </w:r>
    </w:p>
    <w:p w14:paraId="121543EE" w14:textId="77777777">
      <w:pPr>
        <w:pStyle w:val="Heading3"/>
        <w:bidi/>
        <w:spacing w:before="240" w:after="100" w:line="276" w:lineRule="auto"/>
        <w:rPr>
          <w:rFonts w:cs="B Titr" w:ascii="Times New Roman" w:hAnsi="Times New Roman" w:eastAsia="Times New Roman"/>
          <w:b/>
          <w:bCs/>
          <w:color w:val="000000"/>
          <w:lang w:bidi="fa-IR"/>
          <w:sz w:val="30"/>
          <w:szCs w:val="30"/>
          <w:rtl/>
        </w:rPr>
        <w:jc w:val="right"/>
      </w:pPr>
      <w:bookmarkStart w:id="53" w:name="_Toc238572042"/>
      <w:r>
        <w:rPr>
          <w:rFonts w:ascii="Times New Roman" w:hAnsi="Times New Roman" w:cs="B Titr" w:eastAsia="Times New Roman"/>
          <w:b/>
          <w:bCs/>
          <w:sz w:val="30"/>
          <w:szCs w:val="30"/>
          <w:lang w:bidi="fa-IR"/>
          <w:color w:val="000000"/>
          <w:rtl/>
        </w:rPr>
        <w:t>۲-۲-۶- پیامدهای اضطراب مرگ</w:t>
      </w:r>
      <w:bookmarkEnd w:id="53"/>
    </w:p>
    <w:p w14:paraId="54DBB1F0" w14:textId="77777777">
      <w:pPr>
        <w:spacing w:after="0" w:line="276" w:lineRule="auto"/>
        <w:ind w:firstLine="397"/>
        <w:jc w:val="both"/>
        <w:rPr>
          <w:color w:val="auto"/>
          <w:lang w:bidi="fa-IR"/>
        </w:rPr>
      </w:pPr>
      <w:r>
        <w:rPr>
          <w:rFonts w:ascii="Times New Roman" w:hAnsi="Times New Roman" w:hint="cs"/>
          <w:lang w:bidi="fa-IR"/>
          <w:rtl/>
        </w:rPr>
        <w:t xml:space="preserve">اضطراب مرگ </w:t>
      </w:r>
      <w:r>
        <w:rPr>
          <w:rFonts w:ascii="Times New Roman" w:hAnsi="Times New Roman" w:hint="cs"/>
          <w:lang w:bidi="fa-IR"/>
          <w:rtl/>
        </w:rPr>
        <w:t>می‌تواند</w:t>
      </w:r>
      <w:r>
        <w:rPr>
          <w:rFonts w:ascii="Times New Roman" w:hAnsi="Times New Roman" w:hint="cs"/>
          <w:lang w:bidi="fa-IR"/>
          <w:rtl/>
        </w:rPr>
        <w:t xml:space="preserve"> پیامدهای متعددی داشته باشد، از جمله:</w:t>
      </w:r>
    </w:p>
    <w:p w14:paraId="0B463209"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افسردگی</w:t>
      </w:r>
    </w:p>
    <w:p w14:paraId="1EFA41B0"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اختلالات اضطرابی</w:t>
      </w:r>
    </w:p>
    <w:p w14:paraId="01B6BC2E"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وسواس فکری</w:t>
      </w:r>
    </w:p>
    <w:p w14:paraId="5A5DEFE0"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 xml:space="preserve">اجتناب از </w:t>
      </w:r>
      <w:r>
        <w:rPr>
          <w:rFonts w:ascii="Times New Roman" w:hAnsi="Times New Roman" w:hint="cs"/>
          <w:lang w:bidi="fa-IR"/>
          <w:rtl/>
        </w:rPr>
        <w:t>موقعیت‌های</w:t>
      </w:r>
      <w:r>
        <w:rPr>
          <w:rFonts w:ascii="Times New Roman" w:hAnsi="Times New Roman" w:hint="cs"/>
          <w:lang w:bidi="fa-IR"/>
          <w:rtl/>
        </w:rPr>
        <w:t xml:space="preserve"> مرتبط با مرگ (بیمارستان، مراسم تشییع)</w:t>
      </w:r>
    </w:p>
    <w:p w14:paraId="60C842EF"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کاهش کیفیت زندگی</w:t>
      </w:r>
    </w:p>
    <w:p w14:paraId="7DBCC481"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کاهش سلامت روانی و جسمی</w:t>
      </w:r>
    </w:p>
    <w:p w14:paraId="4DCB8877" w14:textId="77777777">
      <w:pPr>
        <w:spacing w:after="0" w:line="276" w:lineRule="auto"/>
        <w:ind w:firstLine="397"/>
        <w:jc w:val="both"/>
        <w:rPr>
          <w:color w:val="auto"/>
          <w:lang w:bidi="fa-IR"/>
        </w:rPr>
      </w:pPr>
      <w:r>
        <w:rPr>
          <w:rFonts w:ascii="Times New Roman" w:hAnsi="Times New Roman" w:hint="cs"/>
          <w:lang w:bidi="fa-IR"/>
          <w:rtl/>
        </w:rPr>
        <w:t xml:space="preserve">در مقابل، کاهش اضطراب مرگ </w:t>
      </w:r>
      <w:r>
        <w:rPr>
          <w:rFonts w:ascii="Times New Roman" w:hAnsi="Times New Roman" w:hint="cs"/>
          <w:lang w:bidi="fa-IR"/>
          <w:rtl/>
        </w:rPr>
        <w:t>می‌تواند</w:t>
      </w:r>
      <w:r>
        <w:rPr>
          <w:rFonts w:ascii="Times New Roman" w:hAnsi="Times New Roman" w:hint="cs"/>
          <w:lang w:bidi="fa-IR"/>
          <w:rtl/>
        </w:rPr>
        <w:t xml:space="preserve"> باعث افزایش آرامش روانی، رضایت از زندگی و امید به آینده شود.</w:t>
      </w:r>
    </w:p>
    <w:p w14:paraId="143F23F6" w14:textId="77777777">
      <w:pPr>
        <w:pStyle w:val="Heading2"/>
        <w:bidi/>
        <w:spacing w:before="240" w:after="100" w:line="276" w:lineRule="auto"/>
        <w:rPr>
          <w:rFonts w:cs="B Titr" w:ascii="Times New Roman" w:hAnsi="Times New Roman" w:eastAsia="Times New Roman"/>
          <w:b/>
          <w:bCs/>
          <w:color w:val="000000"/>
          <w:lang w:bidi="fa-IR"/>
          <w:sz w:val="30"/>
          <w:szCs w:val="30"/>
          <w:rtl/>
        </w:rPr>
        <w:jc w:val="right"/>
      </w:pPr>
      <w:bookmarkStart w:id="55" w:name="_Toc238572043"/>
      <w:r>
        <w:rPr>
          <w:rFonts w:ascii="Times New Roman" w:hAnsi="Times New Roman" w:cs="B Titr" w:eastAsia="Times New Roman"/>
          <w:b/>
          <w:bCs/>
          <w:sz w:val="30"/>
          <w:szCs w:val="30"/>
          <w:lang w:bidi="fa-IR"/>
          <w:color w:val="000000"/>
          <w:rtl/>
        </w:rPr>
        <w:lastRenderedPageBreak/>
        <w:t>۲-۳- گستره سوم: هوش معنوی</w:t>
      </w:r>
      <w:bookmarkEnd w:id="55"/>
    </w:p>
    <w:p w14:paraId="555348F7" w14:textId="77777777">
      <w:pPr>
        <w:pStyle w:val="Heading3"/>
        <w:bidi/>
        <w:spacing w:before="240" w:after="100" w:line="276" w:lineRule="auto"/>
        <w:rPr>
          <w:rFonts w:cs="B Titr" w:ascii="Times New Roman" w:hAnsi="Times New Roman" w:eastAsia="Times New Roman"/>
          <w:b/>
          <w:bCs/>
          <w:color w:val="000000"/>
          <w:lang w:bidi="fa-IR"/>
          <w:sz w:val="30"/>
          <w:szCs w:val="30"/>
          <w:rtl/>
        </w:rPr>
        <w:jc w:val="right"/>
      </w:pPr>
      <w:bookmarkStart w:id="57" w:name="_Toc238572044"/>
      <w:r>
        <w:rPr>
          <w:rFonts w:ascii="Times New Roman" w:hAnsi="Times New Roman" w:cs="B Titr" w:eastAsia="Times New Roman"/>
          <w:b/>
          <w:bCs/>
          <w:sz w:val="30"/>
          <w:szCs w:val="30"/>
          <w:lang w:bidi="fa-IR"/>
          <w:color w:val="000000"/>
          <w:rtl/>
        </w:rPr>
        <w:t>۲-۳-۱- مفهوم هوش معنوی</w:t>
      </w:r>
      <w:bookmarkEnd w:id="57"/>
    </w:p>
    <w:p w14:paraId="77231933"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هوش مفهومی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است که در </w:t>
      </w:r>
      <w:r>
        <w:rPr>
          <w:rFonts w:ascii="Times New Roman" w:eastAsia="Times New Roman" w:hAnsi="Times New Roman" w:hint="cs"/>
          <w:lang w:bidi="fa-IR"/>
          <w:rtl/>
        </w:rPr>
        <w:t>حوزه‌های</w:t>
      </w:r>
      <w:r>
        <w:rPr>
          <w:rFonts w:ascii="Times New Roman" w:eastAsia="Times New Roman" w:hAnsi="Times New Roman" w:hint="cs"/>
          <w:lang w:bidi="fa-IR"/>
          <w:rtl/>
        </w:rPr>
        <w:t xml:space="preserve"> مختلف علمی از جمله </w:t>
      </w:r>
      <w:r>
        <w:rPr>
          <w:rFonts w:ascii="Times New Roman" w:eastAsia="Times New Roman" w:hAnsi="Times New Roman" w:hint="cs"/>
          <w:lang w:bidi="fa-IR"/>
          <w:rtl/>
        </w:rPr>
        <w:t>روان‌شناسی</w:t>
      </w:r>
      <w:r>
        <w:rPr>
          <w:rFonts w:ascii="Times New Roman" w:eastAsia="Times New Roman" w:hAnsi="Times New Roman" w:hint="cs"/>
          <w:lang w:bidi="fa-IR"/>
          <w:rtl/>
        </w:rPr>
        <w:t xml:space="preserve">، علوم اجتماعی و علوم سلامت مورد بررسی قرار گرفته است. به دلیل گستردگی کاربرد این مفهوم، تعریف واحد و مورد توافقی از هوش وجود ندارد. در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مختلف، هوش به </w:t>
      </w:r>
      <w:r>
        <w:rPr>
          <w:rFonts w:ascii="Times New Roman" w:eastAsia="Times New Roman" w:hAnsi="Times New Roman" w:hint="cs"/>
          <w:lang w:bidi="fa-IR"/>
          <w:rtl/>
        </w:rPr>
        <w:t>توانایی‌هایی</w:t>
      </w:r>
      <w:r>
        <w:rPr>
          <w:rFonts w:ascii="Times New Roman" w:eastAsia="Times New Roman" w:hAnsi="Times New Roman" w:hint="cs"/>
          <w:lang w:bidi="fa-IR"/>
          <w:rtl/>
        </w:rPr>
        <w:t xml:space="preserve"> مانند سازگاری با محیط، حل مسئله، درک </w:t>
      </w:r>
      <w:r>
        <w:rPr>
          <w:rFonts w:ascii="Times New Roman" w:eastAsia="Times New Roman" w:hAnsi="Times New Roman" w:hint="cs"/>
          <w:lang w:bidi="fa-IR"/>
          <w:rtl/>
        </w:rPr>
        <w:t>موقعیت‌ها</w:t>
      </w:r>
      <w:r>
        <w:rPr>
          <w:rFonts w:ascii="Times New Roman" w:eastAsia="Times New Roman" w:hAnsi="Times New Roman" w:hint="cs"/>
          <w:lang w:bidi="fa-IR"/>
          <w:rtl/>
        </w:rPr>
        <w:t xml:space="preserve">، تنظیم هیجانات، شناخت خود و برقراری ارتباط مؤثر با دیگران اشاره دارد. برخی </w:t>
      </w:r>
      <w:r>
        <w:rPr>
          <w:rFonts w:ascii="Times New Roman" w:eastAsia="Times New Roman" w:hAnsi="Times New Roman" w:hint="cs"/>
          <w:lang w:bidi="fa-IR"/>
          <w:rtl/>
        </w:rPr>
        <w:t>نظریه‌پردازان</w:t>
      </w:r>
      <w:r>
        <w:rPr>
          <w:rFonts w:ascii="Times New Roman" w:eastAsia="Times New Roman" w:hAnsi="Times New Roman" w:hint="cs"/>
          <w:lang w:bidi="fa-IR"/>
          <w:rtl/>
        </w:rPr>
        <w:t xml:space="preserve"> نیز هوش را فراتر از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دانسته و ابعادی مانند توانایی سازگاری، تعادل روانی و عملکرد مؤثر فرد در زندگی را مورد توجه قرار </w:t>
      </w:r>
      <w:r>
        <w:rPr>
          <w:rFonts w:ascii="Times New Roman" w:eastAsia="Times New Roman" w:hAnsi="Times New Roman" w:hint="cs"/>
          <w:lang w:bidi="fa-IR"/>
          <w:rtl/>
        </w:rPr>
        <w:t>داده‌اند</w:t>
      </w:r>
      <w:r>
        <w:rPr>
          <w:rFonts w:ascii="Times New Roman" w:eastAsia="Times New Roman" w:hAnsi="Times New Roman" w:hint="cs"/>
          <w:lang w:bidi="fa-IR"/>
          <w:rtl/>
        </w:rPr>
        <w:t xml:space="preserve"> (</w:t>
      </w:r>
      <w:r>
        <w:rPr>
          <w:rFonts w:ascii="Times New Roman" w:eastAsia="Times New Roman" w:hAnsi="Times New Roman" w:hint="cs"/>
          <w:lang w:bidi="fa-IR"/>
          <w:rtl/>
        </w:rPr>
        <w:t>استرنبرگ</w:t>
      </w:r>
      <w:r>
        <w:rPr>
          <w:rStyle w:val="FootnoteReference"/>
          <w:rFonts w:ascii="Times New Roman" w:eastAsia="Times New Roman" w:hAnsi="Times New Roman" w:hint="cs" w:cs="Times New Roman"/>
          <w:lang w:bidi="fa-IR" w:val="en-US"/>
          <w:sz w:val="20"/>
          <w:szCs w:val="20"/>
          <w:vertAlign w:val="superscript"/>
          <w:rtl w:val="0"/>
        </w:rPr>
        <w:footnoteReference w:id="38"/>
      </w:r>
      <w:r>
        <w:rPr>
          <w:rFonts w:ascii="Times New Roman" w:eastAsia="Times New Roman" w:hAnsi="Times New Roman" w:hint="cs"/>
          <w:lang w:bidi="fa-IR"/>
          <w:rtl/>
        </w:rPr>
        <w:t xml:space="preserve">، ۲۰۲۱؛ </w:t>
      </w:r>
      <w:r>
        <w:rPr>
          <w:rFonts w:ascii="Times New Roman" w:eastAsia="Times New Roman" w:hAnsi="Times New Roman" w:hint="cs"/>
          <w:lang w:bidi="fa-IR"/>
          <w:rtl/>
        </w:rPr>
        <w:t>مایر</w:t>
      </w:r>
      <w:r>
        <w:rPr>
          <w:rStyle w:val="FootnoteReference"/>
          <w:rFonts w:ascii="Times New Roman" w:eastAsia="Times New Roman" w:hAnsi="Times New Roman" w:hint="cs" w:cs="Times New Roman"/>
          <w:lang w:bidi="fa-IR" w:val="en-US"/>
          <w:sz w:val="20"/>
          <w:szCs w:val="20"/>
          <w:vertAlign w:val="superscript"/>
          <w:rtl w:val="0"/>
        </w:rPr>
        <w:footnoteReference w:id="39"/>
      </w:r>
      <w:r>
        <w:rPr>
          <w:rFonts w:ascii="Times New Roman" w:eastAsia="Times New Roman" w:hAnsi="Times New Roman" w:hint="cs"/>
          <w:lang w:bidi="fa-IR"/>
          <w:rtl/>
        </w:rPr>
        <w:t xml:space="preserve"> و </w:t>
      </w:r>
      <w:r>
        <w:rPr>
          <w:rFonts w:ascii="Times New Roman" w:eastAsia="Times New Roman" w:hAnsi="Times New Roman" w:hint="cs"/>
          <w:lang w:bidi="fa-IR"/>
          <w:rtl/>
        </w:rPr>
        <w:t>سالوی</w:t>
      </w:r>
      <w:r>
        <w:rPr>
          <w:rFonts w:ascii="Times New Roman" w:eastAsia="Times New Roman" w:hAnsi="Times New Roman" w:hint="cs"/>
          <w:lang w:bidi="fa-IR"/>
          <w:rtl/>
        </w:rPr>
        <w:t>، ۲۰۲۰).</w:t>
      </w:r>
    </w:p>
    <w:p w14:paraId="188AA1D5"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بررسی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مختلف درباره هوش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که در مورد ماهیت و ابعاد هوش معنوی نیز </w:t>
      </w:r>
      <w:r>
        <w:rPr>
          <w:rFonts w:ascii="Times New Roman" w:eastAsia="Times New Roman" w:hAnsi="Times New Roman" w:hint="cs"/>
          <w:lang w:bidi="fa-IR"/>
          <w:rtl/>
        </w:rPr>
        <w:t>اتفاق‌نظر</w:t>
      </w:r>
      <w:r>
        <w:rPr>
          <w:rFonts w:ascii="Times New Roman" w:eastAsia="Times New Roman" w:hAnsi="Times New Roman" w:hint="cs"/>
          <w:lang w:bidi="fa-IR"/>
          <w:rtl/>
        </w:rPr>
        <w:t xml:space="preserve"> کاملی میان پژوهشگران وجود ندارد. با این حال، رویکردهای معاصر هوش معنوی را مفهومی فراتر از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متعارف </w:t>
      </w:r>
      <w:r>
        <w:rPr>
          <w:rFonts w:ascii="Times New Roman" w:eastAsia="Times New Roman" w:hAnsi="Times New Roman" w:hint="cs"/>
          <w:lang w:bidi="fa-IR"/>
          <w:rtl/>
        </w:rPr>
        <w:t>می‌دانند</w:t>
      </w:r>
      <w:r>
        <w:rPr>
          <w:rFonts w:ascii="Times New Roman" w:eastAsia="Times New Roman" w:hAnsi="Times New Roman" w:hint="cs"/>
          <w:lang w:bidi="fa-IR"/>
          <w:rtl/>
        </w:rPr>
        <w:t xml:space="preserve"> که با خودآگاهی، معنا و هدف زندگی، آگاهی متعالی و توانایی مواجهه با </w:t>
      </w:r>
      <w:r>
        <w:rPr>
          <w:rFonts w:ascii="Times New Roman" w:eastAsia="Times New Roman" w:hAnsi="Times New Roman" w:hint="cs"/>
          <w:lang w:bidi="fa-IR"/>
          <w:rtl/>
        </w:rPr>
        <w:t>پرسش‌های</w:t>
      </w:r>
      <w:r>
        <w:rPr>
          <w:rFonts w:ascii="Times New Roman" w:eastAsia="Times New Roman" w:hAnsi="Times New Roman" w:hint="cs"/>
          <w:lang w:bidi="fa-IR"/>
          <w:rtl/>
        </w:rPr>
        <w:t xml:space="preserve">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ارتباط دارد. در این دیدگاه، هوش معنوی ظرفیت فرد برای استفاده از منابع معنوی و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در تفسیر تجربیات، حل مسائل و هدایت رفتار در جهت معنا و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شخصی تلقی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مرور </w:t>
      </w:r>
      <w:r>
        <w:rPr>
          <w:rFonts w:ascii="Times New Roman" w:eastAsia="Times New Roman" w:hAnsi="Times New Roman" w:hint="cs"/>
          <w:lang w:bidi="fa-IR"/>
          <w:rtl/>
        </w:rPr>
        <w:t>نظام‌مند</w:t>
      </w:r>
      <w:r>
        <w:rPr>
          <w:rFonts w:ascii="Times New Roman" w:eastAsia="Times New Roman" w:hAnsi="Times New Roman" w:hint="cs"/>
          <w:lang w:bidi="fa-IR"/>
          <w:rtl/>
        </w:rPr>
        <w:t xml:space="preserve"> </w:t>
      </w:r>
      <w:r>
        <w:rPr>
          <w:rFonts w:ascii="Times New Roman" w:eastAsia="Times New Roman" w:hAnsi="Times New Roman" w:hint="cs"/>
          <w:lang w:bidi="fa-IR"/>
          <w:rtl/>
        </w:rPr>
        <w:t>پژوهش‌های</w:t>
      </w:r>
      <w:r>
        <w:rPr>
          <w:rFonts w:ascii="Times New Roman" w:eastAsia="Times New Roman" w:hAnsi="Times New Roman" w:hint="cs"/>
          <w:lang w:bidi="fa-IR"/>
          <w:rtl/>
        </w:rPr>
        <w:t xml:space="preserve"> </w:t>
      </w:r>
      <w:r>
        <w:rPr>
          <w:rFonts w:ascii="Times New Roman" w:eastAsia="Times New Roman" w:hAnsi="Times New Roman" w:hint="cs"/>
          <w:lang w:bidi="fa-IR"/>
          <w:rtl/>
        </w:rPr>
        <w:t>انجام‌شده</w:t>
      </w:r>
      <w:r>
        <w:rPr>
          <w:rFonts w:ascii="Times New Roman" w:eastAsia="Times New Roman" w:hAnsi="Times New Roman" w:hint="cs"/>
          <w:lang w:bidi="fa-IR"/>
          <w:rtl/>
        </w:rPr>
        <w:t xml:space="preserve"> نشان داده است که تفاوت در </w:t>
      </w:r>
      <w:r>
        <w:rPr>
          <w:rFonts w:ascii="Times New Roman" w:eastAsia="Times New Roman" w:hAnsi="Times New Roman" w:hint="cs"/>
          <w:lang w:bidi="fa-IR"/>
          <w:rtl/>
        </w:rPr>
        <w:t>زمینه‌های</w:t>
      </w:r>
      <w:r>
        <w:rPr>
          <w:rFonts w:ascii="Times New Roman" w:eastAsia="Times New Roman" w:hAnsi="Times New Roman" w:hint="cs"/>
          <w:lang w:bidi="fa-IR"/>
          <w:rtl/>
        </w:rPr>
        <w:t xml:space="preserve"> فرهنگی و نظری پژوهشگران، موجب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تعاریف و ابعاد متفاوتی از هوش معنوی شده است؛ با این وجود، مفاهیمی همچون معنا و هدف زندگی، خودآگاهی، آگاهی متعالی و تفکر درباره مسائل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در بسیاری از این تعاریف مشترک هستند (</w:t>
      </w:r>
      <w:r>
        <w:rPr>
          <w:rFonts w:ascii="Times New Roman" w:eastAsia="Times New Roman" w:hAnsi="Times New Roman" w:hint="cs"/>
          <w:lang w:bidi="fa-IR"/>
          <w:rtl/>
        </w:rPr>
        <w:t>پینتو</w:t>
      </w:r>
      <w:r>
        <w:rPr>
          <w:rStyle w:val="FootnoteReference"/>
          <w:rFonts w:ascii="Times New Roman" w:eastAsia="Times New Roman" w:hAnsi="Times New Roman" w:hint="cs" w:cs="Times New Roman"/>
          <w:lang w:bidi="fa-IR" w:val="en-US"/>
          <w:sz w:val="20"/>
          <w:szCs w:val="20"/>
          <w:vertAlign w:val="superscript"/>
          <w:rtl w:val="0"/>
        </w:rPr>
        <w:footnoteReference w:id="40"/>
      </w:r>
      <w:r>
        <w:rPr>
          <w:rFonts w:ascii="Times New Roman" w:eastAsia="Times New Roman" w:hAnsi="Times New Roman" w:hint="cs"/>
          <w:lang w:bidi="fa-IR"/>
          <w:rtl/>
        </w:rPr>
        <w:t xml:space="preserve"> و همکاران، ۲۰۲۴).</w:t>
      </w:r>
    </w:p>
    <w:p w14:paraId="196F15DD"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از زمان های </w:t>
      </w:r>
      <w:r>
        <w:rPr>
          <w:rFonts w:ascii="Times New Roman" w:eastAsia="Times New Roman" w:hAnsi="Times New Roman" w:hint="cs"/>
          <w:lang w:bidi="fa-IR"/>
          <w:rtl/>
        </w:rPr>
        <w:t>بسیار</w:t>
      </w:r>
      <w:r>
        <w:rPr>
          <w:rFonts w:ascii="Times New Roman" w:eastAsia="Times New Roman" w:hAnsi="Times New Roman" w:hint="cs"/>
          <w:lang w:bidi="fa-IR"/>
          <w:rtl/>
        </w:rPr>
        <w:t xml:space="preserve"> دور، </w:t>
      </w:r>
      <w:r>
        <w:rPr>
          <w:rFonts w:ascii="Times New Roman" w:eastAsia="Times New Roman" w:hAnsi="Times New Roman" w:hint="cs"/>
          <w:lang w:bidi="fa-IR"/>
          <w:rtl/>
        </w:rPr>
        <w:t>همیشه</w:t>
      </w:r>
      <w:r>
        <w:rPr>
          <w:rFonts w:ascii="Times New Roman" w:eastAsia="Times New Roman" w:hAnsi="Times New Roman" w:hint="cs"/>
          <w:lang w:bidi="fa-IR"/>
          <w:rtl/>
        </w:rPr>
        <w:t xml:space="preserve"> این سئوال مطرح بوده که چه </w:t>
      </w:r>
      <w:r>
        <w:rPr>
          <w:rFonts w:ascii="Times New Roman" w:eastAsia="Times New Roman" w:hAnsi="Times New Roman" w:hint="cs"/>
          <w:lang w:bidi="fa-IR"/>
          <w:rtl/>
        </w:rPr>
        <w:t>چیزی</w:t>
      </w:r>
      <w:r>
        <w:rPr>
          <w:rFonts w:ascii="Times New Roman" w:eastAsia="Times New Roman" w:hAnsi="Times New Roman" w:hint="cs"/>
          <w:lang w:bidi="fa-IR"/>
          <w:rtl/>
        </w:rPr>
        <w:t xml:space="preserve"> باعث خوشبختی و هوش معنوی می شود! هر </w:t>
      </w:r>
      <w:r>
        <w:rPr>
          <w:rFonts w:ascii="Times New Roman" w:eastAsia="Times New Roman" w:hAnsi="Times New Roman" w:hint="cs"/>
          <w:lang w:bidi="fa-IR"/>
          <w:rtl/>
        </w:rPr>
        <w:t>یک</w:t>
      </w:r>
      <w:r>
        <w:rPr>
          <w:rFonts w:ascii="Times New Roman" w:eastAsia="Times New Roman" w:hAnsi="Times New Roman" w:hint="cs"/>
          <w:lang w:bidi="fa-IR"/>
          <w:rtl/>
        </w:rPr>
        <w:t xml:space="preserve"> از پژوهشگرانی که در این </w:t>
      </w:r>
      <w:r>
        <w:rPr>
          <w:rFonts w:ascii="Times New Roman" w:eastAsia="Times New Roman" w:hAnsi="Times New Roman" w:hint="cs"/>
          <w:lang w:bidi="fa-IR"/>
          <w:rtl/>
        </w:rPr>
        <w:t>حیطه</w:t>
      </w:r>
      <w:r>
        <w:rPr>
          <w:rFonts w:ascii="Times New Roman" w:eastAsia="Times New Roman" w:hAnsi="Times New Roman" w:hint="cs"/>
          <w:lang w:bidi="fa-IR"/>
          <w:rtl/>
        </w:rPr>
        <w:t xml:space="preserve"> به کار پرداخته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عوامل و ابعاد خاصی، معرفی کرده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که هر فردی که واجد این </w:t>
      </w:r>
      <w:r>
        <w:rPr>
          <w:rFonts w:ascii="Times New Roman" w:eastAsia="Times New Roman" w:hAnsi="Times New Roman" w:hint="cs"/>
          <w:lang w:bidi="fa-IR"/>
          <w:rtl/>
        </w:rPr>
        <w:t>خصوصیات</w:t>
      </w:r>
      <w:r>
        <w:rPr>
          <w:rFonts w:ascii="Times New Roman" w:eastAsia="Times New Roman" w:hAnsi="Times New Roman" w:hint="cs"/>
          <w:lang w:bidi="fa-IR"/>
          <w:rtl/>
        </w:rPr>
        <w:t xml:space="preserve"> و ابعاد باشد، دارای نسبتی از هوش معنوی </w:t>
      </w:r>
      <w:r>
        <w:rPr>
          <w:rFonts w:ascii="Times New Roman" w:eastAsia="Times New Roman" w:hAnsi="Times New Roman" w:hint="cs"/>
          <w:lang w:bidi="fa-IR"/>
          <w:rtl/>
        </w:rPr>
        <w:t>معنوی</w:t>
      </w:r>
      <w:r>
        <w:rPr>
          <w:rFonts w:ascii="Times New Roman" w:eastAsia="Times New Roman" w:hAnsi="Times New Roman" w:hint="cs"/>
          <w:lang w:bidi="fa-IR"/>
          <w:rtl/>
        </w:rPr>
        <w:t xml:space="preserve"> است. در این بخش سعی می گردد تبیین های نظری گوناگون در این خصوص و نیز پژوهش های صورت گرفته، بررسی شود. در طول </w:t>
      </w:r>
      <w:r>
        <w:rPr>
          <w:rFonts w:ascii="Times New Roman" w:eastAsia="Times New Roman" w:hAnsi="Times New Roman" w:hint="cs"/>
          <w:lang w:bidi="fa-IR"/>
          <w:rtl/>
        </w:rPr>
        <w:t>تاریخ</w:t>
      </w:r>
      <w:r>
        <w:rPr>
          <w:rFonts w:ascii="Times New Roman" w:eastAsia="Times New Roman" w:hAnsi="Times New Roman" w:hint="cs"/>
          <w:lang w:bidi="fa-IR"/>
          <w:rtl/>
        </w:rPr>
        <w:t xml:space="preserve">، فلاسفه و رهبران مذهبی </w:t>
      </w:r>
      <w:r>
        <w:rPr>
          <w:rFonts w:ascii="Times New Roman" w:eastAsia="Times New Roman" w:hAnsi="Times New Roman" w:hint="cs"/>
          <w:lang w:bidi="fa-IR"/>
          <w:rtl/>
        </w:rPr>
        <w:t>عقیده</w:t>
      </w:r>
      <w:r>
        <w:rPr>
          <w:rFonts w:ascii="Times New Roman" w:eastAsia="Times New Roman" w:hAnsi="Times New Roman" w:hint="cs"/>
          <w:lang w:bidi="fa-IR"/>
          <w:rtl/>
        </w:rPr>
        <w:t xml:space="preserve"> داشتند که داشتن </w:t>
      </w:r>
      <w:r>
        <w:rPr>
          <w:rFonts w:ascii="Times New Roman" w:eastAsia="Times New Roman" w:hAnsi="Times New Roman" w:hint="cs"/>
          <w:lang w:bidi="fa-IR"/>
          <w:rtl/>
        </w:rPr>
        <w:lastRenderedPageBreak/>
        <w:t xml:space="preserve">عشق و معرفت و عدم دلبستگی به </w:t>
      </w:r>
      <w:r>
        <w:rPr>
          <w:rFonts w:ascii="Times New Roman" w:eastAsia="Times New Roman" w:hAnsi="Times New Roman" w:hint="cs"/>
          <w:lang w:bidi="fa-IR"/>
          <w:rtl/>
        </w:rPr>
        <w:t>دنیا</w:t>
      </w:r>
      <w:r>
        <w:rPr>
          <w:rFonts w:ascii="Times New Roman" w:eastAsia="Times New Roman" w:hAnsi="Times New Roman" w:hint="cs"/>
          <w:lang w:bidi="fa-IR"/>
          <w:rtl/>
        </w:rPr>
        <w:t xml:space="preserve"> و متعلقات آن، عامل تکامل و هوش معنوی است. </w:t>
      </w:r>
      <w:r>
        <w:rPr>
          <w:rFonts w:ascii="Times New Roman" w:eastAsia="Times New Roman" w:hAnsi="Times New Roman" w:hint="cs"/>
          <w:lang w:bidi="fa-IR"/>
          <w:rtl/>
        </w:rPr>
        <w:t>معتقدین</w:t>
      </w:r>
      <w:r>
        <w:rPr>
          <w:rFonts w:ascii="Times New Roman" w:eastAsia="Times New Roman" w:hAnsi="Times New Roman" w:hint="cs"/>
          <w:lang w:bidi="fa-IR"/>
          <w:rtl/>
        </w:rPr>
        <w:t xml:space="preserve"> به اصل </w:t>
      </w:r>
      <w:r>
        <w:rPr>
          <w:rFonts w:ascii="Times New Roman" w:eastAsia="Times New Roman" w:hAnsi="Times New Roman" w:hint="cs"/>
          <w:lang w:bidi="fa-IR"/>
          <w:rtl/>
        </w:rPr>
        <w:t>سودگرایی</w:t>
      </w:r>
      <w:r>
        <w:rPr>
          <w:rFonts w:ascii="Times New Roman" w:eastAsia="Times New Roman" w:hAnsi="Times New Roman" w:hint="cs"/>
          <w:lang w:bidi="fa-IR"/>
          <w:rtl/>
        </w:rPr>
        <w:t xml:space="preserve">، مانند جرمی </w:t>
      </w:r>
      <w:r>
        <w:rPr>
          <w:rFonts w:ascii="Times New Roman" w:eastAsia="Times New Roman" w:hAnsi="Times New Roman" w:hint="cs"/>
          <w:lang w:bidi="fa-IR"/>
          <w:rtl/>
        </w:rPr>
        <w:t>بنتهام</w:t>
      </w:r>
      <w:r>
        <w:rPr>
          <w:rFonts w:ascii="Times New Roman" w:eastAsia="Times New Roman" w:hAnsi="Times New Roman" w:hint="cs"/>
          <w:lang w:bidi="fa-IR"/>
          <w:rtl/>
        </w:rPr>
        <w:t xml:space="preserve"> اعتقاد داشتند که وجود خوشی و لذت، و عدم حضور درد در زندگی فرد، به هوش معنوی می انجامد. به این </w:t>
      </w:r>
      <w:r>
        <w:rPr>
          <w:rFonts w:ascii="Times New Roman" w:eastAsia="Times New Roman" w:hAnsi="Times New Roman" w:hint="cs"/>
          <w:lang w:bidi="fa-IR"/>
          <w:rtl/>
        </w:rPr>
        <w:t>ترتیب</w:t>
      </w:r>
      <w:r>
        <w:rPr>
          <w:rFonts w:ascii="Times New Roman" w:eastAsia="Times New Roman" w:hAnsi="Times New Roman" w:hint="cs"/>
          <w:lang w:bidi="fa-IR"/>
          <w:rtl/>
        </w:rPr>
        <w:t xml:space="preserve">، می توان گفت که این دسته از افراد بر لذت </w:t>
      </w:r>
      <w:r>
        <w:rPr>
          <w:rFonts w:ascii="Times New Roman" w:eastAsia="Times New Roman" w:hAnsi="Times New Roman" w:hint="cs"/>
          <w:lang w:bidi="fa-IR"/>
          <w:rtl/>
        </w:rPr>
        <w:t>هیجانی</w:t>
      </w:r>
      <w:r>
        <w:rPr>
          <w:rFonts w:ascii="Times New Roman" w:eastAsia="Times New Roman" w:hAnsi="Times New Roman" w:hint="cs"/>
          <w:lang w:bidi="fa-IR"/>
          <w:rtl/>
        </w:rPr>
        <w:t xml:space="preserve">، معنوی و جسمانی تأکید داشتند. در </w:t>
      </w:r>
      <w:r>
        <w:rPr>
          <w:rFonts w:ascii="Times New Roman" w:eastAsia="Times New Roman" w:hAnsi="Times New Roman" w:hint="cs"/>
          <w:lang w:bidi="fa-IR"/>
          <w:rtl/>
        </w:rPr>
        <w:t>اوایل</w:t>
      </w:r>
      <w:r>
        <w:rPr>
          <w:rFonts w:ascii="Times New Roman" w:eastAsia="Times New Roman" w:hAnsi="Times New Roman" w:hint="cs"/>
          <w:lang w:bidi="fa-IR"/>
          <w:rtl/>
        </w:rPr>
        <w:t xml:space="preserve"> قرن </w:t>
      </w:r>
      <w:r>
        <w:rPr>
          <w:rFonts w:ascii="Times New Roman" w:eastAsia="Times New Roman" w:hAnsi="Times New Roman" w:hint="cs"/>
          <w:lang w:bidi="fa-IR"/>
          <w:rtl/>
        </w:rPr>
        <w:t>بیستم</w:t>
      </w:r>
      <w:r>
        <w:rPr>
          <w:rFonts w:ascii="Times New Roman" w:eastAsia="Times New Roman" w:hAnsi="Times New Roman" w:hint="cs"/>
          <w:lang w:bidi="fa-IR"/>
          <w:rtl/>
        </w:rPr>
        <w:t xml:space="preserve"> مطالعه در مورد هوش معنوی شروع به شکل </w:t>
      </w:r>
      <w:r>
        <w:rPr>
          <w:rFonts w:ascii="Times New Roman" w:eastAsia="Times New Roman" w:hAnsi="Times New Roman" w:hint="cs"/>
          <w:lang w:bidi="fa-IR"/>
          <w:rtl/>
        </w:rPr>
        <w:t>گیری</w:t>
      </w:r>
      <w:r>
        <w:rPr>
          <w:rFonts w:ascii="Times New Roman" w:eastAsia="Times New Roman" w:hAnsi="Times New Roman" w:hint="cs"/>
          <w:lang w:bidi="fa-IR"/>
          <w:rtl/>
        </w:rPr>
        <w:t xml:space="preserve"> کرد. </w:t>
      </w:r>
      <w:r>
        <w:rPr>
          <w:rFonts w:ascii="Times New Roman" w:eastAsia="Times New Roman" w:hAnsi="Times New Roman" w:hint="cs"/>
          <w:lang w:bidi="fa-IR"/>
          <w:rtl/>
        </w:rPr>
        <w:t>ویلیام</w:t>
      </w:r>
      <w:r>
        <w:rPr>
          <w:rFonts w:ascii="Times New Roman" w:eastAsia="Times New Roman" w:hAnsi="Times New Roman" w:hint="cs"/>
          <w:lang w:bidi="fa-IR"/>
          <w:rtl/>
        </w:rPr>
        <w:t xml:space="preserve"> </w:t>
      </w:r>
      <w:r>
        <w:rPr>
          <w:rFonts w:ascii="Times New Roman" w:eastAsia="Times New Roman" w:hAnsi="Times New Roman" w:hint="cs"/>
          <w:lang w:bidi="fa-IR"/>
          <w:rtl/>
        </w:rPr>
        <w:t>جیمز</w:t>
      </w:r>
      <w:r>
        <w:rPr>
          <w:rFonts w:ascii="Times New Roman" w:hAnsi="Times New Roman" w:eastAsia="Times New Roman" w:cs="Times New Roman"/>
          <w:rStyle w:val="FootnoteReference"/>
          <w:lang w:bidi="fa-IR" w:val="en-US"/>
          <w:sz w:val="20"/>
          <w:szCs w:val="20"/>
          <w:vertAlign w:val="superscript"/>
          <w:rtl w:val="0"/>
        </w:rPr>
        <w:footnoteReference w:id="92"/>
      </w:r>
      <w:r>
        <w:rPr>
          <w:rFonts w:ascii="Times New Roman" w:eastAsia="Times New Roman" w:hAnsi="Times New Roman" w:hint="cs"/>
          <w:lang w:bidi="fa-IR"/>
          <w:rtl/>
        </w:rPr>
        <w:t xml:space="preserve"> پدر روانشناسی </w:t>
      </w:r>
      <w:r>
        <w:rPr>
          <w:rFonts w:ascii="Times New Roman" w:eastAsia="Times New Roman" w:hAnsi="Times New Roman" w:hint="cs"/>
          <w:lang w:bidi="fa-IR"/>
          <w:rtl/>
        </w:rPr>
        <w:t>آمریکا</w:t>
      </w:r>
      <w:r>
        <w:rPr>
          <w:rFonts w:ascii="Times New Roman" w:eastAsia="Times New Roman" w:hAnsi="Times New Roman" w:hint="cs"/>
          <w:lang w:bidi="fa-IR"/>
          <w:rtl/>
        </w:rPr>
        <w:t>، در مورد "</w:t>
      </w:r>
      <w:r>
        <w:rPr>
          <w:rFonts w:ascii="Times New Roman" w:eastAsia="Times New Roman" w:hAnsi="Times New Roman" w:hint="cs"/>
          <w:lang w:bidi="fa-IR"/>
          <w:rtl/>
        </w:rPr>
        <w:t>ذهنیت</w:t>
      </w:r>
      <w:r>
        <w:rPr>
          <w:rFonts w:ascii="Times New Roman" w:eastAsia="Times New Roman" w:hAnsi="Times New Roman" w:hint="cs"/>
          <w:lang w:bidi="fa-IR"/>
          <w:rtl/>
        </w:rPr>
        <w:t xml:space="preserve"> سالم" در کتاب " انواع تجارب مذهبی" مطالبی نوشت. او مشاهده کرد برخی از افراد در هر سنی، با وجود تمامی مشکلات و </w:t>
      </w:r>
      <w:r>
        <w:rPr>
          <w:rFonts w:ascii="Times New Roman" w:eastAsia="Times New Roman" w:hAnsi="Times New Roman" w:hint="cs"/>
          <w:lang w:bidi="fa-IR"/>
          <w:rtl/>
        </w:rPr>
        <w:t>سختیهایی</w:t>
      </w:r>
      <w:r>
        <w:rPr>
          <w:rFonts w:ascii="Times New Roman" w:eastAsia="Times New Roman" w:hAnsi="Times New Roman" w:hint="cs"/>
          <w:lang w:bidi="fa-IR"/>
          <w:rtl/>
        </w:rPr>
        <w:t xml:space="preserve"> که در زندگی دارند، خود را به سوی خوشبختی سوق می دهند. اینها کسانی هستند که توجهشان را از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مرگ و کشت و کشتار و </w:t>
      </w:r>
      <w:r>
        <w:rPr>
          <w:rFonts w:ascii="Times New Roman" w:eastAsia="Times New Roman" w:hAnsi="Times New Roman" w:hint="cs"/>
          <w:lang w:bidi="fa-IR"/>
          <w:rtl/>
        </w:rPr>
        <w:t>ناآرامیها</w:t>
      </w:r>
      <w:r>
        <w:rPr>
          <w:rFonts w:ascii="Times New Roman" w:eastAsia="Times New Roman" w:hAnsi="Times New Roman" w:hint="cs"/>
          <w:lang w:bidi="fa-IR"/>
          <w:rtl/>
        </w:rPr>
        <w:t xml:space="preserve">، برگرفته و به سوی مسائل </w:t>
      </w:r>
      <w:r>
        <w:rPr>
          <w:rFonts w:ascii="Times New Roman" w:eastAsia="Times New Roman" w:hAnsi="Times New Roman" w:hint="cs"/>
          <w:lang w:bidi="fa-IR"/>
          <w:rtl/>
        </w:rPr>
        <w:t>دلپذیرتر</w:t>
      </w:r>
      <w:r>
        <w:rPr>
          <w:rFonts w:ascii="Times New Roman" w:eastAsia="Times New Roman" w:hAnsi="Times New Roman" w:hint="cs"/>
          <w:lang w:bidi="fa-IR"/>
          <w:rtl/>
        </w:rPr>
        <w:t xml:space="preserve"> و بهتر سوق می دهند. در نگاه اول این </w:t>
      </w:r>
      <w:r>
        <w:rPr>
          <w:rFonts w:ascii="Times New Roman" w:eastAsia="Times New Roman" w:hAnsi="Times New Roman" w:hint="cs"/>
          <w:lang w:bidi="fa-IR"/>
          <w:rtl/>
        </w:rPr>
        <w:t>عقیده</w:t>
      </w:r>
      <w:r>
        <w:rPr>
          <w:rFonts w:ascii="Times New Roman" w:eastAsia="Times New Roman" w:hAnsi="Times New Roman" w:hint="cs"/>
          <w:lang w:bidi="fa-IR"/>
          <w:rtl/>
        </w:rPr>
        <w:t xml:space="preserve"> که می توان با وجود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هوش معنوی </w:t>
      </w:r>
      <w:r>
        <w:rPr>
          <w:rFonts w:ascii="Times New Roman" w:eastAsia="Times New Roman" w:hAnsi="Times New Roman" w:hint="cs"/>
          <w:lang w:bidi="fa-IR"/>
          <w:rtl/>
        </w:rPr>
        <w:t>معنوی</w:t>
      </w:r>
      <w:r>
        <w:rPr>
          <w:rFonts w:ascii="Times New Roman" w:eastAsia="Times New Roman" w:hAnsi="Times New Roman" w:hint="cs"/>
          <w:lang w:bidi="fa-IR"/>
          <w:rtl/>
        </w:rPr>
        <w:t xml:space="preserve"> را تجربه کرد، قابل </w:t>
      </w:r>
      <w:r>
        <w:rPr>
          <w:rFonts w:ascii="Times New Roman" w:eastAsia="Times New Roman" w:hAnsi="Times New Roman" w:hint="cs"/>
          <w:lang w:bidi="fa-IR"/>
          <w:rtl/>
        </w:rPr>
        <w:t>پذیرش</w:t>
      </w:r>
      <w:r>
        <w:rPr>
          <w:rFonts w:ascii="Times New Roman" w:eastAsia="Times New Roman" w:hAnsi="Times New Roman" w:hint="cs"/>
          <w:lang w:bidi="fa-IR"/>
          <w:rtl/>
        </w:rPr>
        <w:t xml:space="preserve"> </w:t>
      </w:r>
      <w:r>
        <w:rPr>
          <w:rFonts w:ascii="Times New Roman" w:eastAsia="Times New Roman" w:hAnsi="Times New Roman" w:hint="cs"/>
          <w:lang w:bidi="fa-IR"/>
          <w:rtl/>
        </w:rPr>
        <w:t>نیست</w:t>
      </w:r>
      <w:r>
        <w:rPr>
          <w:rFonts w:ascii="Times New Roman" w:eastAsia="Times New Roman" w:hAnsi="Times New Roman" w:hint="cs"/>
          <w:lang w:bidi="fa-IR"/>
          <w:rtl/>
        </w:rPr>
        <w:t xml:space="preserve">. با این حال، مطالعات </w:t>
      </w:r>
      <w:r>
        <w:rPr>
          <w:rFonts w:ascii="Times New Roman" w:eastAsia="Times New Roman" w:hAnsi="Times New Roman" w:hint="cs"/>
          <w:lang w:bidi="fa-IR"/>
          <w:rtl/>
        </w:rPr>
        <w:t>بسیاری</w:t>
      </w:r>
      <w:r>
        <w:rPr>
          <w:rFonts w:ascii="Times New Roman" w:eastAsia="Times New Roman" w:hAnsi="Times New Roman" w:hint="cs"/>
          <w:lang w:bidi="fa-IR"/>
          <w:rtl/>
        </w:rPr>
        <w:t xml:space="preserve"> نشان دادند که می توان تحت </w:t>
      </w:r>
      <w:r>
        <w:rPr>
          <w:rFonts w:ascii="Times New Roman" w:eastAsia="Times New Roman" w:hAnsi="Times New Roman" w:hint="cs"/>
          <w:lang w:bidi="fa-IR"/>
          <w:rtl/>
        </w:rPr>
        <w:t>بدترین</w:t>
      </w:r>
      <w:r>
        <w:rPr>
          <w:rFonts w:ascii="Times New Roman" w:eastAsia="Times New Roman" w:hAnsi="Times New Roman" w:hint="cs"/>
          <w:lang w:bidi="fa-IR"/>
          <w:rtl/>
        </w:rPr>
        <w:t xml:space="preserve"> </w:t>
      </w:r>
      <w:r>
        <w:rPr>
          <w:rFonts w:ascii="Times New Roman" w:eastAsia="Times New Roman" w:hAnsi="Times New Roman" w:hint="cs"/>
          <w:lang w:bidi="fa-IR"/>
          <w:rtl/>
        </w:rPr>
        <w:t>شرایط</w:t>
      </w:r>
      <w:r>
        <w:rPr>
          <w:rFonts w:ascii="Times New Roman" w:eastAsia="Times New Roman" w:hAnsi="Times New Roman" w:hint="cs"/>
          <w:lang w:bidi="fa-IR"/>
          <w:rtl/>
        </w:rPr>
        <w:t xml:space="preserve"> نیز هوش معنوی </w:t>
      </w:r>
      <w:r>
        <w:rPr>
          <w:rFonts w:ascii="Times New Roman" w:eastAsia="Times New Roman" w:hAnsi="Times New Roman" w:hint="cs"/>
          <w:lang w:bidi="fa-IR"/>
          <w:rtl/>
        </w:rPr>
        <w:t>معنوی</w:t>
      </w:r>
      <w:r>
        <w:rPr>
          <w:rFonts w:ascii="Times New Roman" w:eastAsia="Times New Roman" w:hAnsi="Times New Roman" w:hint="cs"/>
          <w:lang w:bidi="fa-IR"/>
          <w:rtl/>
        </w:rPr>
        <w:t xml:space="preserve"> را تجربه کرد. </w:t>
      </w:r>
      <w:r>
        <w:rPr>
          <w:rFonts w:ascii="Times New Roman" w:eastAsia="Times New Roman" w:hAnsi="Times New Roman" w:hint="cs"/>
          <w:lang w:bidi="fa-IR"/>
          <w:rtl/>
        </w:rPr>
        <w:t>بسیاری</w:t>
      </w:r>
      <w:r>
        <w:rPr>
          <w:rFonts w:ascii="Times New Roman" w:eastAsia="Times New Roman" w:hAnsi="Times New Roman" w:hint="cs"/>
          <w:lang w:bidi="fa-IR"/>
          <w:rtl/>
        </w:rPr>
        <w:t xml:space="preserve"> از </w:t>
      </w:r>
      <w:r>
        <w:rPr>
          <w:rFonts w:ascii="Times New Roman" w:eastAsia="Times New Roman" w:hAnsi="Times New Roman" w:hint="cs"/>
          <w:lang w:bidi="fa-IR"/>
          <w:rtl/>
        </w:rPr>
        <w:t>نظریات</w:t>
      </w:r>
      <w:r>
        <w:rPr>
          <w:rFonts w:ascii="Times New Roman" w:eastAsia="Times New Roman" w:hAnsi="Times New Roman" w:hint="cs"/>
          <w:lang w:bidi="fa-IR"/>
          <w:rtl/>
        </w:rPr>
        <w:t xml:space="preserve"> </w:t>
      </w:r>
      <w:r>
        <w:rPr>
          <w:rFonts w:ascii="Times New Roman" w:eastAsia="Times New Roman" w:hAnsi="Times New Roman" w:hint="cs"/>
          <w:lang w:bidi="fa-IR"/>
          <w:rtl/>
        </w:rPr>
        <w:t>بیان</w:t>
      </w:r>
      <w:r>
        <w:rPr>
          <w:rFonts w:ascii="Times New Roman" w:eastAsia="Times New Roman" w:hAnsi="Times New Roman" w:hint="cs"/>
          <w:lang w:bidi="fa-IR"/>
          <w:rtl/>
        </w:rPr>
        <w:t xml:space="preserve"> شده در مخالفت با </w:t>
      </w:r>
      <w:r>
        <w:rPr>
          <w:rFonts w:ascii="Times New Roman" w:eastAsia="Times New Roman" w:hAnsi="Times New Roman" w:hint="cs"/>
          <w:lang w:bidi="fa-IR"/>
          <w:rtl/>
        </w:rPr>
        <w:t>دیدگاه</w:t>
      </w:r>
      <w:r>
        <w:rPr>
          <w:rFonts w:ascii="Times New Roman" w:eastAsia="Times New Roman" w:hAnsi="Times New Roman" w:hint="cs"/>
          <w:lang w:bidi="fa-IR"/>
          <w:rtl/>
        </w:rPr>
        <w:t xml:space="preserve"> منفی </w:t>
      </w:r>
      <w:r>
        <w:rPr>
          <w:rFonts w:ascii="Times New Roman" w:eastAsia="Times New Roman" w:hAnsi="Times New Roman" w:hint="cs"/>
          <w:lang w:bidi="fa-IR"/>
          <w:rtl/>
        </w:rPr>
        <w:t>فروید</w:t>
      </w:r>
      <w:r>
        <w:rPr>
          <w:rFonts w:ascii="Times New Roman" w:eastAsia="Times New Roman" w:hAnsi="Times New Roman" w:hint="cs"/>
          <w:lang w:bidi="fa-IR"/>
          <w:rtl/>
        </w:rPr>
        <w:t xml:space="preserve"> نسبت به روان انسان بود، </w:t>
      </w:r>
      <w:r>
        <w:rPr>
          <w:rFonts w:ascii="Times New Roman" w:eastAsia="Times New Roman" w:hAnsi="Times New Roman" w:hint="cs"/>
          <w:lang w:bidi="fa-IR"/>
          <w:rtl/>
        </w:rPr>
        <w:t>فروید</w:t>
      </w:r>
      <w:r>
        <w:rPr>
          <w:rFonts w:ascii="Times New Roman" w:eastAsia="Times New Roman" w:hAnsi="Times New Roman" w:hint="cs"/>
          <w:lang w:bidi="fa-IR"/>
          <w:rtl/>
        </w:rPr>
        <w:t xml:space="preserve"> معتقد بود روان انسان مجموعه ای درهم و </w:t>
      </w:r>
      <w:r>
        <w:rPr>
          <w:rFonts w:ascii="Times New Roman" w:eastAsia="Times New Roman" w:hAnsi="Times New Roman" w:hint="cs"/>
          <w:lang w:bidi="fa-IR"/>
          <w:rtl/>
        </w:rPr>
        <w:t>پیچیده</w:t>
      </w:r>
      <w:r>
        <w:rPr>
          <w:rFonts w:ascii="Times New Roman" w:eastAsia="Times New Roman" w:hAnsi="Times New Roman" w:hint="cs"/>
          <w:lang w:bidi="fa-IR"/>
          <w:rtl/>
        </w:rPr>
        <w:t xml:space="preserve"> از </w:t>
      </w:r>
      <w:r>
        <w:rPr>
          <w:rFonts w:ascii="Times New Roman" w:eastAsia="Times New Roman" w:hAnsi="Times New Roman" w:hint="cs"/>
          <w:lang w:bidi="fa-IR"/>
          <w:rtl/>
        </w:rPr>
        <w:t>آشفتگی</w:t>
      </w:r>
      <w:r>
        <w:rPr>
          <w:rFonts w:ascii="Times New Roman" w:eastAsia="Times New Roman" w:hAnsi="Times New Roman" w:hint="cs"/>
          <w:lang w:bidi="fa-IR"/>
          <w:rtl/>
        </w:rPr>
        <w:t xml:space="preserve"> های </w:t>
      </w:r>
      <w:r>
        <w:rPr>
          <w:rFonts w:ascii="Times New Roman" w:eastAsia="Times New Roman" w:hAnsi="Times New Roman" w:hint="cs"/>
          <w:lang w:bidi="fa-IR"/>
          <w:rtl/>
        </w:rPr>
        <w:t>هیجانی</w:t>
      </w:r>
      <w:r>
        <w:rPr>
          <w:rFonts w:ascii="Times New Roman" w:eastAsia="Times New Roman" w:hAnsi="Times New Roman" w:hint="cs"/>
          <w:lang w:bidi="fa-IR"/>
          <w:rtl/>
        </w:rPr>
        <w:t xml:space="preserve"> و </w:t>
      </w:r>
      <w:r>
        <w:rPr>
          <w:rFonts w:ascii="Times New Roman" w:eastAsia="Times New Roman" w:hAnsi="Times New Roman" w:hint="cs"/>
          <w:lang w:bidi="fa-IR"/>
          <w:rtl/>
        </w:rPr>
        <w:t>تعارضات</w:t>
      </w:r>
      <w:r>
        <w:rPr>
          <w:rFonts w:ascii="Times New Roman" w:eastAsia="Times New Roman" w:hAnsi="Times New Roman" w:hint="cs"/>
          <w:lang w:bidi="fa-IR"/>
          <w:rtl/>
        </w:rPr>
        <w:t xml:space="preserve"> و </w:t>
      </w:r>
      <w:r>
        <w:rPr>
          <w:rFonts w:ascii="Times New Roman" w:eastAsia="Times New Roman" w:hAnsi="Times New Roman" w:hint="cs"/>
          <w:lang w:bidi="fa-IR"/>
          <w:rtl/>
        </w:rPr>
        <w:t>سائق</w:t>
      </w:r>
      <w:r>
        <w:rPr>
          <w:rFonts w:ascii="Times New Roman" w:eastAsia="Times New Roman" w:hAnsi="Times New Roman" w:hint="cs"/>
          <w:lang w:bidi="fa-IR"/>
          <w:rtl/>
        </w:rPr>
        <w:t xml:space="preserve"> های </w:t>
      </w:r>
      <w:r>
        <w:rPr>
          <w:rFonts w:ascii="Times New Roman" w:eastAsia="Times New Roman" w:hAnsi="Times New Roman" w:hint="cs"/>
          <w:lang w:bidi="fa-IR"/>
          <w:rtl/>
        </w:rPr>
        <w:t>غریزی</w:t>
      </w:r>
      <w:r>
        <w:rPr>
          <w:rFonts w:ascii="Times New Roman" w:eastAsia="Times New Roman" w:hAnsi="Times New Roman" w:hint="cs"/>
          <w:lang w:bidi="fa-IR"/>
          <w:rtl/>
        </w:rPr>
        <w:t xml:space="preserve"> است که انسان را به سمت </w:t>
      </w:r>
      <w:r>
        <w:rPr>
          <w:rFonts w:ascii="Times New Roman" w:eastAsia="Times New Roman" w:hAnsi="Times New Roman" w:hint="cs"/>
          <w:lang w:bidi="fa-IR"/>
          <w:rtl/>
        </w:rPr>
        <w:t>لذایذ</w:t>
      </w:r>
      <w:r>
        <w:rPr>
          <w:rFonts w:ascii="Times New Roman" w:eastAsia="Times New Roman" w:hAnsi="Times New Roman" w:hint="cs"/>
          <w:lang w:bidi="fa-IR"/>
          <w:rtl/>
        </w:rPr>
        <w:t xml:space="preserve"> جنسی و پرخاشگری می کشاند. </w:t>
      </w:r>
      <w:r>
        <w:rPr>
          <w:rFonts w:ascii="Times New Roman" w:eastAsia="Times New Roman" w:hAnsi="Times New Roman" w:hint="cs"/>
          <w:lang w:bidi="fa-IR"/>
          <w:rtl/>
        </w:rPr>
        <w:t>یونگ</w:t>
      </w:r>
      <w:r>
        <w:rPr>
          <w:rFonts w:ascii="Times New Roman" w:hAnsi="Times New Roman" w:eastAsia="Times New Roman" w:cs="Times New Roman"/>
          <w:rStyle w:val="FootnoteReference"/>
          <w:lang w:bidi="fa-IR" w:val="en-US"/>
          <w:sz w:val="20"/>
          <w:szCs w:val="20"/>
          <w:vertAlign w:val="superscript"/>
          <w:rtl w:val="0"/>
        </w:rPr>
        <w:footnoteReference w:id="88"/>
      </w:r>
      <w:r>
        <w:rPr>
          <w:rFonts w:ascii="Times New Roman" w:eastAsia="Times New Roman" w:hAnsi="Times New Roman" w:hint="cs"/>
          <w:lang w:bidi="fa-IR"/>
          <w:rtl/>
        </w:rPr>
        <w:t xml:space="preserve"> و </w:t>
      </w:r>
      <w:r>
        <w:rPr>
          <w:rFonts w:ascii="Times New Roman" w:eastAsia="Times New Roman" w:hAnsi="Times New Roman" w:hint="cs"/>
          <w:lang w:bidi="fa-IR"/>
          <w:rtl/>
        </w:rPr>
        <w:t>فرنس</w:t>
      </w:r>
      <w:r>
        <w:rPr>
          <w:rFonts w:ascii="Times New Roman" w:hAnsi="Times New Roman" w:eastAsia="Times New Roman" w:cs="Times New Roman"/>
          <w:rStyle w:val="FootnoteReference"/>
          <w:lang w:bidi="fa-IR" w:val="en-US"/>
          <w:sz w:val="20"/>
          <w:szCs w:val="20"/>
          <w:vertAlign w:val="superscript"/>
          <w:rtl w:val="0"/>
        </w:rPr>
        <w:footnoteReference w:id="89"/>
      </w:r>
      <w:r>
        <w:rPr>
          <w:rFonts w:ascii="Times New Roman" w:eastAsia="Times New Roman" w:hAnsi="Times New Roman" w:hint="cs"/>
          <w:lang w:bidi="fa-IR"/>
          <w:rtl/>
        </w:rPr>
        <w:t xml:space="preserve"> در مخالفت با </w:t>
      </w:r>
      <w:r>
        <w:rPr>
          <w:rFonts w:ascii="Times New Roman" w:eastAsia="Times New Roman" w:hAnsi="Times New Roman" w:hint="cs"/>
          <w:lang w:bidi="fa-IR"/>
          <w:rtl/>
        </w:rPr>
        <w:t>دیدگاه</w:t>
      </w:r>
      <w:r>
        <w:rPr>
          <w:rFonts w:ascii="Times New Roman" w:eastAsia="Times New Roman" w:hAnsi="Times New Roman" w:hint="cs"/>
          <w:lang w:bidi="fa-IR"/>
          <w:rtl/>
        </w:rPr>
        <w:t xml:space="preserve"> منفی </w:t>
      </w:r>
      <w:r>
        <w:rPr>
          <w:rFonts w:ascii="Times New Roman" w:eastAsia="Times New Roman" w:hAnsi="Times New Roman" w:hint="cs"/>
          <w:lang w:bidi="fa-IR"/>
          <w:rtl/>
        </w:rPr>
        <w:t>فروید</w:t>
      </w:r>
      <w:r>
        <w:rPr>
          <w:rFonts w:ascii="Times New Roman" w:eastAsia="Times New Roman" w:hAnsi="Times New Roman" w:hint="cs"/>
          <w:lang w:bidi="fa-IR"/>
          <w:rtl/>
        </w:rPr>
        <w:t xml:space="preserve">، تأکید بر </w:t>
      </w:r>
      <w:r>
        <w:rPr>
          <w:rFonts w:ascii="Times New Roman" w:eastAsia="Times New Roman" w:hAnsi="Times New Roman" w:hint="cs"/>
          <w:lang w:bidi="fa-IR"/>
          <w:rtl/>
        </w:rPr>
        <w:t>یکپارچگی</w:t>
      </w:r>
      <w:r>
        <w:rPr>
          <w:rFonts w:ascii="Times New Roman" w:eastAsia="Times New Roman" w:hAnsi="Times New Roman" w:hint="cs"/>
          <w:lang w:bidi="fa-IR"/>
          <w:rtl/>
        </w:rPr>
        <w:t xml:space="preserve"> و هماهنگی </w:t>
      </w:r>
      <w:r>
        <w:rPr>
          <w:rFonts w:ascii="Times New Roman" w:eastAsia="Times New Roman" w:hAnsi="Times New Roman" w:hint="cs"/>
          <w:lang w:bidi="fa-IR"/>
          <w:rtl/>
        </w:rPr>
        <w:t>خصوصیات</w:t>
      </w:r>
      <w:r>
        <w:rPr>
          <w:rFonts w:ascii="Times New Roman" w:eastAsia="Times New Roman" w:hAnsi="Times New Roman" w:hint="cs"/>
          <w:lang w:bidi="fa-IR"/>
          <w:rtl/>
        </w:rPr>
        <w:t xml:space="preserve"> خوب و بد انسانها، صفات مردانه و زنانه و هوش معنوی و </w:t>
      </w:r>
      <w:r>
        <w:rPr>
          <w:rFonts w:ascii="Times New Roman" w:eastAsia="Times New Roman" w:hAnsi="Times New Roman" w:hint="cs"/>
          <w:lang w:bidi="fa-IR"/>
          <w:rtl/>
        </w:rPr>
        <w:t>توانایی</w:t>
      </w:r>
      <w:r>
        <w:rPr>
          <w:rFonts w:ascii="Times New Roman" w:eastAsia="Times New Roman" w:hAnsi="Times New Roman" w:hint="cs"/>
          <w:lang w:bidi="fa-IR"/>
          <w:rtl/>
        </w:rPr>
        <w:t xml:space="preserve"> آنها برای </w:t>
      </w:r>
      <w:r>
        <w:rPr>
          <w:rFonts w:ascii="Times New Roman" w:eastAsia="Times New Roman" w:hAnsi="Times New Roman" w:hint="cs"/>
          <w:lang w:bidi="fa-IR"/>
          <w:rtl/>
        </w:rPr>
        <w:t>پذیرش</w:t>
      </w:r>
      <w:r>
        <w:rPr>
          <w:rFonts w:ascii="Times New Roman" w:eastAsia="Times New Roman" w:hAnsi="Times New Roman" w:hint="cs"/>
          <w:lang w:bidi="fa-IR"/>
          <w:rtl/>
        </w:rPr>
        <w:t xml:space="preserve"> </w:t>
      </w:r>
      <w:r>
        <w:rPr>
          <w:rFonts w:ascii="Times New Roman" w:eastAsia="Times New Roman" w:hAnsi="Times New Roman" w:hint="cs"/>
          <w:lang w:bidi="fa-IR"/>
          <w:rtl/>
        </w:rPr>
        <w:t>چیزهای</w:t>
      </w:r>
      <w:r>
        <w:rPr>
          <w:rFonts w:ascii="Times New Roman" w:eastAsia="Times New Roman" w:hAnsi="Times New Roman" w:hint="cs"/>
          <w:lang w:bidi="fa-IR"/>
          <w:rtl/>
        </w:rPr>
        <w:t xml:space="preserve"> </w:t>
      </w:r>
      <w:r>
        <w:rPr>
          <w:rFonts w:ascii="Times New Roman" w:eastAsia="Times New Roman" w:hAnsi="Times New Roman" w:hint="cs"/>
          <w:lang w:bidi="fa-IR"/>
          <w:rtl/>
        </w:rPr>
        <w:t>جدید</w:t>
      </w:r>
      <w:r>
        <w:rPr>
          <w:rFonts w:ascii="Times New Roman" w:eastAsia="Times New Roman" w:hAnsi="Times New Roman" w:hint="cs"/>
          <w:lang w:bidi="fa-IR"/>
          <w:rtl/>
        </w:rPr>
        <w:t xml:space="preserve"> داشت. </w:t>
      </w:r>
      <w:r>
        <w:rPr>
          <w:rFonts w:ascii="Times New Roman" w:eastAsia="Times New Roman" w:hAnsi="Times New Roman" w:hint="cs"/>
          <w:lang w:bidi="fa-IR"/>
          <w:rtl/>
        </w:rPr>
        <w:t>عقیده</w:t>
      </w:r>
      <w:r>
        <w:rPr>
          <w:rFonts w:ascii="Times New Roman" w:eastAsia="Times New Roman" w:hAnsi="Times New Roman" w:hint="cs"/>
          <w:lang w:bidi="fa-IR"/>
          <w:rtl/>
        </w:rPr>
        <w:t xml:space="preserve"> محکم </w:t>
      </w:r>
      <w:r>
        <w:rPr>
          <w:rFonts w:ascii="Times New Roman" w:eastAsia="Times New Roman" w:hAnsi="Times New Roman" w:hint="cs"/>
          <w:lang w:bidi="fa-IR"/>
          <w:rtl/>
        </w:rPr>
        <w:t>اریکسون</w:t>
      </w:r>
      <w:r>
        <w:rPr>
          <w:rFonts w:ascii="Times New Roman" w:eastAsia="Times New Roman" w:hAnsi="Times New Roman" w:hint="cs"/>
          <w:lang w:bidi="fa-IR"/>
          <w:rtl/>
        </w:rPr>
        <w:t xml:space="preserve"> مبنی بر رشد </w:t>
      </w:r>
      <w:r>
        <w:rPr>
          <w:rFonts w:ascii="Times New Roman" w:eastAsia="Times New Roman" w:hAnsi="Times New Roman" w:hint="cs"/>
          <w:lang w:bidi="fa-IR"/>
          <w:rtl/>
        </w:rPr>
        <w:t>ایگو</w:t>
      </w:r>
      <w:r>
        <w:rPr>
          <w:rFonts w:ascii="Times New Roman" w:eastAsia="Times New Roman" w:hAnsi="Times New Roman" w:hint="cs"/>
          <w:lang w:bidi="fa-IR"/>
          <w:rtl/>
        </w:rPr>
        <w:t xml:space="preserve"> باعث اعتقاد به رشد مداوم فرد در طول زندگی شد. </w:t>
      </w:r>
      <w:r>
        <w:rPr>
          <w:rFonts w:ascii="Times New Roman" w:eastAsia="Times New Roman" w:hAnsi="Times New Roman" w:hint="cs"/>
          <w:lang w:bidi="fa-IR"/>
          <w:rtl/>
        </w:rPr>
        <w:t>بهلر</w:t>
      </w:r>
      <w:r>
        <w:rPr>
          <w:rFonts w:ascii="Times New Roman" w:eastAsia="Times New Roman" w:hAnsi="Times New Roman" w:hint="cs"/>
          <w:lang w:bidi="fa-IR"/>
          <w:rtl/>
        </w:rPr>
        <w:t xml:space="preserve">، </w:t>
      </w:r>
      <w:r>
        <w:rPr>
          <w:rFonts w:ascii="Times New Roman" w:eastAsia="Times New Roman" w:hAnsi="Times New Roman" w:hint="cs"/>
          <w:lang w:bidi="fa-IR"/>
          <w:rtl/>
        </w:rPr>
        <w:t>بیان</w:t>
      </w:r>
      <w:r>
        <w:rPr>
          <w:rFonts w:ascii="Times New Roman" w:eastAsia="Times New Roman" w:hAnsi="Times New Roman" w:hint="cs"/>
          <w:lang w:bidi="fa-IR"/>
          <w:rtl/>
        </w:rPr>
        <w:t xml:space="preserve"> داشت که انسان در طول زندگی به تکامل می رسد. </w:t>
      </w:r>
      <w:r>
        <w:rPr>
          <w:rFonts w:ascii="Times New Roman" w:eastAsia="Times New Roman" w:hAnsi="Times New Roman" w:hint="cs"/>
          <w:lang w:bidi="fa-IR"/>
          <w:rtl/>
        </w:rPr>
        <w:t>الپورت</w:t>
      </w:r>
      <w:r>
        <w:rPr>
          <w:rFonts w:ascii="Times New Roman" w:eastAsia="Times New Roman" w:hAnsi="Times New Roman" w:hint="cs"/>
          <w:lang w:bidi="fa-IR"/>
          <w:rtl/>
        </w:rPr>
        <w:t xml:space="preserve"> نوعی بلوغ را مطرح کرد که شامل رشد فردی، داشتن روابط گرم با </w:t>
      </w:r>
      <w:r>
        <w:rPr>
          <w:rFonts w:ascii="Times New Roman" w:eastAsia="Times New Roman" w:hAnsi="Times New Roman" w:hint="cs"/>
          <w:lang w:bidi="fa-IR"/>
          <w:rtl/>
        </w:rPr>
        <w:t>دیگران</w:t>
      </w:r>
      <w:r>
        <w:rPr>
          <w:rFonts w:ascii="Times New Roman" w:eastAsia="Times New Roman" w:hAnsi="Times New Roman" w:hint="cs"/>
          <w:lang w:bidi="fa-IR"/>
          <w:rtl/>
        </w:rPr>
        <w:t xml:space="preserve">، داشتن </w:t>
      </w:r>
      <w:r>
        <w:rPr>
          <w:rFonts w:ascii="Times New Roman" w:eastAsia="Times New Roman" w:hAnsi="Times New Roman" w:hint="cs"/>
          <w:lang w:bidi="fa-IR"/>
          <w:rtl/>
        </w:rPr>
        <w:t>امنیت</w:t>
      </w:r>
      <w:r>
        <w:rPr>
          <w:rFonts w:ascii="Times New Roman" w:eastAsia="Times New Roman" w:hAnsi="Times New Roman" w:hint="cs"/>
          <w:lang w:bidi="fa-IR"/>
          <w:rtl/>
        </w:rPr>
        <w:t xml:space="preserve"> </w:t>
      </w:r>
      <w:r>
        <w:rPr>
          <w:rFonts w:ascii="Times New Roman" w:eastAsia="Times New Roman" w:hAnsi="Times New Roman" w:hint="cs"/>
          <w:lang w:bidi="fa-IR"/>
          <w:rtl/>
        </w:rPr>
        <w:t>هیجانی</w:t>
      </w:r>
      <w:r>
        <w:rPr>
          <w:rFonts w:ascii="Times New Roman" w:eastAsia="Times New Roman" w:hAnsi="Times New Roman" w:hint="cs"/>
          <w:lang w:bidi="fa-IR"/>
          <w:rtl/>
        </w:rPr>
        <w:t xml:space="preserve"> و </w:t>
      </w:r>
      <w:r>
        <w:rPr>
          <w:rFonts w:ascii="Times New Roman" w:eastAsia="Times New Roman" w:hAnsi="Times New Roman" w:hint="cs"/>
          <w:lang w:bidi="fa-IR"/>
          <w:rtl/>
        </w:rPr>
        <w:t>خودپنداره</w:t>
      </w:r>
      <w:r>
        <w:rPr>
          <w:rFonts w:ascii="Times New Roman" w:eastAsia="Times New Roman" w:hAnsi="Times New Roman" w:hint="cs"/>
          <w:lang w:bidi="fa-IR"/>
          <w:rtl/>
        </w:rPr>
        <w:t xml:space="preserve"> ای مبنی بر </w:t>
      </w:r>
      <w:r>
        <w:rPr>
          <w:rFonts w:ascii="Times New Roman" w:eastAsia="Times New Roman" w:hAnsi="Times New Roman" w:hint="cs"/>
          <w:lang w:bidi="fa-IR"/>
          <w:rtl/>
        </w:rPr>
        <w:t>واقعیت</w:t>
      </w:r>
      <w:r>
        <w:rPr>
          <w:rFonts w:ascii="Times New Roman" w:eastAsia="Times New Roman" w:hAnsi="Times New Roman" w:hint="cs"/>
          <w:lang w:bidi="fa-IR"/>
          <w:rtl/>
        </w:rPr>
        <w:t xml:space="preserve"> می شد. </w:t>
      </w:r>
      <w:r>
        <w:rPr>
          <w:rFonts w:ascii="Times New Roman" w:eastAsia="Times New Roman" w:hAnsi="Times New Roman" w:hint="cs"/>
          <w:lang w:bidi="fa-IR"/>
          <w:rtl/>
        </w:rPr>
        <w:t>مازلو</w:t>
      </w:r>
      <w:r>
        <w:rPr>
          <w:rFonts w:ascii="Times New Roman" w:hAnsi="Times New Roman" w:eastAsia="Times New Roman" w:cs="Times New Roman"/>
          <w:rStyle w:val="FootnoteReference"/>
          <w:lang w:bidi="fa-IR" w:val="en-US"/>
          <w:sz w:val="20"/>
          <w:szCs w:val="20"/>
          <w:vertAlign w:val="superscript"/>
          <w:rtl w:val="0"/>
        </w:rPr>
        <w:footnoteReference w:id="99"/>
      </w:r>
      <w:r>
        <w:rPr>
          <w:rFonts w:ascii="Times New Roman" w:eastAsia="Times New Roman" w:hAnsi="Times New Roman" w:hint="cs"/>
          <w:lang w:bidi="fa-IR"/>
          <w:rtl/>
        </w:rPr>
        <w:t xml:space="preserve"> </w:t>
      </w:r>
      <w:r>
        <w:rPr>
          <w:rFonts w:ascii="Times New Roman" w:eastAsia="Times New Roman" w:hAnsi="Times New Roman" w:hint="cs"/>
          <w:lang w:bidi="fa-IR"/>
          <w:rtl/>
        </w:rPr>
        <w:t>خصوصیات</w:t>
      </w:r>
      <w:r>
        <w:rPr>
          <w:rFonts w:ascii="Times New Roman" w:eastAsia="Times New Roman" w:hAnsi="Times New Roman" w:hint="cs"/>
          <w:lang w:bidi="fa-IR"/>
          <w:rtl/>
        </w:rPr>
        <w:t xml:space="preserve"> و مشخصه های افراد </w:t>
      </w:r>
      <w:r>
        <w:rPr>
          <w:rFonts w:ascii="Times New Roman" w:eastAsia="Times New Roman" w:hAnsi="Times New Roman" w:hint="cs"/>
          <w:lang w:bidi="fa-IR"/>
          <w:rtl/>
        </w:rPr>
        <w:t>خودشکوفا</w:t>
      </w:r>
      <w:r>
        <w:rPr>
          <w:rFonts w:ascii="Times New Roman" w:eastAsia="Times New Roman" w:hAnsi="Times New Roman" w:hint="cs"/>
          <w:lang w:bidi="fa-IR"/>
          <w:rtl/>
        </w:rPr>
        <w:t xml:space="preserve"> را مطرح کرد. </w:t>
      </w:r>
      <w:r>
        <w:rPr>
          <w:rFonts w:ascii="Times New Roman" w:eastAsia="Times New Roman" w:hAnsi="Times New Roman" w:hint="cs"/>
          <w:lang w:bidi="fa-IR"/>
          <w:rtl/>
        </w:rPr>
        <w:t>جاهودا</w:t>
      </w:r>
      <w:r>
        <w:rPr>
          <w:rFonts w:ascii="Times New Roman" w:eastAsia="Times New Roman" w:hAnsi="Times New Roman" w:hint="cs"/>
          <w:lang w:bidi="fa-IR"/>
          <w:rtl/>
        </w:rPr>
        <w:t xml:space="preserve"> </w:t>
      </w:r>
      <w:r>
        <w:rPr>
          <w:rFonts w:ascii="Times New Roman" w:eastAsia="Times New Roman" w:hAnsi="Times New Roman" w:hint="cs"/>
          <w:lang w:bidi="fa-IR"/>
          <w:rtl/>
        </w:rPr>
        <w:t>دریافت</w:t>
      </w:r>
      <w:r>
        <w:rPr>
          <w:rFonts w:ascii="Times New Roman" w:eastAsia="Times New Roman" w:hAnsi="Times New Roman" w:hint="cs"/>
          <w:lang w:bidi="fa-IR"/>
          <w:rtl/>
        </w:rPr>
        <w:t xml:space="preserve"> که هوش </w:t>
      </w:r>
      <w:r>
        <w:rPr>
          <w:rFonts w:ascii="Times New Roman" w:eastAsia="Times New Roman" w:hAnsi="Times New Roman" w:hint="cs"/>
          <w:lang w:bidi="fa-IR"/>
          <w:rtl/>
        </w:rPr>
        <w:t>چیزی</w:t>
      </w:r>
      <w:r>
        <w:rPr>
          <w:rFonts w:ascii="Times New Roman" w:eastAsia="Times New Roman" w:hAnsi="Times New Roman" w:hint="cs"/>
          <w:lang w:bidi="fa-IR"/>
          <w:rtl/>
        </w:rPr>
        <w:t xml:space="preserve"> فراتر از عدم وجود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و اختلال است. او با این تبیین مشخصه های هوش را نیز بر شمرد. </w:t>
      </w:r>
      <w:r>
        <w:rPr>
          <w:rFonts w:ascii="Times New Roman" w:eastAsia="Times New Roman" w:hAnsi="Times New Roman" w:hint="cs"/>
          <w:lang w:bidi="fa-IR"/>
          <w:rtl/>
        </w:rPr>
        <w:t>نظریه</w:t>
      </w:r>
      <w:r>
        <w:rPr>
          <w:rFonts w:ascii="Times New Roman" w:eastAsia="Times New Roman" w:hAnsi="Times New Roman" w:hint="cs"/>
          <w:lang w:bidi="fa-IR"/>
          <w:rtl/>
        </w:rPr>
        <w:t xml:space="preserve"> </w:t>
      </w:r>
      <w:r>
        <w:rPr>
          <w:rFonts w:ascii="Times New Roman" w:eastAsia="Times New Roman" w:hAnsi="Times New Roman" w:hint="cs"/>
          <w:lang w:bidi="fa-IR"/>
          <w:rtl/>
        </w:rPr>
        <w:t>فرانکل</w:t>
      </w:r>
      <w:r>
        <w:rPr>
          <w:rFonts w:ascii="Times New Roman" w:hAnsi="Times New Roman" w:eastAsia="Times New Roman" w:cs="Times New Roman"/>
          <w:rStyle w:val="FootnoteReference"/>
          <w:lang w:bidi="fa-IR" w:val="en-US"/>
          <w:sz w:val="20"/>
          <w:szCs w:val="20"/>
          <w:vertAlign w:val="superscript"/>
          <w:rtl w:val="0"/>
        </w:rPr>
        <w:footnoteReference w:id="90"/>
      </w:r>
      <w:r>
        <w:rPr>
          <w:rFonts w:ascii="Times New Roman" w:eastAsia="Times New Roman" w:hAnsi="Times New Roman" w:hint="cs"/>
          <w:lang w:bidi="fa-IR"/>
          <w:rtl/>
        </w:rPr>
        <w:t xml:space="preserve"> بر </w:t>
      </w:r>
      <w:r>
        <w:rPr>
          <w:rFonts w:ascii="Times New Roman" w:eastAsia="Times New Roman" w:hAnsi="Times New Roman" w:hint="cs"/>
          <w:lang w:bidi="fa-IR"/>
          <w:rtl/>
        </w:rPr>
        <w:t>معناجویی</w:t>
      </w:r>
      <w:r>
        <w:rPr>
          <w:rFonts w:ascii="Times New Roman" w:eastAsia="Times New Roman" w:hAnsi="Times New Roman" w:hint="cs"/>
          <w:lang w:bidi="fa-IR"/>
          <w:rtl/>
        </w:rPr>
        <w:t xml:space="preserve"> افراد در زندگی تأکید دارد. او معتقد است، که رفتار انسانها نه بر پایه لذت </w:t>
      </w:r>
      <w:r>
        <w:rPr>
          <w:rFonts w:ascii="Times New Roman" w:eastAsia="Times New Roman" w:hAnsi="Times New Roman" w:hint="cs"/>
          <w:lang w:bidi="fa-IR"/>
          <w:rtl/>
        </w:rPr>
        <w:t>گرایی</w:t>
      </w:r>
      <w:r>
        <w:rPr>
          <w:rFonts w:ascii="Times New Roman" w:eastAsia="Times New Roman" w:hAnsi="Times New Roman" w:hint="cs"/>
          <w:lang w:bidi="fa-IR"/>
          <w:rtl/>
        </w:rPr>
        <w:t xml:space="preserve"> </w:t>
      </w:r>
      <w:r>
        <w:rPr>
          <w:rFonts w:ascii="Times New Roman" w:eastAsia="Times New Roman" w:hAnsi="Times New Roman" w:hint="cs"/>
          <w:lang w:bidi="fa-IR"/>
          <w:rtl/>
        </w:rPr>
        <w:t>نظریه</w:t>
      </w:r>
      <w:r>
        <w:rPr>
          <w:rFonts w:ascii="Times New Roman" w:eastAsia="Times New Roman" w:hAnsi="Times New Roman" w:hint="cs"/>
          <w:lang w:bidi="fa-IR"/>
          <w:rtl/>
        </w:rPr>
        <w:t xml:space="preserve"> روانکاوی </w:t>
      </w:r>
      <w:r>
        <w:rPr>
          <w:rFonts w:ascii="Times New Roman" w:eastAsia="Times New Roman" w:hAnsi="Times New Roman" w:hint="cs"/>
          <w:lang w:bidi="fa-IR"/>
          <w:rtl/>
        </w:rPr>
        <w:t>فروید</w:t>
      </w:r>
      <w:r>
        <w:rPr>
          <w:rFonts w:ascii="Times New Roman" w:eastAsia="Times New Roman" w:hAnsi="Times New Roman" w:hint="cs"/>
          <w:lang w:bidi="fa-IR"/>
          <w:rtl/>
        </w:rPr>
        <w:t xml:space="preserve"> و نه بر پایه </w:t>
      </w:r>
      <w:r>
        <w:rPr>
          <w:rFonts w:ascii="Times New Roman" w:eastAsia="Times New Roman" w:hAnsi="Times New Roman" w:hint="cs"/>
          <w:lang w:bidi="fa-IR"/>
          <w:rtl/>
        </w:rPr>
        <w:t>نظریه</w:t>
      </w:r>
      <w:r>
        <w:rPr>
          <w:rFonts w:ascii="Times New Roman" w:eastAsia="Times New Roman" w:hAnsi="Times New Roman" w:hint="cs"/>
          <w:lang w:bidi="fa-IR"/>
          <w:rtl/>
        </w:rPr>
        <w:t xml:space="preserve"> قدرت طلبی </w:t>
      </w:r>
      <w:r>
        <w:rPr>
          <w:rFonts w:ascii="Times New Roman" w:eastAsia="Times New Roman" w:hAnsi="Times New Roman" w:hint="cs"/>
          <w:lang w:bidi="fa-IR"/>
          <w:rtl/>
        </w:rPr>
        <w:t>آدلر</w:t>
      </w:r>
      <w:r>
        <w:rPr>
          <w:rFonts w:ascii="Times New Roman" w:hAnsi="Times New Roman" w:eastAsia="Times New Roman" w:cs="Times New Roman"/>
          <w:rStyle w:val="FootnoteReference"/>
          <w:lang w:bidi="fa-IR" w:val="en-US"/>
          <w:sz w:val="20"/>
          <w:szCs w:val="20"/>
          <w:vertAlign w:val="superscript"/>
          <w:rtl w:val="0"/>
        </w:rPr>
        <w:footnoteReference w:id="91"/>
      </w:r>
      <w:r>
        <w:rPr>
          <w:rFonts w:ascii="Times New Roman" w:eastAsia="Times New Roman" w:hAnsi="Times New Roman" w:hint="cs"/>
          <w:lang w:bidi="fa-IR"/>
          <w:rtl/>
        </w:rPr>
        <w:t xml:space="preserve"> است، بلکه انسانها در زندگی به دنبال معنا و مفهومی برای زندگی خود می باشند. اگر فردی نتواند معنایی در زندگی </w:t>
      </w:r>
      <w:r>
        <w:rPr>
          <w:rFonts w:ascii="Times New Roman" w:eastAsia="Times New Roman" w:hAnsi="Times New Roman" w:hint="cs"/>
          <w:lang w:bidi="fa-IR"/>
          <w:rtl/>
        </w:rPr>
        <w:t>خویش</w:t>
      </w:r>
      <w:r>
        <w:rPr>
          <w:rFonts w:ascii="Times New Roman" w:eastAsia="Times New Roman" w:hAnsi="Times New Roman" w:hint="cs"/>
          <w:lang w:bidi="fa-IR"/>
          <w:rtl/>
        </w:rPr>
        <w:t xml:space="preserve"> </w:t>
      </w:r>
      <w:r>
        <w:rPr>
          <w:rFonts w:ascii="Times New Roman" w:eastAsia="Times New Roman" w:hAnsi="Times New Roman" w:hint="cs"/>
          <w:lang w:bidi="fa-IR"/>
          <w:rtl/>
        </w:rPr>
        <w:t>بیابد</w:t>
      </w:r>
      <w:r>
        <w:rPr>
          <w:rFonts w:ascii="Times New Roman" w:eastAsia="Times New Roman" w:hAnsi="Times New Roman" w:hint="cs"/>
          <w:lang w:bidi="fa-IR"/>
          <w:rtl/>
        </w:rPr>
        <w:t xml:space="preserve">، احساس پوچی به او دست می دهد و از زندگی </w:t>
      </w:r>
      <w:r>
        <w:rPr>
          <w:rFonts w:ascii="Times New Roman" w:eastAsia="Times New Roman" w:hAnsi="Times New Roman" w:hint="cs"/>
          <w:lang w:bidi="fa-IR"/>
          <w:rtl/>
        </w:rPr>
        <w:t>ناامید</w:t>
      </w:r>
      <w:r>
        <w:rPr>
          <w:rFonts w:ascii="Times New Roman" w:eastAsia="Times New Roman" w:hAnsi="Times New Roman" w:hint="cs"/>
          <w:lang w:bidi="fa-IR"/>
          <w:rtl/>
        </w:rPr>
        <w:t xml:space="preserve"> می شود و </w:t>
      </w:r>
      <w:r>
        <w:rPr>
          <w:rFonts w:ascii="Times New Roman" w:eastAsia="Times New Roman" w:hAnsi="Times New Roman" w:hint="cs"/>
          <w:lang w:bidi="fa-IR"/>
          <w:rtl/>
        </w:rPr>
        <w:t>ملالت</w:t>
      </w:r>
      <w:r>
        <w:rPr>
          <w:rFonts w:ascii="Times New Roman" w:eastAsia="Times New Roman" w:hAnsi="Times New Roman" w:hint="cs"/>
          <w:lang w:bidi="fa-IR"/>
          <w:rtl/>
        </w:rPr>
        <w:t xml:space="preserve"> و خستگی از زندگی تمام </w:t>
      </w:r>
      <w:r>
        <w:rPr>
          <w:rFonts w:ascii="Times New Roman" w:eastAsia="Times New Roman" w:hAnsi="Times New Roman" w:hint="cs"/>
          <w:lang w:bidi="fa-IR"/>
          <w:rtl/>
        </w:rPr>
        <w:lastRenderedPageBreak/>
        <w:t>وجودش</w:t>
      </w:r>
      <w:r>
        <w:rPr>
          <w:rFonts w:ascii="Times New Roman" w:eastAsia="Times New Roman" w:hAnsi="Times New Roman" w:hint="cs"/>
          <w:lang w:bidi="fa-IR"/>
          <w:rtl/>
        </w:rPr>
        <w:t xml:space="preserve"> را فرا می </w:t>
      </w:r>
      <w:r>
        <w:rPr>
          <w:rFonts w:ascii="Times New Roman" w:eastAsia="Times New Roman" w:hAnsi="Times New Roman" w:hint="cs"/>
          <w:lang w:bidi="fa-IR"/>
          <w:rtl/>
        </w:rPr>
        <w:t>گیرد</w:t>
      </w:r>
      <w:r>
        <w:rPr>
          <w:rFonts w:ascii="Times New Roman" w:eastAsia="Times New Roman" w:hAnsi="Times New Roman" w:hint="cs"/>
          <w:lang w:bidi="fa-IR"/>
          <w:rtl/>
        </w:rPr>
        <w:t xml:space="preserve">. </w:t>
      </w:r>
      <w:r>
        <w:rPr>
          <w:rFonts w:ascii="Times New Roman" w:eastAsia="Times New Roman" w:hAnsi="Times New Roman" w:hint="cs"/>
          <w:lang w:bidi="fa-IR"/>
          <w:rtl/>
        </w:rPr>
        <w:t>الزاما</w:t>
      </w:r>
      <w:r>
        <w:rPr>
          <w:rFonts w:ascii="Times New Roman" w:eastAsia="Times New Roman" w:hAnsi="Times New Roman" w:hint="cs"/>
          <w:lang w:bidi="fa-IR"/>
          <w:rtl/>
        </w:rPr>
        <w:t xml:space="preserve"> این حس منجر به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معنوی </w:t>
      </w:r>
      <w:r>
        <w:rPr>
          <w:rFonts w:ascii="Times New Roman" w:eastAsia="Times New Roman" w:hAnsi="Times New Roman" w:hint="cs"/>
          <w:lang w:bidi="fa-IR"/>
          <w:rtl/>
        </w:rPr>
        <w:t>نمی</w:t>
      </w:r>
      <w:r>
        <w:rPr>
          <w:rFonts w:ascii="Times New Roman" w:eastAsia="Times New Roman" w:hAnsi="Times New Roman" w:hint="cs"/>
          <w:lang w:bidi="fa-IR"/>
          <w:rtl/>
        </w:rPr>
        <w:t xml:space="preserve"> شود، بلکه </w:t>
      </w:r>
      <w:r>
        <w:rPr>
          <w:rFonts w:ascii="Times New Roman" w:eastAsia="Times New Roman" w:hAnsi="Times New Roman" w:hint="cs"/>
          <w:lang w:bidi="fa-IR"/>
          <w:rtl/>
        </w:rPr>
        <w:t>پیش</w:t>
      </w:r>
      <w:r>
        <w:rPr>
          <w:rFonts w:ascii="Times New Roman" w:eastAsia="Times New Roman" w:hAnsi="Times New Roman" w:hint="cs"/>
          <w:lang w:bidi="fa-IR"/>
          <w:rtl/>
        </w:rPr>
        <w:t xml:space="preserve"> آگهی بدی برای ابتلا به این اختلالات است. بنابراین </w:t>
      </w:r>
      <w:r>
        <w:rPr>
          <w:rFonts w:ascii="Times New Roman" w:eastAsia="Times New Roman" w:hAnsi="Times New Roman" w:hint="cs"/>
          <w:lang w:bidi="fa-IR"/>
          <w:rtl/>
        </w:rPr>
        <w:t>فرانکل</w:t>
      </w:r>
      <w:r>
        <w:rPr>
          <w:rFonts w:ascii="Times New Roman" w:eastAsia="Times New Roman" w:hAnsi="Times New Roman" w:hint="cs"/>
          <w:lang w:bidi="fa-IR"/>
          <w:rtl/>
        </w:rPr>
        <w:t xml:space="preserve"> هوش معنوی را در یافتن معنا و مفهوم در زندگی </w:t>
      </w:r>
      <w:r>
        <w:rPr>
          <w:rFonts w:ascii="Times New Roman" w:eastAsia="Times New Roman" w:hAnsi="Times New Roman" w:hint="cs"/>
          <w:lang w:bidi="fa-IR"/>
          <w:rtl/>
        </w:rPr>
        <w:t>می‌داند</w:t>
      </w:r>
      <w:r>
        <w:rPr>
          <w:rFonts w:ascii="Times New Roman" w:eastAsia="Times New Roman" w:hAnsi="Times New Roman" w:hint="cs"/>
          <w:lang w:bidi="fa-IR"/>
          <w:rtl/>
        </w:rPr>
        <w:t>(فرانک، ۲۰۱۸).</w:t>
      </w:r>
    </w:p>
    <w:p w14:paraId="55A67C93" w14:textId="77777777">
      <w:pPr>
        <w:pStyle w:val="Heading3"/>
        <w:autoSpaceDE/>
        <w:autoSpaceDN/>
        <w:bidi/>
        <w:adjustRightInd/>
        <w:spacing w:before="240" w:after="100" w:line="276" w:lineRule="auto"/>
        <w:rPr>
          <w:rFonts w:cs="B Titr" w:ascii="Times New Roman" w:hAnsi="Times New Roman" w:eastAsia="Times New Roman"/>
          <w:b/>
          <w:bCs/>
          <w:color w:val="000000"/>
          <w:kern w:val="32"/>
          <w:lang w:bidi="fa-IR"/>
          <w:sz w:val="30"/>
          <w:szCs w:val="30"/>
          <w:rtl/>
        </w:rPr>
        <w:jc w:val="right"/>
      </w:pPr>
      <w:bookmarkStart w:id="58" w:name="_Toc113114059"/>
      <w:bookmarkStart w:id="59" w:name="_Toc238572045"/>
      <w:r>
        <w:rPr>
          <w:rFonts w:ascii="Times New Roman" w:hAnsi="Times New Roman" w:cs="B Titr" w:eastAsia="Times New Roman"/>
          <w:b/>
          <w:bCs/>
          <w:kern w:val="32"/>
          <w:sz w:val="30"/>
          <w:szCs w:val="30"/>
          <w:lang w:bidi="fa-IR"/>
          <w:color w:val="000000"/>
          <w:rtl/>
        </w:rPr>
        <w:t>۲-۳-۲- دیدگاه فضیلت گرایانه به هوش معنوی</w:t>
      </w:r>
      <w:bookmarkEnd w:id="59"/>
    </w:p>
    <w:p w14:paraId="6F06039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با وجود </w:t>
      </w:r>
      <w:r>
        <w:rPr>
          <w:rFonts w:ascii="Times New Roman" w:eastAsia="Times New Roman" w:hAnsi="Times New Roman" w:hint="cs"/>
          <w:lang w:bidi="fa-IR"/>
          <w:rtl/>
        </w:rPr>
        <w:t>برداشت‌های</w:t>
      </w:r>
      <w:r>
        <w:rPr>
          <w:rFonts w:ascii="Times New Roman" w:eastAsia="Times New Roman" w:hAnsi="Times New Roman" w:hint="cs"/>
          <w:lang w:bidi="fa-IR"/>
          <w:rtl/>
        </w:rPr>
        <w:t xml:space="preserve"> گوناگون از مفهوم هوش،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جدیدتر بر این باورند که هوش صرفاً به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یا دستیابی به لذت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ابعاد معنایی،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و ارزشی زندگی انسان را نیز </w:t>
      </w:r>
      <w:r>
        <w:rPr>
          <w:rFonts w:ascii="Times New Roman" w:eastAsia="Times New Roman" w:hAnsi="Times New Roman" w:hint="cs"/>
          <w:lang w:bidi="fa-IR"/>
          <w:rtl/>
        </w:rPr>
        <w:t>دربرگیرد</w:t>
      </w:r>
      <w:r>
        <w:rPr>
          <w:rFonts w:ascii="Times New Roman" w:eastAsia="Times New Roman" w:hAnsi="Times New Roman" w:hint="cs"/>
          <w:lang w:bidi="fa-IR"/>
          <w:rtl/>
        </w:rPr>
        <w:t xml:space="preserve">. از این منظر، هوش معنوی به عنوان </w:t>
      </w:r>
      <w:r>
        <w:rPr>
          <w:rFonts w:ascii="Times New Roman" w:eastAsia="Times New Roman" w:hAnsi="Times New Roman" w:hint="cs"/>
          <w:lang w:bidi="fa-IR"/>
          <w:rtl/>
        </w:rPr>
        <w:t>ظرفیتی</w:t>
      </w:r>
      <w:r>
        <w:rPr>
          <w:rFonts w:ascii="Times New Roman" w:eastAsia="Times New Roman" w:hAnsi="Times New Roman" w:hint="cs"/>
          <w:lang w:bidi="fa-IR"/>
          <w:rtl/>
        </w:rPr>
        <w:t xml:space="preserve"> برای یافتن معنا، هدف و ارزش در زندگی مورد توجه قرار گرفته است (</w:t>
      </w:r>
      <w:r>
        <w:rPr>
          <w:rFonts w:ascii="Times New Roman" w:eastAsia="Times New Roman" w:hAnsi="Times New Roman" w:hint="cs"/>
          <w:lang w:bidi="fa-IR"/>
          <w:rtl/>
        </w:rPr>
        <w:t>پینتو</w:t>
      </w:r>
      <w:r>
        <w:rPr>
          <w:rStyle w:val="FootnoteReference"/>
          <w:rFonts w:ascii="Times New Roman" w:eastAsia="Times New Roman" w:hAnsi="Times New Roman" w:hint="cs" w:cs="Times New Roman"/>
          <w:lang w:bidi="fa-IR" w:val="en-US"/>
          <w:sz w:val="20"/>
          <w:szCs w:val="20"/>
          <w:vertAlign w:val="superscript"/>
          <w:rtl w:val="0"/>
        </w:rPr>
        <w:footnoteReference w:id="41"/>
      </w:r>
      <w:r>
        <w:rPr>
          <w:rFonts w:ascii="Times New Roman" w:eastAsia="Times New Roman" w:hAnsi="Times New Roman" w:hint="cs"/>
          <w:lang w:bidi="fa-IR"/>
          <w:rtl/>
        </w:rPr>
        <w:t xml:space="preserve"> و همکاران، ۲۰۲۴). از دیدگاه </w:t>
      </w:r>
      <w:r>
        <w:rPr>
          <w:rFonts w:ascii="Times New Roman" w:eastAsia="Times New Roman" w:hAnsi="Times New Roman" w:hint="cs"/>
          <w:lang w:bidi="fa-IR"/>
          <w:rtl/>
        </w:rPr>
        <w:t>فضیلت‌گرایانه</w:t>
      </w:r>
      <w:r>
        <w:rPr>
          <w:rFonts w:ascii="Times New Roman" w:eastAsia="Times New Roman" w:hAnsi="Times New Roman" w:hint="cs"/>
          <w:lang w:bidi="fa-IR"/>
          <w:rtl/>
        </w:rPr>
        <w:t xml:space="preserve">، برخورداری از لذت و شادی </w:t>
      </w:r>
      <w:r>
        <w:rPr>
          <w:rFonts w:ascii="Times New Roman" w:eastAsia="Times New Roman" w:hAnsi="Times New Roman" w:hint="cs"/>
          <w:lang w:bidi="fa-IR"/>
          <w:rtl/>
        </w:rPr>
        <w:t>به‌تنهایی</w:t>
      </w:r>
      <w:r>
        <w:rPr>
          <w:rFonts w:ascii="Times New Roman" w:eastAsia="Times New Roman" w:hAnsi="Times New Roman" w:hint="cs"/>
          <w:lang w:bidi="fa-IR"/>
          <w:rtl/>
        </w:rPr>
        <w:t xml:space="preserve"> </w:t>
      </w:r>
      <w:r>
        <w:rPr>
          <w:rFonts w:ascii="Times New Roman" w:eastAsia="Times New Roman" w:hAnsi="Times New Roman" w:hint="cs"/>
          <w:lang w:bidi="fa-IR"/>
          <w:rtl/>
        </w:rPr>
        <w:t>نمی‌تواند</w:t>
      </w:r>
      <w:r>
        <w:rPr>
          <w:rFonts w:ascii="Times New Roman" w:eastAsia="Times New Roman" w:hAnsi="Times New Roman" w:hint="cs"/>
          <w:lang w:bidi="fa-IR"/>
          <w:rtl/>
        </w:rPr>
        <w:t xml:space="preserve"> معیار کافی برای زندگی مطلوب و سلامت انسان باشد. در مقابل، این دیدگاه بر رشد و شکوفایی </w:t>
      </w:r>
      <w:r>
        <w:rPr>
          <w:rFonts w:ascii="Times New Roman" w:eastAsia="Times New Roman" w:hAnsi="Times New Roman" w:hint="cs"/>
          <w:lang w:bidi="fa-IR"/>
          <w:rtl/>
        </w:rPr>
        <w:t>توانمندی‌های</w:t>
      </w:r>
      <w:r>
        <w:rPr>
          <w:rFonts w:ascii="Times New Roman" w:eastAsia="Times New Roman" w:hAnsi="Times New Roman" w:hint="cs"/>
          <w:lang w:bidi="fa-IR"/>
          <w:rtl/>
        </w:rPr>
        <w:t xml:space="preserve"> فرد، زندگی مطابق با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درونی، معنا و هدفمندی تأکید دارد. از این منظر، لذت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پیامد یک زندگی مطلوب باشد، اما </w:t>
      </w:r>
      <w:r>
        <w:rPr>
          <w:rFonts w:ascii="Times New Roman" w:eastAsia="Times New Roman" w:hAnsi="Times New Roman" w:hint="cs"/>
          <w:lang w:bidi="fa-IR"/>
          <w:rtl/>
        </w:rPr>
        <w:t>به‌تنهایی</w:t>
      </w:r>
      <w:r>
        <w:rPr>
          <w:rFonts w:ascii="Times New Roman" w:eastAsia="Times New Roman" w:hAnsi="Times New Roman" w:hint="cs"/>
          <w:lang w:bidi="fa-IR"/>
          <w:rtl/>
        </w:rPr>
        <w:t xml:space="preserve"> معادل بهزیستی و زندگی خوب نیست (</w:t>
      </w:r>
      <w:r>
        <w:rPr>
          <w:rFonts w:ascii="Times New Roman" w:eastAsia="Times New Roman" w:hAnsi="Times New Roman" w:hint="cs"/>
          <w:lang w:bidi="fa-IR"/>
          <w:rtl/>
        </w:rPr>
        <w:t>رایان</w:t>
      </w:r>
      <w:r>
        <w:rPr>
          <w:rFonts w:ascii="Times New Roman" w:hAnsi="Times New Roman" w:eastAsia="Times New Roman" w:cs="Times New Roman"/>
          <w:rStyle w:val="FootnoteReference"/>
          <w:lang w:bidi="fa-IR" w:val="en-US"/>
          <w:sz w:val="20"/>
          <w:szCs w:val="20"/>
          <w:vertAlign w:val="superscript"/>
          <w:rtl w:val="0"/>
        </w:rPr>
        <w:footnoteReference w:id="93"/>
      </w:r>
      <w:r>
        <w:rPr>
          <w:rFonts w:ascii="Times New Roman" w:eastAsia="Times New Roman" w:hAnsi="Times New Roman" w:hint="cs"/>
          <w:lang w:bidi="fa-IR"/>
          <w:rtl/>
        </w:rPr>
        <w:t xml:space="preserve"> و </w:t>
      </w:r>
      <w:r>
        <w:rPr>
          <w:rFonts w:ascii="Times New Roman" w:eastAsia="Times New Roman" w:hAnsi="Times New Roman" w:hint="cs"/>
          <w:lang w:bidi="fa-IR"/>
          <w:rtl/>
        </w:rPr>
        <w:t>دسی</w:t>
      </w:r>
      <w:r>
        <w:rPr>
          <w:rFonts w:ascii="Times New Roman" w:hAnsi="Times New Roman" w:eastAsia="Times New Roman" w:cs="Times New Roman"/>
          <w:rStyle w:val="FootnoteReference"/>
          <w:lang w:bidi="fa-IR" w:val="en-US"/>
          <w:sz w:val="20"/>
          <w:szCs w:val="20"/>
          <w:vertAlign w:val="superscript"/>
          <w:rtl w:val="0"/>
        </w:rPr>
        <w:footnoteReference w:id="94"/>
      </w:r>
      <w:r>
        <w:rPr>
          <w:rFonts w:ascii="Times New Roman" w:eastAsia="Times New Roman" w:hAnsi="Times New Roman" w:hint="cs"/>
          <w:lang w:bidi="fa-IR"/>
          <w:rtl/>
        </w:rPr>
        <w:t xml:space="preserve">، ۲۰۱۷). </w:t>
      </w:r>
      <w:r>
        <w:rPr>
          <w:rFonts w:ascii="Times New Roman" w:eastAsia="Times New Roman" w:hAnsi="Times New Roman" w:hint="cs"/>
          <w:lang w:bidi="fa-IR"/>
          <w:rtl/>
        </w:rPr>
        <w:t>ریف</w:t>
      </w:r>
      <w:r>
        <w:rPr>
          <w:rFonts w:ascii="Times New Roman" w:hAnsi="Times New Roman" w:eastAsia="Times New Roman" w:cs="Times New Roman"/>
          <w:rStyle w:val="FootnoteReference"/>
          <w:lang w:bidi="fa-IR" w:val="en-US"/>
          <w:sz w:val="20"/>
          <w:szCs w:val="20"/>
          <w:vertAlign w:val="superscript"/>
          <w:rtl w:val="0"/>
        </w:rPr>
        <w:footnoteReference w:id="95"/>
      </w:r>
      <w:r>
        <w:rPr>
          <w:rFonts w:ascii="Times New Roman" w:eastAsia="Times New Roman" w:hAnsi="Times New Roman" w:hint="cs"/>
          <w:lang w:bidi="fa-IR"/>
          <w:rtl/>
        </w:rPr>
        <w:t xml:space="preserve"> (۱۹۸۹) با تمایز میان رویکرد </w:t>
      </w:r>
      <w:r>
        <w:rPr>
          <w:rFonts w:ascii="Times New Roman" w:eastAsia="Times New Roman" w:hAnsi="Times New Roman" w:hint="cs"/>
          <w:lang w:bidi="fa-IR"/>
          <w:rtl/>
        </w:rPr>
        <w:t>لذت‌گرایانه</w:t>
      </w:r>
      <w:r>
        <w:rPr>
          <w:rFonts w:ascii="Times New Roman" w:eastAsia="Times New Roman" w:hAnsi="Times New Roman" w:hint="cs"/>
          <w:lang w:bidi="fa-IR"/>
          <w:rtl/>
        </w:rPr>
        <w:t xml:space="preserve"> و رویکرد مبتنی بر شکوفایی، تأکید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که بهزیستی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صرفاً به تجربه شادی و لذت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تحقق </w:t>
      </w:r>
      <w:r>
        <w:rPr>
          <w:rFonts w:ascii="Times New Roman" w:eastAsia="Times New Roman" w:hAnsi="Times New Roman" w:hint="cs"/>
          <w:lang w:bidi="fa-IR"/>
          <w:rtl/>
        </w:rPr>
        <w:t>توانمندی‌های</w:t>
      </w:r>
      <w:r>
        <w:rPr>
          <w:rFonts w:ascii="Times New Roman" w:eastAsia="Times New Roman" w:hAnsi="Times New Roman" w:hint="cs"/>
          <w:lang w:bidi="fa-IR"/>
          <w:rtl/>
        </w:rPr>
        <w:t xml:space="preserve"> فرد، رشد شخصی و داشتن زندگی هدفمند را نیز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بر اساس الگوی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w:t>
      </w:r>
      <w:r>
        <w:rPr>
          <w:rFonts w:ascii="Times New Roman" w:eastAsia="Times New Roman" w:hAnsi="Times New Roman" w:hint="cs"/>
          <w:lang w:bidi="fa-IR"/>
          <w:rtl/>
        </w:rPr>
        <w:t>ریف</w:t>
      </w:r>
      <w:r>
        <w:rPr>
          <w:rFonts w:ascii="Times New Roman" w:eastAsia="Times New Roman" w:hAnsi="Times New Roman" w:hint="cs"/>
          <w:lang w:bidi="fa-IR"/>
          <w:rtl/>
        </w:rPr>
        <w:t xml:space="preserve">، بهزیستی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شامل شش مؤلفه اصلی است:</w:t>
      </w:r>
    </w:p>
    <w:p w14:paraId="54C3CEA8"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پذیرش خود: یعنی نگرش مثبت نسبت به خود و پذیرش نقاط قوت و ضعف؛</w:t>
      </w:r>
    </w:p>
    <w:p w14:paraId="76DBDBF8"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روابط مثبت با دیگران: شامل برقراری روابط گرم، </w:t>
      </w:r>
      <w:r>
        <w:rPr>
          <w:rFonts w:ascii="Times New Roman" w:eastAsia="Times New Roman" w:hAnsi="Times New Roman" w:hint="cs"/>
          <w:lang w:bidi="fa-IR"/>
          <w:rtl/>
        </w:rPr>
        <w:t>رضایت‌بخش</w:t>
      </w:r>
      <w:r>
        <w:rPr>
          <w:rFonts w:ascii="Times New Roman" w:eastAsia="Times New Roman" w:hAnsi="Times New Roman" w:hint="cs"/>
          <w:lang w:bidi="fa-IR"/>
          <w:rtl/>
        </w:rPr>
        <w:t xml:space="preserve"> و </w:t>
      </w:r>
      <w:r>
        <w:rPr>
          <w:rFonts w:ascii="Times New Roman" w:eastAsia="Times New Roman" w:hAnsi="Times New Roman" w:hint="cs"/>
          <w:lang w:bidi="fa-IR"/>
          <w:rtl/>
        </w:rPr>
        <w:t>همدلانه</w:t>
      </w:r>
      <w:r>
        <w:rPr>
          <w:rFonts w:ascii="Times New Roman" w:eastAsia="Times New Roman" w:hAnsi="Times New Roman" w:hint="cs"/>
          <w:lang w:bidi="fa-IR"/>
          <w:rtl/>
        </w:rPr>
        <w:t>؛</w:t>
      </w:r>
    </w:p>
    <w:p w14:paraId="6B92AA3C"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خودمختاری: به معنای استقلال در </w:t>
      </w:r>
      <w:r>
        <w:rPr>
          <w:rFonts w:ascii="Times New Roman" w:eastAsia="Times New Roman" w:hAnsi="Times New Roman" w:hint="cs"/>
          <w:lang w:bidi="fa-IR"/>
          <w:rtl/>
        </w:rPr>
        <w:t>تصمیم‌گیری</w:t>
      </w:r>
      <w:r>
        <w:rPr>
          <w:rFonts w:ascii="Times New Roman" w:eastAsia="Times New Roman" w:hAnsi="Times New Roman" w:hint="cs"/>
          <w:lang w:bidi="fa-IR"/>
          <w:rtl/>
        </w:rPr>
        <w:t xml:space="preserve"> و مقاومت در برابر فشارهای اجتماعی؛</w:t>
      </w:r>
    </w:p>
    <w:p w14:paraId="7499A46C"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تسلط بر محیط: یعنی توانایی مدیریت شرایط زندگی و استفاده مؤثر از </w:t>
      </w:r>
      <w:r>
        <w:rPr>
          <w:rFonts w:ascii="Times New Roman" w:eastAsia="Times New Roman" w:hAnsi="Times New Roman" w:hint="cs"/>
          <w:lang w:bidi="fa-IR"/>
          <w:rtl/>
        </w:rPr>
        <w:t>فرصت‌های</w:t>
      </w:r>
      <w:r>
        <w:rPr>
          <w:rFonts w:ascii="Times New Roman" w:eastAsia="Times New Roman" w:hAnsi="Times New Roman" w:hint="cs"/>
          <w:lang w:bidi="fa-IR"/>
          <w:rtl/>
        </w:rPr>
        <w:t xml:space="preserve"> موجود؛</w:t>
      </w:r>
    </w:p>
    <w:p w14:paraId="4545C157"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هدفمندی در زندگی، شامل داشتن اهداف و احساس معنا و جهت در زندگی؛ و</w:t>
      </w:r>
    </w:p>
    <w:p w14:paraId="2016F50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رشد شخصی: به معنای احساس رشد مداوم، گشودگی نسبت به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جدید و شناخت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فردی (</w:t>
      </w:r>
      <w:r>
        <w:rPr>
          <w:rFonts w:ascii="Times New Roman" w:eastAsia="Times New Roman" w:hAnsi="Times New Roman" w:hint="cs"/>
          <w:lang w:bidi="fa-IR"/>
          <w:rtl/>
        </w:rPr>
        <w:t>ریف</w:t>
      </w:r>
      <w:r>
        <w:rPr>
          <w:rFonts w:ascii="Times New Roman" w:eastAsia="Times New Roman" w:hAnsi="Times New Roman" w:hint="cs"/>
          <w:lang w:bidi="fa-IR"/>
          <w:rtl/>
        </w:rPr>
        <w:t xml:space="preserve"> و همکاران، ۲۰۲۴).</w:t>
      </w:r>
    </w:p>
    <w:p w14:paraId="2BC3FAB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مدل سلامت معنوی کامل: این مدل دو بعد سلامت معنوی و تنش معنوی را ترکیب می کند که حاصل چهار حالت؛ به نحوی که هم سلامت معنوی و هم تنش معنوی شامل دو حالت کامل و </w:t>
      </w:r>
      <w:r>
        <w:rPr>
          <w:rFonts w:ascii="Times New Roman" w:eastAsia="Times New Roman" w:hAnsi="Times New Roman" w:hint="cs"/>
          <w:lang w:bidi="fa-IR"/>
          <w:rtl/>
        </w:rPr>
        <w:t>ناکامل</w:t>
      </w:r>
      <w:r>
        <w:rPr>
          <w:rFonts w:ascii="Times New Roman" w:eastAsia="Times New Roman" w:hAnsi="Times New Roman" w:hint="cs"/>
          <w:lang w:bidi="fa-IR"/>
          <w:rtl/>
        </w:rPr>
        <w:t xml:space="preserve"> </w:t>
      </w:r>
      <w:r>
        <w:rPr>
          <w:rFonts w:ascii="Times New Roman" w:eastAsia="Times New Roman" w:hAnsi="Times New Roman" w:hint="cs"/>
          <w:lang w:bidi="fa-IR"/>
          <w:rtl/>
        </w:rPr>
        <w:t>اند</w:t>
      </w:r>
      <w:r>
        <w:rPr>
          <w:rFonts w:ascii="Times New Roman" w:eastAsia="Times New Roman" w:hAnsi="Times New Roman" w:hint="cs"/>
          <w:lang w:bidi="fa-IR"/>
          <w:rtl/>
        </w:rPr>
        <w:t xml:space="preserve">. </w:t>
      </w:r>
      <w:r>
        <w:rPr>
          <w:rFonts w:ascii="Times New Roman" w:eastAsia="Times New Roman" w:hAnsi="Times New Roman" w:hint="cs"/>
          <w:lang w:bidi="fa-IR"/>
          <w:rtl/>
        </w:rPr>
        <w:lastRenderedPageBreak/>
        <w:t xml:space="preserve">سلامت معنوی کامل </w:t>
      </w:r>
      <w:r>
        <w:rPr>
          <w:rFonts w:ascii="Times New Roman" w:eastAsia="Times New Roman" w:hAnsi="Times New Roman" w:hint="cs"/>
          <w:lang w:bidi="fa-IR"/>
          <w:rtl/>
        </w:rPr>
        <w:t>نشانگانی</w:t>
      </w:r>
      <w:r>
        <w:rPr>
          <w:rFonts w:ascii="Times New Roman" w:eastAsia="Times New Roman" w:hAnsi="Times New Roman" w:hint="cs"/>
          <w:lang w:bidi="fa-IR"/>
          <w:rtl/>
        </w:rPr>
        <w:t xml:space="preserve"> است که ترکیبی از حضور سطوح بالایی از نشانه های هوش هیجان، روانشناختی و اجتماعی و در عین حال عدم ابتلا به تنش های معنوی اخیر را شامل می شود. بنابراین بزرگسالان که به لحاظ معنوی سالم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علائم سرزندگی هیجانی و شادکامی و </w:t>
      </w:r>
      <w:r>
        <w:rPr>
          <w:rFonts w:ascii="Times New Roman" w:eastAsia="Times New Roman" w:hAnsi="Times New Roman" w:hint="cs"/>
          <w:lang w:bidi="fa-IR"/>
          <w:rtl/>
        </w:rPr>
        <w:t>رضایتمندی</w:t>
      </w:r>
      <w:r>
        <w:rPr>
          <w:rFonts w:ascii="Times New Roman" w:eastAsia="Times New Roman" w:hAnsi="Times New Roman" w:hint="cs"/>
          <w:lang w:bidi="fa-IR"/>
          <w:rtl/>
        </w:rPr>
        <w:t xml:space="preserve"> بالا را نشان می دهند. از کنش </w:t>
      </w:r>
      <w:r>
        <w:rPr>
          <w:rFonts w:ascii="Times New Roman" w:eastAsia="Times New Roman" w:hAnsi="Times New Roman" w:hint="cs"/>
          <w:lang w:bidi="fa-IR"/>
          <w:rtl/>
        </w:rPr>
        <w:t>وری</w:t>
      </w:r>
      <w:r>
        <w:rPr>
          <w:rFonts w:ascii="Times New Roman" w:eastAsia="Times New Roman" w:hAnsi="Times New Roman" w:hint="cs"/>
          <w:lang w:bidi="fa-IR"/>
          <w:rtl/>
        </w:rPr>
        <w:t xml:space="preserve"> روانشناختی و اجتماعی خوبی برخوردارند و در نهایت دچار تنش های معنوی در طول ۱۲ ماه گذشته نیستند. سلامت معنوی </w:t>
      </w:r>
      <w:r>
        <w:rPr>
          <w:rFonts w:ascii="Times New Roman" w:eastAsia="Times New Roman" w:hAnsi="Times New Roman" w:hint="cs"/>
          <w:lang w:bidi="fa-IR"/>
          <w:rtl/>
        </w:rPr>
        <w:t>ناکامل</w:t>
      </w:r>
      <w:r>
        <w:rPr>
          <w:rFonts w:ascii="Times New Roman" w:eastAsia="Times New Roman" w:hAnsi="Times New Roman" w:hint="cs"/>
          <w:lang w:bidi="fa-IR"/>
          <w:rtl/>
        </w:rPr>
        <w:t xml:space="preserve"> شرایطی است که در آن فرد دچار تنش معنوی است و واجد سطوح پائین هوش اجتماعی، روانشناختی و هیجانی است. تنش معنوی کامل </w:t>
      </w:r>
      <w:r>
        <w:rPr>
          <w:rFonts w:ascii="Times New Roman" w:eastAsia="Times New Roman" w:hAnsi="Times New Roman" w:hint="cs"/>
          <w:lang w:bidi="fa-IR"/>
          <w:rtl/>
        </w:rPr>
        <w:t>نشانگانی</w:t>
      </w:r>
      <w:r>
        <w:rPr>
          <w:rFonts w:ascii="Times New Roman" w:eastAsia="Times New Roman" w:hAnsi="Times New Roman" w:hint="cs"/>
          <w:lang w:bidi="fa-IR"/>
          <w:rtl/>
        </w:rPr>
        <w:t xml:space="preserve"> است که ترکیبی از سطوح پائین نشانه های هوش هیجانی، روانشناختی و اجتماعی است (جوشن لو، ۱۳۹۵). افراد در حال </w:t>
      </w:r>
      <w:r>
        <w:rPr>
          <w:rFonts w:ascii="Times New Roman" w:eastAsia="Times New Roman" w:hAnsi="Times New Roman" w:hint="cs"/>
          <w:lang w:bidi="fa-IR"/>
          <w:rtl/>
        </w:rPr>
        <w:t>پژمردگی</w:t>
      </w:r>
      <w:r>
        <w:rPr>
          <w:rFonts w:ascii="Times New Roman" w:eastAsia="Times New Roman" w:hAnsi="Times New Roman" w:hint="cs"/>
          <w:lang w:bidi="fa-IR"/>
          <w:rtl/>
        </w:rPr>
        <w:t xml:space="preserve"> از ناامیدی خاموشی رنج می برند که ثمره فقدان معنا، هدف و </w:t>
      </w:r>
      <w:r>
        <w:rPr>
          <w:rFonts w:ascii="Times New Roman" w:eastAsia="Times New Roman" w:hAnsi="Times New Roman" w:hint="cs"/>
          <w:lang w:bidi="fa-IR"/>
          <w:rtl/>
        </w:rPr>
        <w:t>هرچیز</w:t>
      </w:r>
      <w:r>
        <w:rPr>
          <w:rFonts w:ascii="Times New Roman" w:eastAsia="Times New Roman" w:hAnsi="Times New Roman" w:hint="cs"/>
          <w:lang w:bidi="fa-IR"/>
          <w:rtl/>
        </w:rPr>
        <w:t xml:space="preserve"> مثبت دیگری در زندگی شان است. </w:t>
      </w:r>
      <w:r>
        <w:rPr>
          <w:rFonts w:ascii="Times New Roman" w:eastAsia="Times New Roman" w:hAnsi="Times New Roman" w:hint="cs"/>
          <w:lang w:bidi="fa-IR"/>
          <w:rtl/>
        </w:rPr>
        <w:t>پژمردگی</w:t>
      </w:r>
      <w:r>
        <w:rPr>
          <w:rFonts w:ascii="Times New Roman" w:eastAsia="Times New Roman" w:hAnsi="Times New Roman" w:hint="cs"/>
          <w:lang w:bidi="fa-IR"/>
          <w:rtl/>
        </w:rPr>
        <w:t xml:space="preserve"> یک عارضه نادیده گرفته شده است که در اصل نقطه مقابل هوش است. افراد در حال </w:t>
      </w:r>
      <w:r>
        <w:rPr>
          <w:rFonts w:ascii="Times New Roman" w:eastAsia="Times New Roman" w:hAnsi="Times New Roman" w:hint="cs"/>
          <w:lang w:bidi="fa-IR"/>
          <w:rtl/>
        </w:rPr>
        <w:t>پژمردگی</w:t>
      </w:r>
      <w:r>
        <w:rPr>
          <w:rFonts w:ascii="Times New Roman" w:eastAsia="Times New Roman" w:hAnsi="Times New Roman" w:hint="cs"/>
          <w:lang w:bidi="fa-IR"/>
          <w:rtl/>
        </w:rPr>
        <w:t xml:space="preserve"> ساکن خالی و پوچ هستند، اما افراد در حال شکوفایی برای زندگی شور و اشتیاق دارند و به صورت فعال و مولد درگیر جامعه و افراد دیگر می شوند.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مطلوب، همواره آرزوی بشر بوده و هست. در ابتدا رفاه و طول عمر بیشتر، معنی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بهتر را داشت. اما امروزه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در نقطه مقابل کمیت، قرار گرفته و با توجه به ابعاد گسترده سلامتی، تعریف می شود و منظور از آن سال </w:t>
      </w:r>
      <w:r>
        <w:rPr>
          <w:rFonts w:ascii="Times New Roman" w:eastAsia="Times New Roman" w:hAnsi="Times New Roman" w:hint="cs"/>
          <w:lang w:bidi="fa-IR"/>
          <w:rtl/>
        </w:rPr>
        <w:t>هایی</w:t>
      </w:r>
      <w:r>
        <w:rPr>
          <w:rFonts w:ascii="Times New Roman" w:eastAsia="Times New Roman" w:hAnsi="Times New Roman" w:hint="cs"/>
          <w:lang w:bidi="fa-IR"/>
          <w:rtl/>
        </w:rPr>
        <w:t xml:space="preserve"> از عمر است که همراه با رضایت، شادمانی و لذت بخشی باشد.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مفهومی پویا و وسیعتر از سلامتی است بر طبق مدل سلامتی،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مطلوب باید چند بعد فیزیکی، خلقی-معنوی، اجتماعی، معنوی و شغلی را در بر گیرد. امروزه با پیدایش و گسترش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سلامت و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مثبت، نگرش درباره اختلالات، از چارچوب پزشکی و مدل تک عاملی خارج شده و محققان معتقدند که بهتر است شکل گیری </w:t>
      </w:r>
      <w:r>
        <w:rPr>
          <w:rFonts w:ascii="Times New Roman" w:eastAsia="Times New Roman" w:hAnsi="Times New Roman" w:hint="cs"/>
          <w:lang w:bidi="fa-IR"/>
          <w:rtl/>
        </w:rPr>
        <w:t>وگسترش</w:t>
      </w:r>
      <w:r>
        <w:rPr>
          <w:rFonts w:ascii="Times New Roman" w:eastAsia="Times New Roman" w:hAnsi="Times New Roman" w:hint="cs"/>
          <w:lang w:bidi="fa-IR"/>
          <w:rtl/>
        </w:rPr>
        <w:t xml:space="preserve"> اختلال های معنوی را به حساب سبک های زندگی معیوب و کیفیت نازل زندگی افراد گذاشت و در درمان باید به دنبال اصلاح و تغییر در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w:t>
      </w:r>
      <w:r>
        <w:rPr>
          <w:rFonts w:ascii="Times New Roman" w:eastAsia="Times New Roman" w:hAnsi="Times New Roman" w:hint="cs"/>
          <w:lang w:bidi="fa-IR"/>
          <w:rtl/>
        </w:rPr>
        <w:t>وگسترش</w:t>
      </w:r>
      <w:r>
        <w:rPr>
          <w:rFonts w:ascii="Times New Roman" w:eastAsia="Times New Roman" w:hAnsi="Times New Roman" w:hint="cs"/>
          <w:lang w:bidi="fa-IR"/>
          <w:rtl/>
        </w:rPr>
        <w:t xml:space="preserve"> توانمندی ها و ایجاد رضایت از زندگی و هوش در افراد و جوامع بود. بر همین اساس روان </w:t>
      </w:r>
      <w:r>
        <w:rPr>
          <w:rFonts w:ascii="Times New Roman" w:eastAsia="Times New Roman" w:hAnsi="Times New Roman" w:hint="cs"/>
          <w:lang w:bidi="fa-IR"/>
          <w:rtl/>
        </w:rPr>
        <w:t>شناسان</w:t>
      </w:r>
      <w:r>
        <w:rPr>
          <w:rFonts w:ascii="Times New Roman" w:eastAsia="Times New Roman" w:hAnsi="Times New Roman" w:hint="cs"/>
          <w:lang w:bidi="fa-IR"/>
          <w:rtl/>
        </w:rPr>
        <w:t xml:space="preserve"> مثبت گرا با یک رویکرد کل نگر در مقابل رویکرد تشخیصی آماری انجمن روان پزشکی آمریکا، یک نظام طبقه بندی جدید به نام نیرومندی های منش را در شش حیطه، جهت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و طبقه بندی توانمندی </w:t>
      </w:r>
      <w:r>
        <w:rPr>
          <w:rFonts w:ascii="Times New Roman" w:eastAsia="Times New Roman" w:hAnsi="Times New Roman" w:hint="cs"/>
          <w:lang w:bidi="fa-IR"/>
          <w:rtl/>
        </w:rPr>
        <w:t>هایی</w:t>
      </w:r>
      <w:r>
        <w:rPr>
          <w:rFonts w:ascii="Times New Roman" w:eastAsia="Times New Roman" w:hAnsi="Times New Roman" w:hint="cs"/>
          <w:lang w:bidi="fa-IR"/>
          <w:rtl/>
        </w:rPr>
        <w:t xml:space="preserve"> که در خلاف تنش عمل می کنند، مشخص کرده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و بر اساس آن رویکرد های </w:t>
      </w:r>
      <w:r>
        <w:rPr>
          <w:rFonts w:ascii="Times New Roman" w:eastAsia="Times New Roman" w:hAnsi="Times New Roman" w:hint="cs"/>
          <w:lang w:bidi="fa-IR"/>
          <w:rtl/>
        </w:rPr>
        <w:t>مداخله‌ای</w:t>
      </w:r>
      <w:r>
        <w:rPr>
          <w:rFonts w:ascii="Times New Roman" w:eastAsia="Times New Roman" w:hAnsi="Times New Roman" w:hint="cs"/>
          <w:lang w:bidi="fa-IR"/>
          <w:rtl/>
        </w:rPr>
        <w:t xml:space="preserve"> متعددی را بنا </w:t>
      </w:r>
      <w:r>
        <w:rPr>
          <w:rFonts w:ascii="Times New Roman" w:eastAsia="Times New Roman" w:hAnsi="Times New Roman" w:hint="cs"/>
          <w:lang w:bidi="fa-IR"/>
          <w:rtl/>
        </w:rPr>
        <w:t>نهاده‌اند</w:t>
      </w:r>
      <w:r>
        <w:rPr>
          <w:rFonts w:ascii="Times New Roman" w:eastAsia="Times New Roman" w:hAnsi="Times New Roman" w:hint="cs"/>
          <w:lang w:bidi="fa-IR"/>
          <w:rtl/>
        </w:rPr>
        <w:t xml:space="preserve">. و معتقدند که به جای تأکید صرف بر </w:t>
      </w:r>
      <w:r>
        <w:rPr>
          <w:rFonts w:ascii="Times New Roman" w:eastAsia="Times New Roman" w:hAnsi="Times New Roman" w:hint="cs"/>
          <w:lang w:bidi="fa-IR"/>
          <w:rtl/>
        </w:rPr>
        <w:t>آسیب‌شناسی</w:t>
      </w:r>
      <w:r>
        <w:rPr>
          <w:rFonts w:ascii="Times New Roman" w:eastAsia="Times New Roman" w:hAnsi="Times New Roman" w:hint="cs"/>
          <w:lang w:bidi="fa-IR"/>
          <w:rtl/>
        </w:rPr>
        <w:t xml:space="preserve">، باید به دنبال فهم کامل گستره تجارب انسان از کمبود، رنج، تنش تا شکوفایی، هوش و شادمانی باشیم زیرا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تنها تمرکز بر تنش ها و درمان هم متمرکز بر ضعف ها </w:t>
      </w:r>
      <w:r>
        <w:rPr>
          <w:rFonts w:ascii="Times New Roman" w:eastAsia="Times New Roman" w:hAnsi="Times New Roman" w:hint="cs"/>
          <w:lang w:bidi="fa-IR"/>
          <w:rtl/>
        </w:rPr>
        <w:t>نمی</w:t>
      </w:r>
      <w:r>
        <w:rPr>
          <w:rFonts w:ascii="Times New Roman" w:eastAsia="Times New Roman" w:hAnsi="Times New Roman" w:hint="cs"/>
          <w:lang w:bidi="fa-IR"/>
          <w:rtl/>
        </w:rPr>
        <w:t xml:space="preserve"> باشد. از لحاظ تاریخی فلاسفه در تئوری های اخلاق به خصوص رویکردهای </w:t>
      </w:r>
      <w:r>
        <w:rPr>
          <w:rFonts w:ascii="Times New Roman" w:eastAsia="Times New Roman" w:hAnsi="Times New Roman" w:hint="cs"/>
          <w:lang w:bidi="fa-IR"/>
          <w:rtl/>
        </w:rPr>
        <w:lastRenderedPageBreak/>
        <w:t xml:space="preserve">لذت گرایانه </w:t>
      </w:r>
      <w:r>
        <w:rPr>
          <w:rFonts w:ascii="Times New Roman" w:eastAsia="Times New Roman" w:hAnsi="Times New Roman" w:hint="cs"/>
          <w:lang w:bidi="fa-IR"/>
          <w:rtl/>
        </w:rPr>
        <w:t>پیکوری</w:t>
      </w:r>
      <w:r>
        <w:rPr>
          <w:rFonts w:ascii="Times New Roman" w:eastAsia="Times New Roman" w:hAnsi="Times New Roman" w:hint="cs"/>
          <w:lang w:bidi="fa-IR"/>
          <w:rtl/>
        </w:rPr>
        <w:t xml:space="preserve"> به طور گسترده به مفهوم شادمانی و هوش پرداخته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اما برای اولین </w:t>
      </w:r>
      <w:r>
        <w:rPr>
          <w:rFonts w:ascii="Times New Roman" w:eastAsia="Times New Roman" w:hAnsi="Times New Roman" w:hint="cs"/>
          <w:lang w:bidi="fa-IR"/>
          <w:rtl/>
        </w:rPr>
        <w:t>باردر</w:t>
      </w:r>
      <w:r>
        <w:rPr>
          <w:rFonts w:ascii="Times New Roman" w:eastAsia="Times New Roman" w:hAnsi="Times New Roman" w:hint="cs"/>
          <w:lang w:bidi="fa-IR"/>
          <w:rtl/>
        </w:rPr>
        <w:t xml:space="preserve"> سال ۱۹۸۰ </w:t>
      </w:r>
      <w:r>
        <w:rPr>
          <w:rFonts w:ascii="Times New Roman" w:eastAsia="Times New Roman" w:hAnsi="Times New Roman" w:hint="cs"/>
          <w:lang w:bidi="fa-IR"/>
          <w:rtl/>
        </w:rPr>
        <w:t>داینر</w:t>
      </w:r>
      <w:r>
        <w:rPr>
          <w:rFonts w:ascii="Times New Roman" w:hAnsi="Times New Roman" w:eastAsia="Times New Roman" w:cs="Times New Roman"/>
          <w:rStyle w:val="FootnoteReference"/>
          <w:lang w:bidi="fa-IR" w:val="en-US"/>
          <w:sz w:val="20"/>
          <w:szCs w:val="20"/>
          <w:vertAlign w:val="superscript"/>
          <w:rtl w:val="0"/>
        </w:rPr>
        <w:footnoteReference w:id="97"/>
      </w:r>
      <w:r>
        <w:rPr>
          <w:rFonts w:ascii="Times New Roman" w:eastAsia="Times New Roman" w:hAnsi="Times New Roman" w:hint="cs"/>
          <w:lang w:bidi="fa-IR"/>
          <w:rtl/>
        </w:rPr>
        <w:t xml:space="preserve"> اصطلاح هوش روان شناختی و ساختار های مرتبط با آن را به صورت </w:t>
      </w:r>
      <w:r>
        <w:rPr>
          <w:rFonts w:ascii="Times New Roman" w:eastAsia="Times New Roman" w:hAnsi="Times New Roman" w:hint="cs"/>
          <w:lang w:bidi="fa-IR"/>
          <w:rtl/>
        </w:rPr>
        <w:t>روش‌مند</w:t>
      </w:r>
      <w:r>
        <w:rPr>
          <w:rFonts w:ascii="Times New Roman" w:eastAsia="Times New Roman" w:hAnsi="Times New Roman" w:hint="cs"/>
          <w:lang w:bidi="fa-IR"/>
          <w:rtl/>
        </w:rPr>
        <w:t xml:space="preserve"> در حوزه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بررسی کرد و آن را جایگزین و مترادف شادمانی قرار داد. </w:t>
      </w:r>
      <w:r>
        <w:rPr>
          <w:rFonts w:ascii="Times New Roman" w:eastAsia="Times New Roman" w:hAnsi="Times New Roman" w:hint="cs"/>
          <w:lang w:bidi="fa-IR"/>
          <w:rtl/>
        </w:rPr>
        <w:t>داینر</w:t>
      </w:r>
      <w:r>
        <w:rPr>
          <w:rFonts w:ascii="Times New Roman" w:eastAsia="Times New Roman" w:hAnsi="Times New Roman" w:hint="cs"/>
          <w:lang w:bidi="fa-IR"/>
          <w:rtl/>
        </w:rPr>
        <w:t xml:space="preserve"> مطابق با دیدگاه </w:t>
      </w:r>
      <w:r>
        <w:rPr>
          <w:rFonts w:ascii="Times New Roman" w:eastAsia="Times New Roman" w:hAnsi="Times New Roman" w:hint="cs"/>
          <w:lang w:bidi="fa-IR"/>
          <w:rtl/>
        </w:rPr>
        <w:t>سیکزنت</w:t>
      </w:r>
      <w:r>
        <w:rPr>
          <w:rFonts w:ascii="Times New Roman" w:eastAsia="Times New Roman" w:hAnsi="Times New Roman" w:hint="cs"/>
          <w:lang w:bidi="fa-IR"/>
          <w:rtl/>
        </w:rPr>
        <w:t xml:space="preserve"> </w:t>
      </w:r>
      <w:r>
        <w:rPr>
          <w:rFonts w:ascii="Times New Roman" w:eastAsia="Times New Roman" w:hAnsi="Times New Roman" w:hint="cs"/>
          <w:lang w:bidi="fa-IR"/>
          <w:rtl/>
        </w:rPr>
        <w:t>میهالی</w:t>
      </w:r>
      <w:r>
        <w:rPr>
          <w:rFonts w:ascii="Times New Roman" w:eastAsia="Times New Roman" w:hAnsi="Times New Roman" w:hint="cs"/>
          <w:lang w:bidi="fa-IR"/>
          <w:rtl/>
        </w:rPr>
        <w:t xml:space="preserve">، در تعریف هوش به تئوری فعالیت اشاره دارد و آن را همانند کارکردی از شخصیت و نگرش های کلی نسبت به محیط و شرایط می داند. هوش روان شناختی دارای دو جزء شناختی و خلقی است. بعد شناختی هوش، یعنی ارزیابی شناختی افراد از میزان رضایت زندگی و بعد خلقی یعنی برخورداری از حداکثر عاطفه مثبت و حداقل خلقی منفی مؤلفه های شناختی و خلقی هوش، به همدیگر وابسته و میزان این همبستگی از ۱۰/۰ تا ۸۰/۰ در نوسان است. در بعد هوش روان شناختی، </w:t>
      </w:r>
      <w:r>
        <w:rPr>
          <w:rFonts w:ascii="Times New Roman" w:eastAsia="Times New Roman" w:hAnsi="Times New Roman" w:hint="cs"/>
          <w:lang w:bidi="fa-IR"/>
          <w:rtl/>
        </w:rPr>
        <w:t>تمایزبر</w:t>
      </w:r>
      <w:r>
        <w:rPr>
          <w:rFonts w:ascii="Times New Roman" w:eastAsia="Times New Roman" w:hAnsi="Times New Roman" w:hint="cs"/>
          <w:lang w:bidi="fa-IR"/>
          <w:rtl/>
        </w:rPr>
        <w:t xml:space="preserve"> اساس تأکید بر تئوری های صعودی – نزولی(بیرونی -موقعیتی) و یا نزولی صعودی(صفات درونی -</w:t>
      </w:r>
      <w:r>
        <w:rPr>
          <w:rFonts w:ascii="Times New Roman" w:eastAsia="Times New Roman" w:hAnsi="Times New Roman" w:hint="cs"/>
          <w:lang w:bidi="fa-IR"/>
          <w:rtl/>
        </w:rPr>
        <w:t>فرایندها</w:t>
      </w:r>
      <w:r>
        <w:rPr>
          <w:rFonts w:ascii="Times New Roman" w:eastAsia="Times New Roman" w:hAnsi="Times New Roman" w:hint="cs"/>
          <w:lang w:bidi="fa-IR"/>
          <w:rtl/>
        </w:rPr>
        <w:t xml:space="preserve">) است. در تئوری های نزولی – صعودی اعتقاد بر این است که رضایت </w:t>
      </w:r>
      <w:r>
        <w:rPr>
          <w:rFonts w:ascii="Times New Roman" w:eastAsia="Times New Roman" w:hAnsi="Times New Roman" w:hint="cs"/>
          <w:lang w:bidi="fa-IR"/>
          <w:rtl/>
        </w:rPr>
        <w:t>مندی</w:t>
      </w:r>
      <w:r>
        <w:rPr>
          <w:rFonts w:ascii="Times New Roman" w:eastAsia="Times New Roman" w:hAnsi="Times New Roman" w:hint="cs"/>
          <w:lang w:bidi="fa-IR"/>
          <w:rtl/>
        </w:rPr>
        <w:t xml:space="preserve"> در حوزه های خاص زندگی مانند کار، ازدواج رضایت </w:t>
      </w:r>
      <w:r>
        <w:rPr>
          <w:rFonts w:ascii="Times New Roman" w:eastAsia="Times New Roman" w:hAnsi="Times New Roman" w:hint="cs"/>
          <w:lang w:bidi="fa-IR"/>
          <w:rtl/>
        </w:rPr>
        <w:t>مندی</w:t>
      </w:r>
      <w:r>
        <w:rPr>
          <w:rFonts w:ascii="Times New Roman" w:eastAsia="Times New Roman" w:hAnsi="Times New Roman" w:hint="cs"/>
          <w:lang w:bidi="fa-IR"/>
          <w:rtl/>
        </w:rPr>
        <w:t xml:space="preserve"> به صورت کلی در زندگی را به دنبال دارد. اما در تئوری صعودی – نزولی اعتقاد بر این است که یک شخص بدون داشتن رضایت در حوزه های خاص مثلا کار می تواند به صورت کلی رضایت از زندگی را تجربه کند و در بعد خلقی هوش، نیز </w:t>
      </w:r>
      <w:r>
        <w:rPr>
          <w:rFonts w:ascii="Times New Roman" w:eastAsia="Times New Roman" w:hAnsi="Times New Roman" w:hint="cs"/>
          <w:lang w:bidi="fa-IR"/>
          <w:rtl/>
        </w:rPr>
        <w:t>برادبون</w:t>
      </w:r>
      <w:r>
        <w:rPr>
          <w:rFonts w:ascii="Times New Roman" w:eastAsia="Times New Roman" w:hAnsi="Times New Roman" w:hint="cs"/>
          <w:lang w:bidi="fa-IR"/>
          <w:rtl/>
        </w:rPr>
        <w:t xml:space="preserve"> سه نوع استقلال را در بین دو نوع مؤلفه (عاطفه مثبت و عاطفه منفی) مشخص می کند: استقلال </w:t>
      </w:r>
      <w:r>
        <w:rPr>
          <w:rFonts w:ascii="Times New Roman" w:eastAsia="Times New Roman" w:hAnsi="Times New Roman" w:hint="cs"/>
          <w:lang w:bidi="fa-IR"/>
          <w:rtl/>
        </w:rPr>
        <w:t>استقلال</w:t>
      </w:r>
      <w:r>
        <w:rPr>
          <w:rFonts w:ascii="Times New Roman" w:eastAsia="Times New Roman" w:hAnsi="Times New Roman" w:hint="cs"/>
          <w:lang w:bidi="fa-IR"/>
          <w:rtl/>
        </w:rPr>
        <w:t xml:space="preserve"> ساختاری یعنی در یک دوره زمانی مشخص، فرد احساسات مثبت و منفی مختلفی را تجربه کند. استقلال </w:t>
      </w:r>
      <w:r>
        <w:rPr>
          <w:rFonts w:ascii="Times New Roman" w:eastAsia="Times New Roman" w:hAnsi="Times New Roman" w:hint="cs"/>
          <w:lang w:bidi="fa-IR"/>
          <w:rtl/>
        </w:rPr>
        <w:t>علّی</w:t>
      </w:r>
      <w:r>
        <w:rPr>
          <w:rFonts w:ascii="Times New Roman" w:eastAsia="Times New Roman" w:hAnsi="Times New Roman" w:hint="cs"/>
          <w:lang w:bidi="fa-IR"/>
          <w:rtl/>
        </w:rPr>
        <w:t xml:space="preserve"> یعنی این که عاطفه مثبت و عاطفه منفی متأثر از علت های مختلفی هستند و استقلال گذرا به رابطه بین عاطفه مثبت و عاطفه منفی در یک لحظه زمان اشاره دارد. سلامت معنوی نیز در این میان نوعی وضعیت ذهنی است که با شماری از متغیر درونی و بیرونی در ارتباط می باشد که می تواند از فقدان تنش تا احساس رضایت و لذت بردن از زندگی را در بر گیرد. در سالیان اخیر رویکرد آسیب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به مطالعهی سلامتی انسان مورد انتقاد قرار گرفته است. بر خلاف این دیدگاه که سلامتی را به عنوان نداشتن تنش تعریف می کند، رویکرد های جدید </w:t>
      </w:r>
      <w:r>
        <w:rPr>
          <w:rFonts w:ascii="Times New Roman" w:eastAsia="Times New Roman" w:hAnsi="Times New Roman" w:hint="cs"/>
          <w:lang w:bidi="fa-IR"/>
          <w:rtl/>
        </w:rPr>
        <w:t>بر"خوب</w:t>
      </w:r>
      <w:r>
        <w:rPr>
          <w:rFonts w:ascii="Times New Roman" w:eastAsia="Times New Roman" w:hAnsi="Times New Roman" w:hint="cs"/>
          <w:lang w:bidi="fa-IR"/>
          <w:rtl/>
        </w:rPr>
        <w:t xml:space="preserve"> بودن" به جای بد یا بیمار بودن "</w:t>
      </w:r>
      <w:r>
        <w:rPr>
          <w:rFonts w:ascii="Times New Roman" w:eastAsia="Times New Roman" w:hAnsi="Times New Roman" w:hint="cs"/>
          <w:lang w:bidi="fa-IR"/>
          <w:rtl/>
        </w:rPr>
        <w:t>تآکید</w:t>
      </w:r>
      <w:r>
        <w:rPr>
          <w:rFonts w:ascii="Times New Roman" w:eastAsia="Times New Roman" w:hAnsi="Times New Roman" w:hint="cs"/>
          <w:lang w:bidi="fa-IR"/>
          <w:rtl/>
        </w:rPr>
        <w:t xml:space="preserve"> می کنند (</w:t>
      </w:r>
      <w:r>
        <w:rPr>
          <w:rFonts w:ascii="Times New Roman" w:eastAsia="Times New Roman" w:hAnsi="Times New Roman" w:hint="cs"/>
          <w:lang w:bidi="fa-IR"/>
          <w:rtl/>
        </w:rPr>
        <w:t>ریف</w:t>
      </w:r>
      <w:r>
        <w:rPr>
          <w:rFonts w:ascii="Times New Roman" w:eastAsia="Times New Roman" w:hAnsi="Times New Roman" w:hint="cs"/>
          <w:lang w:bidi="fa-IR"/>
          <w:rtl/>
        </w:rPr>
        <w:t xml:space="preserve"> و همکاران، ۲۰۱۹).</w:t>
      </w:r>
    </w:p>
    <w:p w14:paraId="1877310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بیان کرد که سلامت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صرفاً به نبود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منفی یا اختلالات روانی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برخورداری از </w:t>
      </w:r>
      <w:r>
        <w:rPr>
          <w:rFonts w:ascii="Times New Roman" w:eastAsia="Times New Roman" w:hAnsi="Times New Roman" w:hint="cs"/>
          <w:lang w:bidi="fa-IR"/>
          <w:rtl/>
        </w:rPr>
        <w:t>ویژگی‌هایی</w:t>
      </w:r>
      <w:r>
        <w:rPr>
          <w:rFonts w:ascii="Times New Roman" w:eastAsia="Times New Roman" w:hAnsi="Times New Roman" w:hint="cs"/>
          <w:lang w:bidi="fa-IR"/>
          <w:rtl/>
        </w:rPr>
        <w:t xml:space="preserve"> همچون سازگاری، احساس رضایت، معنا و هدف در زندگی و توانایی رشد و شکوفایی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فردی را نیز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جدید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بهزیستی مطلوب شامل پذیرش خود، روابط مثبت با دیگران، رشد شخصی، خودمختاری، تسلط بر محیط و هدفمندی در زندگی است و فرد از نظر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سالم، فردی است که در مسیر رشد و تحقق </w:t>
      </w:r>
      <w:r>
        <w:rPr>
          <w:rFonts w:ascii="Times New Roman" w:eastAsia="Times New Roman" w:hAnsi="Times New Roman" w:hint="cs"/>
          <w:lang w:bidi="fa-IR"/>
          <w:rtl/>
        </w:rPr>
        <w:lastRenderedPageBreak/>
        <w:t>توانمندی‌های</w:t>
      </w:r>
      <w:r>
        <w:rPr>
          <w:rFonts w:ascii="Times New Roman" w:eastAsia="Times New Roman" w:hAnsi="Times New Roman" w:hint="cs"/>
          <w:lang w:bidi="fa-IR"/>
          <w:rtl/>
        </w:rPr>
        <w:t xml:space="preserve"> خود قرار دارد (</w:t>
      </w:r>
      <w:r>
        <w:rPr>
          <w:rFonts w:ascii="Times New Roman" w:eastAsia="Times New Roman" w:hAnsi="Times New Roman" w:hint="cs"/>
          <w:lang w:bidi="fa-IR"/>
          <w:rtl/>
        </w:rPr>
        <w:t>ریف</w:t>
      </w:r>
      <w:r>
        <w:rPr>
          <w:rFonts w:ascii="Times New Roman" w:eastAsia="Times New Roman" w:hAnsi="Times New Roman" w:hint="cs"/>
          <w:lang w:bidi="fa-IR"/>
          <w:rtl/>
        </w:rPr>
        <w:t xml:space="preserve">، ۲۰۲۴). گروهی از </w:t>
      </w:r>
      <w:r>
        <w:rPr>
          <w:rFonts w:ascii="Times New Roman" w:eastAsia="Times New Roman" w:hAnsi="Times New Roman" w:hint="cs"/>
          <w:lang w:bidi="fa-IR"/>
          <w:rtl/>
        </w:rPr>
        <w:t>روان‌شناسان</w:t>
      </w:r>
      <w:r>
        <w:rPr>
          <w:rFonts w:ascii="Times New Roman" w:eastAsia="Times New Roman" w:hAnsi="Times New Roman" w:hint="cs"/>
          <w:lang w:bidi="fa-IR"/>
          <w:rtl/>
        </w:rPr>
        <w:t xml:space="preserve"> به جای تمرکز صرف بر نبود اختلال و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منفی، بر ابعاد مثبت سلامت روان و کارکرد مطلوب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تأکید </w:t>
      </w:r>
      <w:r>
        <w:rPr>
          <w:rFonts w:ascii="Times New Roman" w:eastAsia="Times New Roman" w:hAnsi="Times New Roman" w:hint="cs"/>
          <w:lang w:bidi="fa-IR"/>
          <w:rtl/>
        </w:rPr>
        <w:t>کرده‌اند</w:t>
      </w:r>
      <w:r>
        <w:rPr>
          <w:rFonts w:ascii="Times New Roman" w:eastAsia="Times New Roman" w:hAnsi="Times New Roman" w:hint="cs"/>
          <w:lang w:bidi="fa-IR"/>
          <w:rtl/>
        </w:rPr>
        <w:t xml:space="preserve">. در این رویکرد، سلامت روان صرفاً به معنای نداشتن تنش و اختلال نیست، بلکه </w:t>
      </w:r>
      <w:r>
        <w:rPr>
          <w:rFonts w:ascii="Times New Roman" w:eastAsia="Times New Roman" w:hAnsi="Times New Roman" w:hint="cs"/>
          <w:lang w:bidi="fa-IR"/>
          <w:rtl/>
        </w:rPr>
        <w:t>مؤلفه‌هایی</w:t>
      </w:r>
      <w:r>
        <w:rPr>
          <w:rFonts w:ascii="Times New Roman" w:eastAsia="Times New Roman" w:hAnsi="Times New Roman" w:hint="cs"/>
          <w:lang w:bidi="fa-IR"/>
          <w:rtl/>
        </w:rPr>
        <w:t xml:space="preserve"> مانند رضایت از زندگی، روابط مثبت با دیگران، احساس هدفمندی، رشد شخصی، </w:t>
      </w:r>
      <w:r>
        <w:rPr>
          <w:rFonts w:ascii="Times New Roman" w:eastAsia="Times New Roman" w:hAnsi="Times New Roman" w:hint="cs"/>
          <w:lang w:bidi="fa-IR"/>
          <w:rtl/>
        </w:rPr>
        <w:t>خودپذیری</w:t>
      </w:r>
      <w:r>
        <w:rPr>
          <w:rFonts w:ascii="Times New Roman" w:eastAsia="Times New Roman" w:hAnsi="Times New Roman" w:hint="cs"/>
          <w:lang w:bidi="fa-IR"/>
          <w:rtl/>
        </w:rPr>
        <w:t xml:space="preserve"> و توانایی سازگاری با محیط را نیز شامل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بر این اساس، سلامت روانی مطلوب زمانی تحقق </w:t>
      </w:r>
      <w:r>
        <w:rPr>
          <w:rFonts w:ascii="Times New Roman" w:eastAsia="Times New Roman" w:hAnsi="Times New Roman" w:hint="cs"/>
          <w:lang w:bidi="fa-IR"/>
          <w:rtl/>
        </w:rPr>
        <w:t>می‌یابد</w:t>
      </w:r>
      <w:r>
        <w:rPr>
          <w:rFonts w:ascii="Times New Roman" w:eastAsia="Times New Roman" w:hAnsi="Times New Roman" w:hint="cs"/>
          <w:lang w:bidi="fa-IR"/>
          <w:rtl/>
        </w:rPr>
        <w:t xml:space="preserve"> که فرد علاوه بر فقدان مشکلات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از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مثبت خود برای رشد، معنا بخشیدن به زندگی و تعامل مؤثر با محیط استفاده کند (</w:t>
      </w:r>
      <w:r>
        <w:rPr>
          <w:rFonts w:ascii="Times New Roman" w:eastAsia="Times New Roman" w:hAnsi="Times New Roman" w:hint="cs"/>
          <w:lang w:bidi="fa-IR"/>
          <w:rtl/>
        </w:rPr>
        <w:t>ریف</w:t>
      </w:r>
      <w:r>
        <w:rPr>
          <w:rFonts w:ascii="Times New Roman" w:eastAsia="Times New Roman" w:hAnsi="Times New Roman" w:hint="cs"/>
          <w:lang w:bidi="fa-IR"/>
          <w:rtl/>
        </w:rPr>
        <w:t>، ۲۰۲۴).</w:t>
      </w:r>
    </w:p>
    <w:p w14:paraId="2F9FAF02"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بسیاری از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معنویت را با مفاهیمی همچون </w:t>
      </w:r>
      <w:r>
        <w:rPr>
          <w:rFonts w:ascii="Times New Roman" w:eastAsia="Times New Roman" w:hAnsi="Times New Roman" w:hint="cs"/>
          <w:lang w:bidi="fa-IR"/>
          <w:rtl/>
        </w:rPr>
        <w:t>خودفراروی</w:t>
      </w:r>
      <w:r>
        <w:rPr>
          <w:rFonts w:ascii="Times New Roman" w:eastAsia="Times New Roman" w:hAnsi="Times New Roman" w:hint="cs"/>
          <w:lang w:bidi="fa-IR"/>
          <w:rtl/>
        </w:rPr>
        <w:t xml:space="preserve">، </w:t>
      </w:r>
      <w:r>
        <w:rPr>
          <w:rFonts w:ascii="Times New Roman" w:eastAsia="Times New Roman" w:hAnsi="Times New Roman" w:hint="cs"/>
          <w:lang w:bidi="fa-IR"/>
          <w:rtl/>
        </w:rPr>
        <w:t>نوع‌دوستی</w:t>
      </w:r>
      <w:r>
        <w:rPr>
          <w:rFonts w:ascii="Times New Roman" w:eastAsia="Times New Roman" w:hAnsi="Times New Roman" w:hint="cs"/>
          <w:lang w:bidi="fa-IR"/>
          <w:rtl/>
        </w:rPr>
        <w:t xml:space="preserve">، معنا و ارتباط با چیزی فراتر از خود مرتبط </w:t>
      </w:r>
      <w:r>
        <w:rPr>
          <w:rFonts w:ascii="Times New Roman" w:eastAsia="Times New Roman" w:hAnsi="Times New Roman" w:hint="cs"/>
          <w:lang w:bidi="fa-IR"/>
          <w:rtl/>
        </w:rPr>
        <w:t>می‌دانند</w:t>
      </w:r>
      <w:r>
        <w:rPr>
          <w:rFonts w:ascii="Times New Roman" w:eastAsia="Times New Roman" w:hAnsi="Times New Roman" w:hint="cs"/>
          <w:lang w:bidi="fa-IR"/>
          <w:rtl/>
        </w:rPr>
        <w:t xml:space="preserve">. از این منظر، رشد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با کاهش تمرکز افراطی بر خود و افزایش توجه به دیگران و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فراتر از منافع فردی همراه باشد (</w:t>
      </w:r>
      <w:r>
        <w:rPr>
          <w:rFonts w:ascii="Times New Roman" w:eastAsia="Times New Roman" w:hAnsi="Times New Roman" w:hint="cs"/>
          <w:lang w:bidi="fa-IR"/>
          <w:rtl/>
        </w:rPr>
        <w:t>والسالا</w:t>
      </w:r>
      <w:r>
        <w:rPr>
          <w:rFonts w:ascii="Times New Roman" w:eastAsia="Times New Roman" w:hAnsi="Times New Roman" w:hint="cs"/>
          <w:lang w:bidi="fa-IR"/>
          <w:rtl/>
        </w:rPr>
        <w:t xml:space="preserve"> و </w:t>
      </w:r>
      <w:r>
        <w:rPr>
          <w:rFonts w:ascii="Times New Roman" w:eastAsia="Times New Roman" w:hAnsi="Times New Roman" w:hint="cs"/>
          <w:lang w:bidi="fa-IR"/>
          <w:rtl/>
        </w:rPr>
        <w:t>منون</w:t>
      </w:r>
      <w:r>
        <w:rPr>
          <w:rFonts w:ascii="Times New Roman" w:eastAsia="Times New Roman" w:hAnsi="Times New Roman" w:hint="cs"/>
          <w:lang w:bidi="fa-IR"/>
          <w:rtl/>
        </w:rPr>
        <w:t xml:space="preserve">، ۲۰۲۳). در میان </w:t>
      </w:r>
      <w:r>
        <w:rPr>
          <w:rFonts w:ascii="Times New Roman" w:eastAsia="Times New Roman" w:hAnsi="Times New Roman" w:hint="cs"/>
          <w:lang w:bidi="fa-IR"/>
          <w:rtl/>
        </w:rPr>
        <w:t>نظریه‌پردازان</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روان‌پویشی</w:t>
      </w:r>
      <w:r>
        <w:rPr>
          <w:rFonts w:ascii="Times New Roman" w:eastAsia="Times New Roman" w:hAnsi="Times New Roman" w:hint="cs"/>
          <w:lang w:bidi="fa-IR"/>
          <w:rtl/>
        </w:rPr>
        <w:t xml:space="preserve">، کارل </w:t>
      </w:r>
      <w:r>
        <w:rPr>
          <w:rFonts w:ascii="Times New Roman" w:eastAsia="Times New Roman" w:hAnsi="Times New Roman" w:hint="cs"/>
          <w:lang w:bidi="fa-IR"/>
          <w:rtl/>
        </w:rPr>
        <w:t>گوستاو</w:t>
      </w:r>
      <w:r>
        <w:rPr>
          <w:rFonts w:ascii="Times New Roman" w:eastAsia="Times New Roman" w:hAnsi="Times New Roman" w:hint="cs"/>
          <w:lang w:bidi="fa-IR"/>
          <w:rtl/>
        </w:rPr>
        <w:t xml:space="preserve"> یونگ توجه </w:t>
      </w:r>
      <w:r>
        <w:rPr>
          <w:rFonts w:ascii="Times New Roman" w:eastAsia="Times New Roman" w:hAnsi="Times New Roman" w:hint="cs"/>
          <w:lang w:bidi="fa-IR"/>
          <w:rtl/>
        </w:rPr>
        <w:t>ویژه‌ای</w:t>
      </w:r>
      <w:r>
        <w:rPr>
          <w:rFonts w:ascii="Times New Roman" w:eastAsia="Times New Roman" w:hAnsi="Times New Roman" w:hint="cs"/>
          <w:lang w:bidi="fa-IR"/>
          <w:rtl/>
        </w:rPr>
        <w:t xml:space="preserve"> به ابعاد معنوی روان داشت. در دیدگاه یونگ،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معنوی با فرایند رشد شخصیت و حرکت به سوی یکپارچگی و تمامیت روانی ارتباط دارند. وی فرایند </w:t>
      </w:r>
      <w:r>
        <w:rPr>
          <w:rFonts w:ascii="Times New Roman" w:eastAsia="Times New Roman" w:hAnsi="Times New Roman" w:hint="cs"/>
          <w:lang w:bidi="fa-IR"/>
          <w:rtl/>
        </w:rPr>
        <w:t>فردیت‌یابی</w:t>
      </w:r>
      <w:r>
        <w:rPr>
          <w:rFonts w:ascii="Times New Roman" w:eastAsia="Times New Roman" w:hAnsi="Times New Roman" w:hint="cs"/>
          <w:lang w:bidi="fa-IR"/>
          <w:rtl/>
        </w:rPr>
        <w:t xml:space="preserve"> را مسیری برای رشد و تحول شخصیت و برقراری ارتباط </w:t>
      </w:r>
      <w:r>
        <w:rPr>
          <w:rFonts w:ascii="Times New Roman" w:eastAsia="Times New Roman" w:hAnsi="Times New Roman" w:hint="cs"/>
          <w:lang w:bidi="fa-IR"/>
          <w:rtl/>
        </w:rPr>
        <w:t>عمیق‌تر</w:t>
      </w:r>
      <w:r>
        <w:rPr>
          <w:rFonts w:ascii="Times New Roman" w:eastAsia="Times New Roman" w:hAnsi="Times New Roman" w:hint="cs"/>
          <w:lang w:bidi="fa-IR"/>
          <w:rtl/>
        </w:rPr>
        <w:t xml:space="preserve"> فرد با خویشتن </w:t>
      </w:r>
      <w:r>
        <w:rPr>
          <w:rFonts w:ascii="Times New Roman" w:eastAsia="Times New Roman" w:hAnsi="Times New Roman" w:hint="cs"/>
          <w:lang w:bidi="fa-IR"/>
          <w:rtl/>
        </w:rPr>
        <w:t>می‌دانست</w:t>
      </w:r>
      <w:r>
        <w:rPr>
          <w:rFonts w:ascii="Times New Roman" w:eastAsia="Times New Roman" w:hAnsi="Times New Roman" w:hint="cs"/>
          <w:lang w:bidi="fa-IR"/>
          <w:rtl/>
        </w:rPr>
        <w:t xml:space="preserve">. از این منظر،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معنوی و فرایند </w:t>
      </w:r>
      <w:r>
        <w:rPr>
          <w:rFonts w:ascii="Times New Roman" w:eastAsia="Times New Roman" w:hAnsi="Times New Roman" w:hint="cs"/>
          <w:lang w:bidi="fa-IR"/>
          <w:rtl/>
        </w:rPr>
        <w:t>فردیت‌یابی</w:t>
      </w:r>
      <w:r>
        <w:rPr>
          <w:rFonts w:ascii="Times New Roman" w:eastAsia="Times New Roman" w:hAnsi="Times New Roman" w:hint="cs"/>
          <w:lang w:bidi="fa-IR"/>
          <w:rtl/>
        </w:rPr>
        <w:t xml:space="preserve">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معنا، احساس تمامیت و ارتباط فرد با ابعادی فراتر از خود نقش داشته باشند؛ همینطور در رویکرد تحلیلی یونگ، معنویت بخشی مهم از فرایند رشد و یکپارچگی شخصیت محسوب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از این دیدگاه، انسان در مسیر رشد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خود تلاش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میان </w:t>
      </w:r>
      <w:r>
        <w:rPr>
          <w:rFonts w:ascii="Times New Roman" w:eastAsia="Times New Roman" w:hAnsi="Times New Roman" w:hint="cs"/>
          <w:lang w:bidi="fa-IR"/>
          <w:rtl/>
        </w:rPr>
        <w:t>بخش‌های</w:t>
      </w:r>
      <w:r>
        <w:rPr>
          <w:rFonts w:ascii="Times New Roman" w:eastAsia="Times New Roman" w:hAnsi="Times New Roman" w:hint="cs"/>
          <w:lang w:bidi="fa-IR"/>
          <w:rtl/>
        </w:rPr>
        <w:t xml:space="preserve"> مختلف شخصیت، از جمله </w:t>
      </w:r>
      <w:r>
        <w:rPr>
          <w:rFonts w:ascii="Times New Roman" w:eastAsia="Times New Roman" w:hAnsi="Times New Roman" w:hint="cs"/>
          <w:lang w:bidi="fa-IR"/>
          <w:rtl/>
        </w:rPr>
        <w:t>جنبه‌های</w:t>
      </w:r>
      <w:r>
        <w:rPr>
          <w:rFonts w:ascii="Times New Roman" w:eastAsia="Times New Roman" w:hAnsi="Times New Roman" w:hint="cs"/>
          <w:lang w:bidi="fa-IR"/>
          <w:rtl/>
        </w:rPr>
        <w:t xml:space="preserve"> آگاه و ناآگاه روان، هماهنگی ایجاد کند. فرایند </w:t>
      </w:r>
      <w:r>
        <w:rPr>
          <w:rFonts w:ascii="Times New Roman" w:eastAsia="Times New Roman" w:hAnsi="Times New Roman" w:hint="cs"/>
          <w:lang w:bidi="fa-IR"/>
          <w:rtl/>
        </w:rPr>
        <w:t>فردیت‌یابی</w:t>
      </w:r>
      <w:r>
        <w:rPr>
          <w:rFonts w:ascii="Times New Roman" w:eastAsia="Times New Roman" w:hAnsi="Times New Roman" w:hint="cs"/>
          <w:lang w:bidi="fa-IR"/>
          <w:rtl/>
        </w:rPr>
        <w:t xml:space="preserve"> در این چارچوب به معنای حرکت تدریجی فرد به سوی شناخت و پذیرش ابعاد مختلف خویشتن و دستیابی به احساس تمامیت است. </w:t>
      </w:r>
      <w:r>
        <w:rPr>
          <w:rFonts w:ascii="Times New Roman" w:eastAsia="Times New Roman" w:hAnsi="Times New Roman" w:hint="cs"/>
          <w:lang w:bidi="fa-IR"/>
          <w:rtl/>
        </w:rPr>
        <w:t>ازاین‌رو</w:t>
      </w:r>
      <w:r>
        <w:rPr>
          <w:rFonts w:ascii="Times New Roman" w:eastAsia="Times New Roman" w:hAnsi="Times New Roman" w:hint="cs"/>
          <w:lang w:bidi="fa-IR"/>
          <w:rtl/>
        </w:rPr>
        <w:t xml:space="preserve">،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معنوی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معنا، افزایش خودآگاهی و ایجاد ارتباط </w:t>
      </w:r>
      <w:r>
        <w:rPr>
          <w:rFonts w:ascii="Times New Roman" w:eastAsia="Times New Roman" w:hAnsi="Times New Roman" w:hint="cs"/>
          <w:lang w:bidi="fa-IR"/>
          <w:rtl/>
        </w:rPr>
        <w:t>عمیق‌تر</w:t>
      </w:r>
      <w:r>
        <w:rPr>
          <w:rFonts w:ascii="Times New Roman" w:eastAsia="Times New Roman" w:hAnsi="Times New Roman" w:hint="cs"/>
          <w:lang w:bidi="fa-IR"/>
          <w:rtl/>
        </w:rPr>
        <w:t xml:space="preserve"> فرد با خویشتن و جهان پیرامون نقش داشته باشند (</w:t>
      </w:r>
      <w:r>
        <w:rPr>
          <w:rFonts w:ascii="Times New Roman" w:eastAsia="Times New Roman" w:hAnsi="Times New Roman" w:hint="cs"/>
          <w:lang w:bidi="fa-IR"/>
          <w:rtl/>
        </w:rPr>
        <w:t>واگنسلر</w:t>
      </w:r>
      <w:r>
        <w:rPr>
          <w:rFonts w:ascii="Times New Roman" w:eastAsia="Times New Roman" w:hAnsi="Times New Roman" w:hint="cs"/>
          <w:lang w:bidi="fa-IR"/>
          <w:rtl/>
        </w:rPr>
        <w:t>، ۲۰۲۴).</w:t>
      </w:r>
    </w:p>
    <w:p w14:paraId="1C09A9AF" w14:textId="77777777">
      <w:pPr>
        <w:pStyle w:val="Heading3"/>
        <w:autoSpaceDE/>
        <w:autoSpaceDN/>
        <w:bidi/>
        <w:adjustRightInd/>
        <w:spacing w:before="240" w:after="100" w:line="276" w:lineRule="auto"/>
        <w:rPr>
          <w:rFonts w:cs="B Titr" w:ascii="Times New Roman" w:hAnsi="Times New Roman" w:eastAsia="Times New Roman"/>
          <w:b/>
          <w:bCs/>
          <w:color w:val="000000"/>
          <w:kern w:val="32"/>
          <w:lang w:bidi="fa-IR"/>
          <w:sz w:val="30"/>
          <w:szCs w:val="30"/>
          <w:rtl/>
        </w:rPr>
        <w:jc w:val="right"/>
      </w:pPr>
      <w:bookmarkStart w:id="60" w:name="_Toc238572046"/>
      <w:r>
        <w:rPr>
          <w:rFonts w:ascii="Times New Roman" w:hAnsi="Times New Roman" w:cs="B Titr" w:eastAsia="Times New Roman"/>
          <w:b/>
          <w:bCs/>
          <w:kern w:val="32"/>
          <w:sz w:val="30"/>
          <w:szCs w:val="30"/>
          <w:lang w:bidi="fa-IR"/>
          <w:color w:val="000000"/>
          <w:rtl/>
        </w:rPr>
        <w:t>۲-۳-۳- عوامل موثر بر هوش معنوی</w:t>
      </w:r>
      <w:bookmarkEnd w:id="58"/>
      <w:bookmarkEnd w:id="60"/>
    </w:p>
    <w:p w14:paraId="39BF5CC4"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تحت تأثیر </w:t>
      </w:r>
      <w:r>
        <w:rPr>
          <w:rFonts w:ascii="Times New Roman" w:eastAsia="Times New Roman" w:hAnsi="Times New Roman" w:hint="cs"/>
          <w:lang w:bidi="fa-IR"/>
          <w:rtl/>
        </w:rPr>
        <w:t>مجموعه‌ای</w:t>
      </w:r>
      <w:r>
        <w:rPr>
          <w:rFonts w:ascii="Times New Roman" w:eastAsia="Times New Roman" w:hAnsi="Times New Roman" w:hint="cs"/>
          <w:lang w:bidi="fa-IR"/>
          <w:rtl/>
        </w:rPr>
        <w:t xml:space="preserve"> از عوامل فردی،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اجتماعی قرار گیرد.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پژوهشی نشان </w:t>
      </w:r>
      <w:r>
        <w:rPr>
          <w:rFonts w:ascii="Times New Roman" w:eastAsia="Times New Roman" w:hAnsi="Times New Roman" w:hint="cs"/>
          <w:lang w:bidi="fa-IR"/>
          <w:rtl/>
        </w:rPr>
        <w:t>می‌دهند</w:t>
      </w:r>
      <w:r>
        <w:rPr>
          <w:rFonts w:ascii="Times New Roman" w:eastAsia="Times New Roman" w:hAnsi="Times New Roman" w:hint="cs"/>
          <w:lang w:bidi="fa-IR"/>
          <w:rtl/>
        </w:rPr>
        <w:t xml:space="preserve"> که هوش معنوی با متغیرهایی مانند معنا و هدف در زندگی، رضایت از زندگی،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سلامت روان، </w:t>
      </w:r>
      <w:r>
        <w:rPr>
          <w:rFonts w:ascii="Times New Roman" w:eastAsia="Times New Roman" w:hAnsi="Times New Roman" w:hint="cs"/>
          <w:lang w:bidi="fa-IR"/>
          <w:rtl/>
        </w:rPr>
        <w:t>خودکارآمدی</w:t>
      </w:r>
      <w:r>
        <w:rPr>
          <w:rFonts w:ascii="Times New Roman" w:eastAsia="Times New Roman" w:hAnsi="Times New Roman" w:hint="cs"/>
          <w:lang w:bidi="fa-IR"/>
          <w:rtl/>
        </w:rPr>
        <w:t xml:space="preserve"> و رفتارهای اجتماعی مطلوب ارتباط دارد. همچنین، </w:t>
      </w:r>
      <w:r>
        <w:rPr>
          <w:rFonts w:ascii="Times New Roman" w:eastAsia="Times New Roman" w:hAnsi="Times New Roman" w:hint="cs"/>
          <w:lang w:bidi="fa-IR"/>
          <w:rtl/>
        </w:rPr>
        <w:lastRenderedPageBreak/>
        <w:t xml:space="preserve">خودآگاهی و توانایی معنا بخشیدن به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زندگی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در تقویت هوش معنوی و سازگاری بهتر فرد با شرایط زندگی نقش داشته باشند. با این حال، شواهد موجود درباره نقش برخی </w:t>
      </w:r>
      <w:r>
        <w:rPr>
          <w:rFonts w:ascii="Times New Roman" w:eastAsia="Times New Roman" w:hAnsi="Times New Roman" w:hint="cs"/>
          <w:lang w:bidi="fa-IR"/>
          <w:rtl/>
        </w:rPr>
        <w:t>ویژگی‌های</w:t>
      </w:r>
      <w:r>
        <w:rPr>
          <w:rFonts w:ascii="Times New Roman" w:eastAsia="Times New Roman" w:hAnsi="Times New Roman" w:hint="cs"/>
          <w:lang w:bidi="fa-IR"/>
          <w:rtl/>
        </w:rPr>
        <w:t xml:space="preserve"> </w:t>
      </w:r>
      <w:r>
        <w:rPr>
          <w:rFonts w:ascii="Times New Roman" w:eastAsia="Times New Roman" w:hAnsi="Times New Roman" w:hint="cs"/>
          <w:lang w:bidi="fa-IR"/>
          <w:rtl/>
        </w:rPr>
        <w:t>جمعیت‌شناختی</w:t>
      </w:r>
      <w:r>
        <w:rPr>
          <w:rFonts w:ascii="Times New Roman" w:eastAsia="Times New Roman" w:hAnsi="Times New Roman" w:hint="cs"/>
          <w:lang w:bidi="fa-IR"/>
          <w:rtl/>
        </w:rPr>
        <w:t xml:space="preserve"> در هوش معنوی یکسان نیست و برای تعیین دقیق تأثیر عواملی مانند سن و وضعیت اجتماعی ـ اقتصادی، به </w:t>
      </w:r>
      <w:r>
        <w:rPr>
          <w:rFonts w:ascii="Times New Roman" w:eastAsia="Times New Roman" w:hAnsi="Times New Roman" w:hint="cs"/>
          <w:lang w:bidi="fa-IR"/>
          <w:rtl/>
        </w:rPr>
        <w:t>پژوهش‌های</w:t>
      </w:r>
      <w:r>
        <w:rPr>
          <w:rFonts w:ascii="Times New Roman" w:eastAsia="Times New Roman" w:hAnsi="Times New Roman" w:hint="cs"/>
          <w:lang w:bidi="fa-IR"/>
          <w:rtl/>
        </w:rPr>
        <w:t xml:space="preserve"> بیشتری نیاز است (</w:t>
      </w:r>
      <w:r>
        <w:rPr>
          <w:rFonts w:ascii="Times New Roman" w:eastAsia="Times New Roman" w:hAnsi="Times New Roman" w:hint="cs"/>
          <w:lang w:bidi="fa-IR"/>
          <w:rtl/>
        </w:rPr>
        <w:t>پینتو</w:t>
      </w:r>
      <w:r>
        <w:rPr>
          <w:rFonts w:ascii="Times New Roman" w:eastAsia="Times New Roman" w:hAnsi="Times New Roman" w:hint="cs"/>
          <w:lang w:bidi="fa-IR"/>
          <w:rtl/>
        </w:rPr>
        <w:t xml:space="preserve"> و همکاران، ۲۰۲۴).</w:t>
      </w:r>
      <w:r>
        <w:rPr>
          <w:rStyle w:val="FootnoteReference"/>
          <w:rFonts w:ascii="Times New Roman" w:eastAsia="Times New Roman" w:hAnsi="Times New Roman" w:hint="cs" w:cs="Times New Roman"/>
          <w:lang w:bidi="fa-IR" w:val="en-US"/>
          <w:sz w:val="20"/>
          <w:szCs w:val="20"/>
          <w:vertAlign w:val="superscript"/>
          <w:rtl w:val="0"/>
        </w:rPr>
        <w:footnoteReference w:id="43"/>
      </w:r>
    </w:p>
    <w:p w14:paraId="7D569BE6"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هوش معنوی مفهومی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است که به توانایی فرد در درک </w:t>
      </w:r>
      <w:r>
        <w:rPr>
          <w:rFonts w:ascii="Times New Roman" w:eastAsia="Times New Roman" w:hAnsi="Times New Roman" w:hint="cs"/>
          <w:lang w:bidi="fa-IR"/>
          <w:rtl/>
        </w:rPr>
        <w:t>عمیق‌تر</w:t>
      </w:r>
      <w:r>
        <w:rPr>
          <w:rFonts w:ascii="Times New Roman" w:eastAsia="Times New Roman" w:hAnsi="Times New Roman" w:hint="cs"/>
          <w:lang w:bidi="fa-IR"/>
          <w:rtl/>
        </w:rPr>
        <w:t xml:space="preserve"> معنا و هدف زندگی، استفاده از منابع معنوی برای حل مسائل، سازگاری با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زندگی و برقراری ارتباط هماهنگ با خود، دیگران و جهان پیرامون اشاره دارد. هوش معنوی شامل </w:t>
      </w:r>
      <w:r>
        <w:rPr>
          <w:rFonts w:ascii="Times New Roman" w:eastAsia="Times New Roman" w:hAnsi="Times New Roman" w:hint="cs"/>
          <w:lang w:bidi="fa-IR"/>
          <w:rtl/>
        </w:rPr>
        <w:t>ظرفیت‌هایی</w:t>
      </w:r>
      <w:r>
        <w:rPr>
          <w:rFonts w:ascii="Times New Roman" w:eastAsia="Times New Roman" w:hAnsi="Times New Roman" w:hint="cs"/>
          <w:lang w:bidi="fa-IR"/>
          <w:rtl/>
        </w:rPr>
        <w:t xml:space="preserve"> مانند خودآگاهی، تعالی فردی، </w:t>
      </w:r>
      <w:r>
        <w:rPr>
          <w:rFonts w:ascii="Times New Roman" w:eastAsia="Times New Roman" w:hAnsi="Times New Roman" w:hint="cs"/>
          <w:lang w:bidi="fa-IR"/>
          <w:rtl/>
        </w:rPr>
        <w:t>معناجویی</w:t>
      </w:r>
      <w:r>
        <w:rPr>
          <w:rFonts w:ascii="Times New Roman" w:eastAsia="Times New Roman" w:hAnsi="Times New Roman" w:hint="cs"/>
          <w:lang w:bidi="fa-IR"/>
          <w:rtl/>
        </w:rPr>
        <w:t xml:space="preserve">، درک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انسانی و توانایی ایجاد انسجام میان باورها، </w:t>
      </w:r>
      <w:r>
        <w:rPr>
          <w:rFonts w:ascii="Times New Roman" w:eastAsia="Times New Roman" w:hAnsi="Times New Roman" w:hint="cs"/>
          <w:lang w:bidi="fa-IR"/>
          <w:rtl/>
        </w:rPr>
        <w:t>ارزش‌ها</w:t>
      </w:r>
      <w:r>
        <w:rPr>
          <w:rFonts w:ascii="Times New Roman" w:eastAsia="Times New Roman" w:hAnsi="Times New Roman" w:hint="cs"/>
          <w:lang w:bidi="fa-IR"/>
          <w:rtl/>
        </w:rPr>
        <w:t xml:space="preserve"> و رفتارهای فردی است. برخلاف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سنتی که هوش را عمدتاً به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محدود </w:t>
      </w:r>
      <w:r>
        <w:rPr>
          <w:rFonts w:ascii="Times New Roman" w:eastAsia="Times New Roman" w:hAnsi="Times New Roman" w:hint="cs"/>
          <w:lang w:bidi="fa-IR"/>
          <w:rtl/>
        </w:rPr>
        <w:t>می‌کردند</w:t>
      </w:r>
      <w:r>
        <w:rPr>
          <w:rFonts w:ascii="Times New Roman" w:eastAsia="Times New Roman" w:hAnsi="Times New Roman" w:hint="cs"/>
          <w:lang w:bidi="fa-IR"/>
          <w:rtl/>
        </w:rPr>
        <w:t xml:space="preserve">، نظریه هوش معنوی بر نقش ابعاد معنایی و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در عملکرد انسان تأکید دارد. </w:t>
      </w:r>
      <w:r>
        <w:rPr>
          <w:rFonts w:ascii="Times New Roman" w:eastAsia="Times New Roman" w:hAnsi="Times New Roman" w:hint="cs"/>
          <w:lang w:bidi="fa-IR"/>
          <w:rtl/>
        </w:rPr>
        <w:t>پژوهش‌ها</w:t>
      </w:r>
      <w:r>
        <w:rPr>
          <w:rFonts w:ascii="Times New Roman" w:eastAsia="Times New Roman" w:hAnsi="Times New Roman" w:hint="cs"/>
          <w:lang w:bidi="fa-IR"/>
          <w:rtl/>
        </w:rPr>
        <w:t xml:space="preserve"> نشان </w:t>
      </w:r>
      <w:r>
        <w:rPr>
          <w:rFonts w:ascii="Times New Roman" w:eastAsia="Times New Roman" w:hAnsi="Times New Roman" w:hint="cs"/>
          <w:lang w:bidi="fa-IR"/>
          <w:rtl/>
        </w:rPr>
        <w:t>داده‌اند</w:t>
      </w:r>
      <w:r>
        <w:rPr>
          <w:rFonts w:ascii="Times New Roman" w:eastAsia="Times New Roman" w:hAnsi="Times New Roman" w:hint="cs"/>
          <w:lang w:bidi="fa-IR"/>
          <w:rtl/>
        </w:rPr>
        <w:t xml:space="preserve">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با افزایش سازگاری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احساس معنا در زندگی، بهزیستی روانی و توانایی مقابله با فشارهای زندگی مرتبط باشد (کینگ</w:t>
      </w:r>
      <w:r>
        <w:rPr>
          <w:rStyle w:val="FootnoteReference"/>
          <w:rFonts w:ascii="Times New Roman" w:eastAsia="Times New Roman" w:hAnsi="Times New Roman" w:hint="cs" w:cs="Times New Roman"/>
          <w:lang w:bidi="fa-IR" w:val="en-US"/>
          <w:sz w:val="20"/>
          <w:szCs w:val="20"/>
          <w:vertAlign w:val="superscript"/>
          <w:rtl w:val="0"/>
        </w:rPr>
        <w:footnoteReference w:id="42"/>
      </w:r>
      <w:r>
        <w:rPr>
          <w:rFonts w:ascii="Times New Roman" w:eastAsia="Times New Roman" w:hAnsi="Times New Roman" w:hint="cs"/>
          <w:lang w:bidi="fa-IR"/>
          <w:rtl/>
        </w:rPr>
        <w:t xml:space="preserve"> و </w:t>
      </w:r>
      <w:r>
        <w:rPr>
          <w:rFonts w:ascii="Times New Roman" w:eastAsia="Times New Roman" w:hAnsi="Times New Roman" w:hint="cs"/>
          <w:lang w:bidi="fa-IR"/>
          <w:rtl/>
        </w:rPr>
        <w:t>دی‌سیکو</w:t>
      </w:r>
      <w:r>
        <w:rPr>
          <w:rFonts w:ascii="Times New Roman" w:eastAsia="Times New Roman" w:hAnsi="Times New Roman" w:hint="cs"/>
          <w:lang w:bidi="fa-IR"/>
          <w:rtl/>
        </w:rPr>
        <w:t>، ۲۰۰۹؛ کینگ، ۲۰۲۱).</w:t>
      </w:r>
    </w:p>
    <w:p w14:paraId="7EA7B87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در رویکردهای نوین سلامت روان، میان وجود یا نبود اختلال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سطح بهزیستی و کارکرد مثبت فرد تمایز قائل </w:t>
      </w:r>
      <w:r>
        <w:rPr>
          <w:rFonts w:ascii="Times New Roman" w:eastAsia="Times New Roman" w:hAnsi="Times New Roman" w:hint="cs"/>
          <w:lang w:bidi="fa-IR"/>
          <w:rtl/>
        </w:rPr>
        <w:t>می‌شوند</w:t>
      </w:r>
      <w:r>
        <w:rPr>
          <w:rFonts w:ascii="Times New Roman" w:eastAsia="Times New Roman" w:hAnsi="Times New Roman" w:hint="cs"/>
          <w:lang w:bidi="fa-IR"/>
          <w:rtl/>
        </w:rPr>
        <w:t xml:space="preserve">. بر اساس این دیدگاه، سلامت روان را </w:t>
      </w:r>
      <w:r>
        <w:rPr>
          <w:rFonts w:ascii="Times New Roman" w:eastAsia="Times New Roman" w:hAnsi="Times New Roman" w:hint="cs"/>
          <w:lang w:bidi="fa-IR"/>
          <w:rtl/>
        </w:rPr>
        <w:t>نمی‌توان</w:t>
      </w:r>
      <w:r>
        <w:rPr>
          <w:rFonts w:ascii="Times New Roman" w:eastAsia="Times New Roman" w:hAnsi="Times New Roman" w:hint="cs"/>
          <w:lang w:bidi="fa-IR"/>
          <w:rtl/>
        </w:rPr>
        <w:t xml:space="preserve"> صرفاً با نبود بیماری یا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تعریف کرد؛ زیرا ممکن است فردی با وجود برخی مشکلات یا اختلالات روانی، از احساس معنا، روابط مثبت، رشد شخصی و سطح مناسبی از کارکرد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برخوردار باشد. به همین ترتیب، فقدان اختلال روانی لزوماً به معنای برخورداری از سطح بالای بهزیستی نیست. بنابراین، سلامت و بیماری روانی را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به عنوان دو بعد مرتبط اما متمایز در نظر گرفت که هر یک اطلاعات متفاوتی درباره وضعیت کلی فرد ارائه </w:t>
      </w:r>
      <w:r>
        <w:rPr>
          <w:rFonts w:ascii="Times New Roman" w:eastAsia="Times New Roman" w:hAnsi="Times New Roman" w:hint="cs"/>
          <w:lang w:bidi="fa-IR"/>
          <w:rtl/>
        </w:rPr>
        <w:t>می‌کنند</w:t>
      </w:r>
      <w:r>
        <w:rPr>
          <w:rFonts w:ascii="Times New Roman" w:eastAsia="Times New Roman" w:hAnsi="Times New Roman" w:hint="cs"/>
          <w:lang w:bidi="fa-IR"/>
          <w:rtl/>
        </w:rPr>
        <w:t xml:space="preserve"> (</w:t>
      </w:r>
      <w:r>
        <w:rPr>
          <w:rFonts w:ascii="Times New Roman" w:eastAsia="Times New Roman" w:hAnsi="Times New Roman" w:hint="cs"/>
          <w:lang w:bidi="fa-IR"/>
          <w:rtl/>
        </w:rPr>
        <w:t>کیز</w:t>
      </w:r>
      <w:r>
        <w:rPr>
          <w:rFonts w:ascii="Times New Roman" w:hAnsi="Times New Roman" w:eastAsia="Times New Roman" w:cs="Times New Roman"/>
          <w:rStyle w:val="FootnoteReference"/>
          <w:lang w:bidi="fa-IR" w:val="en-US"/>
          <w:sz w:val="20"/>
          <w:szCs w:val="20"/>
          <w:vertAlign w:val="superscript"/>
          <w:rtl w:val="0"/>
        </w:rPr>
        <w:footnoteReference w:id="96"/>
      </w:r>
      <w:r>
        <w:rPr>
          <w:rFonts w:ascii="Times New Roman" w:eastAsia="Times New Roman" w:hAnsi="Times New Roman" w:hint="cs"/>
          <w:lang w:bidi="fa-IR"/>
          <w:rtl/>
        </w:rPr>
        <w:t xml:space="preserve">، ۲۰۰۲؛ </w:t>
      </w:r>
      <w:r>
        <w:rPr>
          <w:rFonts w:ascii="Times New Roman" w:eastAsia="Times New Roman" w:hAnsi="Times New Roman" w:hint="cs"/>
          <w:lang w:bidi="fa-IR"/>
          <w:rtl/>
        </w:rPr>
        <w:t>ریف</w:t>
      </w:r>
      <w:r>
        <w:rPr>
          <w:rFonts w:ascii="Times New Roman" w:eastAsia="Times New Roman" w:hAnsi="Times New Roman" w:hint="cs"/>
          <w:lang w:bidi="fa-IR"/>
          <w:rtl/>
        </w:rPr>
        <w:t xml:space="preserve">، ۲۰۲۴). سلامت روان را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مفهومی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دانست که علاوه بر نبود اختلالات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شامل برخورداری از احساس معنا و هدف در زندگی، روابط مثبت با دیگران، احساس شایستگی، رشد شخصی و توانایی سازگاری با شرایط زندگی است. از این منظر، ارزیابی سلامت فرد تنها بر اساس وجود یا نبود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بیماری کافی نیست و لازم است میزان بهزیستی و کارکرد مثبت او نیز مورد توجه قرار گیرد. این رویکرد </w:t>
      </w:r>
      <w:r>
        <w:rPr>
          <w:rFonts w:ascii="Times New Roman" w:eastAsia="Times New Roman" w:hAnsi="Times New Roman" w:hint="cs"/>
          <w:lang w:bidi="fa-IR"/>
          <w:rtl/>
        </w:rPr>
        <w:t>به‌ویژه</w:t>
      </w:r>
      <w:r>
        <w:rPr>
          <w:rFonts w:ascii="Times New Roman" w:eastAsia="Times New Roman" w:hAnsi="Times New Roman" w:hint="cs"/>
          <w:lang w:bidi="fa-IR"/>
          <w:rtl/>
        </w:rPr>
        <w:t xml:space="preserve"> در سالمندی اهمیت </w:t>
      </w:r>
      <w:r>
        <w:rPr>
          <w:rFonts w:ascii="Times New Roman" w:eastAsia="Times New Roman" w:hAnsi="Times New Roman" w:hint="cs"/>
          <w:lang w:bidi="fa-IR"/>
          <w:rtl/>
        </w:rPr>
        <w:lastRenderedPageBreak/>
        <w:t xml:space="preserve">دارد؛ زیرا حفظ احساس معنا، استقلال، ارتباط اجتماعی و مشارکت فعال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ارتقای کیفیت زندگی و بهزیستی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سالمندان نقش داشته باشد (</w:t>
      </w:r>
      <w:r>
        <w:rPr>
          <w:rFonts w:ascii="Times New Roman" w:eastAsia="Times New Roman" w:hAnsi="Times New Roman" w:hint="cs"/>
          <w:lang w:bidi="fa-IR"/>
          <w:rtl/>
        </w:rPr>
        <w:t>ریف</w:t>
      </w:r>
      <w:r>
        <w:rPr>
          <w:rFonts w:ascii="Times New Roman" w:eastAsia="Times New Roman" w:hAnsi="Times New Roman" w:hint="cs"/>
          <w:lang w:bidi="fa-IR"/>
          <w:rtl/>
        </w:rPr>
        <w:t>، ۲۰۲۴؛ سازمان جهانی بهداشت، ۲۰۲۲).</w:t>
      </w:r>
    </w:p>
    <w:p w14:paraId="035BCADB"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رویکرد </w:t>
      </w:r>
      <w:r>
        <w:rPr>
          <w:rFonts w:ascii="Times New Roman" w:eastAsia="Times New Roman" w:hAnsi="Times New Roman" w:hint="cs"/>
          <w:lang w:bidi="fa-IR"/>
          <w:rtl/>
        </w:rPr>
        <w:t>لذت‌گرایانه</w:t>
      </w:r>
      <w:r>
        <w:rPr>
          <w:rFonts w:ascii="Times New Roman" w:eastAsia="Times New Roman" w:hAnsi="Times New Roman" w:hint="cs"/>
          <w:lang w:bidi="fa-IR"/>
          <w:rtl/>
        </w:rPr>
        <w:t xml:space="preserve"> به بهزیستی </w:t>
      </w:r>
      <w:r>
        <w:rPr>
          <w:rFonts w:ascii="Times New Roman" w:eastAsia="Times New Roman" w:hAnsi="Times New Roman" w:hint="cs"/>
          <w:lang w:bidi="fa-IR"/>
          <w:rtl/>
        </w:rPr>
        <w:t>پیشینه‌ای</w:t>
      </w:r>
      <w:r>
        <w:rPr>
          <w:rFonts w:ascii="Times New Roman" w:eastAsia="Times New Roman" w:hAnsi="Times New Roman" w:hint="cs"/>
          <w:lang w:bidi="fa-IR"/>
          <w:rtl/>
        </w:rPr>
        <w:t xml:space="preserve"> طولانی در فلسفه و </w:t>
      </w:r>
      <w:r>
        <w:rPr>
          <w:rFonts w:ascii="Times New Roman" w:eastAsia="Times New Roman" w:hAnsi="Times New Roman" w:hint="cs"/>
          <w:lang w:bidi="fa-IR"/>
          <w:rtl/>
        </w:rPr>
        <w:t>روان‌شناسی</w:t>
      </w:r>
      <w:r>
        <w:rPr>
          <w:rFonts w:ascii="Times New Roman" w:eastAsia="Times New Roman" w:hAnsi="Times New Roman" w:hint="cs"/>
          <w:lang w:bidi="fa-IR"/>
          <w:rtl/>
        </w:rPr>
        <w:t xml:space="preserve"> دارد و بر تجربه لذت، شادی و رضایت از زندگی تأکید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در این دیدگاه، بهزیستی فرد بیشتر بر اساس میزان تجربه هیجانات مثبت، کاهش هیجانات منفی و ارزیابی کلی فرد از رضایت خود از زندگی سنجیده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روان‌شناسی</w:t>
      </w:r>
      <w:r>
        <w:rPr>
          <w:rFonts w:ascii="Times New Roman" w:eastAsia="Times New Roman" w:hAnsi="Times New Roman" w:hint="cs"/>
          <w:lang w:bidi="fa-IR"/>
          <w:rtl/>
        </w:rPr>
        <w:t xml:space="preserve"> معاصر نیز بهزیستی ذهنی معمولاً از دو مؤلفه اصلی تشکیل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مؤلفه شناختی که در قالب رضایت از زندگی ارزیابی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و مؤلفه هیجانی که شامل تجربه عاطفه مثبت و عاطفه منفی است. بنابراین، فردی که از بهزیستی ذهنی بالاتری برخوردار است، معمولاً رضایت بیشتری از زندگی، عواطف مثبت بیشتر و عواطف منفی کمتری را تجربه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بهزیستی ذهنی تنها به تجربه </w:t>
      </w:r>
      <w:r>
        <w:rPr>
          <w:rFonts w:ascii="Times New Roman" w:eastAsia="Times New Roman" w:hAnsi="Times New Roman" w:hint="cs"/>
          <w:lang w:bidi="fa-IR"/>
          <w:rtl/>
        </w:rPr>
        <w:t>لحظه‌ای</w:t>
      </w:r>
      <w:r>
        <w:rPr>
          <w:rFonts w:ascii="Times New Roman" w:eastAsia="Times New Roman" w:hAnsi="Times New Roman" w:hint="cs"/>
          <w:lang w:bidi="fa-IR"/>
          <w:rtl/>
        </w:rPr>
        <w:t xml:space="preserve"> شادی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ارزیابی شناختی و هیجانی فرد از کیفیت زندگی خود را نیز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در این چارچوب، رضایت از زندگی بیانگر ارزیابی کلی فرد از شرایط زندگی است، در حالی که عواطف مثبت و منفی </w:t>
      </w:r>
      <w:r>
        <w:rPr>
          <w:rFonts w:ascii="Times New Roman" w:eastAsia="Times New Roman" w:hAnsi="Times New Roman" w:hint="cs"/>
          <w:lang w:bidi="fa-IR"/>
          <w:rtl/>
        </w:rPr>
        <w:t>نشان‌دهنده</w:t>
      </w:r>
      <w:r>
        <w:rPr>
          <w:rFonts w:ascii="Times New Roman" w:eastAsia="Times New Roman" w:hAnsi="Times New Roman" w:hint="cs"/>
          <w:lang w:bidi="fa-IR"/>
          <w:rtl/>
        </w:rPr>
        <w:t xml:space="preserve">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هیجانی روزمره او هستند. </w:t>
      </w:r>
      <w:r>
        <w:rPr>
          <w:rFonts w:ascii="Times New Roman" w:eastAsia="Times New Roman" w:hAnsi="Times New Roman" w:hint="cs"/>
          <w:lang w:bidi="fa-IR"/>
          <w:rtl/>
        </w:rPr>
        <w:t>پژوهش‌ها</w:t>
      </w:r>
      <w:r>
        <w:rPr>
          <w:rFonts w:ascii="Times New Roman" w:eastAsia="Times New Roman" w:hAnsi="Times New Roman" w:hint="cs"/>
          <w:lang w:bidi="fa-IR"/>
          <w:rtl/>
        </w:rPr>
        <w:t xml:space="preserve"> نشان </w:t>
      </w:r>
      <w:r>
        <w:rPr>
          <w:rFonts w:ascii="Times New Roman" w:eastAsia="Times New Roman" w:hAnsi="Times New Roman" w:hint="cs"/>
          <w:lang w:bidi="fa-IR"/>
          <w:rtl/>
        </w:rPr>
        <w:t>می‌دهند</w:t>
      </w:r>
      <w:r>
        <w:rPr>
          <w:rFonts w:ascii="Times New Roman" w:eastAsia="Times New Roman" w:hAnsi="Times New Roman" w:hint="cs"/>
          <w:lang w:bidi="fa-IR"/>
          <w:rtl/>
        </w:rPr>
        <w:t xml:space="preserve"> که بهزیستی ذهنی تحت تأثیر عوامل مختلفی از جمله روابط اجتماعی، شرایط زندگی، </w:t>
      </w:r>
      <w:r>
        <w:rPr>
          <w:rFonts w:ascii="Times New Roman" w:eastAsia="Times New Roman" w:hAnsi="Times New Roman" w:hint="cs"/>
          <w:lang w:bidi="fa-IR"/>
          <w:rtl/>
        </w:rPr>
        <w:t>ویژگی‌های</w:t>
      </w:r>
      <w:r>
        <w:rPr>
          <w:rFonts w:ascii="Times New Roman" w:eastAsia="Times New Roman" w:hAnsi="Times New Roman" w:hint="cs"/>
          <w:lang w:bidi="fa-IR"/>
          <w:rtl/>
        </w:rPr>
        <w:t xml:space="preserve"> شخصیتی و نحوه ارزیابی فرد از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زندگی قرار دارد. بنابراین، بررسی بهزیستی ذهنی مستلزم توجه همزمان به ارزیابی شناختی فرد از زندگی و تجربه هیجانی </w:t>
      </w:r>
      <w:r>
        <w:rPr>
          <w:rFonts w:ascii="Times New Roman" w:eastAsia="Times New Roman" w:hAnsi="Times New Roman" w:hint="cs"/>
          <w:lang w:bidi="fa-IR"/>
          <w:rtl/>
        </w:rPr>
        <w:t>اوست</w:t>
      </w:r>
      <w:r>
        <w:rPr>
          <w:rFonts w:ascii="Times New Roman" w:eastAsia="Times New Roman" w:hAnsi="Times New Roman" w:hint="cs"/>
          <w:lang w:bidi="fa-IR"/>
          <w:rtl/>
        </w:rPr>
        <w:t xml:space="preserve"> (</w:t>
      </w:r>
      <w:r>
        <w:rPr>
          <w:rFonts w:ascii="Times New Roman" w:eastAsia="Times New Roman" w:hAnsi="Times New Roman" w:hint="cs"/>
          <w:lang w:bidi="fa-IR"/>
          <w:rtl/>
        </w:rPr>
        <w:t>داینر</w:t>
      </w:r>
      <w:r>
        <w:rPr>
          <w:rFonts w:ascii="Times New Roman" w:eastAsia="Times New Roman" w:hAnsi="Times New Roman" w:hint="cs"/>
          <w:lang w:bidi="fa-IR"/>
          <w:rtl/>
        </w:rPr>
        <w:t xml:space="preserve">، </w:t>
      </w:r>
      <w:r>
        <w:rPr>
          <w:rFonts w:ascii="Times New Roman" w:eastAsia="Times New Roman" w:hAnsi="Times New Roman" w:hint="cs"/>
          <w:lang w:bidi="fa-IR"/>
          <w:rtl/>
        </w:rPr>
        <w:t>اویشی</w:t>
      </w:r>
      <w:r>
        <w:rPr>
          <w:rFonts w:ascii="Times New Roman" w:eastAsia="Times New Roman" w:hAnsi="Times New Roman" w:hint="cs"/>
          <w:lang w:bidi="fa-IR"/>
          <w:rtl/>
        </w:rPr>
        <w:t xml:space="preserve"> و </w:t>
      </w:r>
      <w:r>
        <w:rPr>
          <w:rFonts w:ascii="Times New Roman" w:eastAsia="Times New Roman" w:hAnsi="Times New Roman" w:hint="cs"/>
          <w:lang w:bidi="fa-IR"/>
          <w:rtl/>
        </w:rPr>
        <w:t>تای</w:t>
      </w:r>
      <w:r>
        <w:rPr>
          <w:rFonts w:ascii="Times New Roman" w:eastAsia="Times New Roman" w:hAnsi="Times New Roman" w:hint="cs"/>
          <w:lang w:bidi="fa-IR"/>
          <w:rtl/>
        </w:rPr>
        <w:t>، ۲۰۱۸).</w:t>
      </w:r>
    </w:p>
    <w:p w14:paraId="7381D426" w14:textId="77777777">
      <w:pPr>
        <w:pStyle w:val="Heading2"/>
        <w:bidi/>
        <w:spacing w:before="240" w:after="100" w:line="276" w:lineRule="auto"/>
        <w:rPr>
          <w:rFonts w:cs="B Titr" w:ascii="Times New Roman" w:hAnsi="Times New Roman" w:eastAsia="Times New Roman"/>
          <w:b/>
          <w:bCs/>
          <w:color w:val="000000"/>
          <w:lang w:bidi="fa-IR"/>
          <w:sz w:val="30"/>
          <w:szCs w:val="30"/>
          <w:rtl/>
        </w:rPr>
        <w:jc w:val="right"/>
      </w:pPr>
      <w:bookmarkStart w:id="61" w:name="_Toc238572047"/>
      <w:r>
        <w:rPr>
          <w:rFonts w:ascii="Times New Roman" w:hAnsi="Times New Roman" w:cs="B Titr" w:eastAsia="Times New Roman"/>
          <w:b/>
          <w:bCs/>
          <w:sz w:val="30"/>
          <w:szCs w:val="30"/>
          <w:lang w:bidi="fa-IR"/>
          <w:color w:val="000000"/>
          <w:rtl/>
        </w:rPr>
        <w:t>۲-۴- گستره چهارم: اضطراب سلامتی</w:t>
      </w:r>
      <w:bookmarkEnd w:id="61"/>
    </w:p>
    <w:p w14:paraId="56B4B688" w14:textId="77777777">
      <w:pPr>
        <w:pStyle w:val="Heading3"/>
        <w:bidi/>
        <w:spacing w:before="240" w:after="100" w:line="276" w:lineRule="auto"/>
        <w:rPr>
          <w:rFonts w:cs="B Titr" w:ascii="Times New Roman" w:hAnsi="Times New Roman" w:eastAsia="Times New Roman"/>
          <w:b/>
          <w:bCs/>
          <w:color w:val="000000"/>
          <w:lang w:bidi="fa-IR"/>
          <w:sz w:val="30"/>
          <w:szCs w:val="30"/>
          <w:rtl/>
        </w:rPr>
        <w:jc w:val="right"/>
      </w:pPr>
      <w:bookmarkStart w:id="62" w:name="_Toc238572048"/>
      <w:r>
        <w:rPr>
          <w:rFonts w:ascii="Times New Roman" w:hAnsi="Times New Roman" w:cs="B Titr" w:eastAsia="Times New Roman"/>
          <w:b/>
          <w:bCs/>
          <w:sz w:val="30"/>
          <w:szCs w:val="30"/>
          <w:lang w:bidi="fa-IR"/>
          <w:color w:val="000000"/>
          <w:rtl/>
        </w:rPr>
        <w:t>۲-۴-۱- مفهوم اضطراب سلامتی</w:t>
      </w:r>
      <w:bookmarkEnd w:id="62"/>
    </w:p>
    <w:p w14:paraId="6DCB5BA4"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یکی از </w:t>
      </w:r>
      <w:r>
        <w:rPr>
          <w:rFonts w:ascii="Times New Roman" w:hAnsi="Times New Roman" w:hint="cs"/>
          <w:lang w:bidi="fa-IR"/>
          <w:rtl/>
        </w:rPr>
        <w:t>سازه‌های</w:t>
      </w:r>
      <w:r>
        <w:rPr>
          <w:rFonts w:ascii="Times New Roman" w:hAnsi="Times New Roman" w:hint="cs"/>
          <w:lang w:bidi="fa-IR"/>
          <w:rtl/>
        </w:rPr>
        <w:t xml:space="preserve"> مهم در </w:t>
      </w:r>
      <w:r>
        <w:rPr>
          <w:rFonts w:ascii="Times New Roman" w:hAnsi="Times New Roman" w:hint="cs"/>
          <w:lang w:bidi="fa-IR"/>
          <w:rtl/>
        </w:rPr>
        <w:t>روان‌شناسی</w:t>
      </w:r>
      <w:r>
        <w:rPr>
          <w:rFonts w:ascii="Times New Roman" w:hAnsi="Times New Roman" w:hint="cs"/>
          <w:lang w:bidi="fa-IR"/>
          <w:rtl/>
        </w:rPr>
        <w:t xml:space="preserve"> سلامت و </w:t>
      </w:r>
      <w:r>
        <w:rPr>
          <w:rFonts w:ascii="Times New Roman" w:hAnsi="Times New Roman" w:hint="cs"/>
          <w:lang w:bidi="fa-IR"/>
          <w:rtl/>
        </w:rPr>
        <w:t>آسیب‌شناسی</w:t>
      </w:r>
      <w:r>
        <w:rPr>
          <w:rFonts w:ascii="Times New Roman" w:hAnsi="Times New Roman" w:hint="cs"/>
          <w:lang w:bidi="fa-IR"/>
          <w:rtl/>
        </w:rPr>
        <w:t xml:space="preserve"> روانی است که به نگرانی و اشتغال ذهنی مداوم درباره ابتلا به بیماری یا احتمال بیمار شدن اشاره دارد. در این وضعیت، فرد ممکن است </w:t>
      </w:r>
      <w:r>
        <w:rPr>
          <w:rFonts w:ascii="Times New Roman" w:hAnsi="Times New Roman" w:hint="cs"/>
          <w:lang w:bidi="fa-IR"/>
          <w:rtl/>
        </w:rPr>
        <w:t>نشانه‌های</w:t>
      </w:r>
      <w:r>
        <w:rPr>
          <w:rFonts w:ascii="Times New Roman" w:hAnsi="Times New Roman" w:hint="cs"/>
          <w:lang w:bidi="fa-IR"/>
          <w:rtl/>
        </w:rPr>
        <w:t xml:space="preserve"> جسمانی طبیعی یا خفیف را </w:t>
      </w:r>
      <w:r>
        <w:rPr>
          <w:rFonts w:ascii="Times New Roman" w:hAnsi="Times New Roman" w:hint="cs"/>
          <w:lang w:bidi="fa-IR"/>
          <w:rtl/>
        </w:rPr>
        <w:t>به‌عنوان</w:t>
      </w:r>
      <w:r>
        <w:rPr>
          <w:rFonts w:ascii="Times New Roman" w:hAnsi="Times New Roman" w:hint="cs"/>
          <w:lang w:bidi="fa-IR"/>
          <w:rtl/>
        </w:rPr>
        <w:t xml:space="preserve"> </w:t>
      </w:r>
      <w:r>
        <w:rPr>
          <w:rFonts w:ascii="Times New Roman" w:hAnsi="Times New Roman" w:hint="cs"/>
          <w:lang w:bidi="fa-IR"/>
          <w:rtl/>
        </w:rPr>
        <w:t>نشانه‌ای</w:t>
      </w:r>
      <w:r>
        <w:rPr>
          <w:rFonts w:ascii="Times New Roman" w:hAnsi="Times New Roman" w:hint="cs"/>
          <w:lang w:bidi="fa-IR"/>
          <w:rtl/>
        </w:rPr>
        <w:t xml:space="preserve"> از بیماری جدی تفسیر کند و حتی پس از دریافت اطمینان پزشکی همچنان نسبت به وضعیت سلامت خود نگران باقی بماند. تداوم این </w:t>
      </w:r>
      <w:r>
        <w:rPr>
          <w:rFonts w:ascii="Times New Roman" w:hAnsi="Times New Roman" w:hint="cs"/>
          <w:lang w:bidi="fa-IR"/>
          <w:rtl/>
        </w:rPr>
        <w:t>نگرانی‌ها</w:t>
      </w:r>
      <w:r>
        <w:rPr>
          <w:rFonts w:ascii="Times New Roman" w:hAnsi="Times New Roman" w:hint="cs"/>
          <w:lang w:bidi="fa-IR"/>
          <w:rtl/>
        </w:rPr>
        <w:t xml:space="preserve"> </w:t>
      </w:r>
      <w:r>
        <w:rPr>
          <w:rFonts w:ascii="Times New Roman" w:hAnsi="Times New Roman" w:hint="cs"/>
          <w:lang w:bidi="fa-IR"/>
          <w:rtl/>
        </w:rPr>
        <w:t>می‌تواند</w:t>
      </w:r>
      <w:r>
        <w:rPr>
          <w:rFonts w:ascii="Times New Roman" w:hAnsi="Times New Roman" w:hint="cs"/>
          <w:lang w:bidi="fa-IR"/>
          <w:rtl/>
        </w:rPr>
        <w:t xml:space="preserve"> با اختلال در عملکرد روزمره، افزایش مراجعه به خدمات پزشکی و کاهش بهزیستی و کیفیت زندگی همراه باشد؛ سالمندان به دلیل افزایش شیوع </w:t>
      </w:r>
      <w:r>
        <w:rPr>
          <w:rFonts w:ascii="Times New Roman" w:hAnsi="Times New Roman" w:hint="cs"/>
          <w:lang w:bidi="fa-IR"/>
          <w:rtl/>
        </w:rPr>
        <w:t>بیماری‌های</w:t>
      </w:r>
      <w:r>
        <w:rPr>
          <w:rFonts w:ascii="Times New Roman" w:hAnsi="Times New Roman" w:hint="cs"/>
          <w:lang w:bidi="fa-IR"/>
          <w:rtl/>
        </w:rPr>
        <w:t xml:space="preserve"> مزمن، تغییرات جسمانی مرتبط با افزایش سن، کاهش </w:t>
      </w:r>
      <w:r>
        <w:rPr>
          <w:rFonts w:ascii="Times New Roman" w:hAnsi="Times New Roman" w:hint="cs"/>
          <w:lang w:bidi="fa-IR"/>
          <w:rtl/>
        </w:rPr>
        <w:t>توانایی‌های</w:t>
      </w:r>
      <w:r>
        <w:rPr>
          <w:rFonts w:ascii="Times New Roman" w:hAnsi="Times New Roman" w:hint="cs"/>
          <w:lang w:bidi="fa-IR"/>
          <w:rtl/>
        </w:rPr>
        <w:t xml:space="preserve"> عملکردی و مواجهه بیشتر با </w:t>
      </w:r>
      <w:r>
        <w:rPr>
          <w:rFonts w:ascii="Times New Roman" w:hAnsi="Times New Roman" w:hint="cs"/>
          <w:lang w:bidi="fa-IR"/>
          <w:rtl/>
        </w:rPr>
        <w:t>تجربه‌هایی</w:t>
      </w:r>
      <w:r>
        <w:rPr>
          <w:rFonts w:ascii="Times New Roman" w:hAnsi="Times New Roman" w:hint="cs"/>
          <w:lang w:bidi="fa-IR"/>
          <w:rtl/>
        </w:rPr>
        <w:t xml:space="preserve"> مانند بیماری، فقدان و مرگ، </w:t>
      </w:r>
      <w:r>
        <w:rPr>
          <w:rFonts w:ascii="Times New Roman" w:hAnsi="Times New Roman" w:hint="cs"/>
          <w:lang w:bidi="fa-IR"/>
          <w:rtl/>
        </w:rPr>
        <w:lastRenderedPageBreak/>
        <w:t xml:space="preserve">ممکن است با </w:t>
      </w:r>
      <w:r>
        <w:rPr>
          <w:rFonts w:ascii="Times New Roman" w:hAnsi="Times New Roman" w:hint="cs"/>
          <w:lang w:bidi="fa-IR"/>
          <w:rtl/>
        </w:rPr>
        <w:t>نگرانی‌های</w:t>
      </w:r>
      <w:r>
        <w:rPr>
          <w:rFonts w:ascii="Times New Roman" w:hAnsi="Times New Roman" w:hint="cs"/>
          <w:lang w:bidi="fa-IR"/>
          <w:rtl/>
        </w:rPr>
        <w:t xml:space="preserve"> بیشتری درباره وضعیت سلامت خود مواجه شوند. این عوامل </w:t>
      </w:r>
      <w:r>
        <w:rPr>
          <w:rFonts w:ascii="Times New Roman" w:hAnsi="Times New Roman" w:hint="cs"/>
          <w:lang w:bidi="fa-IR"/>
          <w:rtl/>
        </w:rPr>
        <w:t>می‌توانند</w:t>
      </w:r>
      <w:r>
        <w:rPr>
          <w:rFonts w:ascii="Times New Roman" w:hAnsi="Times New Roman" w:hint="cs"/>
          <w:lang w:bidi="fa-IR"/>
          <w:rtl/>
        </w:rPr>
        <w:t xml:space="preserve"> حساسیت فرد نسبت به </w:t>
      </w:r>
      <w:r>
        <w:rPr>
          <w:rFonts w:ascii="Times New Roman" w:hAnsi="Times New Roman" w:hint="cs"/>
          <w:lang w:bidi="fa-IR"/>
          <w:rtl/>
        </w:rPr>
        <w:t>نشانه‌های</w:t>
      </w:r>
      <w:r>
        <w:rPr>
          <w:rFonts w:ascii="Times New Roman" w:hAnsi="Times New Roman" w:hint="cs"/>
          <w:lang w:bidi="fa-IR"/>
          <w:rtl/>
        </w:rPr>
        <w:t xml:space="preserve"> جسمانی را افزایش داده و در برخی سالمندان به </w:t>
      </w:r>
      <w:r>
        <w:rPr>
          <w:rFonts w:ascii="Times New Roman" w:hAnsi="Times New Roman" w:hint="cs"/>
          <w:lang w:bidi="fa-IR"/>
          <w:rtl/>
        </w:rPr>
        <w:t>شکل‌گیری</w:t>
      </w:r>
      <w:r>
        <w:rPr>
          <w:rFonts w:ascii="Times New Roman" w:hAnsi="Times New Roman" w:hint="cs"/>
          <w:lang w:bidi="fa-IR"/>
          <w:rtl/>
        </w:rPr>
        <w:t xml:space="preserve"> یا تشدید </w:t>
      </w:r>
      <w:r>
        <w:rPr>
          <w:rFonts w:ascii="Times New Roman" w:hAnsi="Times New Roman" w:hint="cs"/>
          <w:lang w:bidi="fa-IR"/>
          <w:rtl/>
        </w:rPr>
        <w:t>نگرانی‌های</w:t>
      </w:r>
      <w:r>
        <w:rPr>
          <w:rFonts w:ascii="Times New Roman" w:hAnsi="Times New Roman" w:hint="cs"/>
          <w:lang w:bidi="fa-IR"/>
          <w:rtl/>
        </w:rPr>
        <w:t xml:space="preserve"> مرتبط با سلامت منجر شوند (</w:t>
      </w:r>
      <w:r>
        <w:rPr>
          <w:rFonts w:ascii="Times New Roman" w:hAnsi="Times New Roman" w:hint="cs"/>
          <w:lang w:bidi="fa-IR"/>
          <w:rtl/>
        </w:rPr>
        <w:t>کیکاس</w:t>
      </w:r>
      <w:r>
        <w:rPr>
          <w:rFonts w:ascii="Times New Roman" w:hAnsi="Times New Roman" w:hint="cs"/>
          <w:lang w:bidi="fa-IR"/>
          <w:rtl/>
        </w:rPr>
        <w:t xml:space="preserve"> و همکاران، ۲۰۲۴).</w:t>
      </w:r>
      <w:r>
        <w:rPr>
          <w:rStyle w:val="FootnoteReference"/>
          <w:rFonts w:ascii="Times New Roman" w:hAnsi="Times New Roman" w:hint="cs" w:eastAsia="Times New Roman" w:cs="Times New Roman"/>
          <w:lang w:bidi="fa-IR" w:val="en-US"/>
          <w:sz w:val="20"/>
          <w:szCs w:val="20"/>
          <w:vertAlign w:val="superscript"/>
          <w:rtl w:val="0"/>
        </w:rPr>
        <w:footnoteReference w:id="44"/>
      </w:r>
      <w:r>
        <w:rPr>
          <w:rStyle w:val="FootnoteReference"/>
          <w:rFonts w:ascii="Times New Roman" w:hAnsi="Times New Roman" w:hint="cs" w:eastAsia="Times New Roman" w:cs="Times New Roman"/>
          <w:lang w:bidi="fa-IR" w:val="en-US"/>
          <w:sz w:val="20"/>
          <w:szCs w:val="20"/>
          <w:vertAlign w:val="superscript"/>
          <w:rtl w:val="0"/>
        </w:rPr>
        <w:footnoteReference w:id="45"/>
      </w:r>
    </w:p>
    <w:p w14:paraId="2D87936C" w14:textId="77777777">
      <w:pPr>
        <w:spacing w:after="0" w:line="276" w:lineRule="auto"/>
        <w:ind w:firstLine="397"/>
        <w:jc w:val="both"/>
        <w:rPr>
          <w:color w:val="auto"/>
          <w:lang w:bidi="fa-IR"/>
        </w:rPr>
      </w:pPr>
      <w:r>
        <w:rPr>
          <w:rFonts w:ascii="Times New Roman" w:hAnsi="Times New Roman" w:hint="cs"/>
          <w:lang w:bidi="fa-IR"/>
          <w:rtl/>
        </w:rPr>
        <w:t xml:space="preserve">شناخت عوامل، </w:t>
      </w:r>
      <w:r>
        <w:rPr>
          <w:rFonts w:ascii="Times New Roman" w:hAnsi="Times New Roman" w:hint="cs"/>
          <w:lang w:bidi="fa-IR"/>
          <w:rtl/>
        </w:rPr>
        <w:t>مدل‌های</w:t>
      </w:r>
      <w:r>
        <w:rPr>
          <w:rFonts w:ascii="Times New Roman" w:hAnsi="Times New Roman" w:hint="cs"/>
          <w:lang w:bidi="fa-IR"/>
          <w:rtl/>
        </w:rPr>
        <w:t xml:space="preserve"> نظری و پیامدهای اضطراب سلامتی در سالمندان </w:t>
      </w:r>
      <w:r>
        <w:rPr>
          <w:rFonts w:ascii="Times New Roman" w:hAnsi="Times New Roman" w:hint="cs"/>
          <w:lang w:bidi="fa-IR"/>
          <w:rtl/>
        </w:rPr>
        <w:t>می‌تواند</w:t>
      </w:r>
      <w:r>
        <w:rPr>
          <w:rFonts w:ascii="Times New Roman" w:hAnsi="Times New Roman" w:hint="cs"/>
          <w:lang w:bidi="fa-IR"/>
          <w:rtl/>
        </w:rPr>
        <w:t xml:space="preserve"> راهگشای طراحی مداخلات </w:t>
      </w:r>
      <w:r>
        <w:rPr>
          <w:rFonts w:ascii="Times New Roman" w:hAnsi="Times New Roman" w:hint="cs"/>
          <w:lang w:bidi="fa-IR"/>
          <w:rtl/>
        </w:rPr>
        <w:t>روان‌شناختی</w:t>
      </w:r>
      <w:r>
        <w:rPr>
          <w:rFonts w:ascii="Times New Roman" w:hAnsi="Times New Roman" w:hint="cs"/>
          <w:lang w:bidi="fa-IR"/>
          <w:rtl/>
        </w:rPr>
        <w:t xml:space="preserve"> مؤثر باشد.</w:t>
      </w:r>
      <w:r>
        <w:rPr>
          <w:rStyle w:val="FootnoteReference"/>
          <w:rFonts w:ascii="Times New Roman" w:hAnsi="Times New Roman" w:hint="cs" w:eastAsia="Times New Roman" w:cs="Times New Roman"/>
          <w:lang w:bidi="fa-IR" w:val="en-US"/>
          <w:sz w:val="20"/>
          <w:szCs w:val="20"/>
          <w:vertAlign w:val="superscript"/>
          <w:rtl w:val="0"/>
        </w:rPr>
        <w:footnoteReference w:id="46"/>
      </w:r>
    </w:p>
    <w:p w14:paraId="452F5EFD"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به نگرانی و اشتغال ذهنی مداوم درباره ابتلا به یک بیماری جدی یا احتمال ابتلا به آن اشاره دارد. افراد دارای اضطراب سلامت ممکن است </w:t>
      </w:r>
      <w:r>
        <w:rPr>
          <w:rFonts w:ascii="Times New Roman" w:hAnsi="Times New Roman" w:hint="cs"/>
          <w:lang w:bidi="fa-IR"/>
          <w:rtl/>
        </w:rPr>
        <w:t>نشانه‌ها</w:t>
      </w:r>
      <w:r>
        <w:rPr>
          <w:rFonts w:ascii="Times New Roman" w:hAnsi="Times New Roman" w:hint="cs"/>
          <w:lang w:bidi="fa-IR"/>
          <w:rtl/>
        </w:rPr>
        <w:t xml:space="preserve"> و احساسات جسمانی طبیعی یا خفیف را </w:t>
      </w:r>
      <w:r>
        <w:rPr>
          <w:rFonts w:ascii="Times New Roman" w:hAnsi="Times New Roman" w:hint="cs"/>
          <w:lang w:bidi="fa-IR"/>
          <w:rtl/>
        </w:rPr>
        <w:t>به‌صورت</w:t>
      </w:r>
      <w:r>
        <w:rPr>
          <w:rFonts w:ascii="Times New Roman" w:hAnsi="Times New Roman" w:hint="cs"/>
          <w:lang w:bidi="fa-IR"/>
          <w:rtl/>
        </w:rPr>
        <w:t xml:space="preserve"> </w:t>
      </w:r>
      <w:r>
        <w:rPr>
          <w:rFonts w:ascii="Times New Roman" w:hAnsi="Times New Roman" w:hint="cs"/>
          <w:lang w:bidi="fa-IR"/>
          <w:rtl/>
        </w:rPr>
        <w:t>فاجعه‌آمیز</w:t>
      </w:r>
      <w:r>
        <w:rPr>
          <w:rFonts w:ascii="Times New Roman" w:hAnsi="Times New Roman" w:hint="cs"/>
          <w:lang w:bidi="fa-IR"/>
          <w:rtl/>
        </w:rPr>
        <w:t xml:space="preserve"> تفسیر کرده و </w:t>
      </w:r>
      <w:r>
        <w:rPr>
          <w:rFonts w:ascii="Times New Roman" w:hAnsi="Times New Roman" w:hint="cs"/>
          <w:lang w:bidi="fa-IR"/>
          <w:rtl/>
        </w:rPr>
        <w:t>آن‌ها</w:t>
      </w:r>
      <w:r>
        <w:rPr>
          <w:rFonts w:ascii="Times New Roman" w:hAnsi="Times New Roman" w:hint="cs"/>
          <w:lang w:bidi="fa-IR"/>
          <w:rtl/>
        </w:rPr>
        <w:t xml:space="preserve"> را </w:t>
      </w:r>
      <w:r>
        <w:rPr>
          <w:rFonts w:ascii="Times New Roman" w:hAnsi="Times New Roman" w:hint="cs"/>
          <w:lang w:bidi="fa-IR"/>
          <w:rtl/>
        </w:rPr>
        <w:t>نشانه‌ای</w:t>
      </w:r>
      <w:r>
        <w:rPr>
          <w:rFonts w:ascii="Times New Roman" w:hAnsi="Times New Roman" w:hint="cs"/>
          <w:lang w:bidi="fa-IR"/>
          <w:rtl/>
        </w:rPr>
        <w:t xml:space="preserve"> از بیماری جدی تلقی کنند؛ این </w:t>
      </w:r>
      <w:r>
        <w:rPr>
          <w:rFonts w:ascii="Times New Roman" w:hAnsi="Times New Roman" w:hint="cs"/>
          <w:lang w:bidi="fa-IR"/>
          <w:rtl/>
        </w:rPr>
        <w:t>نگرانی‌ها</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حتی پس از دریافت اطمینان پزشکی نیز تداوم داشته باشند (</w:t>
      </w:r>
      <w:r>
        <w:rPr>
          <w:rFonts w:ascii="Times New Roman" w:hAnsi="Times New Roman" w:hint="cs"/>
          <w:lang w:bidi="fa-IR"/>
          <w:rtl/>
        </w:rPr>
        <w:t>کیکاس</w:t>
      </w:r>
      <w:r>
        <w:rPr>
          <w:rFonts w:ascii="Times New Roman" w:hAnsi="Times New Roman" w:hint="cs"/>
          <w:lang w:bidi="fa-IR"/>
          <w:rtl/>
        </w:rPr>
        <w:t xml:space="preserve"> و همکاران، ۲۰۲۴).</w:t>
      </w:r>
    </w:p>
    <w:p w14:paraId="455BF80F" w14:textId="77777777">
      <w:pPr>
        <w:spacing w:after="0" w:line="276" w:lineRule="auto"/>
        <w:ind w:firstLine="397"/>
        <w:jc w:val="both"/>
        <w:rPr>
          <w:color w:val="auto"/>
          <w:lang w:bidi="fa-IR"/>
        </w:rPr>
      </w:pPr>
      <w:r>
        <w:rPr>
          <w:rFonts w:ascii="Times New Roman" w:hAnsi="Times New Roman" w:hint="cs"/>
          <w:lang w:bidi="fa-IR"/>
          <w:rtl/>
        </w:rPr>
        <w:t xml:space="preserve">در سالمندان، </w:t>
      </w:r>
      <w:r>
        <w:rPr>
          <w:rFonts w:ascii="Times New Roman" w:hAnsi="Times New Roman" w:hint="cs"/>
          <w:lang w:bidi="fa-IR"/>
          <w:rtl/>
        </w:rPr>
        <w:t>نگرانی‌های</w:t>
      </w:r>
      <w:r>
        <w:rPr>
          <w:rFonts w:ascii="Times New Roman" w:hAnsi="Times New Roman" w:hint="cs"/>
          <w:lang w:bidi="fa-IR"/>
          <w:rtl/>
        </w:rPr>
        <w:t xml:space="preserve"> مرتبط با سلامت </w:t>
      </w:r>
      <w:r>
        <w:rPr>
          <w:rFonts w:ascii="Times New Roman" w:hAnsi="Times New Roman" w:hint="cs"/>
          <w:lang w:bidi="fa-IR"/>
          <w:rtl/>
        </w:rPr>
        <w:t>می‌تواند</w:t>
      </w:r>
      <w:r>
        <w:rPr>
          <w:rFonts w:ascii="Times New Roman" w:hAnsi="Times New Roman" w:hint="cs"/>
          <w:lang w:bidi="fa-IR"/>
          <w:rtl/>
        </w:rPr>
        <w:t xml:space="preserve"> به صورت ترس از ابتلا یا پیشرفت بیماری، توجه و پایش بیش از حد </w:t>
      </w:r>
      <w:r>
        <w:rPr>
          <w:rFonts w:ascii="Times New Roman" w:hAnsi="Times New Roman" w:hint="cs"/>
          <w:lang w:bidi="fa-IR"/>
          <w:rtl/>
        </w:rPr>
        <w:t>نشانه‌های</w:t>
      </w:r>
      <w:r>
        <w:rPr>
          <w:rFonts w:ascii="Times New Roman" w:hAnsi="Times New Roman" w:hint="cs"/>
          <w:lang w:bidi="fa-IR"/>
          <w:rtl/>
        </w:rPr>
        <w:t xml:space="preserve"> جسمانی و تفسیر </w:t>
      </w:r>
      <w:r>
        <w:rPr>
          <w:rFonts w:ascii="Times New Roman" w:hAnsi="Times New Roman" w:hint="cs"/>
          <w:lang w:bidi="fa-IR"/>
          <w:rtl/>
        </w:rPr>
        <w:t>تهدیدآمیز</w:t>
      </w:r>
      <w:r>
        <w:rPr>
          <w:rFonts w:ascii="Times New Roman" w:hAnsi="Times New Roman" w:hint="cs"/>
          <w:lang w:bidi="fa-IR"/>
          <w:rtl/>
        </w:rPr>
        <w:t xml:space="preserve"> تغییرات بدنی بروز کند. در نظام تشخیصی </w:t>
      </w:r>
      <w:r>
        <w:rPr>
          <w:rFonts w:ascii="Times New Roman" w:hAnsi="Times New Roman" w:hint="cs"/>
          <w:lang w:bidi="fa-IR" w:val="en-US"/>
          <w:rtl w:val="0"/>
        </w:rPr>
        <w:t xml:space="preserve">DSM-5</w:t>
      </w:r>
      <w:r>
        <w:rPr>
          <w:rFonts w:ascii="Times New Roman" w:hAnsi="Times New Roman" w:eastAsia="Times New Roman" w:cs="Times New Roman"/>
          <w:rStyle w:val="FootnoteReference"/>
          <w:lang w:bidi="fa-IR" w:val="en-US"/>
          <w:sz w:val="20"/>
          <w:szCs w:val="20"/>
          <w:vertAlign w:val="superscript"/>
          <w:rtl w:val="0"/>
        </w:rPr>
        <w:footnoteReference w:id="105"/>
      </w:r>
      <w:r>
        <w:rPr>
          <w:rFonts w:ascii="Times New Roman" w:hAnsi="Times New Roman" w:hint="cs"/>
          <w:lang w:bidi="fa-IR"/>
          <w:rtl/>
        </w:rPr>
        <w:t xml:space="preserve">، مشکلات مرتبط با اضطراب سلامت عمدتاً در قالب «اختلال اضطراب بیماری» و «اختلال علائم جسمانی» مورد توجه قرار </w:t>
      </w:r>
      <w:r>
        <w:rPr>
          <w:rFonts w:ascii="Times New Roman" w:hAnsi="Times New Roman" w:hint="cs"/>
          <w:lang w:bidi="fa-IR"/>
          <w:rtl/>
        </w:rPr>
        <w:t>گرفته‌اند</w:t>
      </w:r>
      <w:r>
        <w:rPr>
          <w:rFonts w:ascii="Times New Roman" w:hAnsi="Times New Roman" w:hint="cs"/>
          <w:lang w:bidi="fa-IR"/>
          <w:rtl/>
        </w:rPr>
        <w:t xml:space="preserve">؛ در اختلال اضطراب بیماری، نگرانی مداوم درباره ابتلا یا احتمال ابتلا به یک بیماری جدی، همراه با پایش مکرر وضعیت سلامت و رفتارهایی مانند مراجعه مکرر برای اطمینان پزشکی یا بررسی بدن مشاهده </w:t>
      </w:r>
      <w:r>
        <w:rPr>
          <w:rFonts w:ascii="Times New Roman" w:hAnsi="Times New Roman" w:hint="cs"/>
          <w:lang w:bidi="fa-IR"/>
          <w:rtl/>
        </w:rPr>
        <w:t>می‌شود</w:t>
      </w:r>
      <w:r>
        <w:rPr>
          <w:rFonts w:ascii="Times New Roman" w:hAnsi="Times New Roman" w:hint="cs"/>
          <w:lang w:bidi="fa-IR"/>
          <w:rtl/>
        </w:rPr>
        <w:t xml:space="preserve"> (</w:t>
      </w:r>
      <w:r>
        <w:rPr>
          <w:rFonts w:ascii="Times New Roman" w:hAnsi="Times New Roman" w:hint="cs"/>
          <w:lang w:bidi="fa-IR"/>
          <w:rtl/>
        </w:rPr>
        <w:t>کیکاس</w:t>
      </w:r>
      <w:r>
        <w:rPr>
          <w:rFonts w:ascii="Times New Roman" w:hAnsi="Times New Roman" w:hint="cs"/>
          <w:lang w:bidi="fa-IR"/>
          <w:rtl/>
        </w:rPr>
        <w:t xml:space="preserve"> و همکاران، ۲۰۲۴).</w:t>
      </w:r>
    </w:p>
    <w:p w14:paraId="744843B8"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را </w:t>
      </w:r>
      <w:r>
        <w:rPr>
          <w:rFonts w:ascii="Times New Roman" w:hAnsi="Times New Roman" w:hint="cs"/>
          <w:lang w:bidi="fa-IR"/>
          <w:rtl/>
        </w:rPr>
        <w:t>می‌توان</w:t>
      </w:r>
      <w:r>
        <w:rPr>
          <w:rFonts w:ascii="Times New Roman" w:hAnsi="Times New Roman" w:hint="cs"/>
          <w:lang w:bidi="fa-IR"/>
          <w:rtl/>
        </w:rPr>
        <w:t xml:space="preserve"> از منظر شناختی ـ رفتاری در سه حوزه مرتبط با یکدیگر بررسی کرد. بعد شناختی شامل باورهای ناکارآمد درباره سلامت، توجه انتخابی به </w:t>
      </w:r>
      <w:r>
        <w:rPr>
          <w:rFonts w:ascii="Times New Roman" w:hAnsi="Times New Roman" w:hint="cs"/>
          <w:lang w:bidi="fa-IR"/>
          <w:rtl/>
        </w:rPr>
        <w:t>نشانه‌های</w:t>
      </w:r>
      <w:r>
        <w:rPr>
          <w:rFonts w:ascii="Times New Roman" w:hAnsi="Times New Roman" w:hint="cs"/>
          <w:lang w:bidi="fa-IR"/>
          <w:rtl/>
        </w:rPr>
        <w:t xml:space="preserve"> بدنی و تفسیر </w:t>
      </w:r>
      <w:r>
        <w:rPr>
          <w:rFonts w:ascii="Times New Roman" w:hAnsi="Times New Roman" w:hint="cs"/>
          <w:lang w:bidi="fa-IR"/>
          <w:rtl/>
        </w:rPr>
        <w:t>فاجعه‌آمیز</w:t>
      </w:r>
      <w:r>
        <w:rPr>
          <w:rFonts w:ascii="Times New Roman" w:hAnsi="Times New Roman" w:hint="cs"/>
          <w:lang w:bidi="fa-IR"/>
          <w:rtl/>
        </w:rPr>
        <w:t xml:space="preserve"> </w:t>
      </w:r>
      <w:r>
        <w:rPr>
          <w:rFonts w:ascii="Times New Roman" w:hAnsi="Times New Roman" w:hint="cs"/>
          <w:lang w:bidi="fa-IR"/>
          <w:rtl/>
        </w:rPr>
        <w:t>آن‌هاست</w:t>
      </w:r>
      <w:r>
        <w:rPr>
          <w:rFonts w:ascii="Times New Roman" w:hAnsi="Times New Roman" w:hint="cs"/>
          <w:lang w:bidi="fa-IR"/>
          <w:rtl/>
        </w:rPr>
        <w:t xml:space="preserve">؛ بعد هیجانی شامل ترس، نگرانی و اضطراب ناشی از احتمال بیماری است؛ و بعد رفتاری شامل رفتارهای </w:t>
      </w:r>
      <w:r>
        <w:rPr>
          <w:rFonts w:ascii="Times New Roman" w:hAnsi="Times New Roman" w:hint="cs"/>
          <w:lang w:bidi="fa-IR"/>
          <w:rtl/>
        </w:rPr>
        <w:t>ایمنی‌بخش</w:t>
      </w:r>
      <w:r>
        <w:rPr>
          <w:rFonts w:ascii="Times New Roman" w:hAnsi="Times New Roman" w:hint="cs"/>
          <w:lang w:bidi="fa-IR"/>
          <w:rtl/>
        </w:rPr>
        <w:t xml:space="preserve"> مانند بررسی مکرر بدن، </w:t>
      </w:r>
      <w:r>
        <w:rPr>
          <w:rFonts w:ascii="Times New Roman" w:hAnsi="Times New Roman" w:hint="cs"/>
          <w:lang w:bidi="fa-IR"/>
          <w:rtl/>
        </w:rPr>
        <w:t>جست‌وجوی</w:t>
      </w:r>
      <w:r>
        <w:rPr>
          <w:rFonts w:ascii="Times New Roman" w:hAnsi="Times New Roman" w:hint="cs"/>
          <w:lang w:bidi="fa-IR"/>
          <w:rtl/>
        </w:rPr>
        <w:t xml:space="preserve"> اطلاعات پزشکی، </w:t>
      </w:r>
      <w:r>
        <w:rPr>
          <w:rFonts w:ascii="Times New Roman" w:hAnsi="Times New Roman" w:hint="cs"/>
          <w:lang w:bidi="fa-IR"/>
          <w:rtl/>
        </w:rPr>
        <w:t>اطمینان‌خواهی</w:t>
      </w:r>
      <w:r>
        <w:rPr>
          <w:rFonts w:ascii="Times New Roman" w:hAnsi="Times New Roman" w:hint="cs"/>
          <w:lang w:bidi="fa-IR"/>
          <w:rtl/>
        </w:rPr>
        <w:t xml:space="preserve"> از دیگران و مراجعه مکرر به مراکز درمانی است. این رفتارها اگرچه ممکن است در </w:t>
      </w:r>
      <w:r>
        <w:rPr>
          <w:rFonts w:ascii="Times New Roman" w:hAnsi="Times New Roman" w:hint="cs"/>
          <w:lang w:bidi="fa-IR"/>
          <w:rtl/>
        </w:rPr>
        <w:t>کوتاه‌مدت</w:t>
      </w:r>
      <w:r>
        <w:rPr>
          <w:rFonts w:ascii="Times New Roman" w:hAnsi="Times New Roman" w:hint="cs"/>
          <w:lang w:bidi="fa-IR"/>
          <w:rtl/>
        </w:rPr>
        <w:t xml:space="preserve"> اضطراب را کاهش دهند، در </w:t>
      </w:r>
      <w:r>
        <w:rPr>
          <w:rFonts w:ascii="Times New Roman" w:hAnsi="Times New Roman" w:hint="cs"/>
          <w:lang w:bidi="fa-IR"/>
          <w:rtl/>
        </w:rPr>
        <w:t>بلندمدت</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موجب تداوم </w:t>
      </w:r>
      <w:r>
        <w:rPr>
          <w:rFonts w:ascii="Times New Roman" w:hAnsi="Times New Roman" w:hint="cs"/>
          <w:lang w:bidi="fa-IR"/>
          <w:rtl/>
        </w:rPr>
        <w:t>نگرانی‌های</w:t>
      </w:r>
      <w:r>
        <w:rPr>
          <w:rFonts w:ascii="Times New Roman" w:hAnsi="Times New Roman" w:hint="cs"/>
          <w:lang w:bidi="fa-IR"/>
          <w:rtl/>
        </w:rPr>
        <w:t xml:space="preserve"> مرتبط با سلامت شوند (</w:t>
      </w:r>
      <w:r>
        <w:rPr>
          <w:rFonts w:ascii="Times New Roman" w:hAnsi="Times New Roman" w:hint="cs"/>
          <w:lang w:bidi="fa-IR"/>
          <w:rtl/>
        </w:rPr>
        <w:t>کیکاس</w:t>
      </w:r>
      <w:r>
        <w:rPr>
          <w:rFonts w:ascii="Times New Roman" w:hAnsi="Times New Roman" w:hint="cs"/>
          <w:lang w:bidi="fa-IR"/>
          <w:rtl/>
        </w:rPr>
        <w:t xml:space="preserve"> و همکاران، ۲۰۲۴؛ </w:t>
      </w:r>
      <w:r>
        <w:rPr>
          <w:rFonts w:ascii="Times New Roman" w:hAnsi="Times New Roman" w:hint="cs"/>
          <w:lang w:bidi="fa-IR"/>
          <w:rtl/>
        </w:rPr>
        <w:t>هالدورسون</w:t>
      </w:r>
      <w:r>
        <w:rPr>
          <w:rFonts w:ascii="Times New Roman" w:hAnsi="Times New Roman" w:hint="cs"/>
          <w:lang w:bidi="fa-IR"/>
          <w:rtl/>
        </w:rPr>
        <w:t xml:space="preserve"> و </w:t>
      </w:r>
      <w:r>
        <w:rPr>
          <w:rFonts w:ascii="Times New Roman" w:hAnsi="Times New Roman" w:hint="cs"/>
          <w:lang w:bidi="fa-IR"/>
          <w:rtl/>
        </w:rPr>
        <w:t>سالکووسکیس</w:t>
      </w:r>
      <w:r>
        <w:rPr>
          <w:rFonts w:ascii="Times New Roman" w:hAnsi="Times New Roman" w:hint="cs"/>
          <w:lang w:bidi="fa-IR"/>
          <w:rtl/>
        </w:rPr>
        <w:t>، ۲۰۲۳).</w:t>
      </w:r>
    </w:p>
    <w:p w14:paraId="135AD5BE" w14:textId="77777777">
      <w:pPr>
        <w:pStyle w:val="Heading3"/>
        <w:bidi/>
        <w:spacing w:before="240" w:after="100" w:line="276" w:lineRule="auto"/>
        <w:rPr>
          <w:rFonts w:ascii="Times New Roman" w:hAnsi="Times New Roman" w:cs="B Titr" w:eastAsia="Times New Roman"/>
          <w:b/>
          <w:bCs/>
          <w:sz w:val="30"/>
          <w:szCs w:val="30"/>
          <w:lang w:bidi="fa-IR"/>
          <w:color w:val="000000"/>
          <w:rtl/>
        </w:rPr>
        <w:jc w:val="right"/>
      </w:pPr>
      <w:bookmarkStart w:id="65" w:name="_Toc238572049"/>
      <w:r>
        <w:rPr>
          <w:rFonts w:ascii="Times New Roman" w:hAnsi="Times New Roman" w:cs="B Titr" w:eastAsia="Times New Roman"/>
          <w:b/>
          <w:bCs/>
          <w:sz w:val="30"/>
          <w:szCs w:val="30"/>
          <w:lang w:bidi="fa-IR"/>
          <w:color w:val="000000"/>
          <w:rtl/>
        </w:rPr>
        <w:lastRenderedPageBreak/>
        <w:t xml:space="preserve">۲-۴-۲- </w:t>
      </w:r>
      <w:r>
        <w:rPr>
          <w:rFonts w:ascii="Times New Roman" w:hAnsi="Times New Roman" w:cs="B Titr" w:eastAsia="Times New Roman"/>
          <w:b/>
          <w:bCs/>
          <w:sz w:val="30"/>
          <w:szCs w:val="30"/>
          <w:lang w:bidi="fa-IR"/>
          <w:color w:val="000000"/>
          <w:rtl/>
        </w:rPr>
        <w:t>مدل‌های</w:t>
      </w:r>
      <w:r>
        <w:rPr>
          <w:rFonts w:ascii="Times New Roman" w:hAnsi="Times New Roman" w:cs="B Titr" w:eastAsia="Times New Roman"/>
          <w:b/>
          <w:bCs/>
          <w:sz w:val="30"/>
          <w:szCs w:val="30"/>
          <w:lang w:bidi="fa-IR"/>
          <w:color w:val="000000"/>
          <w:rtl/>
        </w:rPr>
        <w:t xml:space="preserve"> نظری اضطراب سلامتی</w:t>
      </w:r>
      <w:bookmarkEnd w:id="65"/>
    </w:p>
    <w:p w14:paraId="1EC6A315" w14:textId="77777777">
      <w:pPr>
        <w:pStyle w:val="Heading4"/>
        <w:bidi/>
        <w:spacing w:before="240" w:after="100" w:line="276" w:lineRule="auto"/>
        <w:rPr>
          <w:rFonts w:cs="B Titr" w:ascii="Times New Roman" w:hAnsi="Times New Roman" w:eastAsia="Times New Roman"/>
          <w:color w:val="000000"/>
          <w:lang w:bidi="fa-IR"/>
          <w:sz w:val="30"/>
          <w:szCs w:val="30"/>
          <w:b/>
          <w:bCs/>
          <w:rtl/>
        </w:rPr>
        <w:jc w:val="right"/>
      </w:pPr>
      <w:bookmarkStart w:id="67" w:name="_Toc238572050"/>
      <w:r>
        <w:rPr>
          <w:rFonts w:ascii="Times New Roman" w:hAnsi="Times New Roman" w:cs="B Titr" w:eastAsia="Times New Roman"/>
          <w:b/>
          <w:bCs/>
          <w:sz w:val="30"/>
          <w:szCs w:val="30"/>
          <w:lang w:bidi="fa-IR"/>
          <w:color w:val="000000"/>
          <w:rtl/>
        </w:rPr>
        <w:t>۲-۴-۲-۱- مدل شناختی-رفتاری</w:t>
      </w:r>
      <w:bookmarkEnd w:id="67"/>
    </w:p>
    <w:p w14:paraId="456B13ED" w14:textId="77777777">
      <w:pPr>
        <w:spacing w:after="0" w:line="276" w:lineRule="auto"/>
        <w:ind w:firstLine="397"/>
        <w:jc w:val="both"/>
        <w:rPr>
          <w:rFonts w:ascii="Times New Roman" w:hAnsi="Times New Roman"/>
          <w:lang w:bidi="fa-IR"/>
        </w:rPr>
      </w:pPr>
      <w:r>
        <w:rPr>
          <w:rFonts w:ascii="Times New Roman" w:hAnsi="Times New Roman" w:hint="cs"/>
          <w:lang w:bidi="fa-IR"/>
          <w:rtl/>
        </w:rPr>
        <w:t xml:space="preserve">مدل شناختی ـ رفتاری اضطراب سلامت بیان </w:t>
      </w:r>
      <w:r>
        <w:rPr>
          <w:rFonts w:ascii="Times New Roman" w:hAnsi="Times New Roman" w:hint="cs"/>
          <w:lang w:bidi="fa-IR"/>
          <w:rtl/>
        </w:rPr>
        <w:t>می‌کند</w:t>
      </w:r>
      <w:r>
        <w:rPr>
          <w:rFonts w:ascii="Times New Roman" w:hAnsi="Times New Roman" w:hint="cs"/>
          <w:lang w:bidi="fa-IR"/>
          <w:rtl/>
        </w:rPr>
        <w:t xml:space="preserve"> که افراد مبتلا به اضطراب سلامت ممکن است </w:t>
      </w:r>
      <w:r>
        <w:rPr>
          <w:rFonts w:ascii="Times New Roman" w:hAnsi="Times New Roman" w:hint="cs"/>
          <w:lang w:bidi="fa-IR"/>
          <w:rtl/>
        </w:rPr>
        <w:t>نشانه‌ها</w:t>
      </w:r>
      <w:r>
        <w:rPr>
          <w:rFonts w:ascii="Times New Roman" w:hAnsi="Times New Roman" w:hint="cs"/>
          <w:lang w:bidi="fa-IR"/>
          <w:rtl/>
        </w:rPr>
        <w:t xml:space="preserve"> و احساسات جسمانی خفیف یا مبهم را </w:t>
      </w:r>
      <w:r>
        <w:rPr>
          <w:rFonts w:ascii="Times New Roman" w:hAnsi="Times New Roman" w:hint="cs"/>
          <w:lang w:bidi="fa-IR"/>
          <w:rtl/>
        </w:rPr>
        <w:t>به‌صورت</w:t>
      </w:r>
      <w:r>
        <w:rPr>
          <w:rFonts w:ascii="Times New Roman" w:hAnsi="Times New Roman" w:hint="cs"/>
          <w:lang w:bidi="fa-IR"/>
          <w:rtl/>
        </w:rPr>
        <w:t xml:space="preserve"> منفی و </w:t>
      </w:r>
      <w:r>
        <w:rPr>
          <w:rFonts w:ascii="Times New Roman" w:hAnsi="Times New Roman" w:hint="cs"/>
          <w:lang w:bidi="fa-IR"/>
          <w:rtl/>
        </w:rPr>
        <w:t>فاجعه‌آمیز</w:t>
      </w:r>
      <w:r>
        <w:rPr>
          <w:rFonts w:ascii="Times New Roman" w:hAnsi="Times New Roman" w:hint="cs"/>
          <w:lang w:bidi="fa-IR"/>
          <w:rtl/>
        </w:rPr>
        <w:t xml:space="preserve"> تفسیر کرده و </w:t>
      </w:r>
      <w:r>
        <w:rPr>
          <w:rFonts w:ascii="Times New Roman" w:hAnsi="Times New Roman" w:hint="cs"/>
          <w:lang w:bidi="fa-IR"/>
          <w:rtl/>
        </w:rPr>
        <w:t>آن‌ها</w:t>
      </w:r>
      <w:r>
        <w:rPr>
          <w:rFonts w:ascii="Times New Roman" w:hAnsi="Times New Roman" w:hint="cs"/>
          <w:lang w:bidi="fa-IR"/>
          <w:rtl/>
        </w:rPr>
        <w:t xml:space="preserve"> را </w:t>
      </w:r>
      <w:r>
        <w:rPr>
          <w:rFonts w:ascii="Times New Roman" w:hAnsi="Times New Roman" w:hint="cs"/>
          <w:lang w:bidi="fa-IR"/>
          <w:rtl/>
        </w:rPr>
        <w:t>نشانه‌ای</w:t>
      </w:r>
      <w:r>
        <w:rPr>
          <w:rFonts w:ascii="Times New Roman" w:hAnsi="Times New Roman" w:hint="cs"/>
          <w:lang w:bidi="fa-IR"/>
          <w:rtl/>
        </w:rPr>
        <w:t xml:space="preserve"> از وجود یک بیماری جدی بدانند. این تفسیرهای </w:t>
      </w:r>
      <w:r>
        <w:rPr>
          <w:rFonts w:ascii="Times New Roman" w:hAnsi="Times New Roman" w:hint="cs"/>
          <w:lang w:bidi="fa-IR"/>
          <w:rtl/>
        </w:rPr>
        <w:t>تهدیدآمیز</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موجب افزایش اضطراب و </w:t>
      </w:r>
      <w:r>
        <w:rPr>
          <w:rFonts w:ascii="Times New Roman" w:hAnsi="Times New Roman" w:hint="cs"/>
          <w:lang w:bidi="fa-IR"/>
          <w:rtl/>
        </w:rPr>
        <w:t>شکل‌گیری</w:t>
      </w:r>
      <w:r>
        <w:rPr>
          <w:rFonts w:ascii="Times New Roman" w:hAnsi="Times New Roman" w:hint="cs"/>
          <w:lang w:bidi="fa-IR"/>
          <w:rtl/>
        </w:rPr>
        <w:t xml:space="preserve"> رفتارهای </w:t>
      </w:r>
      <w:r>
        <w:rPr>
          <w:rFonts w:ascii="Times New Roman" w:hAnsi="Times New Roman" w:hint="cs"/>
          <w:lang w:bidi="fa-IR"/>
          <w:rtl/>
        </w:rPr>
        <w:t>ایمنی‌بخش</w:t>
      </w:r>
      <w:r>
        <w:rPr>
          <w:rFonts w:ascii="Times New Roman" w:hAnsi="Times New Roman" w:hint="cs"/>
          <w:lang w:bidi="fa-IR"/>
          <w:rtl/>
        </w:rPr>
        <w:t xml:space="preserve">، مانند بررسی مکرر بدن و </w:t>
      </w:r>
      <w:r>
        <w:rPr>
          <w:rFonts w:ascii="Times New Roman" w:hAnsi="Times New Roman" w:hint="cs"/>
          <w:lang w:bidi="fa-IR"/>
          <w:rtl/>
        </w:rPr>
        <w:t>اطمینان‌خواهی</w:t>
      </w:r>
      <w:r>
        <w:rPr>
          <w:rFonts w:ascii="Times New Roman" w:hAnsi="Times New Roman" w:hint="cs"/>
          <w:lang w:bidi="fa-IR"/>
          <w:rtl/>
        </w:rPr>
        <w:t xml:space="preserve"> پزشکی، شوند و از این طریق چرخه اضطراب سلامت را تداوم بخشند (</w:t>
      </w:r>
      <w:r>
        <w:rPr>
          <w:rFonts w:ascii="Times New Roman" w:hAnsi="Times New Roman" w:hint="cs"/>
          <w:lang w:bidi="fa-IR"/>
          <w:rtl/>
        </w:rPr>
        <w:t>کیکاس</w:t>
      </w:r>
      <w:r>
        <w:rPr>
          <w:rFonts w:ascii="Times New Roman" w:hAnsi="Times New Roman" w:hint="cs"/>
          <w:lang w:bidi="fa-IR"/>
          <w:rtl/>
        </w:rPr>
        <w:t xml:space="preserve"> و همکاران، ۲۰۲۴). در سالمندان، تغییرات جسمانی و بروز </w:t>
      </w:r>
      <w:r>
        <w:rPr>
          <w:rFonts w:ascii="Times New Roman" w:hAnsi="Times New Roman" w:hint="cs"/>
          <w:lang w:bidi="fa-IR"/>
          <w:rtl/>
        </w:rPr>
        <w:t>نشانه‌های</w:t>
      </w:r>
      <w:r>
        <w:rPr>
          <w:rFonts w:ascii="Times New Roman" w:hAnsi="Times New Roman" w:hint="cs"/>
          <w:lang w:bidi="fa-IR"/>
          <w:rtl/>
        </w:rPr>
        <w:t xml:space="preserve"> بدنی </w:t>
      </w:r>
      <w:r>
        <w:rPr>
          <w:rFonts w:ascii="Times New Roman" w:hAnsi="Times New Roman" w:hint="cs"/>
          <w:lang w:bidi="fa-IR"/>
          <w:rtl/>
        </w:rPr>
        <w:t>می‌تواند</w:t>
      </w:r>
      <w:r>
        <w:rPr>
          <w:rFonts w:ascii="Times New Roman" w:hAnsi="Times New Roman" w:hint="cs"/>
          <w:lang w:bidi="fa-IR"/>
          <w:rtl/>
        </w:rPr>
        <w:t xml:space="preserve"> توجه فرد را نسبت به وضعیت سلامت افزایش دهد. در چارچوب مدل شناختی ـ رفتاری اضطراب سلامت، تفسیر </w:t>
      </w:r>
      <w:r>
        <w:rPr>
          <w:rFonts w:ascii="Times New Roman" w:hAnsi="Times New Roman" w:hint="cs"/>
          <w:lang w:bidi="fa-IR"/>
          <w:rtl/>
        </w:rPr>
        <w:t>تهدیدآمیز</w:t>
      </w:r>
      <w:r>
        <w:rPr>
          <w:rFonts w:ascii="Times New Roman" w:hAnsi="Times New Roman" w:hint="cs"/>
          <w:lang w:bidi="fa-IR"/>
          <w:rtl/>
        </w:rPr>
        <w:t xml:space="preserve"> و </w:t>
      </w:r>
      <w:r>
        <w:rPr>
          <w:rFonts w:ascii="Times New Roman" w:hAnsi="Times New Roman" w:hint="cs"/>
          <w:lang w:bidi="fa-IR"/>
          <w:rtl/>
        </w:rPr>
        <w:t>فاجعه‌آمیز</w:t>
      </w:r>
      <w:r>
        <w:rPr>
          <w:rFonts w:ascii="Times New Roman" w:hAnsi="Times New Roman" w:hint="cs"/>
          <w:lang w:bidi="fa-IR"/>
          <w:rtl/>
        </w:rPr>
        <w:t xml:space="preserve"> </w:t>
      </w:r>
      <w:r>
        <w:rPr>
          <w:rFonts w:ascii="Times New Roman" w:hAnsi="Times New Roman" w:hint="cs"/>
          <w:lang w:bidi="fa-IR"/>
          <w:rtl/>
        </w:rPr>
        <w:t>نشانه‌های</w:t>
      </w:r>
      <w:r>
        <w:rPr>
          <w:rFonts w:ascii="Times New Roman" w:hAnsi="Times New Roman" w:hint="cs"/>
          <w:lang w:bidi="fa-IR"/>
          <w:rtl/>
        </w:rPr>
        <w:t xml:space="preserve"> جسمانی ممکن است موجب افزایش نگرانی درباره ابتلا به بیماری و </w:t>
      </w:r>
      <w:r>
        <w:rPr>
          <w:rFonts w:ascii="Times New Roman" w:hAnsi="Times New Roman" w:hint="cs"/>
          <w:lang w:bidi="fa-IR"/>
          <w:rtl/>
        </w:rPr>
        <w:t>شکل‌گیری</w:t>
      </w:r>
      <w:r>
        <w:rPr>
          <w:rFonts w:ascii="Times New Roman" w:hAnsi="Times New Roman" w:hint="cs"/>
          <w:lang w:bidi="fa-IR"/>
          <w:rtl/>
        </w:rPr>
        <w:t xml:space="preserve"> رفتارهای </w:t>
      </w:r>
      <w:r>
        <w:rPr>
          <w:rFonts w:ascii="Times New Roman" w:hAnsi="Times New Roman" w:hint="cs"/>
          <w:lang w:bidi="fa-IR"/>
          <w:rtl/>
        </w:rPr>
        <w:t>ایمنی‌بخش</w:t>
      </w:r>
      <w:r>
        <w:rPr>
          <w:rFonts w:ascii="Times New Roman" w:hAnsi="Times New Roman" w:hint="cs"/>
          <w:lang w:bidi="fa-IR"/>
          <w:rtl/>
        </w:rPr>
        <w:t xml:space="preserve">، مانند بررسی مکرر بدن، </w:t>
      </w:r>
      <w:r>
        <w:rPr>
          <w:rFonts w:ascii="Times New Roman" w:hAnsi="Times New Roman" w:hint="cs"/>
          <w:lang w:bidi="fa-IR"/>
          <w:rtl/>
        </w:rPr>
        <w:t>اطمینان‌خواهی</w:t>
      </w:r>
      <w:r>
        <w:rPr>
          <w:rFonts w:ascii="Times New Roman" w:hAnsi="Times New Roman" w:hint="cs"/>
          <w:lang w:bidi="fa-IR"/>
          <w:rtl/>
        </w:rPr>
        <w:t xml:space="preserve"> پزشکی و </w:t>
      </w:r>
      <w:r>
        <w:rPr>
          <w:rFonts w:ascii="Times New Roman" w:hAnsi="Times New Roman" w:hint="cs"/>
          <w:lang w:bidi="fa-IR"/>
          <w:rtl/>
        </w:rPr>
        <w:t>جست‌وجوی</w:t>
      </w:r>
      <w:r>
        <w:rPr>
          <w:rFonts w:ascii="Times New Roman" w:hAnsi="Times New Roman" w:hint="cs"/>
          <w:lang w:bidi="fa-IR"/>
          <w:rtl/>
        </w:rPr>
        <w:t xml:space="preserve"> اطلاعات مربوط به بیماری شود. اگرچه این رفتارها ممکن است در </w:t>
      </w:r>
      <w:r>
        <w:rPr>
          <w:rFonts w:ascii="Times New Roman" w:hAnsi="Times New Roman" w:hint="cs"/>
          <w:lang w:bidi="fa-IR"/>
          <w:rtl/>
        </w:rPr>
        <w:t>کوتاه‌مدت</w:t>
      </w:r>
      <w:r>
        <w:rPr>
          <w:rFonts w:ascii="Times New Roman" w:hAnsi="Times New Roman" w:hint="cs"/>
          <w:lang w:bidi="fa-IR"/>
          <w:rtl/>
        </w:rPr>
        <w:t xml:space="preserve"> اضطراب را کاهش دهند، در </w:t>
      </w:r>
      <w:r>
        <w:rPr>
          <w:rFonts w:ascii="Times New Roman" w:hAnsi="Times New Roman" w:hint="cs"/>
          <w:lang w:bidi="fa-IR"/>
          <w:rtl/>
        </w:rPr>
        <w:t>بلندمدت</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با جلوگیری از اصلاح باورهای ناکارآمد، به تداوم اضطراب سلامت کمک کنند. </w:t>
      </w:r>
      <w:r>
        <w:rPr>
          <w:rFonts w:ascii="Times New Roman" w:hAnsi="Times New Roman" w:hint="cs"/>
          <w:lang w:bidi="fa-IR"/>
          <w:rtl/>
        </w:rPr>
        <w:t>ازاین‌رو</w:t>
      </w:r>
      <w:r>
        <w:rPr>
          <w:rFonts w:ascii="Times New Roman" w:hAnsi="Times New Roman" w:hint="cs"/>
          <w:lang w:bidi="fa-IR"/>
          <w:rtl/>
        </w:rPr>
        <w:t xml:space="preserve">، اصلاح باورهای </w:t>
      </w:r>
      <w:r>
        <w:rPr>
          <w:rFonts w:ascii="Times New Roman" w:hAnsi="Times New Roman" w:hint="cs"/>
          <w:lang w:bidi="fa-IR"/>
          <w:rtl/>
        </w:rPr>
        <w:t>فاجعه‌آمیز</w:t>
      </w:r>
      <w:r>
        <w:rPr>
          <w:rFonts w:ascii="Times New Roman" w:hAnsi="Times New Roman" w:hint="cs"/>
          <w:lang w:bidi="fa-IR"/>
          <w:rtl/>
        </w:rPr>
        <w:t xml:space="preserve"> و کاهش رفتارهای </w:t>
      </w:r>
      <w:r>
        <w:rPr>
          <w:rFonts w:ascii="Times New Roman" w:hAnsi="Times New Roman" w:hint="cs"/>
          <w:lang w:bidi="fa-IR"/>
          <w:rtl/>
        </w:rPr>
        <w:t>ایمنی‌بخش</w:t>
      </w:r>
      <w:r>
        <w:rPr>
          <w:rFonts w:ascii="Times New Roman" w:hAnsi="Times New Roman" w:hint="cs"/>
          <w:lang w:bidi="fa-IR"/>
          <w:rtl/>
        </w:rPr>
        <w:t xml:space="preserve"> از </w:t>
      </w:r>
      <w:r>
        <w:rPr>
          <w:rFonts w:ascii="Times New Roman" w:hAnsi="Times New Roman" w:hint="cs"/>
          <w:lang w:bidi="fa-IR"/>
          <w:rtl/>
        </w:rPr>
        <w:t>مؤلفه‌های</w:t>
      </w:r>
      <w:r>
        <w:rPr>
          <w:rFonts w:ascii="Times New Roman" w:hAnsi="Times New Roman" w:hint="cs"/>
          <w:lang w:bidi="fa-IR"/>
          <w:rtl/>
        </w:rPr>
        <w:t xml:space="preserve"> مهم درمان شناختی ـ رفتاری اضطراب سلامت محسوب </w:t>
      </w:r>
      <w:r>
        <w:rPr>
          <w:rFonts w:ascii="Times New Roman" w:hAnsi="Times New Roman" w:hint="cs"/>
          <w:lang w:bidi="fa-IR"/>
          <w:rtl/>
        </w:rPr>
        <w:t>می‌شوند</w:t>
      </w:r>
      <w:r>
        <w:rPr>
          <w:rFonts w:ascii="Times New Roman" w:hAnsi="Times New Roman" w:hint="cs"/>
          <w:lang w:bidi="fa-IR"/>
          <w:rtl/>
        </w:rPr>
        <w:t xml:space="preserve"> (</w:t>
      </w:r>
      <w:r>
        <w:rPr>
          <w:rFonts w:ascii="Times New Roman" w:hAnsi="Times New Roman" w:hint="cs"/>
          <w:lang w:bidi="fa-IR"/>
          <w:rtl/>
        </w:rPr>
        <w:t>کیکاس</w:t>
      </w:r>
      <w:r>
        <w:rPr>
          <w:rFonts w:ascii="Times New Roman" w:hAnsi="Times New Roman" w:hint="cs"/>
          <w:lang w:bidi="fa-IR"/>
          <w:rtl/>
        </w:rPr>
        <w:t xml:space="preserve"> و همکاران، ۲۰۲۴).</w:t>
      </w:r>
    </w:p>
    <w:p w14:paraId="37E846E3" w14:textId="77777777">
      <w:pPr>
        <w:pStyle w:val="Heading4"/>
        <w:bidi/>
        <w:spacing w:before="240" w:after="100" w:line="276" w:lineRule="auto"/>
        <w:rPr>
          <w:rFonts w:cs="B Titr" w:ascii="Times New Roman" w:hAnsi="Times New Roman" w:eastAsia="Times New Roman"/>
          <w:color w:val="000000"/>
          <w:lang w:bidi="fa-IR"/>
          <w:sz w:val="30"/>
          <w:szCs w:val="30"/>
          <w:b/>
          <w:bCs/>
          <w:rtl/>
        </w:rPr>
        <w:jc w:val="right"/>
      </w:pPr>
      <w:bookmarkStart w:id="69" w:name="_Toc238572051"/>
      <w:r>
        <w:rPr>
          <w:rFonts w:ascii="Times New Roman" w:hAnsi="Times New Roman" w:cs="B Titr" w:eastAsia="Times New Roman"/>
          <w:b/>
          <w:bCs/>
          <w:sz w:val="30"/>
          <w:szCs w:val="30"/>
          <w:lang w:bidi="fa-IR"/>
          <w:color w:val="000000"/>
          <w:rtl/>
        </w:rPr>
        <w:t>۲-۴-۲-۲- مدل زیستی-روانی-اجتماعی</w:t>
      </w:r>
      <w:bookmarkEnd w:id="69"/>
    </w:p>
    <w:p w14:paraId="64F4397F" w14:textId="77777777">
      <w:pPr>
        <w:spacing w:after="0" w:line="276" w:lineRule="auto"/>
        <w:ind w:firstLine="397"/>
        <w:jc w:val="both"/>
        <w:rPr>
          <w:rFonts w:ascii="Times New Roman" w:hAnsi="Times New Roman"/>
          <w:lang w:bidi="fa-IR"/>
        </w:rPr>
      </w:pPr>
      <w:r>
        <w:rPr>
          <w:rFonts w:ascii="Times New Roman" w:hAnsi="Times New Roman" w:hint="cs"/>
          <w:lang w:bidi="fa-IR"/>
          <w:rtl/>
        </w:rPr>
        <w:t xml:space="preserve">مدل زیستی ـ روانی ـ اجتماعی بر این فرض استوار است که سلامت و بیماری حاصل تعامل متقابل عوامل زیستی، </w:t>
      </w:r>
      <w:r>
        <w:rPr>
          <w:rFonts w:ascii="Times New Roman" w:hAnsi="Times New Roman" w:hint="cs"/>
          <w:lang w:bidi="fa-IR"/>
          <w:rtl/>
        </w:rPr>
        <w:t>روان‌شناختی</w:t>
      </w:r>
      <w:r>
        <w:rPr>
          <w:rFonts w:ascii="Times New Roman" w:hAnsi="Times New Roman" w:hint="cs"/>
          <w:lang w:bidi="fa-IR"/>
          <w:rtl/>
        </w:rPr>
        <w:t xml:space="preserve"> و اجتماعی هستند و </w:t>
      </w:r>
      <w:r>
        <w:rPr>
          <w:rFonts w:ascii="Times New Roman" w:hAnsi="Times New Roman" w:hint="cs"/>
          <w:lang w:bidi="fa-IR"/>
          <w:rtl/>
        </w:rPr>
        <w:t>نمی‌توان</w:t>
      </w:r>
      <w:r>
        <w:rPr>
          <w:rFonts w:ascii="Times New Roman" w:hAnsi="Times New Roman" w:hint="cs"/>
          <w:lang w:bidi="fa-IR"/>
          <w:rtl/>
        </w:rPr>
        <w:t xml:space="preserve"> وضعیت سلامت فرد را صرفاً بر اساس یک عامل توضیح داد. در مورد اضطراب سلامت نیز عوامل جسمانی و زیستی، </w:t>
      </w:r>
      <w:r>
        <w:rPr>
          <w:rFonts w:ascii="Times New Roman" w:hAnsi="Times New Roman" w:hint="cs"/>
          <w:lang w:bidi="fa-IR"/>
          <w:rtl/>
        </w:rPr>
        <w:t>ویژگی‌های</w:t>
      </w:r>
      <w:r>
        <w:rPr>
          <w:rFonts w:ascii="Times New Roman" w:hAnsi="Times New Roman" w:hint="cs"/>
          <w:lang w:bidi="fa-IR"/>
          <w:rtl/>
        </w:rPr>
        <w:t xml:space="preserve"> شناختی و هیجانی فرد و شرایط اجتماعی و محیطی </w:t>
      </w:r>
      <w:r>
        <w:rPr>
          <w:rFonts w:ascii="Times New Roman" w:hAnsi="Times New Roman" w:hint="cs"/>
          <w:lang w:bidi="fa-IR"/>
          <w:rtl/>
        </w:rPr>
        <w:t>می‌توانند</w:t>
      </w:r>
      <w:r>
        <w:rPr>
          <w:rFonts w:ascii="Times New Roman" w:hAnsi="Times New Roman" w:hint="cs"/>
          <w:lang w:bidi="fa-IR"/>
          <w:rtl/>
        </w:rPr>
        <w:t xml:space="preserve"> در </w:t>
      </w:r>
      <w:r>
        <w:rPr>
          <w:rFonts w:ascii="Times New Roman" w:hAnsi="Times New Roman" w:hint="cs"/>
          <w:lang w:bidi="fa-IR"/>
          <w:rtl/>
        </w:rPr>
        <w:t>شکل‌گیری</w:t>
      </w:r>
      <w:r>
        <w:rPr>
          <w:rFonts w:ascii="Times New Roman" w:hAnsi="Times New Roman" w:hint="cs"/>
          <w:lang w:bidi="fa-IR"/>
          <w:rtl/>
        </w:rPr>
        <w:t xml:space="preserve"> و تداوم </w:t>
      </w:r>
      <w:r>
        <w:rPr>
          <w:rFonts w:ascii="Times New Roman" w:hAnsi="Times New Roman" w:hint="cs"/>
          <w:lang w:bidi="fa-IR"/>
          <w:rtl/>
        </w:rPr>
        <w:t>نگرانی‌های</w:t>
      </w:r>
      <w:r>
        <w:rPr>
          <w:rFonts w:ascii="Times New Roman" w:hAnsi="Times New Roman" w:hint="cs"/>
          <w:lang w:bidi="fa-IR"/>
          <w:rtl/>
        </w:rPr>
        <w:t xml:space="preserve"> مرتبط با سلامت نقش داشته باشند. در سالمندان، تغییرات جسمانی و افزایش </w:t>
      </w:r>
      <w:r>
        <w:rPr>
          <w:rFonts w:ascii="Times New Roman" w:hAnsi="Times New Roman" w:hint="cs"/>
          <w:lang w:bidi="fa-IR"/>
          <w:rtl/>
        </w:rPr>
        <w:t>بیماری‌های</w:t>
      </w:r>
      <w:r>
        <w:rPr>
          <w:rFonts w:ascii="Times New Roman" w:hAnsi="Times New Roman" w:hint="cs"/>
          <w:lang w:bidi="fa-IR"/>
          <w:rtl/>
        </w:rPr>
        <w:t xml:space="preserve"> مزمن </w:t>
      </w:r>
      <w:r>
        <w:rPr>
          <w:rFonts w:ascii="Times New Roman" w:hAnsi="Times New Roman" w:hint="cs"/>
          <w:lang w:bidi="fa-IR"/>
          <w:rtl/>
        </w:rPr>
        <w:t>می‌تواند</w:t>
      </w:r>
      <w:r>
        <w:rPr>
          <w:rFonts w:ascii="Times New Roman" w:hAnsi="Times New Roman" w:hint="cs"/>
          <w:lang w:bidi="fa-IR"/>
          <w:rtl/>
        </w:rPr>
        <w:t xml:space="preserve"> در کنار عوامل </w:t>
      </w:r>
      <w:r>
        <w:rPr>
          <w:rFonts w:ascii="Times New Roman" w:hAnsi="Times New Roman" w:hint="cs"/>
          <w:lang w:bidi="fa-IR"/>
          <w:rtl/>
        </w:rPr>
        <w:t>روان‌شناختی</w:t>
      </w:r>
      <w:r>
        <w:rPr>
          <w:rFonts w:ascii="Times New Roman" w:hAnsi="Times New Roman" w:hint="cs"/>
          <w:lang w:bidi="fa-IR"/>
          <w:rtl/>
        </w:rPr>
        <w:t xml:space="preserve"> و شرایط اجتماعی، تجربه و ادراک فرد از وضعیت سلامت خود را تحت تأثیر قرار دهد. بنابراین، بررسی </w:t>
      </w:r>
      <w:r>
        <w:rPr>
          <w:rFonts w:ascii="Times New Roman" w:hAnsi="Times New Roman" w:hint="cs"/>
          <w:lang w:bidi="fa-IR"/>
          <w:rtl/>
        </w:rPr>
        <w:lastRenderedPageBreak/>
        <w:t xml:space="preserve">اضطراب سلامت در این گروه سنی نیازمند توجه همزمان به ابعاد زیستی، </w:t>
      </w:r>
      <w:r>
        <w:rPr>
          <w:rFonts w:ascii="Times New Roman" w:hAnsi="Times New Roman" w:hint="cs"/>
          <w:lang w:bidi="fa-IR"/>
          <w:rtl/>
        </w:rPr>
        <w:t>روان‌شناختی</w:t>
      </w:r>
      <w:r>
        <w:rPr>
          <w:rFonts w:ascii="Times New Roman" w:hAnsi="Times New Roman" w:hint="cs"/>
          <w:lang w:bidi="fa-IR"/>
          <w:rtl/>
        </w:rPr>
        <w:t xml:space="preserve"> و اجتماعی است (</w:t>
      </w:r>
      <w:r>
        <w:rPr>
          <w:rFonts w:ascii="Times New Roman" w:hAnsi="Times New Roman" w:hint="cs"/>
          <w:lang w:bidi="fa-IR"/>
          <w:rtl/>
        </w:rPr>
        <w:t>بولتون</w:t>
      </w:r>
      <w:r>
        <w:rPr>
          <w:rFonts w:ascii="Times New Roman" w:hAnsi="Times New Roman" w:hint="cs"/>
          <w:lang w:bidi="fa-IR"/>
          <w:rtl/>
        </w:rPr>
        <w:t xml:space="preserve"> و </w:t>
      </w:r>
      <w:r>
        <w:rPr>
          <w:rFonts w:ascii="Times New Roman" w:hAnsi="Times New Roman" w:hint="cs"/>
          <w:lang w:bidi="fa-IR"/>
          <w:rtl/>
        </w:rPr>
        <w:t>ژیلت</w:t>
      </w:r>
      <w:r>
        <w:rPr>
          <w:rFonts w:ascii="Times New Roman" w:hAnsi="Times New Roman" w:hint="cs"/>
          <w:lang w:bidi="fa-IR"/>
          <w:rtl/>
        </w:rPr>
        <w:t>، ۲۰۱۹).</w:t>
      </w:r>
    </w:p>
    <w:p w14:paraId="084E9E79" w14:textId="77777777">
      <w:pPr>
        <w:pStyle w:val="Heading4"/>
        <w:bidi/>
        <w:spacing w:before="240" w:after="100" w:line="276" w:lineRule="auto"/>
        <w:rPr>
          <w:rFonts w:cs="B Titr" w:ascii="Times New Roman" w:hAnsi="Times New Roman" w:eastAsia="Times New Roman"/>
          <w:color w:val="000000"/>
          <w:lang w:bidi="fa-IR"/>
          <w:sz w:val="30"/>
          <w:szCs w:val="30"/>
          <w:b/>
          <w:bCs/>
          <w:rtl/>
        </w:rPr>
        <w:jc w:val="right"/>
      </w:pPr>
      <w:bookmarkStart w:id="70" w:name="_Toc238572052"/>
      <w:r>
        <w:rPr>
          <w:rFonts w:ascii="Times New Roman" w:hAnsi="Times New Roman" w:cs="B Titr" w:eastAsia="Times New Roman"/>
          <w:b/>
          <w:bCs/>
          <w:sz w:val="30"/>
          <w:szCs w:val="30"/>
          <w:lang w:bidi="fa-IR"/>
          <w:color w:val="000000"/>
          <w:rtl/>
        </w:rPr>
        <w:t>۲-۴-۲-۳- مدل دلبستگی</w:t>
      </w:r>
      <w:bookmarkEnd w:id="70"/>
    </w:p>
    <w:p w14:paraId="4B22398F" w14:textId="77777777">
      <w:pPr>
        <w:spacing w:after="0" w:line="276" w:lineRule="auto"/>
        <w:ind w:firstLine="397"/>
        <w:jc w:val="both"/>
        <w:rPr>
          <w:rFonts w:ascii="Times New Roman" w:hAnsi="Times New Roman"/>
          <w:lang w:bidi="fa-IR"/>
        </w:rPr>
      </w:pPr>
      <w:r>
        <w:rPr>
          <w:rFonts w:ascii="Times New Roman" w:hAnsi="Times New Roman" w:hint="cs"/>
          <w:lang w:bidi="fa-IR"/>
          <w:rtl/>
        </w:rPr>
        <w:t xml:space="preserve">مدل دلبستگی بر این فرض استوار است که </w:t>
      </w:r>
      <w:r>
        <w:rPr>
          <w:rFonts w:ascii="Times New Roman" w:hAnsi="Times New Roman" w:hint="cs"/>
          <w:lang w:bidi="fa-IR"/>
          <w:rtl/>
        </w:rPr>
        <w:t>سبک‌های</w:t>
      </w:r>
      <w:r>
        <w:rPr>
          <w:rFonts w:ascii="Times New Roman" w:hAnsi="Times New Roman" w:hint="cs"/>
          <w:lang w:bidi="fa-IR"/>
          <w:rtl/>
        </w:rPr>
        <w:t xml:space="preserve"> دلبستگی </w:t>
      </w:r>
      <w:r>
        <w:rPr>
          <w:rFonts w:ascii="Times New Roman" w:hAnsi="Times New Roman" w:hint="cs"/>
          <w:lang w:bidi="fa-IR"/>
          <w:rtl/>
        </w:rPr>
        <w:t>ناایمن</w:t>
      </w:r>
      <w:r>
        <w:rPr>
          <w:rFonts w:ascii="Times New Roman" w:hAnsi="Times New Roman" w:hint="cs"/>
          <w:lang w:bidi="fa-IR"/>
          <w:rtl/>
        </w:rPr>
        <w:t xml:space="preserve">، </w:t>
      </w:r>
      <w:r>
        <w:rPr>
          <w:rFonts w:ascii="Times New Roman" w:hAnsi="Times New Roman" w:hint="cs"/>
          <w:lang w:bidi="fa-IR"/>
          <w:rtl/>
        </w:rPr>
        <w:t>به‌ویژه</w:t>
      </w:r>
      <w:r>
        <w:rPr>
          <w:rFonts w:ascii="Times New Roman" w:hAnsi="Times New Roman" w:hint="cs"/>
          <w:lang w:bidi="fa-IR"/>
          <w:rtl/>
        </w:rPr>
        <w:t xml:space="preserve"> دلبستگی اضطرابی، </w:t>
      </w:r>
      <w:r>
        <w:rPr>
          <w:rFonts w:ascii="Times New Roman" w:hAnsi="Times New Roman" w:hint="cs"/>
          <w:lang w:bidi="fa-IR"/>
          <w:rtl/>
        </w:rPr>
        <w:t>می‌توانند</w:t>
      </w:r>
      <w:r>
        <w:rPr>
          <w:rFonts w:ascii="Times New Roman" w:hAnsi="Times New Roman" w:hint="cs"/>
          <w:lang w:bidi="fa-IR"/>
          <w:rtl/>
        </w:rPr>
        <w:t xml:space="preserve"> با افزایش </w:t>
      </w:r>
      <w:r>
        <w:rPr>
          <w:rFonts w:ascii="Times New Roman" w:hAnsi="Times New Roman" w:hint="cs"/>
          <w:lang w:bidi="fa-IR"/>
          <w:rtl/>
        </w:rPr>
        <w:t>آسیب‌پذیری</w:t>
      </w:r>
      <w:r>
        <w:rPr>
          <w:rFonts w:ascii="Times New Roman" w:hAnsi="Times New Roman" w:hint="cs"/>
          <w:lang w:bidi="fa-IR"/>
          <w:rtl/>
        </w:rPr>
        <w:t xml:space="preserve"> فرد در برابر اضطراب و کاهش ادراک حمایت اجتماعی همراه باشند. افراد دارای دلبستگی اضطرابی ممکن است در مواجهه با تهدید و ابهام، نگرانی بیشتری تجربه کنند و حمایت اجتماعی را ناکافی ادراک نمایند؛ عواملی که </w:t>
      </w:r>
      <w:r>
        <w:rPr>
          <w:rFonts w:ascii="Times New Roman" w:hAnsi="Times New Roman" w:hint="cs"/>
          <w:lang w:bidi="fa-IR"/>
          <w:rtl/>
        </w:rPr>
        <w:t>می‌توانند</w:t>
      </w:r>
      <w:r>
        <w:rPr>
          <w:rFonts w:ascii="Times New Roman" w:hAnsi="Times New Roman" w:hint="cs"/>
          <w:lang w:bidi="fa-IR"/>
          <w:rtl/>
        </w:rPr>
        <w:t xml:space="preserve"> در افزایش مشکلات اضطرابی نقش داشته باشند (</w:t>
      </w:r>
      <w:r>
        <w:rPr>
          <w:rFonts w:ascii="Times New Roman" w:hAnsi="Times New Roman" w:hint="cs"/>
          <w:lang w:bidi="fa-IR"/>
          <w:rtl/>
        </w:rPr>
        <w:t>چاریکچی‌اوزگول</w:t>
      </w:r>
      <w:r>
        <w:rPr>
          <w:rFonts w:ascii="Times New Roman" w:hAnsi="Times New Roman" w:hint="cs"/>
          <w:lang w:bidi="fa-IR"/>
          <w:rtl/>
        </w:rPr>
        <w:t xml:space="preserve"> و </w:t>
      </w:r>
      <w:r>
        <w:rPr>
          <w:rFonts w:ascii="Times New Roman" w:hAnsi="Times New Roman" w:hint="cs"/>
          <w:lang w:bidi="fa-IR"/>
          <w:rtl/>
        </w:rPr>
        <w:t>ایشیک</w:t>
      </w:r>
      <w:r>
        <w:rPr>
          <w:rFonts w:ascii="Times New Roman" w:hAnsi="Times New Roman" w:hint="cs"/>
          <w:lang w:bidi="fa-IR"/>
          <w:rtl/>
        </w:rPr>
        <w:t>، ۲۰۲۴).</w:t>
      </w:r>
      <w:r>
        <w:rPr>
          <w:rStyle w:val="FootnoteReference"/>
          <w:rFonts w:ascii="Times New Roman" w:hAnsi="Times New Roman" w:cs="Times New Roman" w:hint="cs" w:eastAsia="Times New Roman"/>
          <w:sz w:val="20"/>
          <w:szCs w:val="20"/>
          <w:lang w:bidi="fa-IR" w:val="en-US"/>
          <w:vertAlign w:val="superscript"/>
          <w:rtl w:val="0"/>
        </w:rPr>
        <w:footnoteReference w:id="48"/>
      </w:r>
    </w:p>
    <w:p w14:paraId="7B07063A" w14:textId="77777777">
      <w:pPr>
        <w:pStyle w:val="Heading3"/>
        <w:bidi/>
        <w:spacing w:before="240" w:after="100" w:line="276" w:lineRule="auto"/>
        <w:rPr>
          <w:rFonts w:cs="B Titr" w:ascii="Times New Roman" w:hAnsi="Times New Roman" w:eastAsia="Times New Roman"/>
          <w:color w:val="000000"/>
          <w:lang w:bidi="fa-IR"/>
          <w:sz w:val="30"/>
          <w:szCs w:val="30"/>
          <w:b/>
          <w:bCs/>
          <w:rtl/>
        </w:rPr>
        <w:jc w:val="right"/>
      </w:pPr>
      <w:bookmarkStart w:id="71" w:name="_Toc238572053"/>
      <w:r>
        <w:rPr>
          <w:rFonts w:ascii="Times New Roman" w:hAnsi="Times New Roman" w:cs="B Titr" w:eastAsia="Times New Roman"/>
          <w:b/>
          <w:bCs/>
          <w:sz w:val="30"/>
          <w:szCs w:val="30"/>
          <w:lang w:bidi="fa-IR"/>
          <w:color w:val="000000"/>
          <w:rtl/>
        </w:rPr>
        <w:t>۲-۴-۳- سالمندی و اضطراب سلامت</w:t>
      </w:r>
      <w:bookmarkEnd w:id="71"/>
    </w:p>
    <w:p w14:paraId="5786D2C2"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به نگرانی و ترس مداوم درباره ابتلا به یک بیماری جدی اشاره دارد، </w:t>
      </w:r>
      <w:r>
        <w:rPr>
          <w:rFonts w:ascii="Times New Roman" w:hAnsi="Times New Roman" w:hint="cs"/>
          <w:lang w:bidi="fa-IR"/>
          <w:rtl/>
        </w:rPr>
        <w:t>به‌گونه‌ای</w:t>
      </w:r>
      <w:r>
        <w:rPr>
          <w:rFonts w:ascii="Times New Roman" w:hAnsi="Times New Roman" w:hint="cs"/>
          <w:lang w:bidi="fa-IR"/>
          <w:rtl/>
        </w:rPr>
        <w:t xml:space="preserve"> که فرد نسبت به </w:t>
      </w:r>
      <w:r>
        <w:rPr>
          <w:rFonts w:ascii="Times New Roman" w:hAnsi="Times New Roman" w:hint="cs"/>
          <w:lang w:bidi="fa-IR"/>
          <w:rtl/>
        </w:rPr>
        <w:t>نشانه‌های</w:t>
      </w:r>
      <w:r>
        <w:rPr>
          <w:rFonts w:ascii="Times New Roman" w:hAnsi="Times New Roman" w:hint="cs"/>
          <w:lang w:bidi="fa-IR"/>
          <w:rtl/>
        </w:rPr>
        <w:t xml:space="preserve"> جسمانی خود حساسیت بیش از حد نشان داده و </w:t>
      </w:r>
      <w:r>
        <w:rPr>
          <w:rFonts w:ascii="Times New Roman" w:hAnsi="Times New Roman" w:hint="cs"/>
          <w:lang w:bidi="fa-IR"/>
          <w:rtl/>
        </w:rPr>
        <w:t>آن‌ها</w:t>
      </w:r>
      <w:r>
        <w:rPr>
          <w:rFonts w:ascii="Times New Roman" w:hAnsi="Times New Roman" w:hint="cs"/>
          <w:lang w:bidi="fa-IR"/>
          <w:rtl/>
        </w:rPr>
        <w:t xml:space="preserve"> را </w:t>
      </w:r>
      <w:r>
        <w:rPr>
          <w:rFonts w:ascii="Times New Roman" w:hAnsi="Times New Roman" w:hint="cs"/>
          <w:lang w:bidi="fa-IR"/>
          <w:rtl/>
        </w:rPr>
        <w:t>به‌عنوان</w:t>
      </w:r>
      <w:r>
        <w:rPr>
          <w:rFonts w:ascii="Times New Roman" w:hAnsi="Times New Roman" w:hint="cs"/>
          <w:lang w:bidi="fa-IR"/>
          <w:rtl/>
        </w:rPr>
        <w:t xml:space="preserve"> </w:t>
      </w:r>
      <w:r>
        <w:rPr>
          <w:rFonts w:ascii="Times New Roman" w:hAnsi="Times New Roman" w:hint="cs"/>
          <w:lang w:bidi="fa-IR"/>
          <w:rtl/>
        </w:rPr>
        <w:t>نشانه‌ای</w:t>
      </w:r>
      <w:r>
        <w:rPr>
          <w:rFonts w:ascii="Times New Roman" w:hAnsi="Times New Roman" w:hint="cs"/>
          <w:lang w:bidi="fa-IR"/>
          <w:rtl/>
        </w:rPr>
        <w:t xml:space="preserve"> از بیماری تفسیر </w:t>
      </w:r>
      <w:r>
        <w:rPr>
          <w:rFonts w:ascii="Times New Roman" w:hAnsi="Times New Roman" w:hint="cs"/>
          <w:lang w:bidi="fa-IR"/>
          <w:rtl/>
        </w:rPr>
        <w:t>می‌کند</w:t>
      </w:r>
      <w:r>
        <w:rPr>
          <w:rFonts w:ascii="Times New Roman" w:hAnsi="Times New Roman" w:hint="cs"/>
          <w:lang w:bidi="fa-IR"/>
          <w:rtl/>
        </w:rPr>
        <w:t xml:space="preserve">. این مفهوم در یک طیف قرار دارد؛ به این معنا که نگرانی درباره سلامت </w:t>
      </w:r>
      <w:r>
        <w:rPr>
          <w:rFonts w:ascii="Times New Roman" w:hAnsi="Times New Roman" w:hint="cs"/>
          <w:lang w:bidi="fa-IR"/>
          <w:rtl/>
        </w:rPr>
        <w:t>می‌تواند</w:t>
      </w:r>
      <w:r>
        <w:rPr>
          <w:rFonts w:ascii="Times New Roman" w:hAnsi="Times New Roman" w:hint="cs"/>
          <w:lang w:bidi="fa-IR"/>
          <w:rtl/>
        </w:rPr>
        <w:t xml:space="preserve"> از سطح طبیعی و خفیف تا سطوح شدیدتر مانند اختلال اضطراب بیماری ادامه یابد. </w:t>
      </w:r>
      <w:r>
        <w:rPr>
          <w:rFonts w:ascii="Times New Roman" w:hAnsi="Times New Roman" w:hint="cs"/>
          <w:lang w:bidi="fa-IR"/>
          <w:rtl/>
        </w:rPr>
        <w:t>سالکوویس</w:t>
      </w:r>
      <w:r>
        <w:rPr>
          <w:rFonts w:ascii="Times New Roman" w:hAnsi="Times New Roman" w:hint="cs"/>
          <w:lang w:bidi="fa-IR"/>
          <w:rtl/>
        </w:rPr>
        <w:t xml:space="preserve"> و </w:t>
      </w:r>
      <w:r>
        <w:rPr>
          <w:rFonts w:ascii="Times New Roman" w:hAnsi="Times New Roman" w:hint="cs"/>
          <w:lang w:bidi="fa-IR"/>
          <w:rtl/>
        </w:rPr>
        <w:t>وارویک</w:t>
      </w:r>
      <w:r>
        <w:rPr>
          <w:rFonts w:ascii="Times New Roman" w:hAnsi="Times New Roman" w:hint="cs"/>
          <w:lang w:bidi="fa-IR"/>
          <w:rtl/>
        </w:rPr>
        <w:t xml:space="preserve"> با ارائه مفهوم پیوستار اضطراب سلامت، بیان کردند که افراد ممکن است بدون داشتن معیارهای کامل اختلال، درجاتی از نگرانی افراطی درباره سلامت خود را تجربه کنند. </w:t>
      </w:r>
      <w:r>
        <w:rPr>
          <w:rFonts w:ascii="Times New Roman" w:hAnsi="Times New Roman" w:hint="cs"/>
          <w:lang w:bidi="fa-IR"/>
          <w:rtl/>
        </w:rPr>
        <w:t>پژوهش‌های</w:t>
      </w:r>
      <w:r>
        <w:rPr>
          <w:rFonts w:ascii="Times New Roman" w:hAnsi="Times New Roman" w:hint="cs"/>
          <w:lang w:bidi="fa-IR"/>
          <w:rtl/>
        </w:rPr>
        <w:t xml:space="preserve"> جدید نشان </w:t>
      </w:r>
      <w:r>
        <w:rPr>
          <w:rFonts w:ascii="Times New Roman" w:hAnsi="Times New Roman" w:hint="cs"/>
          <w:lang w:bidi="fa-IR"/>
          <w:rtl/>
        </w:rPr>
        <w:t>داده‌اند</w:t>
      </w:r>
      <w:r>
        <w:rPr>
          <w:rFonts w:ascii="Times New Roman" w:hAnsi="Times New Roman" w:hint="cs"/>
          <w:lang w:bidi="fa-IR"/>
          <w:rtl/>
        </w:rPr>
        <w:t xml:space="preserve"> که عواملی مانند افزایش سن، تجربه </w:t>
      </w:r>
      <w:r>
        <w:rPr>
          <w:rFonts w:ascii="Times New Roman" w:hAnsi="Times New Roman" w:hint="cs"/>
          <w:lang w:bidi="fa-IR"/>
          <w:rtl/>
        </w:rPr>
        <w:t>بیماری‌های</w:t>
      </w:r>
      <w:r>
        <w:rPr>
          <w:rFonts w:ascii="Times New Roman" w:hAnsi="Times New Roman" w:hint="cs"/>
          <w:lang w:bidi="fa-IR"/>
          <w:rtl/>
        </w:rPr>
        <w:t xml:space="preserve"> مزمن، مواجهه بیشتر با مشکلات جسمانی و نگرانی درباره کاهش </w:t>
      </w:r>
      <w:r>
        <w:rPr>
          <w:rFonts w:ascii="Times New Roman" w:hAnsi="Times New Roman" w:hint="cs"/>
          <w:lang w:bidi="fa-IR"/>
          <w:rtl/>
        </w:rPr>
        <w:t>توانایی‌های</w:t>
      </w:r>
      <w:r>
        <w:rPr>
          <w:rFonts w:ascii="Times New Roman" w:hAnsi="Times New Roman" w:hint="cs"/>
          <w:lang w:bidi="fa-IR"/>
          <w:rtl/>
        </w:rPr>
        <w:t xml:space="preserve"> بدنی </w:t>
      </w:r>
      <w:r>
        <w:rPr>
          <w:rFonts w:ascii="Times New Roman" w:hAnsi="Times New Roman" w:hint="cs"/>
          <w:lang w:bidi="fa-IR"/>
          <w:rtl/>
        </w:rPr>
        <w:t>می‌توانند</w:t>
      </w:r>
      <w:r>
        <w:rPr>
          <w:rFonts w:ascii="Times New Roman" w:hAnsi="Times New Roman" w:hint="cs"/>
          <w:lang w:bidi="fa-IR"/>
          <w:rtl/>
        </w:rPr>
        <w:t xml:space="preserve"> اضطراب سلامت را در سالمندان افزایش دهند (انجمن </w:t>
      </w:r>
      <w:r>
        <w:rPr>
          <w:rFonts w:ascii="Times New Roman" w:hAnsi="Times New Roman" w:hint="cs"/>
          <w:lang w:bidi="fa-IR"/>
          <w:rtl/>
        </w:rPr>
        <w:t>روان‌پزشکی</w:t>
      </w:r>
      <w:r>
        <w:rPr>
          <w:rFonts w:ascii="Times New Roman" w:hAnsi="Times New Roman" w:hint="cs"/>
          <w:lang w:bidi="fa-IR"/>
          <w:rtl/>
        </w:rPr>
        <w:t xml:space="preserve"> آمریکا</w:t>
      </w:r>
      <w:r>
        <w:rPr>
          <w:rStyle w:val="FootnoteReference"/>
          <w:rFonts w:ascii="Times New Roman" w:hAnsi="Times New Roman" w:hint="cs" w:eastAsia="Times New Roman" w:cs="Times New Roman"/>
          <w:lang w:bidi="fa-IR" w:val="en-US"/>
          <w:sz w:val="20"/>
          <w:szCs w:val="20"/>
          <w:vertAlign w:val="superscript"/>
          <w:rtl w:val="0"/>
        </w:rPr>
        <w:footnoteReference w:id="51"/>
      </w:r>
      <w:r>
        <w:rPr>
          <w:rFonts w:ascii="Times New Roman" w:hAnsi="Times New Roman" w:hint="cs"/>
          <w:lang w:bidi="fa-IR"/>
          <w:rtl/>
        </w:rPr>
        <w:t xml:space="preserve">،۲۰۲۲؛ </w:t>
      </w:r>
      <w:r>
        <w:rPr>
          <w:rFonts w:ascii="Times New Roman" w:hAnsi="Times New Roman" w:hint="cs"/>
          <w:lang w:bidi="fa-IR"/>
          <w:rtl/>
        </w:rPr>
        <w:t>فرگوس</w:t>
      </w:r>
      <w:r>
        <w:rPr>
          <w:rStyle w:val="FootnoteReference"/>
          <w:rFonts w:ascii="Times New Roman" w:hAnsi="Times New Roman" w:hint="cs" w:eastAsia="Times New Roman" w:cs="Times New Roman"/>
          <w:lang w:bidi="fa-IR" w:val="en-US"/>
          <w:sz w:val="20"/>
          <w:szCs w:val="20"/>
          <w:vertAlign w:val="superscript"/>
          <w:rtl w:val="0"/>
        </w:rPr>
        <w:footnoteReference w:id="52"/>
      </w:r>
      <w:r>
        <w:rPr>
          <w:rFonts w:ascii="Times New Roman" w:hAnsi="Times New Roman" w:hint="cs"/>
          <w:lang w:bidi="fa-IR"/>
          <w:rtl/>
        </w:rPr>
        <w:t xml:space="preserve"> و </w:t>
      </w:r>
      <w:r>
        <w:rPr>
          <w:rFonts w:ascii="Times New Roman" w:hAnsi="Times New Roman" w:hint="cs"/>
          <w:lang w:bidi="fa-IR"/>
          <w:rtl/>
        </w:rPr>
        <w:t>والنتاینر</w:t>
      </w:r>
      <w:r>
        <w:rPr>
          <w:rFonts w:ascii="Times New Roman" w:hAnsi="Times New Roman" w:hint="cs"/>
          <w:lang w:bidi="fa-IR"/>
          <w:rtl/>
        </w:rPr>
        <w:t>، ۲۰۲۲).</w:t>
      </w:r>
      <w:r>
        <w:rPr>
          <w:rStyle w:val="FootnoteReference"/>
          <w:rFonts w:ascii="Times New Roman" w:hAnsi="Times New Roman" w:cs="Times New Roman" w:hint="cs" w:eastAsia="Times New Roman"/>
          <w:sz w:val="20"/>
          <w:szCs w:val="20"/>
          <w:lang w:bidi="fa-IR" w:val="en-US"/>
          <w:vertAlign w:val="superscript"/>
          <w:rtl w:val="0"/>
        </w:rPr>
        <w:footnoteReference w:id="50"/>
      </w:r>
    </w:p>
    <w:p w14:paraId="6A5047B2"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ممکن است در دوره سالمندی تحت تأثیر افزایش تجربه </w:t>
      </w:r>
      <w:r>
        <w:rPr>
          <w:rFonts w:ascii="Times New Roman" w:hAnsi="Times New Roman" w:hint="cs"/>
          <w:lang w:bidi="fa-IR"/>
          <w:rtl/>
        </w:rPr>
        <w:t>بیماری‌های</w:t>
      </w:r>
      <w:r>
        <w:rPr>
          <w:rFonts w:ascii="Times New Roman" w:hAnsi="Times New Roman" w:hint="cs"/>
          <w:lang w:bidi="fa-IR"/>
          <w:rtl/>
        </w:rPr>
        <w:t xml:space="preserve"> جسمانی، </w:t>
      </w:r>
      <w:r>
        <w:rPr>
          <w:rFonts w:ascii="Times New Roman" w:hAnsi="Times New Roman" w:hint="cs"/>
          <w:lang w:bidi="fa-IR"/>
          <w:rtl/>
        </w:rPr>
        <w:t>بیماری‌های</w:t>
      </w:r>
      <w:r>
        <w:rPr>
          <w:rFonts w:ascii="Times New Roman" w:hAnsi="Times New Roman" w:hint="cs"/>
          <w:lang w:bidi="fa-IR"/>
          <w:rtl/>
        </w:rPr>
        <w:t xml:space="preserve"> مزمن، ضعف و </w:t>
      </w:r>
      <w:r>
        <w:rPr>
          <w:rFonts w:ascii="Times New Roman" w:hAnsi="Times New Roman" w:hint="cs"/>
          <w:lang w:bidi="fa-IR"/>
          <w:rtl/>
        </w:rPr>
        <w:t>محدودیت‌های</w:t>
      </w:r>
      <w:r>
        <w:rPr>
          <w:rFonts w:ascii="Times New Roman" w:hAnsi="Times New Roman" w:hint="cs"/>
          <w:lang w:bidi="fa-IR"/>
          <w:rtl/>
        </w:rPr>
        <w:t xml:space="preserve"> عملکردی و همچنین مواجهه بیشتر با بیماری و مرگ در خود یا نزدیکان افزایش یابد.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وجود </w:t>
      </w:r>
      <w:r>
        <w:rPr>
          <w:rFonts w:ascii="Times New Roman" w:hAnsi="Times New Roman" w:hint="cs"/>
          <w:lang w:bidi="fa-IR"/>
          <w:rtl/>
        </w:rPr>
        <w:t>بیماری‌های</w:t>
      </w:r>
      <w:r>
        <w:rPr>
          <w:rFonts w:ascii="Times New Roman" w:hAnsi="Times New Roman" w:hint="cs"/>
          <w:lang w:bidi="fa-IR"/>
          <w:rtl/>
        </w:rPr>
        <w:t xml:space="preserve"> مزمن و کاهش عملکرد جسمانی با </w:t>
      </w:r>
      <w:r>
        <w:rPr>
          <w:rFonts w:ascii="Times New Roman" w:hAnsi="Times New Roman" w:hint="cs"/>
          <w:lang w:bidi="fa-IR"/>
          <w:rtl/>
        </w:rPr>
        <w:lastRenderedPageBreak/>
        <w:t xml:space="preserve">سطوح بالاتر اضطراب سلامت در سالمندان ارتباط دارد؛ بنابراین، افزایش نگرانی درباره سلامت در این دوره را </w:t>
      </w:r>
      <w:r>
        <w:rPr>
          <w:rFonts w:ascii="Times New Roman" w:hAnsi="Times New Roman" w:hint="cs"/>
          <w:lang w:bidi="fa-IR"/>
          <w:rtl/>
        </w:rPr>
        <w:t>می‌توان</w:t>
      </w:r>
      <w:r>
        <w:rPr>
          <w:rFonts w:ascii="Times New Roman" w:hAnsi="Times New Roman" w:hint="cs"/>
          <w:lang w:bidi="fa-IR"/>
          <w:rtl/>
        </w:rPr>
        <w:t xml:space="preserve"> تا حدی در ارتباط با تغییرات جسمانی و تجربیات مرتبط با بیماری در طول زندگی در نظر گرفت (</w:t>
      </w:r>
      <w:r>
        <w:rPr>
          <w:rFonts w:ascii="Times New Roman" w:hAnsi="Times New Roman" w:hint="cs"/>
          <w:lang w:bidi="fa-IR"/>
          <w:rtl/>
        </w:rPr>
        <w:t>هیل</w:t>
      </w:r>
      <w:r>
        <w:rPr>
          <w:rFonts w:ascii="Times New Roman" w:hAnsi="Times New Roman" w:hint="cs"/>
          <w:lang w:bidi="fa-IR"/>
          <w:rtl/>
        </w:rPr>
        <w:t xml:space="preserve"> و </w:t>
      </w:r>
      <w:r>
        <w:rPr>
          <w:rFonts w:ascii="Times New Roman" w:hAnsi="Times New Roman" w:hint="cs"/>
          <w:lang w:bidi="fa-IR"/>
          <w:rtl/>
        </w:rPr>
        <w:t>واتس</w:t>
      </w:r>
      <w:r>
        <w:rPr>
          <w:rFonts w:ascii="Times New Roman" w:hAnsi="Times New Roman" w:hint="cs"/>
          <w:lang w:bidi="fa-IR"/>
          <w:rtl/>
        </w:rPr>
        <w:t xml:space="preserve">، ۲۰۲۴). اضطراب از مشکلات شایع سلامت روان در دوره سالمندی است و با وجود شیوع قابل توجه، در بسیاری از موارد کمتر شناسایی و درمان </w:t>
      </w:r>
      <w:r>
        <w:rPr>
          <w:rFonts w:ascii="Times New Roman" w:hAnsi="Times New Roman" w:hint="cs"/>
          <w:lang w:bidi="fa-IR"/>
          <w:rtl/>
        </w:rPr>
        <w:t>می‌شود</w:t>
      </w:r>
      <w:r>
        <w:rPr>
          <w:rFonts w:ascii="Times New Roman" w:hAnsi="Times New Roman" w:hint="cs"/>
          <w:lang w:bidi="fa-IR"/>
          <w:rtl/>
        </w:rPr>
        <w:t xml:space="preserve">. مطالعات نشان </w:t>
      </w:r>
      <w:r>
        <w:rPr>
          <w:rFonts w:ascii="Times New Roman" w:hAnsi="Times New Roman" w:hint="cs"/>
          <w:lang w:bidi="fa-IR"/>
          <w:rtl/>
        </w:rPr>
        <w:t>داده‌اند</w:t>
      </w:r>
      <w:r>
        <w:rPr>
          <w:rFonts w:ascii="Times New Roman" w:hAnsi="Times New Roman" w:hint="cs"/>
          <w:lang w:bidi="fa-IR"/>
          <w:rtl/>
        </w:rPr>
        <w:t xml:space="preserve"> که اضطراب در سالمندان </w:t>
      </w:r>
      <w:r>
        <w:rPr>
          <w:rFonts w:ascii="Times New Roman" w:hAnsi="Times New Roman" w:hint="cs"/>
          <w:lang w:bidi="fa-IR"/>
          <w:rtl/>
        </w:rPr>
        <w:t>می‌تواند</w:t>
      </w:r>
      <w:r>
        <w:rPr>
          <w:rFonts w:ascii="Times New Roman" w:hAnsi="Times New Roman" w:hint="cs"/>
          <w:lang w:bidi="fa-IR"/>
          <w:rtl/>
        </w:rPr>
        <w:t xml:space="preserve"> با </w:t>
      </w:r>
      <w:r>
        <w:rPr>
          <w:rFonts w:ascii="Times New Roman" w:hAnsi="Times New Roman" w:hint="cs"/>
          <w:lang w:bidi="fa-IR"/>
          <w:rtl/>
        </w:rPr>
        <w:t>پیامدهایی</w:t>
      </w:r>
      <w:r>
        <w:rPr>
          <w:rFonts w:ascii="Times New Roman" w:hAnsi="Times New Roman" w:hint="cs"/>
          <w:lang w:bidi="fa-IR"/>
          <w:rtl/>
        </w:rPr>
        <w:t xml:space="preserve"> همچون کاهش عملکرد جسمانی و شناختی، افزایش استفاده از خدمات سلامت و کاهش کیفیت زندگی همراه باشد. همچنین، </w:t>
      </w:r>
      <w:r>
        <w:rPr>
          <w:rFonts w:ascii="Times New Roman" w:hAnsi="Times New Roman" w:hint="cs"/>
          <w:lang w:bidi="fa-IR"/>
          <w:rtl/>
        </w:rPr>
        <w:t>بیماری‌های</w:t>
      </w:r>
      <w:r>
        <w:rPr>
          <w:rFonts w:ascii="Times New Roman" w:hAnsi="Times New Roman" w:hint="cs"/>
          <w:lang w:bidi="fa-IR"/>
          <w:rtl/>
        </w:rPr>
        <w:t xml:space="preserve"> جسمانی، مشکلات عملکردی و شرایط روانی ـ اجتماعی </w:t>
      </w:r>
      <w:r>
        <w:rPr>
          <w:rFonts w:ascii="Times New Roman" w:hAnsi="Times New Roman" w:hint="cs"/>
          <w:lang w:bidi="fa-IR"/>
          <w:rtl/>
        </w:rPr>
        <w:t>می‌توانند</w:t>
      </w:r>
      <w:r>
        <w:rPr>
          <w:rFonts w:ascii="Times New Roman" w:hAnsi="Times New Roman" w:hint="cs"/>
          <w:lang w:bidi="fa-IR"/>
          <w:rtl/>
        </w:rPr>
        <w:t xml:space="preserve"> در بروز و تداوم علائم اضطرابی در این دوره نقش داشته باشند (</w:t>
      </w:r>
      <w:r>
        <w:rPr>
          <w:rFonts w:ascii="Times New Roman" w:hAnsi="Times New Roman" w:hint="cs"/>
          <w:lang w:bidi="fa-IR"/>
          <w:rtl/>
        </w:rPr>
        <w:t>ماتویچ</w:t>
      </w:r>
      <w:r>
        <w:rPr>
          <w:rFonts w:ascii="Times New Roman" w:hAnsi="Times New Roman" w:hint="cs"/>
          <w:lang w:bidi="fa-IR"/>
          <w:rtl/>
        </w:rPr>
        <w:t xml:space="preserve"> و همکاران، ۲۰۲۴). </w:t>
      </w:r>
      <w:r>
        <w:rPr>
          <w:rFonts w:ascii="Times New Roman" w:hAnsi="Times New Roman" w:hint="cs"/>
          <w:lang w:bidi="fa-IR"/>
          <w:rtl/>
        </w:rPr>
        <w:t>یافته‌های</w:t>
      </w:r>
      <w:r>
        <w:rPr>
          <w:rFonts w:ascii="Times New Roman" w:hAnsi="Times New Roman" w:hint="cs"/>
          <w:lang w:bidi="fa-IR"/>
          <w:rtl/>
        </w:rPr>
        <w:t xml:space="preserve"> یک مرور </w:t>
      </w:r>
      <w:r>
        <w:rPr>
          <w:rFonts w:ascii="Times New Roman" w:hAnsi="Times New Roman" w:hint="cs"/>
          <w:lang w:bidi="fa-IR"/>
          <w:rtl/>
        </w:rPr>
        <w:t>نظام‌مند</w:t>
      </w:r>
      <w:r>
        <w:rPr>
          <w:rFonts w:ascii="Times New Roman" w:hAnsi="Times New Roman" w:hint="cs"/>
          <w:lang w:bidi="fa-IR"/>
          <w:rtl/>
        </w:rPr>
        <w:t xml:space="preserve"> و </w:t>
      </w:r>
      <w:r>
        <w:rPr>
          <w:rFonts w:ascii="Times New Roman" w:hAnsi="Times New Roman" w:hint="cs"/>
          <w:lang w:bidi="fa-IR"/>
          <w:rtl/>
        </w:rPr>
        <w:t>فراتحلیل</w:t>
      </w:r>
      <w:r>
        <w:rPr>
          <w:rFonts w:ascii="Times New Roman" w:hAnsi="Times New Roman" w:hint="cs"/>
          <w:lang w:bidi="fa-IR"/>
          <w:rtl/>
        </w:rPr>
        <w:t xml:space="preserve"> نشان داد که شیوع جهانی علائم اضطراب در سالمندان حدود ۲۸ درصد است. همچنین، </w:t>
      </w:r>
      <w:r>
        <w:rPr>
          <w:rFonts w:ascii="Times New Roman" w:hAnsi="Times New Roman" w:hint="cs"/>
          <w:lang w:bidi="fa-IR"/>
          <w:rtl/>
        </w:rPr>
        <w:t>بیماری‌های</w:t>
      </w:r>
      <w:r>
        <w:rPr>
          <w:rFonts w:ascii="Times New Roman" w:hAnsi="Times New Roman" w:hint="cs"/>
          <w:lang w:bidi="fa-IR"/>
          <w:rtl/>
        </w:rPr>
        <w:t xml:space="preserve"> جسمانی، جنسیت، حمایت اجتماعی پایین و انزوای اجتماعی از جمله عوامل مرتبط با علائم اضطرابی در سالمندان گزارش </w:t>
      </w:r>
      <w:r>
        <w:rPr>
          <w:rFonts w:ascii="Times New Roman" w:hAnsi="Times New Roman" w:hint="cs"/>
          <w:lang w:bidi="fa-IR"/>
          <w:rtl/>
        </w:rPr>
        <w:t>شده‌اند</w:t>
      </w:r>
      <w:r>
        <w:rPr>
          <w:rFonts w:ascii="Times New Roman" w:hAnsi="Times New Roman" w:hint="cs"/>
          <w:lang w:bidi="fa-IR"/>
          <w:rtl/>
        </w:rPr>
        <w:t xml:space="preserve"> (</w:t>
      </w:r>
      <w:r>
        <w:rPr>
          <w:rFonts w:ascii="Times New Roman" w:hAnsi="Times New Roman" w:hint="cs"/>
          <w:lang w:bidi="fa-IR"/>
          <w:rtl/>
        </w:rPr>
        <w:t>شفیعی</w:t>
      </w:r>
      <w:r>
        <w:rPr>
          <w:rFonts w:ascii="Times New Roman" w:hAnsi="Times New Roman" w:hint="cs"/>
          <w:lang w:bidi="fa-IR"/>
          <w:rtl/>
        </w:rPr>
        <w:t xml:space="preserve"> و همکاران، ۲۰۲۵).</w:t>
      </w:r>
    </w:p>
    <w:p w14:paraId="24DB7519" w14:textId="77777777">
      <w:pPr>
        <w:spacing w:after="0" w:line="276" w:lineRule="auto"/>
        <w:ind w:firstLine="397"/>
        <w:jc w:val="both"/>
        <w:rPr>
          <w:color w:val="auto"/>
          <w:lang w:bidi="fa-IR"/>
        </w:rPr>
      </w:pPr>
      <w:r>
        <w:rPr>
          <w:rFonts w:ascii="Times New Roman" w:hAnsi="Times New Roman" w:hint="cs"/>
          <w:lang w:bidi="fa-IR"/>
          <w:rtl/>
        </w:rPr>
        <w:t xml:space="preserve">سالمندان به دلیل مشکلات مختلف در ابعاد سلامت و آینده مبهم خویش گرفتار اضطراب </w:t>
      </w:r>
      <w:r>
        <w:rPr>
          <w:rFonts w:ascii="Times New Roman" w:hAnsi="Times New Roman" w:hint="cs"/>
          <w:lang w:bidi="fa-IR"/>
          <w:rtl/>
        </w:rPr>
        <w:t>می‌شوند</w:t>
      </w:r>
      <w:r>
        <w:rPr>
          <w:rFonts w:ascii="Times New Roman" w:hAnsi="Times New Roman" w:hint="cs"/>
          <w:lang w:bidi="fa-IR"/>
          <w:rtl/>
        </w:rPr>
        <w:t xml:space="preserve">. از طرفی تنهایی، وابستگی عاطفی و مالی، بیماریهای جسمانی، ضعف عضلانی و کاهش قوای جسم از عوامل ایجاد اضطراب در سالمندان </w:t>
      </w:r>
      <w:r>
        <w:rPr>
          <w:rFonts w:ascii="Times New Roman" w:hAnsi="Times New Roman" w:hint="cs"/>
          <w:lang w:bidi="fa-IR"/>
          <w:rtl/>
        </w:rPr>
        <w:t>می‌باشد</w:t>
      </w:r>
      <w:r>
        <w:rPr>
          <w:rFonts w:ascii="Times New Roman" w:hAnsi="Times New Roman" w:hint="cs"/>
          <w:lang w:bidi="fa-IR"/>
          <w:rtl/>
        </w:rPr>
        <w:t xml:space="preserve">. از علایم اضطراب در سالمندان </w:t>
      </w:r>
      <w:r>
        <w:rPr>
          <w:rFonts w:ascii="Times New Roman" w:hAnsi="Times New Roman" w:hint="cs"/>
          <w:lang w:bidi="fa-IR"/>
          <w:rtl/>
        </w:rPr>
        <w:t>می‌توان</w:t>
      </w:r>
      <w:r>
        <w:rPr>
          <w:rFonts w:ascii="Times New Roman" w:hAnsi="Times New Roman" w:hint="cs"/>
          <w:lang w:bidi="fa-IR"/>
          <w:rtl/>
        </w:rPr>
        <w:t xml:space="preserve"> به افزایش فشار خون، تپش قلب، کاهش تمرکز، همچنین علایم گوارشی و </w:t>
      </w:r>
      <w:r>
        <w:rPr>
          <w:rFonts w:ascii="Times New Roman" w:hAnsi="Times New Roman" w:hint="cs"/>
          <w:lang w:bidi="fa-IR"/>
          <w:rtl/>
        </w:rPr>
        <w:t>تکرر</w:t>
      </w:r>
      <w:r>
        <w:rPr>
          <w:rFonts w:ascii="Times New Roman" w:hAnsi="Times New Roman" w:hint="cs"/>
          <w:lang w:bidi="fa-IR"/>
          <w:rtl/>
        </w:rPr>
        <w:t xml:space="preserve"> ادرار که از عوامل اضطراب سالمندان هستند، اشاره کرد. در خصوص اضطراب در دوره سالمندی باید ذکر کرد که اضطراب جز جدایی ناپذیری از زندگی روزمره است، اما در صورتی که این اضطراب تداوم یابد و مقدار آن زیاد شود </w:t>
      </w:r>
      <w:r>
        <w:rPr>
          <w:rFonts w:ascii="Times New Roman" w:hAnsi="Times New Roman" w:hint="cs"/>
          <w:lang w:bidi="fa-IR"/>
          <w:rtl/>
        </w:rPr>
        <w:t>می‌تواند</w:t>
      </w:r>
      <w:r>
        <w:rPr>
          <w:rFonts w:ascii="Times New Roman" w:hAnsi="Times New Roman" w:hint="cs"/>
          <w:lang w:bidi="fa-IR"/>
          <w:rtl/>
        </w:rPr>
        <w:t xml:space="preserve"> فرد سالمند را مبتلا به یک نگرانی مزمن در خصوص سلامت سالمند درآید. مشکلات عدیده ای دیگر در این دوران به خصوص </w:t>
      </w:r>
      <w:r>
        <w:rPr>
          <w:rFonts w:ascii="Times New Roman" w:hAnsi="Times New Roman" w:hint="cs"/>
          <w:lang w:bidi="fa-IR"/>
          <w:rtl/>
        </w:rPr>
        <w:t>کابوس‌های</w:t>
      </w:r>
      <w:r>
        <w:rPr>
          <w:rFonts w:ascii="Times New Roman" w:hAnsi="Times New Roman" w:hint="cs"/>
          <w:lang w:bidi="fa-IR"/>
          <w:rtl/>
        </w:rPr>
        <w:t xml:space="preserve"> شبانه و خستگی جسمانی و مراقبت از همسر خود </w:t>
      </w:r>
      <w:r>
        <w:rPr>
          <w:rFonts w:ascii="Times New Roman" w:hAnsi="Times New Roman" w:hint="cs"/>
          <w:lang w:bidi="fa-IR"/>
          <w:rtl/>
        </w:rPr>
        <w:t>می‌تواند</w:t>
      </w:r>
      <w:r>
        <w:rPr>
          <w:rFonts w:ascii="Times New Roman" w:hAnsi="Times New Roman" w:hint="cs"/>
          <w:lang w:bidi="fa-IR"/>
          <w:rtl/>
        </w:rPr>
        <w:t xml:space="preserve"> فرآیندهای شناختی فرد سالمند را تحت تاثیر خود قرار دهد. عوامل موثر بر اضطراب سالمندان: بنابر تعریف جهانی بهداشت، کیفیت زندگی، درک افراد از موقعیت کنونی خود از نظر فرهنگ، سیستم ارزشی که فرد در آن زندگی </w:t>
      </w:r>
      <w:r>
        <w:rPr>
          <w:rFonts w:ascii="Times New Roman" w:hAnsi="Times New Roman" w:hint="cs"/>
          <w:lang w:bidi="fa-IR"/>
          <w:rtl/>
        </w:rPr>
        <w:t>می‌کند</w:t>
      </w:r>
      <w:r>
        <w:rPr>
          <w:rFonts w:ascii="Times New Roman" w:hAnsi="Times New Roman" w:hint="cs"/>
          <w:lang w:bidi="fa-IR"/>
          <w:rtl/>
        </w:rPr>
        <w:t xml:space="preserve">، اهداف، انتظارات، استاندارد و اولویت </w:t>
      </w:r>
      <w:r>
        <w:rPr>
          <w:rFonts w:ascii="Times New Roman" w:hAnsi="Times New Roman" w:hint="cs"/>
          <w:lang w:bidi="fa-IR"/>
          <w:rtl/>
        </w:rPr>
        <w:t>هایشان</w:t>
      </w:r>
      <w:r>
        <w:rPr>
          <w:rFonts w:ascii="Times New Roman" w:hAnsi="Times New Roman" w:hint="cs"/>
          <w:lang w:bidi="fa-IR"/>
          <w:rtl/>
        </w:rPr>
        <w:t xml:space="preserve"> </w:t>
      </w:r>
      <w:r>
        <w:rPr>
          <w:rFonts w:ascii="Times New Roman" w:hAnsi="Times New Roman" w:hint="cs"/>
          <w:lang w:bidi="fa-IR"/>
          <w:rtl/>
        </w:rPr>
        <w:t>می‌باشد</w:t>
      </w:r>
      <w:r>
        <w:rPr>
          <w:rFonts w:ascii="Times New Roman" w:hAnsi="Times New Roman" w:hint="cs"/>
          <w:lang w:bidi="fa-IR"/>
          <w:rtl/>
        </w:rPr>
        <w:t xml:space="preserve">. هم چنین تنهایی، اضطراب و افسردگی مشکلات رایجی هستند که در </w:t>
      </w:r>
      <w:r>
        <w:rPr>
          <w:rFonts w:ascii="Times New Roman" w:hAnsi="Times New Roman" w:hint="cs"/>
          <w:lang w:bidi="fa-IR"/>
          <w:rtl/>
        </w:rPr>
        <w:t>سالمندانی</w:t>
      </w:r>
      <w:r>
        <w:rPr>
          <w:rFonts w:ascii="Times New Roman" w:hAnsi="Times New Roman" w:hint="cs"/>
          <w:lang w:bidi="fa-IR"/>
          <w:rtl/>
        </w:rPr>
        <w:t xml:space="preserve"> که تحت </w:t>
      </w:r>
      <w:r>
        <w:rPr>
          <w:rFonts w:ascii="Times New Roman" w:hAnsi="Times New Roman" w:hint="cs"/>
          <w:lang w:bidi="fa-IR"/>
          <w:rtl/>
        </w:rPr>
        <w:t>مراقبت‌های</w:t>
      </w:r>
      <w:r>
        <w:rPr>
          <w:rFonts w:ascii="Times New Roman" w:hAnsi="Times New Roman" w:hint="cs"/>
          <w:lang w:bidi="fa-IR"/>
          <w:rtl/>
        </w:rPr>
        <w:t xml:space="preserve"> بهداشتی طولانی قرار دارند شایع است.</w:t>
      </w:r>
    </w:p>
    <w:p w14:paraId="1227F61C" w14:textId="77777777">
      <w:pPr>
        <w:spacing w:after="0" w:line="276" w:lineRule="auto"/>
        <w:ind w:firstLine="397"/>
        <w:jc w:val="both"/>
        <w:rPr>
          <w:color w:val="auto"/>
          <w:lang w:bidi="fa-IR"/>
        </w:rPr>
      </w:pPr>
      <w:r>
        <w:rPr>
          <w:rFonts w:ascii="Times New Roman" w:hAnsi="Times New Roman" w:hint="cs"/>
          <w:lang w:bidi="fa-IR"/>
          <w:rtl/>
        </w:rPr>
        <w:t xml:space="preserve">اگرچه بسیاری از تغییرات جسمی، روانی و اجتماعی دوران سالمندی </w:t>
      </w:r>
      <w:r>
        <w:rPr>
          <w:rFonts w:ascii="Times New Roman" w:hAnsi="Times New Roman" w:hint="cs"/>
          <w:lang w:bidi="fa-IR"/>
          <w:rtl/>
        </w:rPr>
        <w:t>اجتناب‌ناپذیر</w:t>
      </w:r>
      <w:r>
        <w:rPr>
          <w:rFonts w:ascii="Times New Roman" w:hAnsi="Times New Roman" w:hint="cs"/>
          <w:lang w:bidi="fa-IR"/>
          <w:rtl/>
        </w:rPr>
        <w:t xml:space="preserve"> هستند، اما بخش </w:t>
      </w:r>
      <w:r>
        <w:rPr>
          <w:rFonts w:ascii="Times New Roman" w:hAnsi="Times New Roman" w:hint="cs"/>
          <w:lang w:bidi="fa-IR"/>
          <w:rtl/>
        </w:rPr>
        <w:t>قابل‌توجهی</w:t>
      </w:r>
      <w:r>
        <w:rPr>
          <w:rFonts w:ascii="Times New Roman" w:hAnsi="Times New Roman" w:hint="cs"/>
          <w:lang w:bidi="fa-IR"/>
          <w:rtl/>
        </w:rPr>
        <w:t xml:space="preserve"> از پیامدهای </w:t>
      </w:r>
      <w:r>
        <w:rPr>
          <w:rFonts w:ascii="Times New Roman" w:hAnsi="Times New Roman" w:hint="cs"/>
          <w:lang w:bidi="fa-IR"/>
          <w:rtl/>
        </w:rPr>
        <w:t>آن‌ها</w:t>
      </w:r>
      <w:r>
        <w:rPr>
          <w:rFonts w:ascii="Times New Roman" w:hAnsi="Times New Roman" w:hint="cs"/>
          <w:lang w:bidi="fa-IR"/>
          <w:rtl/>
        </w:rPr>
        <w:t xml:space="preserve"> از طریق مداخلات مناسب قابل پیشگیری یا کنترل است.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می‌دهند</w:t>
      </w:r>
      <w:r>
        <w:rPr>
          <w:rFonts w:ascii="Times New Roman" w:hAnsi="Times New Roman" w:hint="cs"/>
          <w:lang w:bidi="fa-IR"/>
          <w:rtl/>
        </w:rPr>
        <w:t xml:space="preserve"> که تقویت حمایت اجتماعی، گسترش </w:t>
      </w:r>
      <w:r>
        <w:rPr>
          <w:rFonts w:ascii="Times New Roman" w:hAnsi="Times New Roman" w:hint="cs"/>
          <w:lang w:bidi="fa-IR"/>
          <w:rtl/>
        </w:rPr>
        <w:t>شبکه‌های</w:t>
      </w:r>
      <w:r>
        <w:rPr>
          <w:rFonts w:ascii="Times New Roman" w:hAnsi="Times New Roman" w:hint="cs"/>
          <w:lang w:bidi="fa-IR"/>
          <w:rtl/>
        </w:rPr>
        <w:t xml:space="preserve"> ارتباطی، کاهش احساس تنهایی و افزایش </w:t>
      </w:r>
      <w:r>
        <w:rPr>
          <w:rFonts w:ascii="Times New Roman" w:hAnsi="Times New Roman" w:hint="cs"/>
          <w:lang w:bidi="fa-IR"/>
          <w:rtl/>
        </w:rPr>
        <w:lastRenderedPageBreak/>
        <w:t xml:space="preserve">مشارکت اجتماعی سالمندان </w:t>
      </w:r>
      <w:r>
        <w:rPr>
          <w:rFonts w:ascii="Times New Roman" w:hAnsi="Times New Roman" w:hint="cs"/>
          <w:lang w:bidi="fa-IR"/>
          <w:rtl/>
        </w:rPr>
        <w:t>می‌تواند</w:t>
      </w:r>
      <w:r>
        <w:rPr>
          <w:rFonts w:ascii="Times New Roman" w:hAnsi="Times New Roman" w:hint="cs"/>
          <w:lang w:bidi="fa-IR"/>
          <w:rtl/>
        </w:rPr>
        <w:t xml:space="preserve"> به بهبود سلامت روان، کاهش افسردگی و اضطراب و ارتقای کیفیت زندگی آنان کمک کند. همچنین، عوامل اجتماعی و اقتصادی مانند وضعیت اقتصادی، درآمد، پوشش </w:t>
      </w:r>
      <w:r>
        <w:rPr>
          <w:rFonts w:ascii="Times New Roman" w:hAnsi="Times New Roman" w:hint="cs"/>
          <w:lang w:bidi="fa-IR"/>
          <w:rtl/>
        </w:rPr>
        <w:t>بیمه‌ای</w:t>
      </w:r>
      <w:r>
        <w:rPr>
          <w:rFonts w:ascii="Times New Roman" w:hAnsi="Times New Roman" w:hint="cs"/>
          <w:lang w:bidi="fa-IR"/>
          <w:rtl/>
        </w:rPr>
        <w:t xml:space="preserve">، سطح تحصیلات، وضعیت اشتغال، شرایط مسکن، جنسیت و برخورداری از حمایت خانواده و افرادی که با سالمند زندگی </w:t>
      </w:r>
      <w:r>
        <w:rPr>
          <w:rFonts w:ascii="Times New Roman" w:hAnsi="Times New Roman" w:hint="cs"/>
          <w:lang w:bidi="fa-IR"/>
          <w:rtl/>
        </w:rPr>
        <w:t>می‌کنند</w:t>
      </w:r>
      <w:r>
        <w:rPr>
          <w:rFonts w:ascii="Times New Roman" w:hAnsi="Times New Roman" w:hint="cs"/>
          <w:lang w:bidi="fa-IR"/>
          <w:rtl/>
        </w:rPr>
        <w:t xml:space="preserve">، از </w:t>
      </w:r>
      <w:r>
        <w:rPr>
          <w:rFonts w:ascii="Times New Roman" w:hAnsi="Times New Roman" w:hint="cs"/>
          <w:lang w:bidi="fa-IR"/>
          <w:rtl/>
        </w:rPr>
        <w:t>مهم‌ترین</w:t>
      </w:r>
      <w:r>
        <w:rPr>
          <w:rFonts w:ascii="Times New Roman" w:hAnsi="Times New Roman" w:hint="cs"/>
          <w:lang w:bidi="fa-IR"/>
          <w:rtl/>
        </w:rPr>
        <w:t xml:space="preserve"> عوامل مؤثر بر سلامت و کیفیت زندگی سالمندان به شمار </w:t>
      </w:r>
      <w:r>
        <w:rPr>
          <w:rFonts w:ascii="Times New Roman" w:hAnsi="Times New Roman" w:hint="cs"/>
          <w:lang w:bidi="fa-IR"/>
          <w:rtl/>
        </w:rPr>
        <w:t>می‌روند</w:t>
      </w:r>
      <w:r>
        <w:rPr>
          <w:rFonts w:ascii="Times New Roman" w:hAnsi="Times New Roman" w:hint="cs"/>
          <w:lang w:bidi="fa-IR"/>
          <w:rtl/>
        </w:rPr>
        <w:t xml:space="preserve"> (سازمان جهانی بهداشت، ۲۰۲۴؛ سازمان ملل متحد، ۲۰۲۳).</w:t>
      </w:r>
    </w:p>
    <w:p w14:paraId="2219423A" w14:textId="77777777">
      <w:pPr>
        <w:pStyle w:val="Heading3"/>
        <w:bidi/>
        <w:spacing w:before="240" w:after="100" w:line="276" w:lineRule="auto"/>
        <w:rPr>
          <w:rFonts w:cs="B Titr" w:ascii="Times New Roman" w:hAnsi="Times New Roman" w:eastAsia="Times New Roman"/>
          <w:b/>
          <w:bCs/>
          <w:color w:val="000000"/>
          <w:lang w:bidi="fa-IR"/>
          <w:sz w:val="30"/>
          <w:szCs w:val="30"/>
          <w:rtl/>
        </w:rPr>
        <w:jc w:val="right"/>
      </w:pPr>
      <w:bookmarkStart w:id="73" w:name="_Toc238572054"/>
      <w:r>
        <w:rPr>
          <w:rFonts w:ascii="Times New Roman" w:hAnsi="Times New Roman" w:cs="B Titr" w:eastAsia="Times New Roman"/>
          <w:b/>
          <w:bCs/>
          <w:sz w:val="30"/>
          <w:szCs w:val="30"/>
          <w:lang w:bidi="fa-IR"/>
          <w:color w:val="000000"/>
          <w:rtl/>
        </w:rPr>
        <w:t xml:space="preserve">۲-۴-۴- عوامل </w:t>
      </w:r>
      <w:r>
        <w:rPr>
          <w:rFonts w:ascii="Times New Roman" w:hAnsi="Times New Roman" w:cs="B Titr" w:eastAsia="Times New Roman"/>
          <w:b/>
          <w:bCs/>
          <w:sz w:val="30"/>
          <w:szCs w:val="30"/>
          <w:lang w:bidi="fa-IR"/>
          <w:color w:val="000000"/>
          <w:rtl/>
        </w:rPr>
        <w:t>زمینه‌ساز</w:t>
      </w:r>
      <w:r>
        <w:rPr>
          <w:rFonts w:ascii="Times New Roman" w:hAnsi="Times New Roman" w:cs="B Titr" w:eastAsia="Times New Roman"/>
          <w:b/>
          <w:bCs/>
          <w:sz w:val="30"/>
          <w:szCs w:val="30"/>
          <w:lang w:bidi="fa-IR"/>
          <w:color w:val="000000"/>
          <w:rtl/>
        </w:rPr>
        <w:t xml:space="preserve"> اضطراب</w:t>
      </w:r>
      <w:bookmarkEnd w:id="73"/>
    </w:p>
    <w:p w14:paraId="3E0E6B6F" w14:textId="77777777">
      <w:pPr>
        <w:spacing w:after="0" w:line="276" w:lineRule="auto"/>
        <w:ind w:firstLine="397"/>
        <w:jc w:val="both"/>
        <w:rPr>
          <w:color w:val="auto"/>
          <w:lang w:bidi="fa-IR"/>
        </w:rPr>
      </w:pPr>
      <w:r>
        <w:rPr>
          <w:rFonts w:ascii="Times New Roman" w:hAnsi="Times New Roman" w:hint="cs"/>
          <w:lang w:bidi="fa-IR"/>
          <w:rtl/>
        </w:rPr>
        <w:t xml:space="preserve">سالمندان به دلیل تغییرات جسمانی، </w:t>
      </w:r>
      <w:r>
        <w:rPr>
          <w:rFonts w:ascii="Times New Roman" w:hAnsi="Times New Roman" w:hint="cs"/>
          <w:lang w:bidi="fa-IR"/>
          <w:rtl/>
        </w:rPr>
        <w:t>روان‌شناختی</w:t>
      </w:r>
      <w:r>
        <w:rPr>
          <w:rFonts w:ascii="Times New Roman" w:hAnsi="Times New Roman" w:hint="cs"/>
          <w:lang w:bidi="fa-IR"/>
          <w:rtl/>
        </w:rPr>
        <w:t xml:space="preserve"> و اجتماعی، بیش از سایر </w:t>
      </w:r>
      <w:r>
        <w:rPr>
          <w:rFonts w:ascii="Times New Roman" w:hAnsi="Times New Roman" w:hint="cs"/>
          <w:lang w:bidi="fa-IR"/>
          <w:rtl/>
        </w:rPr>
        <w:t>گروه‌های</w:t>
      </w:r>
      <w:r>
        <w:rPr>
          <w:rFonts w:ascii="Times New Roman" w:hAnsi="Times New Roman" w:hint="cs"/>
          <w:lang w:bidi="fa-IR"/>
          <w:rtl/>
        </w:rPr>
        <w:t xml:space="preserve"> سنی در معرض مشکلات سلامت روان قرار دارند. کاهش </w:t>
      </w:r>
      <w:r>
        <w:rPr>
          <w:rFonts w:ascii="Times New Roman" w:hAnsi="Times New Roman" w:hint="cs"/>
          <w:lang w:bidi="fa-IR"/>
          <w:rtl/>
        </w:rPr>
        <w:t>توانایی‌های</w:t>
      </w:r>
      <w:r>
        <w:rPr>
          <w:rFonts w:ascii="Times New Roman" w:hAnsi="Times New Roman" w:hint="cs"/>
          <w:lang w:bidi="fa-IR"/>
          <w:rtl/>
        </w:rPr>
        <w:t xml:space="preserve"> جسمی، ابتلا به </w:t>
      </w:r>
      <w:r>
        <w:rPr>
          <w:rFonts w:ascii="Times New Roman" w:hAnsi="Times New Roman" w:hint="cs"/>
          <w:lang w:bidi="fa-IR"/>
          <w:rtl/>
        </w:rPr>
        <w:t>بیماری‌های</w:t>
      </w:r>
      <w:r>
        <w:rPr>
          <w:rFonts w:ascii="Times New Roman" w:hAnsi="Times New Roman" w:hint="cs"/>
          <w:lang w:bidi="fa-IR"/>
          <w:rtl/>
        </w:rPr>
        <w:t xml:space="preserve"> مزمن، از دست دادن همسر، دوستان و سایر نزدیکان، بازنشستگی، کاهش استقلال و محدود شدن مشارکت اجتماعی </w:t>
      </w:r>
      <w:r>
        <w:rPr>
          <w:rFonts w:ascii="Times New Roman" w:hAnsi="Times New Roman" w:hint="cs"/>
          <w:lang w:bidi="fa-IR"/>
          <w:rtl/>
        </w:rPr>
        <w:t>می‌تواند</w:t>
      </w:r>
      <w:r>
        <w:rPr>
          <w:rFonts w:ascii="Times New Roman" w:hAnsi="Times New Roman" w:hint="cs"/>
          <w:lang w:bidi="fa-IR"/>
          <w:rtl/>
        </w:rPr>
        <w:t xml:space="preserve"> خطر بروز اضطراب، افسردگی و احساس تنهایی را افزایش دهد. همچنین، </w:t>
      </w:r>
      <w:r>
        <w:rPr>
          <w:rFonts w:ascii="Times New Roman" w:hAnsi="Times New Roman" w:hint="cs"/>
          <w:lang w:bidi="fa-IR"/>
          <w:rtl/>
        </w:rPr>
        <w:t>نشانه‌هایی</w:t>
      </w:r>
      <w:r>
        <w:rPr>
          <w:rFonts w:ascii="Times New Roman" w:hAnsi="Times New Roman" w:hint="cs"/>
          <w:lang w:bidi="fa-IR"/>
          <w:rtl/>
        </w:rPr>
        <w:t xml:space="preserve"> مانند ترس از مرگ، احساس </w:t>
      </w:r>
      <w:r>
        <w:rPr>
          <w:rFonts w:ascii="Times New Roman" w:hAnsi="Times New Roman" w:hint="cs"/>
          <w:lang w:bidi="fa-IR"/>
          <w:rtl/>
        </w:rPr>
        <w:t>بی‌فایدگی</w:t>
      </w:r>
      <w:r>
        <w:rPr>
          <w:rFonts w:ascii="Times New Roman" w:hAnsi="Times New Roman" w:hint="cs"/>
          <w:lang w:bidi="fa-IR"/>
          <w:rtl/>
        </w:rPr>
        <w:t xml:space="preserve">، کاهش امید، اختلالات خواب، خستگی، استرس و کاهش تعاملات اجتماعی از جمله مشکلات شایع در این دوره از زندگی هستند. علاوه بر این، تغییرات طبیعی ناشی از افزایش سن ممکن است توانایی سالمندان را در انجام </w:t>
      </w:r>
      <w:r>
        <w:rPr>
          <w:rFonts w:ascii="Times New Roman" w:hAnsi="Times New Roman" w:hint="cs"/>
          <w:lang w:bidi="fa-IR"/>
          <w:rtl/>
        </w:rPr>
        <w:t>فعالیت‌های</w:t>
      </w:r>
      <w:r>
        <w:rPr>
          <w:rFonts w:ascii="Times New Roman" w:hAnsi="Times New Roman" w:hint="cs"/>
          <w:lang w:bidi="fa-IR"/>
          <w:rtl/>
        </w:rPr>
        <w:t xml:space="preserve"> روزمره کاهش داده و وابستگی آنان به دیگران را افزایش دهد که این امر </w:t>
      </w:r>
      <w:r>
        <w:rPr>
          <w:rFonts w:ascii="Times New Roman" w:hAnsi="Times New Roman" w:hint="cs"/>
          <w:lang w:bidi="fa-IR"/>
          <w:rtl/>
        </w:rPr>
        <w:t>می‌تواند</w:t>
      </w:r>
      <w:r>
        <w:rPr>
          <w:rFonts w:ascii="Times New Roman" w:hAnsi="Times New Roman" w:hint="cs"/>
          <w:lang w:bidi="fa-IR"/>
          <w:rtl/>
        </w:rPr>
        <w:t xml:space="preserve"> </w:t>
      </w:r>
      <w:r>
        <w:rPr>
          <w:rFonts w:ascii="Times New Roman" w:hAnsi="Times New Roman" w:hint="cs"/>
          <w:lang w:bidi="fa-IR"/>
          <w:rtl/>
        </w:rPr>
        <w:t>زمینه‌ساز</w:t>
      </w:r>
      <w:r>
        <w:rPr>
          <w:rFonts w:ascii="Times New Roman" w:hAnsi="Times New Roman" w:hint="cs"/>
          <w:lang w:bidi="fa-IR"/>
          <w:rtl/>
        </w:rPr>
        <w:t xml:space="preserve"> کاهش کیفیت زندگی و افزایش مشکلات </w:t>
      </w:r>
      <w:r>
        <w:rPr>
          <w:rFonts w:ascii="Times New Roman" w:hAnsi="Times New Roman" w:hint="cs"/>
          <w:lang w:bidi="fa-IR"/>
          <w:rtl/>
        </w:rPr>
        <w:t>روان‌شناختی</w:t>
      </w:r>
      <w:r>
        <w:rPr>
          <w:rFonts w:ascii="Times New Roman" w:hAnsi="Times New Roman" w:hint="cs"/>
          <w:lang w:bidi="fa-IR"/>
          <w:rtl/>
        </w:rPr>
        <w:t xml:space="preserve"> شود.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حمایت خانوادگی و اجتماعی، حفظ استقلال عملکردی، مشارکت در </w:t>
      </w:r>
      <w:r>
        <w:rPr>
          <w:rFonts w:ascii="Times New Roman" w:hAnsi="Times New Roman" w:hint="cs"/>
          <w:lang w:bidi="fa-IR"/>
          <w:rtl/>
        </w:rPr>
        <w:t>فعالیت‌های</w:t>
      </w:r>
      <w:r>
        <w:rPr>
          <w:rFonts w:ascii="Times New Roman" w:hAnsi="Times New Roman" w:hint="cs"/>
          <w:lang w:bidi="fa-IR"/>
          <w:rtl/>
        </w:rPr>
        <w:t xml:space="preserve"> اجتماعی و دسترسی به خدمات سلامت، نقش مهمی در حفظ سلامت روان و کاهش اضطراب و افسردگی سالمندان دارند (سازمان جهانی بهداشت، ۲۰۲۴؛ انجمن </w:t>
      </w:r>
      <w:r>
        <w:rPr>
          <w:rFonts w:ascii="Times New Roman" w:hAnsi="Times New Roman" w:hint="cs"/>
          <w:lang w:bidi="fa-IR"/>
          <w:rtl/>
        </w:rPr>
        <w:t>روان‌پزشکی</w:t>
      </w:r>
      <w:r>
        <w:rPr>
          <w:rFonts w:ascii="Times New Roman" w:hAnsi="Times New Roman" w:hint="cs"/>
          <w:lang w:bidi="fa-IR"/>
          <w:rtl/>
        </w:rPr>
        <w:t xml:space="preserve"> آمریکا، ۲۰۲۲).</w:t>
      </w:r>
    </w:p>
    <w:p w14:paraId="4A3C5C49" w14:textId="77777777">
      <w:pPr>
        <w:spacing w:after="0" w:line="276" w:lineRule="auto"/>
        <w:ind w:firstLine="397"/>
        <w:jc w:val="both"/>
        <w:rPr>
          <w:color w:val="auto"/>
          <w:lang w:bidi="fa-IR"/>
        </w:rPr>
      </w:pPr>
      <w:r>
        <w:rPr>
          <w:rFonts w:ascii="Times New Roman" w:hAnsi="Times New Roman" w:hint="cs"/>
          <w:lang w:bidi="fa-IR"/>
          <w:rtl/>
        </w:rPr>
        <w:t xml:space="preserve">با افزایش جمعیت سالمندان، توجه به مشکلات </w:t>
      </w:r>
      <w:r>
        <w:rPr>
          <w:rFonts w:ascii="Times New Roman" w:hAnsi="Times New Roman" w:hint="cs"/>
          <w:lang w:bidi="fa-IR"/>
          <w:rtl/>
        </w:rPr>
        <w:t>روان‌شناختی</w:t>
      </w:r>
      <w:r>
        <w:rPr>
          <w:rFonts w:ascii="Times New Roman" w:hAnsi="Times New Roman" w:hint="cs"/>
          <w:lang w:bidi="fa-IR"/>
          <w:rtl/>
        </w:rPr>
        <w:t xml:space="preserve">، </w:t>
      </w:r>
      <w:r>
        <w:rPr>
          <w:rFonts w:ascii="Times New Roman" w:hAnsi="Times New Roman" w:hint="cs"/>
          <w:lang w:bidi="fa-IR"/>
          <w:rtl/>
        </w:rPr>
        <w:t>به‌ویژه</w:t>
      </w:r>
      <w:r>
        <w:rPr>
          <w:rFonts w:ascii="Times New Roman" w:hAnsi="Times New Roman" w:hint="cs"/>
          <w:lang w:bidi="fa-IR"/>
          <w:rtl/>
        </w:rPr>
        <w:t xml:space="preserve"> اضطراب، افسردگی و احساس تنهایی، به یکی از </w:t>
      </w:r>
      <w:r>
        <w:rPr>
          <w:rFonts w:ascii="Times New Roman" w:hAnsi="Times New Roman" w:hint="cs"/>
          <w:lang w:bidi="fa-IR"/>
          <w:rtl/>
        </w:rPr>
        <w:t>اولویت‌های</w:t>
      </w:r>
      <w:r>
        <w:rPr>
          <w:rFonts w:ascii="Times New Roman" w:hAnsi="Times New Roman" w:hint="cs"/>
          <w:lang w:bidi="fa-IR"/>
          <w:rtl/>
        </w:rPr>
        <w:t xml:space="preserve"> </w:t>
      </w:r>
      <w:r>
        <w:rPr>
          <w:rFonts w:ascii="Times New Roman" w:hAnsi="Times New Roman" w:hint="cs"/>
          <w:lang w:bidi="fa-IR"/>
          <w:rtl/>
        </w:rPr>
        <w:t>نظام‌های</w:t>
      </w:r>
      <w:r>
        <w:rPr>
          <w:rFonts w:ascii="Times New Roman" w:hAnsi="Times New Roman" w:hint="cs"/>
          <w:lang w:bidi="fa-IR"/>
          <w:rtl/>
        </w:rPr>
        <w:t xml:space="preserve"> سلامت تبدیل شده است. سالمندان به دلیل تغییرات جسمانی، روانی و اجتماعی، از </w:t>
      </w:r>
      <w:r>
        <w:rPr>
          <w:rFonts w:ascii="Times New Roman" w:hAnsi="Times New Roman" w:hint="cs"/>
          <w:lang w:bidi="fa-IR"/>
          <w:rtl/>
        </w:rPr>
        <w:t>گروه‌های</w:t>
      </w:r>
      <w:r>
        <w:rPr>
          <w:rFonts w:ascii="Times New Roman" w:hAnsi="Times New Roman" w:hint="cs"/>
          <w:lang w:bidi="fa-IR"/>
          <w:rtl/>
        </w:rPr>
        <w:t xml:space="preserve"> </w:t>
      </w:r>
      <w:r>
        <w:rPr>
          <w:rFonts w:ascii="Times New Roman" w:hAnsi="Times New Roman" w:hint="cs"/>
          <w:lang w:bidi="fa-IR"/>
          <w:rtl/>
        </w:rPr>
        <w:t>آسیب‌پذیر</w:t>
      </w:r>
      <w:r>
        <w:rPr>
          <w:rFonts w:ascii="Times New Roman" w:hAnsi="Times New Roman" w:hint="cs"/>
          <w:lang w:bidi="fa-IR"/>
          <w:rtl/>
        </w:rPr>
        <w:t xml:space="preserve"> جامعه محسوب </w:t>
      </w:r>
      <w:r>
        <w:rPr>
          <w:rFonts w:ascii="Times New Roman" w:hAnsi="Times New Roman" w:hint="cs"/>
          <w:lang w:bidi="fa-IR"/>
          <w:rtl/>
        </w:rPr>
        <w:t>می‌شوند</w:t>
      </w:r>
      <w:r>
        <w:rPr>
          <w:rFonts w:ascii="Times New Roman" w:hAnsi="Times New Roman" w:hint="cs"/>
          <w:lang w:bidi="fa-IR"/>
          <w:rtl/>
        </w:rPr>
        <w:t xml:space="preserve"> و نیازمند </w:t>
      </w:r>
      <w:r>
        <w:rPr>
          <w:rFonts w:ascii="Times New Roman" w:hAnsi="Times New Roman" w:hint="cs"/>
          <w:lang w:bidi="fa-IR"/>
          <w:rtl/>
        </w:rPr>
        <w:t>برنامه‌ریزی</w:t>
      </w:r>
      <w:r>
        <w:rPr>
          <w:rFonts w:ascii="Times New Roman" w:hAnsi="Times New Roman" w:hint="cs"/>
          <w:lang w:bidi="fa-IR"/>
          <w:rtl/>
        </w:rPr>
        <w:t xml:space="preserve"> و مداخلات هدفمند هستند. همچنین، تغییر ساختار خانواده از الگوی گسترده به خانواده </w:t>
      </w:r>
      <w:r>
        <w:rPr>
          <w:rFonts w:ascii="Times New Roman" w:hAnsi="Times New Roman" w:hint="cs"/>
          <w:lang w:bidi="fa-IR"/>
          <w:rtl/>
        </w:rPr>
        <w:t>هسته‌ای</w:t>
      </w:r>
      <w:r>
        <w:rPr>
          <w:rFonts w:ascii="Times New Roman" w:hAnsi="Times New Roman" w:hint="cs"/>
          <w:lang w:bidi="fa-IR"/>
          <w:rtl/>
        </w:rPr>
        <w:t xml:space="preserve">، افزایش شهرنشینی، تغییر سبک زندگی و کاهش </w:t>
      </w:r>
      <w:r>
        <w:rPr>
          <w:rFonts w:ascii="Times New Roman" w:hAnsi="Times New Roman" w:hint="cs"/>
          <w:lang w:bidi="fa-IR"/>
          <w:rtl/>
        </w:rPr>
        <w:t>حمایت‌های</w:t>
      </w:r>
      <w:r>
        <w:rPr>
          <w:rFonts w:ascii="Times New Roman" w:hAnsi="Times New Roman" w:hint="cs"/>
          <w:lang w:bidi="fa-IR"/>
          <w:rtl/>
        </w:rPr>
        <w:t xml:space="preserve"> سنتی، موجب شده است بسیاری از سالمندان با کاهش حمایت خانوادگی و اجتماعی </w:t>
      </w:r>
      <w:r>
        <w:rPr>
          <w:rFonts w:ascii="Times New Roman" w:hAnsi="Times New Roman" w:hint="cs"/>
          <w:lang w:bidi="fa-IR"/>
          <w:rtl/>
        </w:rPr>
        <w:t>روبه‌رو</w:t>
      </w:r>
      <w:r>
        <w:rPr>
          <w:rFonts w:ascii="Times New Roman" w:hAnsi="Times New Roman" w:hint="cs"/>
          <w:lang w:bidi="fa-IR"/>
          <w:rtl/>
        </w:rPr>
        <w:t xml:space="preserve"> شوند. این تحولات، ضرورت شناسایی مستمر نیازهای جسمی، روانی و اجتماعی سالمندان و تدوین </w:t>
      </w:r>
      <w:r>
        <w:rPr>
          <w:rFonts w:ascii="Times New Roman" w:hAnsi="Times New Roman" w:hint="cs"/>
          <w:lang w:bidi="fa-IR"/>
          <w:rtl/>
        </w:rPr>
        <w:t>سیاست‌ها</w:t>
      </w:r>
      <w:r>
        <w:rPr>
          <w:rFonts w:ascii="Times New Roman" w:hAnsi="Times New Roman" w:hint="cs"/>
          <w:lang w:bidi="fa-IR"/>
          <w:rtl/>
        </w:rPr>
        <w:t xml:space="preserve"> و </w:t>
      </w:r>
      <w:r>
        <w:rPr>
          <w:rFonts w:ascii="Times New Roman" w:hAnsi="Times New Roman" w:hint="cs"/>
          <w:lang w:bidi="fa-IR"/>
          <w:rtl/>
        </w:rPr>
        <w:t>برنامه‌های</w:t>
      </w:r>
      <w:r>
        <w:rPr>
          <w:rFonts w:ascii="Times New Roman" w:hAnsi="Times New Roman" w:hint="cs"/>
          <w:lang w:bidi="fa-IR"/>
          <w:rtl/>
        </w:rPr>
        <w:t xml:space="preserve"> مبتنی بر شواهد را بیش از پیش آشکار ساخته است. </w:t>
      </w:r>
      <w:r>
        <w:rPr>
          <w:rFonts w:ascii="Times New Roman" w:hAnsi="Times New Roman" w:hint="cs"/>
          <w:lang w:bidi="fa-IR"/>
          <w:rtl/>
        </w:rPr>
        <w:t>ازاین‌رو</w:t>
      </w:r>
      <w:r>
        <w:rPr>
          <w:rFonts w:ascii="Times New Roman" w:hAnsi="Times New Roman" w:hint="cs"/>
          <w:lang w:bidi="fa-IR"/>
          <w:rtl/>
        </w:rPr>
        <w:t xml:space="preserve">، انجام </w:t>
      </w:r>
      <w:r>
        <w:rPr>
          <w:rFonts w:ascii="Times New Roman" w:hAnsi="Times New Roman" w:hint="cs"/>
          <w:lang w:bidi="fa-IR"/>
          <w:rtl/>
        </w:rPr>
        <w:t>پژوهش‌های</w:t>
      </w:r>
      <w:r>
        <w:rPr>
          <w:rFonts w:ascii="Times New Roman" w:hAnsi="Times New Roman" w:hint="cs"/>
          <w:lang w:bidi="fa-IR"/>
          <w:rtl/>
        </w:rPr>
        <w:t xml:space="preserve"> </w:t>
      </w:r>
      <w:r>
        <w:rPr>
          <w:rFonts w:ascii="Times New Roman" w:hAnsi="Times New Roman" w:hint="cs"/>
          <w:lang w:bidi="fa-IR"/>
          <w:rtl/>
        </w:rPr>
        <w:t>به‌روز</w:t>
      </w:r>
      <w:r>
        <w:rPr>
          <w:rFonts w:ascii="Times New Roman" w:hAnsi="Times New Roman" w:hint="cs"/>
          <w:lang w:bidi="fa-IR"/>
          <w:rtl/>
        </w:rPr>
        <w:t xml:space="preserve"> و مستمر در حوزه سالمندی، نقش مهمی در طراحی خدمات حمایتی، </w:t>
      </w:r>
      <w:r>
        <w:rPr>
          <w:rFonts w:ascii="Times New Roman" w:hAnsi="Times New Roman" w:hint="cs"/>
          <w:lang w:bidi="fa-IR"/>
          <w:rtl/>
        </w:rPr>
        <w:lastRenderedPageBreak/>
        <w:t>ارتقای سلامت روان و بهبود کیفیت زندگی سالمندان دارد (سازمان جهانی بهداشت، ۲۰۲۴؛ سازمان ملل متحد، ۲۰۲۳).</w:t>
      </w:r>
    </w:p>
    <w:p w14:paraId="08AD49FE" w14:textId="77777777">
      <w:pPr>
        <w:spacing w:after="0" w:line="276" w:lineRule="auto"/>
        <w:ind w:firstLine="397"/>
        <w:jc w:val="both"/>
        <w:rPr>
          <w:color w:val="auto"/>
          <w:lang w:bidi="fa-IR"/>
        </w:rPr>
      </w:pPr>
      <w:r>
        <w:rPr>
          <w:rFonts w:ascii="Times New Roman" w:hAnsi="Times New Roman" w:hint="cs"/>
          <w:lang w:bidi="fa-IR"/>
          <w:rtl/>
        </w:rPr>
        <w:t xml:space="preserve">تشخیص اختلالات اضطرابی در سالمندان به دلیل همپوشانی علائم </w:t>
      </w:r>
      <w:r>
        <w:rPr>
          <w:rFonts w:ascii="Times New Roman" w:hAnsi="Times New Roman" w:hint="cs"/>
          <w:lang w:bidi="fa-IR"/>
          <w:rtl/>
        </w:rPr>
        <w:t>روان‌شناختی</w:t>
      </w:r>
      <w:r>
        <w:rPr>
          <w:rFonts w:ascii="Times New Roman" w:hAnsi="Times New Roman" w:hint="cs"/>
          <w:lang w:bidi="fa-IR"/>
          <w:rtl/>
        </w:rPr>
        <w:t xml:space="preserve"> با </w:t>
      </w:r>
      <w:r>
        <w:rPr>
          <w:rFonts w:ascii="Times New Roman" w:hAnsi="Times New Roman" w:hint="cs"/>
          <w:lang w:bidi="fa-IR"/>
          <w:rtl/>
        </w:rPr>
        <w:t>بیماری‌های</w:t>
      </w:r>
      <w:r>
        <w:rPr>
          <w:rFonts w:ascii="Times New Roman" w:hAnsi="Times New Roman" w:hint="cs"/>
          <w:lang w:bidi="fa-IR"/>
          <w:rtl/>
        </w:rPr>
        <w:t xml:space="preserve"> جسمانی و تغییرات طبیعی ناشی از افزایش سن، با </w:t>
      </w:r>
      <w:r>
        <w:rPr>
          <w:rFonts w:ascii="Times New Roman" w:hAnsi="Times New Roman" w:hint="cs"/>
          <w:lang w:bidi="fa-IR"/>
          <w:rtl/>
        </w:rPr>
        <w:t>چالش‌های</w:t>
      </w:r>
      <w:r>
        <w:rPr>
          <w:rFonts w:ascii="Times New Roman" w:hAnsi="Times New Roman" w:hint="cs"/>
          <w:lang w:bidi="fa-IR"/>
          <w:rtl/>
        </w:rPr>
        <w:t xml:space="preserve"> فراوانی همراه است. بسیاری از سالمندان به دلیل ابتلا به </w:t>
      </w:r>
      <w:r>
        <w:rPr>
          <w:rFonts w:ascii="Times New Roman" w:hAnsi="Times New Roman" w:hint="cs"/>
          <w:lang w:bidi="fa-IR"/>
          <w:rtl/>
        </w:rPr>
        <w:t>بیماری‌های</w:t>
      </w:r>
      <w:r>
        <w:rPr>
          <w:rFonts w:ascii="Times New Roman" w:hAnsi="Times New Roman" w:hint="cs"/>
          <w:lang w:bidi="fa-IR"/>
          <w:rtl/>
        </w:rPr>
        <w:t xml:space="preserve"> مزمن، کاهش </w:t>
      </w:r>
      <w:r>
        <w:rPr>
          <w:rFonts w:ascii="Times New Roman" w:hAnsi="Times New Roman" w:hint="cs"/>
          <w:lang w:bidi="fa-IR"/>
          <w:rtl/>
        </w:rPr>
        <w:t>توانایی‌های</w:t>
      </w:r>
      <w:r>
        <w:rPr>
          <w:rFonts w:ascii="Times New Roman" w:hAnsi="Times New Roman" w:hint="cs"/>
          <w:lang w:bidi="fa-IR"/>
          <w:rtl/>
        </w:rPr>
        <w:t xml:space="preserve"> جسمانی و نگرانی درباره وضعیت سلامت خود، بیش از سایر </w:t>
      </w:r>
      <w:r>
        <w:rPr>
          <w:rFonts w:ascii="Times New Roman" w:hAnsi="Times New Roman" w:hint="cs"/>
          <w:lang w:bidi="fa-IR"/>
          <w:rtl/>
        </w:rPr>
        <w:t>گروه‌های</w:t>
      </w:r>
      <w:r>
        <w:rPr>
          <w:rFonts w:ascii="Times New Roman" w:hAnsi="Times New Roman" w:hint="cs"/>
          <w:lang w:bidi="fa-IR"/>
          <w:rtl/>
        </w:rPr>
        <w:t xml:space="preserve"> سنی در معرض اضطراب سلامت قرار دارند. اضطراب سلامت با نگرانی مداوم و افراطی درباره ابتلا به بیماری یا تفسیر نادرست علائم جسمانی مشخص </w:t>
      </w:r>
      <w:r>
        <w:rPr>
          <w:rFonts w:ascii="Times New Roman" w:hAnsi="Times New Roman" w:hint="cs"/>
          <w:lang w:bidi="fa-IR"/>
          <w:rtl/>
        </w:rPr>
        <w:t>می‌شود</w:t>
      </w:r>
      <w:r>
        <w:rPr>
          <w:rFonts w:ascii="Times New Roman" w:hAnsi="Times New Roman" w:hint="cs"/>
          <w:lang w:bidi="fa-IR"/>
          <w:rtl/>
        </w:rPr>
        <w:t xml:space="preserve"> و افراد مبتلا معمولاً حساسیت بالایی نسبت به تغییرات بدنی خود دارند. اگرچه نگرانی درباره سلامت تا حدی طبیعی است، اما زمانی که این نگرانی شدید، پایدار و </w:t>
      </w:r>
      <w:r>
        <w:rPr>
          <w:rFonts w:ascii="Times New Roman" w:hAnsi="Times New Roman" w:hint="cs"/>
          <w:lang w:bidi="fa-IR"/>
          <w:rtl/>
        </w:rPr>
        <w:t>نامتناسب</w:t>
      </w:r>
      <w:r>
        <w:rPr>
          <w:rFonts w:ascii="Times New Roman" w:hAnsi="Times New Roman" w:hint="cs"/>
          <w:lang w:bidi="fa-IR"/>
          <w:rtl/>
        </w:rPr>
        <w:t xml:space="preserve"> با شواهد پزشکی باشد، </w:t>
      </w:r>
      <w:r>
        <w:rPr>
          <w:rFonts w:ascii="Times New Roman" w:hAnsi="Times New Roman" w:hint="cs"/>
          <w:lang w:bidi="fa-IR"/>
          <w:rtl/>
        </w:rPr>
        <w:t>می‌تواند</w:t>
      </w:r>
      <w:r>
        <w:rPr>
          <w:rFonts w:ascii="Times New Roman" w:hAnsi="Times New Roman" w:hint="cs"/>
          <w:lang w:bidi="fa-IR"/>
          <w:rtl/>
        </w:rPr>
        <w:t xml:space="preserve"> به اختلال اضطراب بیماری، کاهش کیفیت زندگی، افزایش مراجعات </w:t>
      </w:r>
      <w:r>
        <w:rPr>
          <w:rFonts w:ascii="Times New Roman" w:hAnsi="Times New Roman" w:hint="cs"/>
          <w:lang w:bidi="fa-IR"/>
          <w:rtl/>
        </w:rPr>
        <w:t>غیرضروری</w:t>
      </w:r>
      <w:r>
        <w:rPr>
          <w:rFonts w:ascii="Times New Roman" w:hAnsi="Times New Roman" w:hint="cs"/>
          <w:lang w:bidi="fa-IR"/>
          <w:rtl/>
        </w:rPr>
        <w:t xml:space="preserve"> به مراکز درمانی و تشدید مشکلات </w:t>
      </w:r>
      <w:r>
        <w:rPr>
          <w:rFonts w:ascii="Times New Roman" w:hAnsi="Times New Roman" w:hint="cs"/>
          <w:lang w:bidi="fa-IR"/>
          <w:rtl/>
        </w:rPr>
        <w:t>روان‌شناختی</w:t>
      </w:r>
      <w:r>
        <w:rPr>
          <w:rFonts w:ascii="Times New Roman" w:hAnsi="Times New Roman" w:hint="cs"/>
          <w:lang w:bidi="fa-IR"/>
          <w:rtl/>
        </w:rPr>
        <w:t xml:space="preserve"> منجر شود. </w:t>
      </w:r>
      <w:r>
        <w:rPr>
          <w:rFonts w:ascii="Times New Roman" w:hAnsi="Times New Roman" w:hint="cs"/>
          <w:lang w:bidi="fa-IR"/>
          <w:rtl/>
        </w:rPr>
        <w:t>ازاین‌رو</w:t>
      </w:r>
      <w:r>
        <w:rPr>
          <w:rFonts w:ascii="Times New Roman" w:hAnsi="Times New Roman" w:hint="cs"/>
          <w:lang w:bidi="fa-IR"/>
          <w:rtl/>
        </w:rPr>
        <w:t xml:space="preserve">، شناسایی زودهنگام اضطراب سلامت در سالمندان و ارائه مداخلات </w:t>
      </w:r>
      <w:r>
        <w:rPr>
          <w:rFonts w:ascii="Times New Roman" w:hAnsi="Times New Roman" w:hint="cs"/>
          <w:lang w:bidi="fa-IR"/>
          <w:rtl/>
        </w:rPr>
        <w:t>روان‌شناختی</w:t>
      </w:r>
      <w:r>
        <w:rPr>
          <w:rFonts w:ascii="Times New Roman" w:hAnsi="Times New Roman" w:hint="cs"/>
          <w:lang w:bidi="fa-IR"/>
          <w:rtl/>
        </w:rPr>
        <w:t xml:space="preserve"> مناسب، نقش مهمی در حفظ سلامت روان و بهبود عملکرد آنان دارد (انجمن </w:t>
      </w:r>
      <w:r>
        <w:rPr>
          <w:rFonts w:ascii="Times New Roman" w:hAnsi="Times New Roman" w:hint="cs"/>
          <w:lang w:bidi="fa-IR"/>
          <w:rtl/>
        </w:rPr>
        <w:t>روان‌پزشکی</w:t>
      </w:r>
      <w:r>
        <w:rPr>
          <w:rFonts w:ascii="Times New Roman" w:hAnsi="Times New Roman" w:hint="cs"/>
          <w:lang w:bidi="fa-IR"/>
          <w:rtl/>
        </w:rPr>
        <w:t xml:space="preserve"> آمریکا، ۲۰۲۲؛ </w:t>
      </w:r>
      <w:r>
        <w:rPr>
          <w:rFonts w:ascii="Times New Roman" w:hAnsi="Times New Roman" w:hint="cs"/>
          <w:lang w:bidi="fa-IR"/>
          <w:rtl/>
        </w:rPr>
        <w:t>آبراموویتز</w:t>
      </w:r>
      <w:r>
        <w:rPr>
          <w:rStyle w:val="FootnoteReference"/>
          <w:rFonts w:ascii="Times New Roman" w:hAnsi="Times New Roman" w:hint="cs" w:eastAsia="Times New Roman" w:cs="Times New Roman"/>
          <w:lang w:bidi="fa-IR" w:val="en-US"/>
          <w:sz w:val="20"/>
          <w:szCs w:val="20"/>
          <w:vertAlign w:val="superscript"/>
          <w:rtl w:val="0"/>
        </w:rPr>
        <w:footnoteReference w:id="53"/>
      </w:r>
      <w:r>
        <w:rPr>
          <w:rStyle w:val="FootnoteReference"/>
          <w:rFonts w:hint="cs" w:ascii="Times New Roman" w:hAnsi="Times New Roman" w:eastAsia="Times New Roman" w:cs="Times New Roman"/>
          <w:sz w:val="20"/>
          <w:szCs w:val="20"/>
          <w:vertAlign w:val="superscript"/>
          <w:lang w:val="en-US"/>
          <w:rtl w:val="0"/>
        </w:rPr>
        <w:footnoteReference w:id="47"/>
      </w:r>
      <w:r>
        <w:rPr>
          <w:rFonts w:ascii="Times New Roman" w:hAnsi="Times New Roman" w:hint="cs"/>
          <w:lang w:bidi="fa-IR"/>
          <w:rtl/>
        </w:rPr>
        <w:t xml:space="preserve"> و </w:t>
      </w:r>
      <w:r>
        <w:rPr>
          <w:rFonts w:ascii="Times New Roman" w:hAnsi="Times New Roman" w:hint="cs"/>
          <w:lang w:bidi="fa-IR"/>
          <w:rtl/>
        </w:rPr>
        <w:t>برادوک</w:t>
      </w:r>
      <w:r>
        <w:rPr>
          <w:rFonts w:ascii="Times New Roman" w:hAnsi="Times New Roman" w:hint="cs"/>
          <w:lang w:bidi="fa-IR"/>
          <w:rtl/>
        </w:rPr>
        <w:t>، ۲۰۲۳).</w:t>
      </w:r>
    </w:p>
    <w:p w14:paraId="7AFC5735"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با نگرانی مداوم، افراطی و پایدار درباره ابتلا به یک بیماری جدی یا تفسیر نادرست علائم جسمانی مشخص </w:t>
      </w:r>
      <w:r>
        <w:rPr>
          <w:rFonts w:ascii="Times New Roman" w:hAnsi="Times New Roman" w:hint="cs"/>
          <w:lang w:bidi="fa-IR"/>
          <w:rtl/>
        </w:rPr>
        <w:t>می‌شود</w:t>
      </w:r>
      <w:r>
        <w:rPr>
          <w:rFonts w:ascii="Times New Roman" w:hAnsi="Times New Roman" w:hint="cs"/>
          <w:lang w:bidi="fa-IR"/>
          <w:rtl/>
        </w:rPr>
        <w:t xml:space="preserve">. در </w:t>
      </w:r>
      <w:r>
        <w:rPr>
          <w:rFonts w:ascii="Times New Roman" w:hAnsi="Times New Roman" w:hint="cs"/>
          <w:lang w:bidi="fa-IR"/>
          <w:rtl/>
        </w:rPr>
        <w:t>طبقه‌بندی</w:t>
      </w:r>
      <w:r>
        <w:rPr>
          <w:rFonts w:ascii="Times New Roman" w:hAnsi="Times New Roman" w:hint="cs"/>
          <w:lang w:bidi="fa-IR"/>
          <w:rtl/>
        </w:rPr>
        <w:t xml:space="preserve"> جدید اختلالات </w:t>
      </w:r>
      <w:r>
        <w:rPr>
          <w:rFonts w:ascii="Times New Roman" w:hAnsi="Times New Roman" w:hint="cs"/>
          <w:lang w:bidi="fa-IR"/>
          <w:rtl/>
        </w:rPr>
        <w:t>روان‌پزشکی</w:t>
      </w:r>
      <w:r>
        <w:rPr>
          <w:rFonts w:ascii="Times New Roman" w:hAnsi="Times New Roman" w:hint="cs"/>
          <w:lang w:bidi="fa-IR"/>
          <w:rtl/>
        </w:rPr>
        <w:t xml:space="preserve">، مفهوم اختلال اضطراب بیماری تا حد زیادی جایگزین تشخیص </w:t>
      </w:r>
      <w:r>
        <w:rPr>
          <w:rFonts w:ascii="Times New Roman" w:hAnsi="Times New Roman" w:hint="cs"/>
          <w:lang w:bidi="fa-IR"/>
          <w:rtl/>
        </w:rPr>
        <w:t>خودبیمارانگاری</w:t>
      </w:r>
      <w:r>
        <w:rPr>
          <w:rFonts w:ascii="Times New Roman" w:hAnsi="Times New Roman" w:hint="cs"/>
          <w:lang w:bidi="fa-IR"/>
          <w:rtl/>
        </w:rPr>
        <w:t xml:space="preserve"> شده است و افرادی که با وجود </w:t>
      </w:r>
      <w:r>
        <w:rPr>
          <w:rFonts w:ascii="Times New Roman" w:hAnsi="Times New Roman" w:hint="cs"/>
          <w:lang w:bidi="fa-IR"/>
          <w:rtl/>
        </w:rPr>
        <w:t>ارزیابی‌های</w:t>
      </w:r>
      <w:r>
        <w:rPr>
          <w:rFonts w:ascii="Times New Roman" w:hAnsi="Times New Roman" w:hint="cs"/>
          <w:lang w:bidi="fa-IR"/>
          <w:rtl/>
        </w:rPr>
        <w:t xml:space="preserve"> پزشکی </w:t>
      </w:r>
      <w:r>
        <w:rPr>
          <w:rFonts w:ascii="Times New Roman" w:hAnsi="Times New Roman" w:hint="cs"/>
          <w:lang w:bidi="fa-IR"/>
          <w:rtl/>
        </w:rPr>
        <w:t>اطمینان‌بخش</w:t>
      </w:r>
      <w:r>
        <w:rPr>
          <w:rFonts w:ascii="Times New Roman" w:hAnsi="Times New Roman" w:hint="cs"/>
          <w:lang w:bidi="fa-IR"/>
          <w:rtl/>
        </w:rPr>
        <w:t xml:space="preserve"> همچنان نگرانی شدیدی درباره سلامت خود دارند، ممکن است در این گروه قرار گیرند. تداوم اضطراب سلامت </w:t>
      </w:r>
      <w:r>
        <w:rPr>
          <w:rFonts w:ascii="Times New Roman" w:hAnsi="Times New Roman" w:hint="cs"/>
          <w:lang w:bidi="fa-IR"/>
          <w:rtl/>
        </w:rPr>
        <w:t>می‌تواند</w:t>
      </w:r>
      <w:r>
        <w:rPr>
          <w:rFonts w:ascii="Times New Roman" w:hAnsi="Times New Roman" w:hint="cs"/>
          <w:lang w:bidi="fa-IR"/>
          <w:rtl/>
        </w:rPr>
        <w:t xml:space="preserve"> موجب افزایش خطاهای شناختی، توجه انتخابی به علائم جسمانی و تفسیر </w:t>
      </w:r>
      <w:r>
        <w:rPr>
          <w:rFonts w:ascii="Times New Roman" w:hAnsi="Times New Roman" w:hint="cs"/>
          <w:lang w:bidi="fa-IR"/>
          <w:rtl/>
        </w:rPr>
        <w:t>فاجعه‌آمیز</w:t>
      </w:r>
      <w:r>
        <w:rPr>
          <w:rFonts w:ascii="Times New Roman" w:hAnsi="Times New Roman" w:hint="cs"/>
          <w:lang w:bidi="fa-IR"/>
          <w:rtl/>
        </w:rPr>
        <w:t xml:space="preserve"> احساسات بدنی شود و </w:t>
      </w:r>
      <w:r>
        <w:rPr>
          <w:rFonts w:ascii="Times New Roman" w:hAnsi="Times New Roman" w:hint="cs"/>
          <w:lang w:bidi="fa-IR"/>
          <w:rtl/>
        </w:rPr>
        <w:t>زمینه‌ساز</w:t>
      </w:r>
      <w:r>
        <w:rPr>
          <w:rFonts w:ascii="Times New Roman" w:hAnsi="Times New Roman" w:hint="cs"/>
          <w:lang w:bidi="fa-IR"/>
          <w:rtl/>
        </w:rPr>
        <w:t xml:space="preserve"> بروز یا تشدید مشکلات هیجانی مانند اضطراب و افسردگی گردد. در سالمندان، این وضعیت به دلیل </w:t>
      </w:r>
      <w:r>
        <w:rPr>
          <w:rFonts w:ascii="Times New Roman" w:hAnsi="Times New Roman" w:hint="cs"/>
          <w:lang w:bidi="fa-IR"/>
          <w:rtl/>
        </w:rPr>
        <w:t>هم‌زمانی</w:t>
      </w:r>
      <w:r>
        <w:rPr>
          <w:rFonts w:ascii="Times New Roman" w:hAnsi="Times New Roman" w:hint="cs"/>
          <w:lang w:bidi="fa-IR"/>
          <w:rtl/>
        </w:rPr>
        <w:t xml:space="preserve"> </w:t>
      </w:r>
      <w:r>
        <w:rPr>
          <w:rFonts w:ascii="Times New Roman" w:hAnsi="Times New Roman" w:hint="cs"/>
          <w:lang w:bidi="fa-IR"/>
          <w:rtl/>
        </w:rPr>
        <w:t>بیماری‌های</w:t>
      </w:r>
      <w:r>
        <w:rPr>
          <w:rFonts w:ascii="Times New Roman" w:hAnsi="Times New Roman" w:hint="cs"/>
          <w:lang w:bidi="fa-IR"/>
          <w:rtl/>
        </w:rPr>
        <w:t xml:space="preserve"> مزمن، کاهش عملکرد جسمانی و تغییرات مرتبط با سالمندی، از اهمیت بیشتری برخوردار است و </w:t>
      </w:r>
      <w:r>
        <w:rPr>
          <w:rFonts w:ascii="Times New Roman" w:hAnsi="Times New Roman" w:hint="cs"/>
          <w:lang w:bidi="fa-IR"/>
          <w:rtl/>
        </w:rPr>
        <w:t>می‌تواند</w:t>
      </w:r>
      <w:r>
        <w:rPr>
          <w:rFonts w:ascii="Times New Roman" w:hAnsi="Times New Roman" w:hint="cs"/>
          <w:lang w:bidi="fa-IR"/>
          <w:rtl/>
        </w:rPr>
        <w:t xml:space="preserve"> کیفیت زندگی، عملکرد روزانه و سلامت روان را تحت تأثیر قرار دهد. افزون بر این، شواهد نشان </w:t>
      </w:r>
      <w:r>
        <w:rPr>
          <w:rFonts w:ascii="Times New Roman" w:hAnsi="Times New Roman" w:hint="cs"/>
          <w:lang w:bidi="fa-IR"/>
          <w:rtl/>
        </w:rPr>
        <w:t>می‌دهد</w:t>
      </w:r>
      <w:r>
        <w:rPr>
          <w:rFonts w:ascii="Times New Roman" w:hAnsi="Times New Roman" w:hint="cs"/>
          <w:lang w:bidi="fa-IR"/>
          <w:rtl/>
        </w:rPr>
        <w:t xml:space="preserve"> که سبک زندگی سالم، فعالیت بدنی منظم، خواب کافی، تغذیه مناسب، حمایت اجتماعی و اصلاح باورهای ناکارآمد درباره بیماری، در </w:t>
      </w:r>
      <w:r>
        <w:rPr>
          <w:rFonts w:ascii="Times New Roman" w:hAnsi="Times New Roman" w:hint="cs"/>
          <w:lang w:bidi="fa-IR"/>
          <w:rtl/>
        </w:rPr>
        <w:lastRenderedPageBreak/>
        <w:t xml:space="preserve">کاهش اضطراب سلامت و ارتقای سلامت روان سالمندان نقش مؤثری دارند (انجمن </w:t>
      </w:r>
      <w:r>
        <w:rPr>
          <w:rFonts w:ascii="Times New Roman" w:hAnsi="Times New Roman" w:hint="cs"/>
          <w:lang w:bidi="fa-IR"/>
          <w:rtl/>
        </w:rPr>
        <w:t>روان‌پزشکی</w:t>
      </w:r>
      <w:r>
        <w:rPr>
          <w:rFonts w:ascii="Times New Roman" w:hAnsi="Times New Roman" w:hint="cs"/>
          <w:lang w:bidi="fa-IR"/>
          <w:rtl/>
        </w:rPr>
        <w:t xml:space="preserve"> آمریکا، ۲۰۲۲؛ </w:t>
      </w:r>
      <w:r>
        <w:rPr>
          <w:rFonts w:ascii="Times New Roman" w:hAnsi="Times New Roman" w:hint="cs"/>
          <w:lang w:bidi="fa-IR"/>
          <w:rtl/>
        </w:rPr>
        <w:t>تیلور</w:t>
      </w:r>
      <w:r>
        <w:rPr>
          <w:rStyle w:val="FootnoteReference"/>
          <w:rFonts w:ascii="Times New Roman" w:hAnsi="Times New Roman" w:hint="cs" w:eastAsia="Times New Roman" w:cs="Times New Roman"/>
          <w:lang w:bidi="fa-IR" w:val="en-US"/>
          <w:sz w:val="20"/>
          <w:szCs w:val="20"/>
          <w:vertAlign w:val="superscript"/>
          <w:rtl w:val="0"/>
        </w:rPr>
        <w:footnoteReference w:id="54"/>
      </w:r>
      <w:r>
        <w:rPr>
          <w:rFonts w:ascii="Times New Roman" w:hAnsi="Times New Roman" w:hint="cs"/>
          <w:lang w:bidi="fa-IR"/>
          <w:rtl/>
        </w:rPr>
        <w:t xml:space="preserve"> و </w:t>
      </w:r>
      <w:r>
        <w:rPr>
          <w:rFonts w:ascii="Times New Roman" w:hAnsi="Times New Roman" w:hint="cs"/>
          <w:lang w:bidi="fa-IR"/>
          <w:rtl/>
        </w:rPr>
        <w:t>آسْموندسون</w:t>
      </w:r>
      <w:r>
        <w:rPr>
          <w:rStyle w:val="FootnoteReference"/>
          <w:rFonts w:ascii="Times New Roman" w:hAnsi="Times New Roman" w:cs="Times New Roman" w:hint="cs" w:eastAsia="Times New Roman"/>
          <w:sz w:val="20"/>
          <w:szCs w:val="20"/>
          <w:lang w:bidi="fa-IR" w:val="en-US"/>
          <w:vertAlign w:val="superscript"/>
          <w:rtl w:val="0"/>
        </w:rPr>
        <w:footnoteReference w:id="49"/>
      </w:r>
      <w:r>
        <w:rPr>
          <w:rFonts w:ascii="Times New Roman" w:hAnsi="Times New Roman" w:hint="cs"/>
          <w:lang w:bidi="fa-IR"/>
          <w:rtl/>
        </w:rPr>
        <w:t>، ۲۰۲۱؛ سازمان جهانی بهداشت، ۲۰۲۴).</w:t>
      </w:r>
    </w:p>
    <w:p w14:paraId="3DAA8676" w14:textId="77777777">
      <w:pPr>
        <w:pStyle w:val="Heading3"/>
        <w:bidi/>
        <w:spacing w:before="240" w:after="100" w:line="276" w:lineRule="auto"/>
        <w:rPr>
          <w:rFonts w:cs="B Titr" w:ascii="Times New Roman" w:hAnsi="Times New Roman" w:eastAsia="Times New Roman"/>
          <w:b/>
          <w:bCs/>
          <w:color w:val="000000"/>
          <w:lang w:bidi="fa-IR"/>
          <w:sz w:val="30"/>
          <w:szCs w:val="30"/>
          <w:rtl/>
        </w:rPr>
        <w:jc w:val="right"/>
      </w:pPr>
      <w:bookmarkStart w:id="74" w:name="_Toc238572055"/>
      <w:r>
        <w:rPr>
          <w:rFonts w:ascii="Times New Roman" w:hAnsi="Times New Roman" w:cs="B Titr" w:eastAsia="Times New Roman"/>
          <w:b/>
          <w:bCs/>
          <w:sz w:val="30"/>
          <w:szCs w:val="30"/>
          <w:lang w:bidi="fa-IR"/>
          <w:color w:val="000000"/>
          <w:rtl/>
        </w:rPr>
        <w:t>۲-۴-۵- مداخلات معطوف به کاهش اضطراب سلامت سالمندان</w:t>
      </w:r>
      <w:bookmarkEnd w:id="74"/>
    </w:p>
    <w:p w14:paraId="51F54099" w14:textId="77777777">
      <w:pPr>
        <w:spacing w:after="0" w:line="276" w:lineRule="auto"/>
        <w:ind w:firstLine="397"/>
        <w:jc w:val="both"/>
        <w:rPr>
          <w:color w:val="auto"/>
          <w:lang w:bidi="fa-IR"/>
        </w:rPr>
      </w:pPr>
      <w:r>
        <w:rPr>
          <w:rFonts w:ascii="Times New Roman" w:hAnsi="Times New Roman" w:hint="cs"/>
          <w:lang w:bidi="fa-IR"/>
          <w:rtl/>
        </w:rPr>
        <w:t>مداخلات معطوف به کاهش اضطراب سلامت سالمندان</w:t>
      </w:r>
    </w:p>
    <w:p w14:paraId="48BBFE5B" w14:textId="77777777">
      <w:pPr>
        <w:spacing w:after="0" w:line="276" w:lineRule="auto"/>
        <w:ind w:firstLine="397"/>
        <w:jc w:val="both"/>
        <w:rPr>
          <w:color w:val="auto"/>
          <w:lang w:bidi="fa-IR"/>
        </w:rPr>
      </w:pPr>
      <w:r>
        <w:rPr>
          <w:rFonts w:ascii="Times New Roman" w:hAnsi="Times New Roman" w:hint="cs"/>
          <w:lang w:bidi="fa-IR"/>
          <w:rtl/>
        </w:rPr>
        <w:t xml:space="preserve">اضطراب و استرس در دوران سالمندی به دلیل تغییرات جسمانی، </w:t>
      </w:r>
      <w:r>
        <w:rPr>
          <w:rFonts w:ascii="Times New Roman" w:hAnsi="Times New Roman" w:hint="cs"/>
          <w:lang w:bidi="fa-IR"/>
          <w:rtl/>
        </w:rPr>
        <w:t>روان‌شناختی</w:t>
      </w:r>
      <w:r>
        <w:rPr>
          <w:rFonts w:ascii="Times New Roman" w:hAnsi="Times New Roman" w:hint="cs"/>
          <w:lang w:bidi="fa-IR"/>
          <w:rtl/>
        </w:rPr>
        <w:t xml:space="preserve"> و اجتماعی، از مشکلات شایع این دوره به شمار </w:t>
      </w:r>
      <w:r>
        <w:rPr>
          <w:rFonts w:ascii="Times New Roman" w:hAnsi="Times New Roman" w:hint="cs"/>
          <w:lang w:bidi="fa-IR"/>
          <w:rtl/>
        </w:rPr>
        <w:t>می‌روند</w:t>
      </w:r>
      <w:r>
        <w:rPr>
          <w:rFonts w:ascii="Times New Roman" w:hAnsi="Times New Roman" w:hint="cs"/>
          <w:lang w:bidi="fa-IR"/>
          <w:rtl/>
        </w:rPr>
        <w:t xml:space="preserve">. کاهش </w:t>
      </w:r>
      <w:r>
        <w:rPr>
          <w:rFonts w:ascii="Times New Roman" w:hAnsi="Times New Roman" w:hint="cs"/>
          <w:lang w:bidi="fa-IR"/>
          <w:rtl/>
        </w:rPr>
        <w:t>توانایی‌های</w:t>
      </w:r>
      <w:r>
        <w:rPr>
          <w:rFonts w:ascii="Times New Roman" w:hAnsi="Times New Roman" w:hint="cs"/>
          <w:lang w:bidi="fa-IR"/>
          <w:rtl/>
        </w:rPr>
        <w:t xml:space="preserve"> جسمی، ابتلا به </w:t>
      </w:r>
      <w:r>
        <w:rPr>
          <w:rFonts w:ascii="Times New Roman" w:hAnsi="Times New Roman" w:hint="cs"/>
          <w:lang w:bidi="fa-IR"/>
          <w:rtl/>
        </w:rPr>
        <w:t>بیماری‌های</w:t>
      </w:r>
      <w:r>
        <w:rPr>
          <w:rFonts w:ascii="Times New Roman" w:hAnsi="Times New Roman" w:hint="cs"/>
          <w:lang w:bidi="fa-IR"/>
          <w:rtl/>
        </w:rPr>
        <w:t xml:space="preserve"> مزمن، از دست دادن همسر، دوستان یا سایر نزدیکان، کاهش استقلال، بازنشستگی و محدود شدن مشارکت اجتماعی، از جمله عواملی هستند که </w:t>
      </w:r>
      <w:r>
        <w:rPr>
          <w:rFonts w:ascii="Times New Roman" w:hAnsi="Times New Roman" w:hint="cs"/>
          <w:lang w:bidi="fa-IR"/>
          <w:rtl/>
        </w:rPr>
        <w:t>می‌توانند</w:t>
      </w:r>
      <w:r>
        <w:rPr>
          <w:rFonts w:ascii="Times New Roman" w:hAnsi="Times New Roman" w:hint="cs"/>
          <w:lang w:bidi="fa-IR"/>
          <w:rtl/>
        </w:rPr>
        <w:t xml:space="preserve"> سطح اضطراب سلامت را در سالمندان افزایش دهند. این وضعیت ممکن است با </w:t>
      </w:r>
      <w:r>
        <w:rPr>
          <w:rFonts w:ascii="Times New Roman" w:hAnsi="Times New Roman" w:hint="cs"/>
          <w:lang w:bidi="fa-IR"/>
          <w:rtl/>
        </w:rPr>
        <w:t>نشانه‌هایی</w:t>
      </w:r>
      <w:r>
        <w:rPr>
          <w:rFonts w:ascii="Times New Roman" w:hAnsi="Times New Roman" w:hint="cs"/>
          <w:lang w:bidi="fa-IR"/>
          <w:rtl/>
        </w:rPr>
        <w:t xml:space="preserve"> مانند </w:t>
      </w:r>
      <w:r>
        <w:rPr>
          <w:rFonts w:ascii="Times New Roman" w:hAnsi="Times New Roman" w:hint="cs"/>
          <w:lang w:bidi="fa-IR"/>
          <w:rtl/>
        </w:rPr>
        <w:t>بی‌قراری</w:t>
      </w:r>
      <w:r>
        <w:rPr>
          <w:rFonts w:ascii="Times New Roman" w:hAnsi="Times New Roman" w:hint="cs"/>
          <w:lang w:bidi="fa-IR"/>
          <w:rtl/>
        </w:rPr>
        <w:t xml:space="preserve">، نگرانی مداوم، اختلال خواب، کاهش تمرکز، خستگی، تپش قلب، افزایش فشار خون و کاهش توانایی انجام </w:t>
      </w:r>
      <w:r>
        <w:rPr>
          <w:rFonts w:ascii="Times New Roman" w:hAnsi="Times New Roman" w:hint="cs"/>
          <w:lang w:bidi="fa-IR"/>
          <w:rtl/>
        </w:rPr>
        <w:t>فعالیت‌های</w:t>
      </w:r>
      <w:r>
        <w:rPr>
          <w:rFonts w:ascii="Times New Roman" w:hAnsi="Times New Roman" w:hint="cs"/>
          <w:lang w:bidi="fa-IR"/>
          <w:rtl/>
        </w:rPr>
        <w:t xml:space="preserve"> روزمره همراه باشد و در صورت تداوم، سلامت جسمی و روانی و کیفیت زندگی سالمندان را تحت تأثیر قرار دهد. از این ‌رو، </w:t>
      </w:r>
      <w:r>
        <w:rPr>
          <w:rFonts w:ascii="Times New Roman" w:hAnsi="Times New Roman" w:hint="cs"/>
          <w:lang w:bidi="fa-IR"/>
          <w:rtl/>
        </w:rPr>
        <w:t>مداخلاتی</w:t>
      </w:r>
      <w:r>
        <w:rPr>
          <w:rFonts w:ascii="Times New Roman" w:hAnsi="Times New Roman" w:hint="cs"/>
          <w:lang w:bidi="fa-IR"/>
          <w:rtl/>
        </w:rPr>
        <w:t xml:space="preserve"> نظیر آموزش </w:t>
      </w:r>
      <w:r>
        <w:rPr>
          <w:rFonts w:ascii="Times New Roman" w:hAnsi="Times New Roman" w:hint="cs"/>
          <w:lang w:bidi="fa-IR"/>
          <w:rtl/>
        </w:rPr>
        <w:t>روان‌شناختی</w:t>
      </w:r>
      <w:r>
        <w:rPr>
          <w:rFonts w:ascii="Times New Roman" w:hAnsi="Times New Roman" w:hint="cs"/>
          <w:lang w:bidi="fa-IR"/>
          <w:rtl/>
        </w:rPr>
        <w:t xml:space="preserve">، درمان شناختی ـ رفتاری، افزایش فعالیت بدنی متناسب با توانایی فرد، تقویت حمایت اجتماعی، آموزش </w:t>
      </w:r>
      <w:r>
        <w:rPr>
          <w:rFonts w:ascii="Times New Roman" w:hAnsi="Times New Roman" w:hint="cs"/>
          <w:lang w:bidi="fa-IR"/>
          <w:rtl/>
        </w:rPr>
        <w:t>مهارت‌های</w:t>
      </w:r>
      <w:r>
        <w:rPr>
          <w:rFonts w:ascii="Times New Roman" w:hAnsi="Times New Roman" w:hint="cs"/>
          <w:lang w:bidi="fa-IR"/>
          <w:rtl/>
        </w:rPr>
        <w:t xml:space="preserve"> مقابله با استرس، </w:t>
      </w:r>
      <w:r>
        <w:rPr>
          <w:rFonts w:ascii="Times New Roman" w:hAnsi="Times New Roman" w:hint="cs"/>
          <w:lang w:bidi="fa-IR"/>
          <w:rtl/>
        </w:rPr>
        <w:t>تمرین‌های</w:t>
      </w:r>
      <w:r>
        <w:rPr>
          <w:rFonts w:ascii="Times New Roman" w:hAnsi="Times New Roman" w:hint="cs"/>
          <w:lang w:bidi="fa-IR"/>
          <w:rtl/>
        </w:rPr>
        <w:t xml:space="preserve"> </w:t>
      </w:r>
      <w:r>
        <w:rPr>
          <w:rFonts w:ascii="Times New Roman" w:hAnsi="Times New Roman" w:hint="cs"/>
          <w:lang w:bidi="fa-IR"/>
          <w:rtl/>
        </w:rPr>
        <w:t>آرام‌سازی</w:t>
      </w:r>
      <w:r>
        <w:rPr>
          <w:rFonts w:ascii="Times New Roman" w:hAnsi="Times New Roman" w:hint="cs"/>
          <w:lang w:bidi="fa-IR"/>
          <w:rtl/>
        </w:rPr>
        <w:t xml:space="preserve"> و </w:t>
      </w:r>
      <w:r>
        <w:rPr>
          <w:rFonts w:ascii="Times New Roman" w:hAnsi="Times New Roman" w:hint="cs"/>
          <w:lang w:bidi="fa-IR"/>
          <w:rtl/>
        </w:rPr>
        <w:t>ذهن‌آگاهی</w:t>
      </w:r>
      <w:r>
        <w:rPr>
          <w:rFonts w:ascii="Times New Roman" w:hAnsi="Times New Roman" w:hint="cs"/>
          <w:lang w:bidi="fa-IR"/>
          <w:rtl/>
        </w:rPr>
        <w:t xml:space="preserve"> و ارتقای سبک زندگی سالم، از مؤثرترین راهکارهای کاهش اضطراب سلامت و بهبود سلامت روان سالمندان محسوب </w:t>
      </w:r>
      <w:r>
        <w:rPr>
          <w:rFonts w:ascii="Times New Roman" w:hAnsi="Times New Roman" w:hint="cs"/>
          <w:lang w:bidi="fa-IR"/>
          <w:rtl/>
        </w:rPr>
        <w:t>می‌شوند</w:t>
      </w:r>
      <w:r>
        <w:rPr>
          <w:rFonts w:ascii="Times New Roman" w:hAnsi="Times New Roman" w:hint="cs"/>
          <w:lang w:bidi="fa-IR"/>
          <w:rtl/>
        </w:rPr>
        <w:t xml:space="preserve"> (سازمان جهانی بهداشت</w:t>
      </w:r>
      <w:r>
        <w:rPr>
          <w:rStyle w:val="FootnoteReference"/>
          <w:rFonts w:ascii="Times New Roman" w:hAnsi="Times New Roman" w:hint="cs" w:eastAsia="Times New Roman" w:cs="Times New Roman"/>
          <w:lang w:bidi="fa-IR" w:val="en-US"/>
          <w:sz w:val="20"/>
          <w:szCs w:val="20"/>
          <w:vertAlign w:val="superscript"/>
          <w:rtl w:val="0"/>
        </w:rPr>
        <w:footnoteReference w:id="55"/>
      </w:r>
      <w:r>
        <w:rPr>
          <w:rFonts w:ascii="Times New Roman" w:hAnsi="Times New Roman" w:hint="cs"/>
          <w:lang w:bidi="fa-IR"/>
          <w:rtl/>
        </w:rPr>
        <w:t xml:space="preserve">، ۲۰۲۴؛ انجمن </w:t>
      </w:r>
      <w:r>
        <w:rPr>
          <w:rFonts w:ascii="Times New Roman" w:hAnsi="Times New Roman" w:hint="cs"/>
          <w:lang w:bidi="fa-IR"/>
          <w:rtl/>
        </w:rPr>
        <w:t>روان‌پزشکی</w:t>
      </w:r>
      <w:r>
        <w:rPr>
          <w:rFonts w:ascii="Times New Roman" w:hAnsi="Times New Roman" w:hint="cs"/>
          <w:lang w:bidi="fa-IR"/>
          <w:rtl/>
        </w:rPr>
        <w:t xml:space="preserve"> آمریکا</w:t>
      </w:r>
      <w:r>
        <w:rPr>
          <w:rStyle w:val="FootnoteReference"/>
          <w:rFonts w:ascii="Times New Roman" w:hAnsi="Times New Roman" w:hint="cs" w:eastAsia="Times New Roman" w:cs="Times New Roman"/>
          <w:lang w:bidi="fa-IR" w:val="en-US"/>
          <w:sz w:val="20"/>
          <w:szCs w:val="20"/>
          <w:vertAlign w:val="superscript"/>
          <w:rtl w:val="0"/>
        </w:rPr>
        <w:footnoteReference w:id="56"/>
      </w:r>
      <w:r>
        <w:rPr>
          <w:rFonts w:ascii="Times New Roman" w:hAnsi="Times New Roman" w:hint="cs"/>
          <w:lang w:bidi="fa-IR"/>
          <w:rtl/>
        </w:rPr>
        <w:t xml:space="preserve">، ۲۰۲۲؛ </w:t>
      </w:r>
      <w:r>
        <w:rPr>
          <w:rFonts w:ascii="Times New Roman" w:hAnsi="Times New Roman" w:hint="cs"/>
          <w:lang w:bidi="fa-IR"/>
          <w:rtl/>
        </w:rPr>
        <w:t>نشنال</w:t>
      </w:r>
      <w:r>
        <w:rPr>
          <w:rFonts w:ascii="Times New Roman" w:hAnsi="Times New Roman" w:hint="cs"/>
          <w:lang w:bidi="fa-IR"/>
          <w:rtl/>
        </w:rPr>
        <w:t xml:space="preserve"> </w:t>
      </w:r>
      <w:r>
        <w:rPr>
          <w:rFonts w:ascii="Times New Roman" w:hAnsi="Times New Roman" w:hint="cs"/>
          <w:lang w:bidi="fa-IR"/>
          <w:rtl/>
        </w:rPr>
        <w:t>اینستیتوت</w:t>
      </w:r>
      <w:r>
        <w:rPr>
          <w:rStyle w:val="FootnoteReference"/>
          <w:rFonts w:ascii="Times New Roman" w:hAnsi="Times New Roman" w:hint="cs" w:eastAsia="Times New Roman" w:cs="Times New Roman"/>
          <w:lang w:bidi="fa-IR" w:val="en-US"/>
          <w:sz w:val="20"/>
          <w:szCs w:val="20"/>
          <w:vertAlign w:val="superscript"/>
          <w:rtl w:val="0"/>
        </w:rPr>
        <w:footnoteReference w:id="57"/>
      </w:r>
      <w:r>
        <w:rPr>
          <w:rFonts w:ascii="Times New Roman" w:hAnsi="Times New Roman" w:hint="cs"/>
          <w:lang w:bidi="fa-IR"/>
          <w:rtl/>
        </w:rPr>
        <w:t xml:space="preserve"> آن </w:t>
      </w:r>
      <w:r>
        <w:rPr>
          <w:rFonts w:ascii="Times New Roman" w:hAnsi="Times New Roman" w:hint="cs"/>
          <w:lang w:bidi="fa-IR"/>
          <w:rtl/>
        </w:rPr>
        <w:t>ایجینگ</w:t>
      </w:r>
      <w:r>
        <w:rPr>
          <w:rFonts w:ascii="Times New Roman" w:hAnsi="Times New Roman" w:hint="cs"/>
          <w:lang w:bidi="fa-IR"/>
          <w:rtl/>
        </w:rPr>
        <w:t>، ۲۰۲۳).</w:t>
      </w:r>
    </w:p>
    <w:p w14:paraId="6F19BB8D" w14:textId="77777777">
      <w:pPr>
        <w:spacing w:after="0" w:line="276" w:lineRule="auto"/>
        <w:ind w:firstLine="397"/>
        <w:jc w:val="both"/>
        <w:rPr>
          <w:color w:val="auto"/>
          <w:lang w:bidi="fa-IR"/>
        </w:rPr>
      </w:pPr>
      <w:r>
        <w:rPr>
          <w:rFonts w:ascii="Times New Roman" w:hAnsi="Times New Roman" w:hint="cs"/>
          <w:lang w:bidi="fa-IR"/>
          <w:rtl/>
        </w:rPr>
        <w:t xml:space="preserve">مداخلات مبتنی بر معنویت از جمله رویکردهای مؤثر در کاهش اضطراب و ارتقای سلامت روان سالمندان به شمار </w:t>
      </w:r>
      <w:r>
        <w:rPr>
          <w:rFonts w:ascii="Times New Roman" w:hAnsi="Times New Roman" w:hint="cs"/>
          <w:lang w:bidi="fa-IR"/>
          <w:rtl/>
        </w:rPr>
        <w:t>می‌روند</w:t>
      </w:r>
      <w:r>
        <w:rPr>
          <w:rFonts w:ascii="Times New Roman" w:hAnsi="Times New Roman" w:hint="cs"/>
          <w:lang w:bidi="fa-IR"/>
          <w:rtl/>
        </w:rPr>
        <w:t xml:space="preserve">. امروزه در ارائه </w:t>
      </w:r>
      <w:r>
        <w:rPr>
          <w:rFonts w:ascii="Times New Roman" w:hAnsi="Times New Roman" w:hint="cs"/>
          <w:lang w:bidi="fa-IR"/>
          <w:rtl/>
        </w:rPr>
        <w:t>مراقبت‌های</w:t>
      </w:r>
      <w:r>
        <w:rPr>
          <w:rFonts w:ascii="Times New Roman" w:hAnsi="Times New Roman" w:hint="cs"/>
          <w:lang w:bidi="fa-IR"/>
          <w:rtl/>
        </w:rPr>
        <w:t xml:space="preserve"> جامع، توجه به نیازهای معنوی افراد در کنار ابعاد جسمی، روانی و اجتماعی، یکی از ارکان اساسی مراقبت سلامت محسوب </w:t>
      </w:r>
      <w:r>
        <w:rPr>
          <w:rFonts w:ascii="Times New Roman" w:hAnsi="Times New Roman" w:hint="cs"/>
          <w:lang w:bidi="fa-IR"/>
          <w:rtl/>
        </w:rPr>
        <w:t>می‌شود</w:t>
      </w:r>
      <w:r>
        <w:rPr>
          <w:rFonts w:ascii="Times New Roman" w:hAnsi="Times New Roman" w:hint="cs"/>
          <w:lang w:bidi="fa-IR"/>
          <w:rtl/>
        </w:rPr>
        <w:t xml:space="preserve">. سلامت معنوی به فرد کمک </w:t>
      </w:r>
      <w:r>
        <w:rPr>
          <w:rFonts w:ascii="Times New Roman" w:hAnsi="Times New Roman" w:hint="cs"/>
          <w:lang w:bidi="fa-IR"/>
          <w:rtl/>
        </w:rPr>
        <w:t>می‌کند</w:t>
      </w:r>
      <w:r>
        <w:rPr>
          <w:rFonts w:ascii="Times New Roman" w:hAnsi="Times New Roman" w:hint="cs"/>
          <w:lang w:bidi="fa-IR"/>
          <w:rtl/>
        </w:rPr>
        <w:t xml:space="preserve"> تا در زندگی احساس معنا، هدف، امید و آرامش بیشتری داشته باشد و در مواجهه با بیماری، استرس و </w:t>
      </w:r>
      <w:r>
        <w:rPr>
          <w:rFonts w:ascii="Times New Roman" w:hAnsi="Times New Roman" w:hint="cs"/>
          <w:lang w:bidi="fa-IR"/>
          <w:rtl/>
        </w:rPr>
        <w:t>چالش‌های</w:t>
      </w:r>
      <w:r>
        <w:rPr>
          <w:rFonts w:ascii="Times New Roman" w:hAnsi="Times New Roman" w:hint="cs"/>
          <w:lang w:bidi="fa-IR"/>
          <w:rtl/>
        </w:rPr>
        <w:t xml:space="preserve"> دوران سالمندی، سازگاری </w:t>
      </w:r>
      <w:r>
        <w:rPr>
          <w:rFonts w:ascii="Times New Roman" w:hAnsi="Times New Roman" w:hint="cs"/>
          <w:lang w:bidi="fa-IR"/>
          <w:rtl/>
        </w:rPr>
        <w:t>مؤثرتری</w:t>
      </w:r>
      <w:r>
        <w:rPr>
          <w:rFonts w:ascii="Times New Roman" w:hAnsi="Times New Roman" w:hint="cs"/>
          <w:lang w:bidi="fa-IR"/>
          <w:rtl/>
        </w:rPr>
        <w:t xml:space="preserve"> نشان دهد. این مفهوم معمولاً از دو مؤلفه اصلی تشکیل شده است: سلامت مذهبی که بیانگر ارتباط فرد با خدا یا نیروی برتر است و سلامت </w:t>
      </w:r>
      <w:r>
        <w:rPr>
          <w:rFonts w:ascii="Times New Roman" w:hAnsi="Times New Roman" w:hint="cs"/>
          <w:lang w:bidi="fa-IR"/>
          <w:rtl/>
        </w:rPr>
        <w:t>وجودی</w:t>
      </w:r>
      <w:r>
        <w:rPr>
          <w:rFonts w:ascii="Times New Roman" w:hAnsi="Times New Roman" w:hint="cs"/>
          <w:lang w:bidi="fa-IR"/>
          <w:rtl/>
        </w:rPr>
        <w:t xml:space="preserve"> که </w:t>
      </w:r>
      <w:r>
        <w:rPr>
          <w:rFonts w:ascii="Times New Roman" w:hAnsi="Times New Roman" w:hint="cs"/>
          <w:lang w:bidi="fa-IR"/>
          <w:rtl/>
        </w:rPr>
        <w:lastRenderedPageBreak/>
        <w:t xml:space="preserve">به احساس معنا، هدف، هویت و رضایت از زندگی اشاره دارد. این دو مؤلفه با یکدیگر تعامل داشته و در کنار هم </w:t>
      </w:r>
      <w:r>
        <w:rPr>
          <w:rFonts w:ascii="Times New Roman" w:hAnsi="Times New Roman" w:hint="cs"/>
          <w:lang w:bidi="fa-IR"/>
          <w:rtl/>
        </w:rPr>
        <w:t>می‌توانند</w:t>
      </w:r>
      <w:r>
        <w:rPr>
          <w:rFonts w:ascii="Times New Roman" w:hAnsi="Times New Roman" w:hint="cs"/>
          <w:lang w:bidi="fa-IR"/>
          <w:rtl/>
        </w:rPr>
        <w:t xml:space="preserve"> به بهبود سلامت روان، کاهش اضطراب و افزایش کیفیت زندگی سالمندان کمک کنند (</w:t>
      </w:r>
      <w:r>
        <w:rPr>
          <w:rFonts w:ascii="Times New Roman" w:hAnsi="Times New Roman" w:hint="cs"/>
          <w:lang w:bidi="fa-IR"/>
          <w:rtl/>
        </w:rPr>
        <w:t>کونیگ</w:t>
      </w:r>
      <w:r>
        <w:rPr>
          <w:rStyle w:val="FootnoteReference"/>
          <w:rFonts w:ascii="Times New Roman" w:hAnsi="Times New Roman" w:hint="cs" w:eastAsia="Times New Roman" w:cs="Times New Roman"/>
          <w:lang w:bidi="fa-IR" w:val="en-US"/>
          <w:sz w:val="20"/>
          <w:szCs w:val="20"/>
          <w:vertAlign w:val="superscript"/>
          <w:rtl w:val="0"/>
        </w:rPr>
        <w:footnoteReference w:id="58"/>
      </w:r>
      <w:r>
        <w:rPr>
          <w:rFonts w:ascii="Times New Roman" w:hAnsi="Times New Roman" w:hint="cs"/>
          <w:lang w:bidi="fa-IR"/>
          <w:rtl/>
        </w:rPr>
        <w:t>، ۲۰۲۳؛ سازمان جهانی بهداشت، ۲۰۲۴).</w:t>
      </w:r>
    </w:p>
    <w:p w14:paraId="493D0FE6" w14:textId="77777777">
      <w:pPr>
        <w:spacing w:after="0" w:line="276" w:lineRule="auto"/>
        <w:ind w:firstLine="397"/>
        <w:jc w:val="both"/>
        <w:rPr>
          <w:color w:val="auto"/>
          <w:lang w:bidi="fa-IR"/>
        </w:rPr>
      </w:pP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می‌دهند</w:t>
      </w:r>
      <w:r>
        <w:rPr>
          <w:rFonts w:ascii="Times New Roman" w:hAnsi="Times New Roman" w:hint="cs"/>
          <w:lang w:bidi="fa-IR"/>
          <w:rtl/>
        </w:rPr>
        <w:t xml:space="preserve"> که مداخلات مبتنی بر </w:t>
      </w:r>
      <w:r>
        <w:rPr>
          <w:rFonts w:ascii="Times New Roman" w:hAnsi="Times New Roman" w:hint="cs"/>
          <w:lang w:bidi="fa-IR"/>
          <w:rtl/>
        </w:rPr>
        <w:t>معنادرمانی</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در ارتقای سلامت روان سالمندان نقش مؤثری داشته باشند. </w:t>
      </w:r>
      <w:r>
        <w:rPr>
          <w:rFonts w:ascii="Times New Roman" w:hAnsi="Times New Roman" w:hint="cs"/>
          <w:lang w:bidi="fa-IR"/>
          <w:rtl/>
        </w:rPr>
        <w:t>معنادرمانی</w:t>
      </w:r>
      <w:r>
        <w:rPr>
          <w:rFonts w:ascii="Times New Roman" w:hAnsi="Times New Roman" w:hint="cs"/>
          <w:lang w:bidi="fa-IR"/>
          <w:rtl/>
        </w:rPr>
        <w:t xml:space="preserve"> با تأکید بر یافتن معنا و هدف در زندگی، به افراد کمک </w:t>
      </w:r>
      <w:r>
        <w:rPr>
          <w:rFonts w:ascii="Times New Roman" w:hAnsi="Times New Roman" w:hint="cs"/>
          <w:lang w:bidi="fa-IR"/>
          <w:rtl/>
        </w:rPr>
        <w:t>می‌کند</w:t>
      </w:r>
      <w:r>
        <w:rPr>
          <w:rFonts w:ascii="Times New Roman" w:hAnsi="Times New Roman" w:hint="cs"/>
          <w:lang w:bidi="fa-IR"/>
          <w:rtl/>
        </w:rPr>
        <w:t xml:space="preserve"> تا در مواجهه با </w:t>
      </w:r>
      <w:r>
        <w:rPr>
          <w:rFonts w:ascii="Times New Roman" w:hAnsi="Times New Roman" w:hint="cs"/>
          <w:lang w:bidi="fa-IR"/>
          <w:rtl/>
        </w:rPr>
        <w:t>چالش‌های</w:t>
      </w:r>
      <w:r>
        <w:rPr>
          <w:rFonts w:ascii="Times New Roman" w:hAnsi="Times New Roman" w:hint="cs"/>
          <w:lang w:bidi="fa-IR"/>
          <w:rtl/>
        </w:rPr>
        <w:t xml:space="preserve"> دوران سالمندی، از جمله بیماری، تنهایی، فقدان و نگرانی از مرگ، سازگاری بیشتری پیدا کنند. این رویکرد با تقویت احساس معنا، امید، </w:t>
      </w:r>
      <w:r>
        <w:rPr>
          <w:rFonts w:ascii="Times New Roman" w:hAnsi="Times New Roman" w:hint="cs"/>
          <w:lang w:bidi="fa-IR"/>
          <w:rtl/>
        </w:rPr>
        <w:t>مسئولیت‌پذیری</w:t>
      </w:r>
      <w:r>
        <w:rPr>
          <w:rFonts w:ascii="Times New Roman" w:hAnsi="Times New Roman" w:hint="cs"/>
          <w:lang w:bidi="fa-IR"/>
          <w:rtl/>
        </w:rPr>
        <w:t xml:space="preserve"> و پذیرش شرایط زندگی، موجب کاهش اضطراب مرگ، اضطراب سلامت و </w:t>
      </w:r>
      <w:r>
        <w:rPr>
          <w:rFonts w:ascii="Times New Roman" w:hAnsi="Times New Roman" w:hint="cs"/>
          <w:lang w:bidi="fa-IR"/>
          <w:rtl/>
        </w:rPr>
        <w:t>نشانه‌های</w:t>
      </w:r>
      <w:r>
        <w:rPr>
          <w:rFonts w:ascii="Times New Roman" w:hAnsi="Times New Roman" w:hint="cs"/>
          <w:lang w:bidi="fa-IR"/>
          <w:rtl/>
        </w:rPr>
        <w:t xml:space="preserve"> افسردگی شده و در نهایت کیفیت زندگی و بهزیستی </w:t>
      </w:r>
      <w:r>
        <w:rPr>
          <w:rFonts w:ascii="Times New Roman" w:hAnsi="Times New Roman" w:hint="cs"/>
          <w:lang w:bidi="fa-IR"/>
          <w:rtl/>
        </w:rPr>
        <w:t>روان‌شناختی</w:t>
      </w:r>
      <w:r>
        <w:rPr>
          <w:rFonts w:ascii="Times New Roman" w:hAnsi="Times New Roman" w:hint="cs"/>
          <w:lang w:bidi="fa-IR"/>
          <w:rtl/>
        </w:rPr>
        <w:t xml:space="preserve"> سالمندان را بهبود </w:t>
      </w:r>
      <w:r>
        <w:rPr>
          <w:rFonts w:ascii="Times New Roman" w:hAnsi="Times New Roman" w:hint="cs"/>
          <w:lang w:bidi="fa-IR"/>
          <w:rtl/>
        </w:rPr>
        <w:t>می‌بخشد</w:t>
      </w:r>
      <w:r>
        <w:rPr>
          <w:rFonts w:ascii="Times New Roman" w:hAnsi="Times New Roman" w:hint="cs"/>
          <w:lang w:bidi="fa-IR"/>
          <w:rtl/>
        </w:rPr>
        <w:t xml:space="preserve">. </w:t>
      </w:r>
      <w:r>
        <w:rPr>
          <w:rFonts w:ascii="Times New Roman" w:hAnsi="Times New Roman" w:hint="cs"/>
          <w:lang w:bidi="fa-IR"/>
          <w:rtl/>
        </w:rPr>
        <w:t>ازاین‌رو</w:t>
      </w:r>
      <w:r>
        <w:rPr>
          <w:rFonts w:ascii="Times New Roman" w:hAnsi="Times New Roman" w:hint="cs"/>
          <w:lang w:bidi="fa-IR"/>
          <w:rtl/>
        </w:rPr>
        <w:t xml:space="preserve">، معنا در زندگی </w:t>
      </w:r>
      <w:r>
        <w:rPr>
          <w:rFonts w:ascii="Times New Roman" w:hAnsi="Times New Roman" w:hint="cs"/>
          <w:lang w:bidi="fa-IR"/>
          <w:rtl/>
        </w:rPr>
        <w:t>به‌عنوان</w:t>
      </w:r>
      <w:r>
        <w:rPr>
          <w:rFonts w:ascii="Times New Roman" w:hAnsi="Times New Roman" w:hint="cs"/>
          <w:lang w:bidi="fa-IR"/>
          <w:rtl/>
        </w:rPr>
        <w:t xml:space="preserve"> یکی از عوامل </w:t>
      </w:r>
      <w:r>
        <w:rPr>
          <w:rFonts w:ascii="Times New Roman" w:hAnsi="Times New Roman" w:hint="cs"/>
          <w:lang w:bidi="fa-IR"/>
          <w:rtl/>
        </w:rPr>
        <w:t>محافظت‌کننده</w:t>
      </w:r>
      <w:r>
        <w:rPr>
          <w:rFonts w:ascii="Times New Roman" w:hAnsi="Times New Roman" w:hint="cs"/>
          <w:lang w:bidi="fa-IR"/>
          <w:rtl/>
        </w:rPr>
        <w:t xml:space="preserve"> سلامت روان شناخته </w:t>
      </w:r>
      <w:r>
        <w:rPr>
          <w:rFonts w:ascii="Times New Roman" w:hAnsi="Times New Roman" w:hint="cs"/>
          <w:lang w:bidi="fa-IR"/>
          <w:rtl/>
        </w:rPr>
        <w:t>می‌شود</w:t>
      </w:r>
      <w:r>
        <w:rPr>
          <w:rFonts w:ascii="Times New Roman" w:hAnsi="Times New Roman" w:hint="cs"/>
          <w:lang w:bidi="fa-IR"/>
          <w:rtl/>
        </w:rPr>
        <w:t xml:space="preserve"> و با متغیرهایی مانند امید، </w:t>
      </w:r>
      <w:r>
        <w:rPr>
          <w:rFonts w:ascii="Times New Roman" w:hAnsi="Times New Roman" w:hint="cs"/>
          <w:lang w:bidi="fa-IR"/>
          <w:rtl/>
        </w:rPr>
        <w:t>تاب‌آوری</w:t>
      </w:r>
      <w:r>
        <w:rPr>
          <w:rFonts w:ascii="Times New Roman" w:hAnsi="Times New Roman" w:hint="cs"/>
          <w:lang w:bidi="fa-IR"/>
          <w:rtl/>
        </w:rPr>
        <w:t xml:space="preserve">، رضایت از زندگی و سلامت روان رابطه مثبت دارد (وانگ</w:t>
      </w:r>
      <w:r>
        <w:rPr>
          <w:rStyle w:val="FootnoteReference"/>
          <w:rFonts w:ascii="Times New Roman" w:hAnsi="Times New Roman" w:hint="cs" w:eastAsia="Times New Roman" w:cs="Times New Roman"/>
          <w:lang w:bidi="fa-IR" w:val="en-US"/>
          <w:sz w:val="20"/>
          <w:szCs w:val="20"/>
          <w:vertAlign w:val="superscript"/>
          <w:rtl w:val="0"/>
        </w:rPr>
        <w:footnoteReference w:id="59"/>
      </w:r>
      <w:r>
        <w:rPr>
          <w:rFonts w:ascii="Times New Roman" w:hAnsi="Times New Roman" w:hint="cs"/>
          <w:lang w:bidi="fa-IR"/>
          <w:rtl/>
        </w:rPr>
        <w:t xml:space="preserve"> و همکاران، ۲۰۲۳؛ </w:t>
      </w:r>
      <w:r>
        <w:rPr>
          <w:rFonts w:ascii="Times New Roman" w:hAnsi="Times New Roman" w:hint="cs"/>
          <w:lang w:bidi="fa-IR"/>
          <w:rtl/>
        </w:rPr>
        <w:t>سوتو</w:t>
      </w:r>
      <w:r>
        <w:rPr>
          <w:rStyle w:val="FootnoteReference"/>
          <w:rFonts w:ascii="Times New Roman" w:hAnsi="Times New Roman" w:hint="cs" w:eastAsia="Times New Roman" w:cs="Times New Roman"/>
          <w:lang w:bidi="fa-IR" w:val="en-US"/>
          <w:sz w:val="20"/>
          <w:szCs w:val="20"/>
          <w:vertAlign w:val="superscript"/>
          <w:rtl w:val="0"/>
        </w:rPr>
        <w:footnoteReference w:id="60"/>
      </w:r>
      <w:r>
        <w:rPr>
          <w:rFonts w:ascii="Times New Roman" w:hAnsi="Times New Roman" w:hint="cs"/>
          <w:lang w:bidi="fa-IR"/>
          <w:rtl/>
        </w:rPr>
        <w:t xml:space="preserve"> و همکاران، ۲۰۲۴).</w:t>
      </w:r>
    </w:p>
    <w:p w14:paraId="4697D82D" w14:textId="77777777">
      <w:pPr>
        <w:spacing w:after="0" w:line="276" w:lineRule="auto"/>
        <w:ind w:firstLine="397"/>
        <w:jc w:val="both"/>
        <w:rPr>
          <w:color w:val="auto"/>
          <w:lang w:bidi="fa-IR"/>
        </w:rPr>
      </w:pPr>
      <w:r>
        <w:rPr>
          <w:rFonts w:ascii="Times New Roman" w:hAnsi="Times New Roman" w:hint="cs"/>
          <w:lang w:bidi="fa-IR"/>
          <w:rtl/>
        </w:rPr>
        <w:t xml:space="preserve">یکی از مداخلات </w:t>
      </w:r>
      <w:r>
        <w:rPr>
          <w:rFonts w:ascii="Times New Roman" w:hAnsi="Times New Roman" w:hint="cs"/>
          <w:lang w:bidi="fa-IR"/>
          <w:rtl/>
        </w:rPr>
        <w:t>غیردارویی</w:t>
      </w:r>
      <w:r>
        <w:rPr>
          <w:rFonts w:ascii="Times New Roman" w:hAnsi="Times New Roman" w:hint="cs"/>
          <w:lang w:bidi="fa-IR"/>
          <w:rtl/>
        </w:rPr>
        <w:t xml:space="preserve"> مؤثر در کاهش استرس و اضطراب سالمندان، تکنیک </w:t>
      </w:r>
      <w:r>
        <w:rPr>
          <w:rFonts w:ascii="Times New Roman" w:hAnsi="Times New Roman" w:hint="cs"/>
          <w:lang w:bidi="fa-IR"/>
          <w:rtl/>
        </w:rPr>
        <w:t>آرام‌سازی</w:t>
      </w:r>
      <w:r>
        <w:rPr>
          <w:rFonts w:ascii="Times New Roman" w:hAnsi="Times New Roman" w:hint="cs"/>
          <w:lang w:bidi="fa-IR"/>
          <w:rtl/>
        </w:rPr>
        <w:t xml:space="preserve"> پیشرونده عضلانی است. در این روش، فرد </w:t>
      </w:r>
      <w:r>
        <w:rPr>
          <w:rFonts w:ascii="Times New Roman" w:hAnsi="Times New Roman" w:hint="cs"/>
          <w:lang w:bidi="fa-IR"/>
          <w:rtl/>
        </w:rPr>
        <w:t>به‌صورت</w:t>
      </w:r>
      <w:r>
        <w:rPr>
          <w:rFonts w:ascii="Times New Roman" w:hAnsi="Times New Roman" w:hint="cs"/>
          <w:lang w:bidi="fa-IR"/>
          <w:rtl/>
        </w:rPr>
        <w:t xml:space="preserve"> هدفمند </w:t>
      </w:r>
      <w:r>
        <w:rPr>
          <w:rFonts w:ascii="Times New Roman" w:hAnsi="Times New Roman" w:hint="cs"/>
          <w:lang w:bidi="fa-IR"/>
          <w:rtl/>
        </w:rPr>
        <w:t>گروه‌های</w:t>
      </w:r>
      <w:r>
        <w:rPr>
          <w:rFonts w:ascii="Times New Roman" w:hAnsi="Times New Roman" w:hint="cs"/>
          <w:lang w:bidi="fa-IR"/>
          <w:rtl/>
        </w:rPr>
        <w:t xml:space="preserve"> مختلف عضلانی را به ترتیب منقبض و سپس شل </w:t>
      </w:r>
      <w:r>
        <w:rPr>
          <w:rFonts w:ascii="Times New Roman" w:hAnsi="Times New Roman" w:hint="cs"/>
          <w:lang w:bidi="fa-IR"/>
          <w:rtl/>
        </w:rPr>
        <w:t>می‌کند</w:t>
      </w:r>
      <w:r>
        <w:rPr>
          <w:rFonts w:ascii="Times New Roman" w:hAnsi="Times New Roman" w:hint="cs"/>
          <w:lang w:bidi="fa-IR"/>
          <w:rtl/>
        </w:rPr>
        <w:t xml:space="preserve"> تا تنش جسمانی و برانگیختگی فیزیولوژیک کاهش یابد.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این تکنیک با کاهش فعالیت دستگاه عصبی </w:t>
      </w:r>
      <w:r>
        <w:rPr>
          <w:rFonts w:ascii="Times New Roman" w:hAnsi="Times New Roman" w:hint="cs"/>
          <w:lang w:bidi="fa-IR"/>
          <w:rtl/>
        </w:rPr>
        <w:t>سمپاتیک</w:t>
      </w:r>
      <w:r>
        <w:rPr>
          <w:rFonts w:ascii="Times New Roman" w:hAnsi="Times New Roman" w:hint="cs"/>
          <w:lang w:bidi="fa-IR"/>
          <w:rtl/>
        </w:rPr>
        <w:t xml:space="preserve">، بهبود تعادل دستگاه عصبی </w:t>
      </w:r>
      <w:r>
        <w:rPr>
          <w:rFonts w:ascii="Times New Roman" w:hAnsi="Times New Roman" w:hint="cs"/>
          <w:lang w:bidi="fa-IR"/>
          <w:rtl/>
        </w:rPr>
        <w:t>خودمختار</w:t>
      </w:r>
      <w:r>
        <w:rPr>
          <w:rFonts w:ascii="Times New Roman" w:hAnsi="Times New Roman" w:hint="cs"/>
          <w:lang w:bidi="fa-IR"/>
          <w:rtl/>
        </w:rPr>
        <w:t xml:space="preserve">، کاهش ضربان قلب و فشار خون و افزایش احساس آرامش، در کاهش اضطراب، استرس، اختلالات خواب و بهبود کیفیت زندگی سالمندان مؤثر است. </w:t>
      </w:r>
      <w:r>
        <w:rPr>
          <w:rFonts w:ascii="Times New Roman" w:hAnsi="Times New Roman" w:hint="cs"/>
          <w:lang w:bidi="fa-IR"/>
          <w:rtl/>
        </w:rPr>
        <w:t>آرام‌سازی</w:t>
      </w:r>
      <w:r>
        <w:rPr>
          <w:rFonts w:ascii="Times New Roman" w:hAnsi="Times New Roman" w:hint="cs"/>
          <w:lang w:bidi="fa-IR"/>
          <w:rtl/>
        </w:rPr>
        <w:t xml:space="preserve"> پیشرونده عضلانی به دلیل سادگی، ایمنی، هزینه پایین و امکان آموزش در </w:t>
      </w:r>
      <w:r>
        <w:rPr>
          <w:rFonts w:ascii="Times New Roman" w:hAnsi="Times New Roman" w:hint="cs"/>
          <w:lang w:bidi="fa-IR"/>
          <w:rtl/>
        </w:rPr>
        <w:t>مدت‌زمان</w:t>
      </w:r>
      <w:r>
        <w:rPr>
          <w:rFonts w:ascii="Times New Roman" w:hAnsi="Times New Roman" w:hint="cs"/>
          <w:lang w:bidi="fa-IR"/>
          <w:rtl/>
        </w:rPr>
        <w:t xml:space="preserve"> کوتاه، یکی از </w:t>
      </w:r>
      <w:r>
        <w:rPr>
          <w:rFonts w:ascii="Times New Roman" w:hAnsi="Times New Roman" w:hint="cs"/>
          <w:lang w:bidi="fa-IR"/>
          <w:rtl/>
        </w:rPr>
        <w:t>پرکاربردترین</w:t>
      </w:r>
      <w:r>
        <w:rPr>
          <w:rFonts w:ascii="Times New Roman" w:hAnsi="Times New Roman" w:hint="cs"/>
          <w:lang w:bidi="fa-IR"/>
          <w:rtl/>
        </w:rPr>
        <w:t xml:space="preserve"> مداخلات مکمل در مراقبت از سالمندان محسوب </w:t>
      </w:r>
      <w:r>
        <w:rPr>
          <w:rFonts w:ascii="Times New Roman" w:hAnsi="Times New Roman" w:hint="cs"/>
          <w:lang w:bidi="fa-IR"/>
          <w:rtl/>
        </w:rPr>
        <w:t>می‌شود</w:t>
      </w:r>
      <w:r>
        <w:rPr>
          <w:rFonts w:ascii="Times New Roman" w:hAnsi="Times New Roman" w:hint="cs"/>
          <w:lang w:bidi="fa-IR"/>
          <w:rtl/>
        </w:rPr>
        <w:t xml:space="preserve"> و </w:t>
      </w:r>
      <w:r>
        <w:rPr>
          <w:rFonts w:ascii="Times New Roman" w:hAnsi="Times New Roman" w:hint="cs"/>
          <w:lang w:bidi="fa-IR"/>
          <w:rtl/>
        </w:rPr>
        <w:t>به‌راحتی</w:t>
      </w:r>
      <w:r>
        <w:rPr>
          <w:rFonts w:ascii="Times New Roman" w:hAnsi="Times New Roman" w:hint="cs"/>
          <w:lang w:bidi="fa-IR"/>
          <w:rtl/>
        </w:rPr>
        <w:t xml:space="preserve"> در منزل یا مراکز مراقبتی قابل اجرا است (چن</w:t>
      </w:r>
      <w:r>
        <w:rPr>
          <w:rStyle w:val="FootnoteReference"/>
          <w:rFonts w:ascii="Times New Roman" w:hAnsi="Times New Roman" w:hint="cs" w:eastAsia="Times New Roman" w:cs="Times New Roman"/>
          <w:lang w:bidi="fa-IR" w:val="en-US"/>
          <w:sz w:val="20"/>
          <w:szCs w:val="20"/>
          <w:vertAlign w:val="superscript"/>
          <w:rtl w:val="0"/>
        </w:rPr>
        <w:footnoteReference w:id="61"/>
      </w:r>
      <w:r>
        <w:rPr>
          <w:rFonts w:ascii="Times New Roman" w:hAnsi="Times New Roman" w:hint="cs"/>
          <w:lang w:bidi="fa-IR"/>
          <w:rtl/>
        </w:rPr>
        <w:t xml:space="preserve"> و همکاران، ۲۰۲۳؛ </w:t>
      </w:r>
      <w:r>
        <w:rPr>
          <w:rFonts w:ascii="Times New Roman" w:hAnsi="Times New Roman" w:hint="cs"/>
          <w:lang w:bidi="fa-IR"/>
          <w:rtl/>
        </w:rPr>
        <w:t>کاپلان</w:t>
      </w:r>
      <w:r>
        <w:rPr>
          <w:rStyle w:val="FootnoteReference"/>
          <w:rFonts w:ascii="Times New Roman" w:hAnsi="Times New Roman" w:hint="cs" w:eastAsia="Times New Roman" w:cs="Times New Roman"/>
          <w:lang w:bidi="fa-IR" w:val="en-US"/>
          <w:sz w:val="20"/>
          <w:szCs w:val="20"/>
          <w:vertAlign w:val="superscript"/>
          <w:rtl w:val="0"/>
        </w:rPr>
        <w:footnoteReference w:id="62"/>
      </w:r>
      <w:r>
        <w:rPr>
          <w:rFonts w:ascii="Times New Roman" w:hAnsi="Times New Roman" w:hint="cs"/>
          <w:lang w:bidi="fa-IR"/>
          <w:rtl/>
        </w:rPr>
        <w:t xml:space="preserve"> و همکاران، ۲۰۲۴).</w:t>
      </w:r>
    </w:p>
    <w:p w14:paraId="4A4D0639" w14:textId="77777777">
      <w:pPr>
        <w:spacing w:after="0" w:line="276" w:lineRule="auto"/>
        <w:ind w:firstLine="397"/>
        <w:jc w:val="both"/>
        <w:rPr>
          <w:color w:val="auto"/>
          <w:lang w:bidi="fa-IR"/>
        </w:rPr>
      </w:pPr>
      <w:r>
        <w:rPr>
          <w:rFonts w:ascii="Times New Roman" w:hAnsi="Times New Roman" w:hint="cs"/>
          <w:lang w:bidi="fa-IR"/>
          <w:rtl/>
        </w:rPr>
        <w:t xml:space="preserve">از دیگر راهکارهای مؤثر در کاهش اضطراب سالمندان، تقویت حمایت خانوادگی و اجتماعی و آموزش راهبردهای سازگاری </w:t>
      </w:r>
      <w:r>
        <w:rPr>
          <w:rFonts w:ascii="Times New Roman" w:hAnsi="Times New Roman" w:hint="cs"/>
          <w:lang w:bidi="fa-IR"/>
          <w:rtl/>
        </w:rPr>
        <w:t>روان‌شناختی</w:t>
      </w:r>
      <w:r>
        <w:rPr>
          <w:rFonts w:ascii="Times New Roman" w:hAnsi="Times New Roman" w:hint="cs"/>
          <w:lang w:bidi="fa-IR"/>
          <w:rtl/>
        </w:rPr>
        <w:t xml:space="preserve"> است. سالمندان به دلیل تغییرات جسمانی، روانی و اجتماعی، نسبت به نحوه برخورد اطرافیان </w:t>
      </w:r>
      <w:r>
        <w:rPr>
          <w:rFonts w:ascii="Times New Roman" w:hAnsi="Times New Roman" w:hint="cs"/>
          <w:lang w:bidi="fa-IR"/>
          <w:rtl/>
        </w:rPr>
        <w:t>حساس‌تر</w:t>
      </w:r>
      <w:r>
        <w:rPr>
          <w:rFonts w:ascii="Times New Roman" w:hAnsi="Times New Roman" w:hint="cs"/>
          <w:lang w:bidi="fa-IR"/>
          <w:rtl/>
        </w:rPr>
        <w:t xml:space="preserve"> هستند و رفتارهای همراه با احترام، همدلی و حمایت عاطفی </w:t>
      </w:r>
      <w:r>
        <w:rPr>
          <w:rFonts w:ascii="Times New Roman" w:hAnsi="Times New Roman" w:hint="cs"/>
          <w:lang w:bidi="fa-IR"/>
          <w:rtl/>
        </w:rPr>
        <w:lastRenderedPageBreak/>
        <w:t>می‌تواند</w:t>
      </w:r>
      <w:r>
        <w:rPr>
          <w:rFonts w:ascii="Times New Roman" w:hAnsi="Times New Roman" w:hint="cs"/>
          <w:lang w:bidi="fa-IR"/>
          <w:rtl/>
        </w:rPr>
        <w:t xml:space="preserve"> احساس امنیت، ارزشمندی و آرامش را در آنان تقویت کند. همچنین، فراهم کردن فرصت برای بیان احساسات و </w:t>
      </w:r>
      <w:r>
        <w:rPr>
          <w:rFonts w:ascii="Times New Roman" w:hAnsi="Times New Roman" w:hint="cs"/>
          <w:lang w:bidi="fa-IR"/>
          <w:rtl/>
        </w:rPr>
        <w:t>نگرانی‌ها</w:t>
      </w:r>
      <w:r>
        <w:rPr>
          <w:rFonts w:ascii="Times New Roman" w:hAnsi="Times New Roman" w:hint="cs"/>
          <w:lang w:bidi="fa-IR"/>
          <w:rtl/>
        </w:rPr>
        <w:t xml:space="preserve">، تشویق سالمندان به استفاده از وسایل </w:t>
      </w:r>
      <w:r>
        <w:rPr>
          <w:rFonts w:ascii="Times New Roman" w:hAnsi="Times New Roman" w:hint="cs"/>
          <w:lang w:bidi="fa-IR"/>
          <w:rtl/>
        </w:rPr>
        <w:t>کمک‌کننده</w:t>
      </w:r>
      <w:r>
        <w:rPr>
          <w:rFonts w:ascii="Times New Roman" w:hAnsi="Times New Roman" w:hint="cs"/>
          <w:lang w:bidi="fa-IR"/>
          <w:rtl/>
        </w:rPr>
        <w:t xml:space="preserve"> در صورت نیاز، حفظ ارتباط مستمر با خانواده و دوستان، مشارکت در </w:t>
      </w:r>
      <w:r>
        <w:rPr>
          <w:rFonts w:ascii="Times New Roman" w:hAnsi="Times New Roman" w:hint="cs"/>
          <w:lang w:bidi="fa-IR"/>
          <w:rtl/>
        </w:rPr>
        <w:t>فعالیت‌های</w:t>
      </w:r>
      <w:r>
        <w:rPr>
          <w:rFonts w:ascii="Times New Roman" w:hAnsi="Times New Roman" w:hint="cs"/>
          <w:lang w:bidi="fa-IR"/>
          <w:rtl/>
        </w:rPr>
        <w:t xml:space="preserve"> اجتماعی، مذهبی و اوقات فراغت، و ترغیب آنان به داشتن سبک زندگی سالم شامل تغذیه مناسب، فعالیت بدنی منظم و خواب کافی، از عوامل مؤثر در کاهش اضطراب و ارتقای سلامت روان محسوب </w:t>
      </w:r>
      <w:r>
        <w:rPr>
          <w:rFonts w:ascii="Times New Roman" w:hAnsi="Times New Roman" w:hint="cs"/>
          <w:lang w:bidi="fa-IR"/>
          <w:rtl/>
        </w:rPr>
        <w:t>می‌شوند</w:t>
      </w:r>
      <w:r>
        <w:rPr>
          <w:rFonts w:ascii="Times New Roman" w:hAnsi="Times New Roman" w:hint="cs"/>
          <w:lang w:bidi="fa-IR"/>
          <w:rtl/>
        </w:rPr>
        <w:t xml:space="preserve">. علاوه بر این، شواهد پژوهشی نشان </w:t>
      </w:r>
      <w:r>
        <w:rPr>
          <w:rFonts w:ascii="Times New Roman" w:hAnsi="Times New Roman" w:hint="cs"/>
          <w:lang w:bidi="fa-IR"/>
          <w:rtl/>
        </w:rPr>
        <w:t>می‌دهد</w:t>
      </w:r>
      <w:r>
        <w:rPr>
          <w:rFonts w:ascii="Times New Roman" w:hAnsi="Times New Roman" w:hint="cs"/>
          <w:lang w:bidi="fa-IR"/>
          <w:rtl/>
        </w:rPr>
        <w:t xml:space="preserve"> که مداخلات شناختی ـ رفتاری با اصلاح افکار ناکارآمد، آموزش </w:t>
      </w:r>
      <w:r>
        <w:rPr>
          <w:rFonts w:ascii="Times New Roman" w:hAnsi="Times New Roman" w:hint="cs"/>
          <w:lang w:bidi="fa-IR"/>
          <w:rtl/>
        </w:rPr>
        <w:t>مهارت‌های</w:t>
      </w:r>
      <w:r>
        <w:rPr>
          <w:rFonts w:ascii="Times New Roman" w:hAnsi="Times New Roman" w:hint="cs"/>
          <w:lang w:bidi="fa-IR"/>
          <w:rtl/>
        </w:rPr>
        <w:t xml:space="preserve"> مقابله با استرس و افزایش </w:t>
      </w:r>
      <w:r>
        <w:rPr>
          <w:rFonts w:ascii="Times New Roman" w:hAnsi="Times New Roman" w:hint="cs"/>
          <w:lang w:bidi="fa-IR"/>
          <w:rtl/>
        </w:rPr>
        <w:t>فعالیت‌های</w:t>
      </w:r>
      <w:r>
        <w:rPr>
          <w:rFonts w:ascii="Times New Roman" w:hAnsi="Times New Roman" w:hint="cs"/>
          <w:lang w:bidi="fa-IR"/>
          <w:rtl/>
        </w:rPr>
        <w:t xml:space="preserve"> </w:t>
      </w:r>
      <w:r>
        <w:rPr>
          <w:rFonts w:ascii="Times New Roman" w:hAnsi="Times New Roman" w:hint="cs"/>
          <w:lang w:bidi="fa-IR"/>
          <w:rtl/>
        </w:rPr>
        <w:t>لذت‌بخش</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به طور مؤثری اضطراب و افسردگی سالمندان را کاهش داده و کیفیت زندگی آنان را بهبود بخشند (سازمان جهانی بهداشت، ۲۰۲۴؛ انجمن </w:t>
      </w:r>
      <w:r>
        <w:rPr>
          <w:rFonts w:ascii="Times New Roman" w:hAnsi="Times New Roman" w:hint="cs"/>
          <w:lang w:bidi="fa-IR"/>
          <w:rtl/>
        </w:rPr>
        <w:t>روان‌شناسی</w:t>
      </w:r>
      <w:r>
        <w:rPr>
          <w:rFonts w:ascii="Times New Roman" w:hAnsi="Times New Roman" w:hint="cs"/>
          <w:lang w:bidi="fa-IR"/>
          <w:rtl/>
        </w:rPr>
        <w:t xml:space="preserve"> آمریکا</w:t>
      </w:r>
      <w:r>
        <w:rPr>
          <w:rFonts w:ascii="Times New Roman" w:hAnsi="Times New Roman" w:eastAsia="Times New Roman" w:cs="Times New Roman"/>
          <w:rStyle w:val="FootnoteReference"/>
          <w:lang w:bidi="fa-IR" w:val="en-US"/>
          <w:sz w:val="20"/>
          <w:szCs w:val="20"/>
          <w:vertAlign w:val="superscript"/>
          <w:rtl w:val="0"/>
        </w:rPr>
        <w:footnoteReference w:id="101"/>
      </w:r>
      <w:r>
        <w:rPr>
          <w:rFonts w:ascii="Times New Roman" w:hAnsi="Times New Roman" w:hint="cs"/>
          <w:lang w:bidi="fa-IR"/>
          <w:rtl/>
        </w:rPr>
        <w:t xml:space="preserve">، ۲۰۲۳؛ </w:t>
      </w:r>
      <w:r>
        <w:rPr>
          <w:rFonts w:ascii="Times New Roman" w:hAnsi="Times New Roman" w:hint="cs"/>
          <w:lang w:bidi="fa-IR"/>
          <w:rtl/>
        </w:rPr>
        <w:t>گولدبرگ</w:t>
      </w:r>
      <w:r>
        <w:rPr>
          <w:rFonts w:ascii="Times New Roman" w:hAnsi="Times New Roman" w:hint="cs"/>
          <w:lang w:bidi="fa-IR"/>
          <w:rtl/>
        </w:rPr>
        <w:t xml:space="preserve"> و همکاران، ۲۰۲۲).</w:t>
      </w:r>
    </w:p>
    <w:p w14:paraId="07F48450" w14:textId="77777777">
      <w:pPr>
        <w:spacing w:after="0" w:line="276" w:lineRule="auto"/>
        <w:ind w:firstLine="397"/>
        <w:jc w:val="both"/>
        <w:rPr>
          <w:color w:val="auto"/>
          <w:lang w:bidi="fa-IR"/>
        </w:rPr>
      </w:pPr>
      <w:r>
        <w:rPr>
          <w:rFonts w:ascii="Times New Roman" w:hAnsi="Times New Roman" w:hint="cs"/>
          <w:lang w:bidi="fa-IR"/>
          <w:rtl/>
        </w:rPr>
        <w:t xml:space="preserve">مداخلات شناختی از مؤثرترین رویکردهای </w:t>
      </w:r>
      <w:r>
        <w:rPr>
          <w:rFonts w:ascii="Times New Roman" w:hAnsi="Times New Roman" w:hint="cs"/>
          <w:lang w:bidi="fa-IR"/>
          <w:rtl/>
        </w:rPr>
        <w:t>روان‌شناختی</w:t>
      </w:r>
      <w:r>
        <w:rPr>
          <w:rFonts w:ascii="Times New Roman" w:hAnsi="Times New Roman" w:hint="cs"/>
          <w:lang w:bidi="fa-IR"/>
          <w:rtl/>
        </w:rPr>
        <w:t xml:space="preserve"> در کاهش اضطراب و افسردگی سالمندان به شمار </w:t>
      </w:r>
      <w:r>
        <w:rPr>
          <w:rFonts w:ascii="Times New Roman" w:hAnsi="Times New Roman" w:hint="cs"/>
          <w:lang w:bidi="fa-IR"/>
          <w:rtl/>
        </w:rPr>
        <w:t>می‌روند</w:t>
      </w:r>
      <w:r>
        <w:rPr>
          <w:rFonts w:ascii="Times New Roman" w:hAnsi="Times New Roman" w:hint="cs"/>
          <w:lang w:bidi="fa-IR"/>
          <w:rtl/>
        </w:rPr>
        <w:t xml:space="preserve">. در این رویکرد، بر شناسایی و اصلاح افکار ناکارآمد، باورهای غیرمنطقی و خطاهای شناختی تأکید </w:t>
      </w:r>
      <w:r>
        <w:rPr>
          <w:rFonts w:ascii="Times New Roman" w:hAnsi="Times New Roman" w:hint="cs"/>
          <w:lang w:bidi="fa-IR"/>
          <w:rtl/>
        </w:rPr>
        <w:t>می‌شود</w:t>
      </w:r>
      <w:r>
        <w:rPr>
          <w:rFonts w:ascii="Times New Roman" w:hAnsi="Times New Roman" w:hint="cs"/>
          <w:lang w:bidi="fa-IR"/>
          <w:rtl/>
        </w:rPr>
        <w:t xml:space="preserve">؛ زیرا این الگوهای فکری </w:t>
      </w:r>
      <w:r>
        <w:rPr>
          <w:rFonts w:ascii="Times New Roman" w:hAnsi="Times New Roman" w:hint="cs"/>
          <w:lang w:bidi="fa-IR"/>
          <w:rtl/>
        </w:rPr>
        <w:t>می‌توانند</w:t>
      </w:r>
      <w:r>
        <w:rPr>
          <w:rFonts w:ascii="Times New Roman" w:hAnsi="Times New Roman" w:hint="cs"/>
          <w:lang w:bidi="fa-IR"/>
          <w:rtl/>
        </w:rPr>
        <w:t xml:space="preserve"> موجب تداوم یا تشدید </w:t>
      </w:r>
      <w:r>
        <w:rPr>
          <w:rFonts w:ascii="Times New Roman" w:hAnsi="Times New Roman" w:hint="cs"/>
          <w:lang w:bidi="fa-IR"/>
          <w:rtl/>
        </w:rPr>
        <w:t>هیجان‌های</w:t>
      </w:r>
      <w:r>
        <w:rPr>
          <w:rFonts w:ascii="Times New Roman" w:hAnsi="Times New Roman" w:hint="cs"/>
          <w:lang w:bidi="fa-IR"/>
          <w:rtl/>
        </w:rPr>
        <w:t xml:space="preserve"> منفی مانند اضطراب و افسردگی شوند. درمان شناختی ـ رفتاری به افراد کمک </w:t>
      </w:r>
      <w:r>
        <w:rPr>
          <w:rFonts w:ascii="Times New Roman" w:hAnsi="Times New Roman" w:hint="cs"/>
          <w:lang w:bidi="fa-IR"/>
          <w:rtl/>
        </w:rPr>
        <w:t>می‌کند</w:t>
      </w:r>
      <w:r>
        <w:rPr>
          <w:rFonts w:ascii="Times New Roman" w:hAnsi="Times New Roman" w:hint="cs"/>
          <w:lang w:bidi="fa-IR"/>
          <w:rtl/>
        </w:rPr>
        <w:t xml:space="preserve"> تا تفسیرهای </w:t>
      </w:r>
      <w:r>
        <w:rPr>
          <w:rFonts w:ascii="Times New Roman" w:hAnsi="Times New Roman" w:hint="cs"/>
          <w:lang w:bidi="fa-IR"/>
          <w:rtl/>
        </w:rPr>
        <w:t>واقع‌بینانه‌تری</w:t>
      </w:r>
      <w:r>
        <w:rPr>
          <w:rFonts w:ascii="Times New Roman" w:hAnsi="Times New Roman" w:hint="cs"/>
          <w:lang w:bidi="fa-IR"/>
          <w:rtl/>
        </w:rPr>
        <w:t xml:space="preserve"> از رویدادهای زندگی داشته باشند، راهبردهای </w:t>
      </w:r>
      <w:r>
        <w:rPr>
          <w:rFonts w:ascii="Times New Roman" w:hAnsi="Times New Roman" w:hint="cs"/>
          <w:lang w:bidi="fa-IR"/>
          <w:rtl/>
        </w:rPr>
        <w:t>مقابله‌ای</w:t>
      </w:r>
      <w:r>
        <w:rPr>
          <w:rFonts w:ascii="Times New Roman" w:hAnsi="Times New Roman" w:hint="cs"/>
          <w:lang w:bidi="fa-IR"/>
          <w:rtl/>
        </w:rPr>
        <w:t xml:space="preserve"> </w:t>
      </w:r>
      <w:r>
        <w:rPr>
          <w:rFonts w:ascii="Times New Roman" w:hAnsi="Times New Roman" w:hint="cs"/>
          <w:lang w:bidi="fa-IR"/>
          <w:rtl/>
        </w:rPr>
        <w:t>مؤثرتری</w:t>
      </w:r>
      <w:r>
        <w:rPr>
          <w:rFonts w:ascii="Times New Roman" w:hAnsi="Times New Roman" w:hint="cs"/>
          <w:lang w:bidi="fa-IR"/>
          <w:rtl/>
        </w:rPr>
        <w:t xml:space="preserve"> را به کار گیرند و با جایگزین کردن افکار </w:t>
      </w:r>
      <w:r>
        <w:rPr>
          <w:rFonts w:ascii="Times New Roman" w:hAnsi="Times New Roman" w:hint="cs"/>
          <w:lang w:bidi="fa-IR"/>
          <w:rtl/>
        </w:rPr>
        <w:t>سازگارانه</w:t>
      </w:r>
      <w:r>
        <w:rPr>
          <w:rFonts w:ascii="Times New Roman" w:hAnsi="Times New Roman" w:hint="cs"/>
          <w:lang w:bidi="fa-IR"/>
          <w:rtl/>
        </w:rPr>
        <w:t xml:space="preserve"> به جای افکار منفی و خودکار، سلامت روان و کیفیت زندگی خود را بهبود بخشند. شواهد پژوهشی نشان </w:t>
      </w:r>
      <w:r>
        <w:rPr>
          <w:rFonts w:ascii="Times New Roman" w:hAnsi="Times New Roman" w:hint="cs"/>
          <w:lang w:bidi="fa-IR"/>
          <w:rtl/>
        </w:rPr>
        <w:t>می‌دهد</w:t>
      </w:r>
      <w:r>
        <w:rPr>
          <w:rFonts w:ascii="Times New Roman" w:hAnsi="Times New Roman" w:hint="cs"/>
          <w:lang w:bidi="fa-IR"/>
          <w:rtl/>
        </w:rPr>
        <w:t xml:space="preserve"> که این رویکرد در کاهش اضطراب، افسردگی و </w:t>
      </w:r>
      <w:r>
        <w:rPr>
          <w:rFonts w:ascii="Times New Roman" w:hAnsi="Times New Roman" w:hint="cs"/>
          <w:lang w:bidi="fa-IR"/>
          <w:rtl/>
        </w:rPr>
        <w:t>نگرانی‌های</w:t>
      </w:r>
      <w:r>
        <w:rPr>
          <w:rFonts w:ascii="Times New Roman" w:hAnsi="Times New Roman" w:hint="cs"/>
          <w:lang w:bidi="fa-IR"/>
          <w:rtl/>
        </w:rPr>
        <w:t xml:space="preserve"> مرتبط با سلامت در سالمندان اثربخشی </w:t>
      </w:r>
      <w:r>
        <w:rPr>
          <w:rFonts w:ascii="Times New Roman" w:hAnsi="Times New Roman" w:hint="cs"/>
          <w:lang w:bidi="fa-IR"/>
          <w:rtl/>
        </w:rPr>
        <w:t>قابل‌توجهی</w:t>
      </w:r>
      <w:r>
        <w:rPr>
          <w:rFonts w:ascii="Times New Roman" w:hAnsi="Times New Roman" w:hint="cs"/>
          <w:lang w:bidi="fa-IR"/>
          <w:rtl/>
        </w:rPr>
        <w:t xml:space="preserve"> دارد (</w:t>
      </w:r>
      <w:r>
        <w:rPr>
          <w:rFonts w:ascii="Times New Roman" w:hAnsi="Times New Roman" w:hint="cs"/>
          <w:lang w:bidi="fa-IR"/>
          <w:rtl/>
        </w:rPr>
        <w:t>بک</w:t>
      </w:r>
      <w:r>
        <w:rPr>
          <w:rStyle w:val="FootnoteReference"/>
          <w:rFonts w:ascii="Times New Roman" w:hAnsi="Times New Roman" w:hint="cs" w:eastAsia="Times New Roman" w:cs="Times New Roman"/>
          <w:lang w:bidi="fa-IR" w:val="en-US"/>
          <w:sz w:val="20"/>
          <w:szCs w:val="20"/>
          <w:vertAlign w:val="superscript"/>
          <w:rtl w:val="0"/>
        </w:rPr>
        <w:footnoteReference w:id="63"/>
      </w:r>
      <w:r>
        <w:rPr>
          <w:rFonts w:ascii="Times New Roman" w:hAnsi="Times New Roman" w:hint="cs"/>
          <w:lang w:bidi="fa-IR"/>
          <w:rtl/>
        </w:rPr>
        <w:t xml:space="preserve"> و </w:t>
      </w:r>
      <w:r>
        <w:rPr>
          <w:rFonts w:ascii="Times New Roman" w:hAnsi="Times New Roman" w:hint="cs"/>
          <w:lang w:bidi="fa-IR"/>
          <w:rtl/>
        </w:rPr>
        <w:t>هایگا</w:t>
      </w:r>
      <w:r>
        <w:rPr>
          <w:rFonts w:ascii="Times New Roman" w:hAnsi="Times New Roman" w:hint="cs"/>
          <w:lang w:bidi="fa-IR"/>
          <w:rtl/>
        </w:rPr>
        <w:t xml:space="preserve">، ۲۰۱۴؛ انجمن </w:t>
      </w:r>
      <w:r>
        <w:rPr>
          <w:rFonts w:ascii="Times New Roman" w:hAnsi="Times New Roman" w:hint="cs"/>
          <w:lang w:bidi="fa-IR"/>
          <w:rtl/>
        </w:rPr>
        <w:t>روان‌شناسی</w:t>
      </w:r>
      <w:r>
        <w:rPr>
          <w:rFonts w:ascii="Times New Roman" w:hAnsi="Times New Roman" w:hint="cs"/>
          <w:lang w:bidi="fa-IR"/>
          <w:rtl/>
        </w:rPr>
        <w:t xml:space="preserve"> آمریکا، ۲۰۲۳؛ گولد</w:t>
      </w:r>
      <w:r>
        <w:rPr>
          <w:rStyle w:val="FootnoteReference"/>
          <w:rFonts w:ascii="Times New Roman" w:hAnsi="Times New Roman" w:hint="cs" w:eastAsia="Times New Roman" w:cs="Times New Roman"/>
          <w:lang w:bidi="fa-IR" w:val="en-US"/>
          <w:sz w:val="20"/>
          <w:szCs w:val="20"/>
          <w:vertAlign w:val="superscript"/>
          <w:rtl w:val="0"/>
        </w:rPr>
        <w:footnoteReference w:id="64"/>
      </w:r>
      <w:r>
        <w:rPr>
          <w:rFonts w:ascii="Times New Roman" w:hAnsi="Times New Roman" w:hint="cs"/>
          <w:lang w:bidi="fa-IR"/>
          <w:rtl/>
        </w:rPr>
        <w:t xml:space="preserve"> و همکاران، ۲۰۲۲).</w:t>
      </w:r>
    </w:p>
    <w:p w14:paraId="4A84AF1A" w14:textId="77777777">
      <w:pPr>
        <w:pStyle w:val="Heading2"/>
        <w:bidi/>
        <w:spacing w:before="240" w:after="100" w:line="276" w:lineRule="auto"/>
        <w:rPr>
          <w:rFonts w:ascii="Times New Roman" w:hAnsi="Times New Roman" w:cs="B Titr" w:eastAsia="Times New Roman"/>
          <w:b/>
          <w:bCs/>
          <w:color w:val="000000"/>
          <w:lang w:bidi="fa-IR"/>
          <w:sz w:val="30"/>
          <w:szCs w:val="30"/>
          <w:rtl/>
        </w:rPr>
        <w:jc w:val="right"/>
      </w:pPr>
      <w:bookmarkStart w:id="75" w:name="_Toc238572056"/>
      <w:r>
        <w:rPr>
          <w:rFonts w:ascii="Times New Roman" w:hAnsi="Times New Roman" w:cs="B Titr" w:eastAsia="Times New Roman"/>
          <w:b/>
          <w:bCs/>
          <w:sz w:val="30"/>
          <w:szCs w:val="30"/>
          <w:lang w:bidi="fa-IR"/>
          <w:color w:val="000000"/>
          <w:rtl/>
        </w:rPr>
        <w:t>۲-۵- پیشینه پژوهش</w:t>
      </w:r>
      <w:bookmarkEnd w:id="75"/>
    </w:p>
    <w:p w14:paraId="5F3E6191" w14:textId="77777777">
      <w:pPr>
        <w:pStyle w:val="Heading3"/>
        <w:bidi/>
        <w:spacing w:before="240" w:after="100" w:line="276" w:lineRule="auto"/>
        <w:rPr>
          <w:rFonts w:cs="B Titr" w:ascii="Times New Roman" w:hAnsi="Times New Roman" w:eastAsia="Times New Roman"/>
          <w:b/>
          <w:bCs/>
          <w:color w:val="000000"/>
          <w:lang w:bidi="fa-IR"/>
          <w:sz w:val="30"/>
          <w:szCs w:val="30"/>
          <w:rtl/>
        </w:rPr>
        <w:jc w:val="right"/>
      </w:pPr>
      <w:bookmarkStart w:id="76" w:name="_Toc238572057"/>
      <w:r>
        <w:rPr>
          <w:rFonts w:ascii="Times New Roman" w:hAnsi="Times New Roman" w:cs="B Titr" w:eastAsia="Times New Roman"/>
          <w:b/>
          <w:bCs/>
          <w:sz w:val="30"/>
          <w:szCs w:val="30"/>
          <w:lang w:bidi="fa-IR"/>
          <w:color w:val="000000"/>
          <w:rtl/>
        </w:rPr>
        <w:t xml:space="preserve">۲-۵-۱- پیشینه داخلی</w:t>
      </w:r>
      <w:bookmarkEnd w:id="76"/>
    </w:p>
    <w:p w14:paraId="7731F1CE"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یوسفی‌افراشته</w:t>
      </w:r>
      <w:r>
        <w:rPr>
          <w:rFonts w:ascii="Times New Roman" w:eastAsia="Times New Roman" w:hAnsi="Times New Roman" w:hint="cs"/>
          <w:lang w:bidi="fa-IR"/>
          <w:rtl/>
        </w:rPr>
        <w:t xml:space="preserve">، </w:t>
      </w:r>
      <w:r>
        <w:rPr>
          <w:rFonts w:ascii="Times New Roman" w:eastAsia="Times New Roman" w:hAnsi="Times New Roman" w:hint="cs"/>
          <w:lang w:bidi="fa-IR"/>
          <w:rtl/>
        </w:rPr>
        <w:t>فرتاش</w:t>
      </w:r>
      <w:r>
        <w:rPr>
          <w:rFonts w:ascii="Times New Roman" w:eastAsia="Times New Roman" w:hAnsi="Times New Roman" w:hint="cs"/>
          <w:lang w:bidi="fa-IR"/>
          <w:rtl/>
        </w:rPr>
        <w:t xml:space="preserve"> و </w:t>
      </w:r>
      <w:r>
        <w:rPr>
          <w:rFonts w:ascii="Times New Roman" w:eastAsia="Times New Roman" w:hAnsi="Times New Roman" w:hint="cs"/>
          <w:lang w:bidi="fa-IR"/>
          <w:rtl/>
        </w:rPr>
        <w:t>ابوترابی</w:t>
      </w:r>
      <w:r>
        <w:rPr>
          <w:rFonts w:ascii="Times New Roman" w:eastAsia="Times New Roman" w:hAnsi="Times New Roman" w:hint="cs"/>
          <w:lang w:bidi="fa-IR"/>
          <w:rtl/>
        </w:rPr>
        <w:t xml:space="preserve"> در سال (۱۴۰۴) رابطه اضطراب مرگ و هوش معنوی را در سالمندان ایرانی بررسی کردند. این پژوهش با روش توصیفی ـ همبستگی و با مشارکت ۳۴۸ سالمند بالای ۶۰ سال در شهر زنجان انجام شد. برای گردآوری </w:t>
      </w:r>
      <w:r>
        <w:rPr>
          <w:rFonts w:ascii="Times New Roman" w:eastAsia="Times New Roman" w:hAnsi="Times New Roman" w:hint="cs"/>
          <w:lang w:bidi="fa-IR"/>
          <w:rtl/>
        </w:rPr>
        <w:t>داده‌ها</w:t>
      </w:r>
      <w:r>
        <w:rPr>
          <w:rFonts w:ascii="Times New Roman" w:eastAsia="Times New Roman" w:hAnsi="Times New Roman" w:hint="cs"/>
          <w:lang w:bidi="fa-IR"/>
          <w:rtl/>
        </w:rPr>
        <w:t xml:space="preserve"> از مقیاس هوش معنوی، مقیاس </w:t>
      </w:r>
      <w:r>
        <w:rPr>
          <w:rFonts w:ascii="Times New Roman" w:eastAsia="Times New Roman" w:hAnsi="Times New Roman" w:hint="cs"/>
          <w:lang w:bidi="fa-IR"/>
          <w:rtl/>
        </w:rPr>
        <w:lastRenderedPageBreak/>
        <w:t xml:space="preserve">اضطراب مرگ، پرسشنامه معنای زندگی و مقیاس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استفاده شد. نتایج نشان داد بین هوش معنوی و اضطراب مرگ رابطه منفی و معنادار وجود دارد. همچنین نتایج نشان داد معنای زندگی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در رابطه میان هوش معنوی و اضطراب مرگ نقش میانجی دارند. بنابراین،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از هوش معنوی بالاتری برخوردارند، در مقایسه با سالمندان دارای هوش معنوی </w:t>
      </w:r>
      <w:r>
        <w:rPr>
          <w:rFonts w:ascii="Times New Roman" w:eastAsia="Times New Roman" w:hAnsi="Times New Roman" w:hint="cs"/>
          <w:lang w:bidi="fa-IR"/>
          <w:rtl/>
        </w:rPr>
        <w:t>پایین‌تر</w:t>
      </w:r>
      <w:r>
        <w:rPr>
          <w:rFonts w:ascii="Times New Roman" w:eastAsia="Times New Roman" w:hAnsi="Times New Roman" w:hint="cs"/>
          <w:lang w:bidi="fa-IR"/>
          <w:rtl/>
        </w:rPr>
        <w:t xml:space="preserve">، اضطراب مرگ کمتری تجربه </w:t>
      </w:r>
      <w:r>
        <w:rPr>
          <w:rFonts w:ascii="Times New Roman" w:eastAsia="Times New Roman" w:hAnsi="Times New Roman" w:hint="cs"/>
          <w:lang w:bidi="fa-IR"/>
          <w:rtl/>
        </w:rPr>
        <w:t>می‌کنند</w:t>
      </w:r>
      <w:r>
        <w:rPr>
          <w:rFonts w:ascii="Times New Roman" w:eastAsia="Times New Roman" w:hAnsi="Times New Roman" w:hint="cs"/>
          <w:lang w:bidi="fa-IR"/>
          <w:rtl/>
        </w:rPr>
        <w:t>.</w:t>
      </w:r>
    </w:p>
    <w:p w14:paraId="52166EE2"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کریمی و همکاران (۱۴۰۰)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بر روی ۱۵۰ سالمند نشان دادند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اثر اضطراب سلامتی بر اضطراب مرگ را </w:t>
      </w:r>
      <w:r>
        <w:rPr>
          <w:rFonts w:ascii="Times New Roman" w:eastAsia="Times New Roman" w:hAnsi="Times New Roman" w:hint="cs"/>
          <w:lang w:bidi="fa-IR"/>
          <w:rtl/>
        </w:rPr>
        <w:t>میانجی‌گری</w:t>
      </w:r>
      <w:r>
        <w:rPr>
          <w:rFonts w:ascii="Times New Roman" w:eastAsia="Times New Roman" w:hAnsi="Times New Roman" w:hint="cs"/>
          <w:lang w:bidi="fa-IR"/>
          <w:rtl/>
        </w:rPr>
        <w:t xml:space="preserve"> کند. </w:t>
      </w:r>
      <w:r>
        <w:rPr>
          <w:rFonts w:ascii="Times New Roman" w:eastAsia="Times New Roman" w:hAnsi="Times New Roman" w:hint="cs"/>
          <w:lang w:bidi="fa-IR"/>
          <w:rtl/>
        </w:rPr>
        <w:t>به‌عبارت</w:t>
      </w:r>
      <w:r>
        <w:rPr>
          <w:rFonts w:ascii="Times New Roman" w:eastAsia="Times New Roman" w:hAnsi="Times New Roman" w:hint="cs"/>
          <w:lang w:bidi="fa-IR"/>
          <w:rtl/>
        </w:rPr>
        <w:t xml:space="preserve"> دیگر، افرادی که نگرانی بیشتری از وضعیت سلامت داشتند ولی دارای سطح بالاتری از هوش معنوی بودند، اضطراب مرگ کمتری تجربه </w:t>
      </w:r>
      <w:r>
        <w:rPr>
          <w:rFonts w:ascii="Times New Roman" w:eastAsia="Times New Roman" w:hAnsi="Times New Roman" w:hint="cs"/>
          <w:lang w:bidi="fa-IR"/>
          <w:rtl/>
        </w:rPr>
        <w:t>می‌کردند</w:t>
      </w:r>
      <w:r>
        <w:rPr>
          <w:rFonts w:ascii="Times New Roman" w:eastAsia="Times New Roman" w:hAnsi="Times New Roman" w:hint="cs"/>
          <w:lang w:bidi="fa-IR"/>
          <w:rtl/>
        </w:rPr>
        <w:t>.</w:t>
      </w:r>
    </w:p>
    <w:p w14:paraId="41A8C877"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فروتن و محمدی (۱۴۰۰) ضمن پژوهشی به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سلامت روان بر اساس هوش معنوی در </w:t>
      </w:r>
      <w:r>
        <w:rPr>
          <w:rFonts w:ascii="Times New Roman" w:eastAsia="Times New Roman" w:hAnsi="Times New Roman" w:hint="cs"/>
          <w:lang w:bidi="fa-IR"/>
          <w:rtl/>
        </w:rPr>
        <w:t>سـالمندان</w:t>
      </w:r>
      <w:r>
        <w:rPr>
          <w:rFonts w:ascii="Times New Roman" w:eastAsia="Times New Roman" w:hAnsi="Times New Roman" w:hint="cs"/>
          <w:lang w:bidi="fa-IR"/>
          <w:rtl/>
        </w:rPr>
        <w:t xml:space="preserve"> ساکن شهر شیراز پرداختند. روش پژوهش همبستگی و جامعه آماری آن کلیه سالمندان ساکن </w:t>
      </w:r>
      <w:r>
        <w:rPr>
          <w:rFonts w:ascii="Times New Roman" w:eastAsia="Times New Roman" w:hAnsi="Times New Roman" w:hint="cs"/>
          <w:lang w:bidi="fa-IR"/>
          <w:rtl/>
        </w:rPr>
        <w:t>شـهر</w:t>
      </w:r>
      <w:r>
        <w:rPr>
          <w:rFonts w:ascii="Times New Roman" w:eastAsia="Times New Roman" w:hAnsi="Times New Roman" w:hint="cs"/>
          <w:lang w:bidi="fa-IR"/>
          <w:rtl/>
        </w:rPr>
        <w:t xml:space="preserve"> شیراز </w:t>
      </w:r>
      <w:r>
        <w:rPr>
          <w:rFonts w:ascii="Times New Roman" w:eastAsia="Times New Roman" w:hAnsi="Times New Roman" w:hint="cs"/>
          <w:lang w:bidi="fa-IR"/>
          <w:rtl/>
        </w:rPr>
        <w:t>بـود</w:t>
      </w:r>
      <w:r>
        <w:rPr>
          <w:rFonts w:ascii="Times New Roman" w:eastAsia="Times New Roman" w:hAnsi="Times New Roman" w:hint="cs"/>
          <w:lang w:bidi="fa-IR"/>
          <w:rtl/>
        </w:rPr>
        <w:t xml:space="preserve"> که براساس معیارهای ورود ۲۰۰ نفر سالمند (۹۵ نفر زن و ۱۰۵ نفر مرد) عضو کانون روزانه جهاندیدگان </w:t>
      </w:r>
      <w:r>
        <w:rPr>
          <w:rFonts w:ascii="Times New Roman" w:eastAsia="Times New Roman" w:hAnsi="Times New Roman" w:hint="cs"/>
          <w:lang w:bidi="fa-IR"/>
          <w:rtl/>
        </w:rPr>
        <w:t>شـهر</w:t>
      </w:r>
      <w:r>
        <w:rPr>
          <w:rFonts w:ascii="Times New Roman" w:eastAsia="Times New Roman" w:hAnsi="Times New Roman" w:hint="cs"/>
          <w:lang w:bidi="fa-IR"/>
          <w:rtl/>
        </w:rPr>
        <w:t xml:space="preserve"> شیراز </w:t>
      </w:r>
      <w:r>
        <w:rPr>
          <w:rFonts w:ascii="Times New Roman" w:eastAsia="Times New Roman" w:hAnsi="Times New Roman" w:hint="cs"/>
          <w:lang w:bidi="fa-IR"/>
          <w:rtl/>
        </w:rPr>
        <w:t>بـه</w:t>
      </w:r>
      <w:r>
        <w:rPr>
          <w:rFonts w:ascii="Times New Roman" w:eastAsia="Times New Roman" w:hAnsi="Times New Roman" w:hint="cs"/>
          <w:lang w:bidi="fa-IR"/>
          <w:rtl/>
        </w:rPr>
        <w:t xml:space="preserve"> شیوه در دسترس انتخاب شدند. نتایج نشان داد که </w:t>
      </w:r>
      <w:r>
        <w:rPr>
          <w:rFonts w:ascii="Times New Roman" w:eastAsia="Times New Roman" w:hAnsi="Times New Roman" w:hint="cs"/>
          <w:lang w:bidi="fa-IR"/>
          <w:rtl/>
        </w:rPr>
        <w:t>هـوش</w:t>
      </w:r>
      <w:r>
        <w:rPr>
          <w:rFonts w:ascii="Times New Roman" w:eastAsia="Times New Roman" w:hAnsi="Times New Roman" w:hint="cs"/>
          <w:lang w:bidi="fa-IR"/>
          <w:rtl/>
        </w:rPr>
        <w:t xml:space="preserve"> </w:t>
      </w:r>
      <w:r>
        <w:rPr>
          <w:rFonts w:ascii="Times New Roman" w:eastAsia="Times New Roman" w:hAnsi="Times New Roman" w:hint="cs"/>
          <w:lang w:bidi="fa-IR"/>
          <w:rtl/>
        </w:rPr>
        <w:t>معنـوی</w:t>
      </w:r>
      <w:r>
        <w:rPr>
          <w:rFonts w:ascii="Times New Roman" w:eastAsia="Times New Roman" w:hAnsi="Times New Roman" w:hint="cs"/>
          <w:lang w:bidi="fa-IR"/>
          <w:rtl/>
        </w:rPr>
        <w:t xml:space="preserve"> می </w:t>
      </w:r>
      <w:r>
        <w:rPr>
          <w:rFonts w:ascii="Times New Roman" w:eastAsia="Times New Roman" w:hAnsi="Times New Roman" w:hint="cs"/>
          <w:lang w:bidi="fa-IR"/>
          <w:rtl/>
        </w:rPr>
        <w:t>توانـد</w:t>
      </w:r>
      <w:r>
        <w:rPr>
          <w:rFonts w:ascii="Times New Roman" w:eastAsia="Times New Roman" w:hAnsi="Times New Roman" w:hint="cs"/>
          <w:lang w:bidi="fa-IR"/>
          <w:rtl/>
        </w:rPr>
        <w:t xml:space="preserve"> </w:t>
      </w:r>
      <w:r>
        <w:rPr>
          <w:rFonts w:ascii="Times New Roman" w:eastAsia="Times New Roman" w:hAnsi="Times New Roman" w:hint="cs"/>
          <w:lang w:bidi="fa-IR"/>
          <w:rtl/>
        </w:rPr>
        <w:t>بـه</w:t>
      </w:r>
      <w:r>
        <w:rPr>
          <w:rFonts w:ascii="Times New Roman" w:eastAsia="Times New Roman" w:hAnsi="Times New Roman" w:hint="cs"/>
          <w:lang w:bidi="fa-IR"/>
          <w:rtl/>
        </w:rPr>
        <w:t xml:space="preserve"> </w:t>
      </w:r>
      <w:r>
        <w:rPr>
          <w:rFonts w:ascii="Times New Roman" w:eastAsia="Times New Roman" w:hAnsi="Times New Roman" w:hint="cs"/>
          <w:lang w:bidi="fa-IR"/>
          <w:rtl/>
        </w:rPr>
        <w:t>طـور</w:t>
      </w:r>
      <w:r>
        <w:rPr>
          <w:rFonts w:ascii="Times New Roman" w:eastAsia="Times New Roman" w:hAnsi="Times New Roman" w:hint="cs"/>
          <w:lang w:bidi="fa-IR"/>
          <w:rtl/>
        </w:rPr>
        <w:t xml:space="preserve"> </w:t>
      </w:r>
      <w:r>
        <w:rPr>
          <w:rFonts w:ascii="Times New Roman" w:eastAsia="Times New Roman" w:hAnsi="Times New Roman" w:hint="cs"/>
          <w:lang w:bidi="fa-IR"/>
          <w:rtl/>
        </w:rPr>
        <w:t>معنـاداری</w:t>
      </w:r>
      <w:r>
        <w:rPr>
          <w:rFonts w:ascii="Times New Roman" w:eastAsia="Times New Roman" w:hAnsi="Times New Roman" w:hint="cs"/>
          <w:lang w:bidi="fa-IR"/>
          <w:rtl/>
        </w:rPr>
        <w:t xml:space="preserve"> </w:t>
      </w:r>
      <w:r>
        <w:rPr>
          <w:rFonts w:ascii="Times New Roman" w:eastAsia="Times New Roman" w:hAnsi="Times New Roman" w:hint="cs"/>
          <w:lang w:bidi="fa-IR"/>
          <w:rtl/>
        </w:rPr>
        <w:t>سـلامت</w:t>
      </w:r>
      <w:r>
        <w:rPr>
          <w:rFonts w:ascii="Times New Roman" w:eastAsia="Times New Roman" w:hAnsi="Times New Roman" w:hint="cs"/>
          <w:lang w:bidi="fa-IR"/>
          <w:rtl/>
        </w:rPr>
        <w:t xml:space="preserve"> روان را در سالمندان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مثبت کند. بنابراین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نتیجه گرفت که رابطه </w:t>
      </w:r>
      <w:r>
        <w:rPr>
          <w:rFonts w:ascii="Times New Roman" w:eastAsia="Times New Roman" w:hAnsi="Times New Roman" w:hint="cs"/>
          <w:lang w:bidi="fa-IR"/>
          <w:rtl/>
        </w:rPr>
        <w:t>مثبـت</w:t>
      </w:r>
      <w:r>
        <w:rPr>
          <w:rFonts w:ascii="Times New Roman" w:eastAsia="Times New Roman" w:hAnsi="Times New Roman" w:hint="cs"/>
          <w:lang w:bidi="fa-IR"/>
          <w:rtl/>
        </w:rPr>
        <w:t xml:space="preserve"> و </w:t>
      </w:r>
      <w:r>
        <w:rPr>
          <w:rFonts w:ascii="Times New Roman" w:eastAsia="Times New Roman" w:hAnsi="Times New Roman" w:hint="cs"/>
          <w:lang w:bidi="fa-IR"/>
          <w:rtl/>
        </w:rPr>
        <w:t>معنـاداری</w:t>
      </w:r>
      <w:r>
        <w:rPr>
          <w:rFonts w:ascii="Times New Roman" w:eastAsia="Times New Roman" w:hAnsi="Times New Roman" w:hint="cs"/>
          <w:lang w:bidi="fa-IR"/>
          <w:rtl/>
        </w:rPr>
        <w:t xml:space="preserve"> </w:t>
      </w:r>
      <w:r>
        <w:rPr>
          <w:rFonts w:ascii="Times New Roman" w:eastAsia="Times New Roman" w:hAnsi="Times New Roman" w:hint="cs"/>
          <w:lang w:bidi="fa-IR"/>
          <w:rtl/>
        </w:rPr>
        <w:t>بـین</w:t>
      </w:r>
      <w:r>
        <w:rPr>
          <w:rFonts w:ascii="Times New Roman" w:eastAsia="Times New Roman" w:hAnsi="Times New Roman" w:hint="cs"/>
          <w:lang w:bidi="fa-IR"/>
          <w:rtl/>
        </w:rPr>
        <w:t xml:space="preserve"> </w:t>
      </w:r>
      <w:r>
        <w:rPr>
          <w:rFonts w:ascii="Times New Roman" w:eastAsia="Times New Roman" w:hAnsi="Times New Roman" w:hint="cs"/>
          <w:lang w:bidi="fa-IR"/>
          <w:rtl/>
        </w:rPr>
        <w:t>هـوش</w:t>
      </w:r>
      <w:r>
        <w:rPr>
          <w:rFonts w:ascii="Times New Roman" w:eastAsia="Times New Roman" w:hAnsi="Times New Roman" w:hint="cs"/>
          <w:lang w:bidi="fa-IR"/>
          <w:rtl/>
        </w:rPr>
        <w:t xml:space="preserve"> </w:t>
      </w:r>
      <w:r>
        <w:rPr>
          <w:rFonts w:ascii="Times New Roman" w:eastAsia="Times New Roman" w:hAnsi="Times New Roman" w:hint="cs"/>
          <w:lang w:bidi="fa-IR"/>
          <w:rtl/>
        </w:rPr>
        <w:t>معنـوی</w:t>
      </w:r>
      <w:r>
        <w:rPr>
          <w:rFonts w:ascii="Times New Roman" w:eastAsia="Times New Roman" w:hAnsi="Times New Roman" w:hint="cs"/>
          <w:lang w:bidi="fa-IR"/>
          <w:rtl/>
        </w:rPr>
        <w:t xml:space="preserve"> و سلامت روان به عنوان دو متغیر اساسی در زندگی، وجود دارد.</w:t>
      </w:r>
    </w:p>
    <w:p w14:paraId="031F5A72"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رحمانی و همکاران (۱۴۰۰) پژوهشی در شهر تبریز بر روی ۲۰۰ سالمند نشان داد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نقش </w:t>
      </w:r>
      <w:r>
        <w:rPr>
          <w:rFonts w:ascii="Times New Roman" w:eastAsia="Times New Roman" w:hAnsi="Times New Roman" w:hint="cs"/>
          <w:lang w:bidi="fa-IR"/>
          <w:rtl/>
        </w:rPr>
        <w:t>واسطه‌ای</w:t>
      </w:r>
      <w:r>
        <w:rPr>
          <w:rFonts w:ascii="Times New Roman" w:eastAsia="Times New Roman" w:hAnsi="Times New Roman" w:hint="cs"/>
          <w:lang w:bidi="fa-IR"/>
          <w:rtl/>
        </w:rPr>
        <w:t xml:space="preserve"> بین اضطراب سلامتی و اضطراب مرگ ایفا کند؛ بدین معنا که افراد با سطح بالاتری از هوش معنوی، اضطراب کمتری در مواجهه با مسائل سلامتی و مرگ دارند.</w:t>
      </w:r>
    </w:p>
    <w:p w14:paraId="64DD7964"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سلیمانی‌زاده</w:t>
      </w:r>
      <w:r>
        <w:rPr>
          <w:rFonts w:ascii="Times New Roman" w:eastAsia="Times New Roman" w:hAnsi="Times New Roman" w:hint="cs"/>
          <w:lang w:bidi="fa-IR"/>
          <w:rtl/>
        </w:rPr>
        <w:t xml:space="preserve">، محمدی نیا و </w:t>
      </w:r>
      <w:r>
        <w:rPr>
          <w:rFonts w:ascii="Times New Roman" w:eastAsia="Times New Roman" w:hAnsi="Times New Roman" w:hint="cs"/>
          <w:lang w:bidi="fa-IR"/>
          <w:rtl/>
        </w:rPr>
        <w:t>سلیمانی‌زاده</w:t>
      </w:r>
      <w:r>
        <w:rPr>
          <w:rFonts w:ascii="Times New Roman" w:eastAsia="Times New Roman" w:hAnsi="Times New Roman" w:hint="cs"/>
          <w:lang w:bidi="fa-IR"/>
          <w:rtl/>
        </w:rPr>
        <w:t xml:space="preserve"> در سال (۱۳۹۹) رابطه سلامت معنوی و مقابله مذهبی با اضطراب مرگ در سالمندان را بررسی کردند. این پژوهش از نوع توصیفی ـ مقطعی بود و ۱۸۰ سالمند در آن شرکت کردند. ابزارهای پژوهش شامل پرسشنامه سلامت معنوی، پرسشنامه مقابله مذهبی و پرسشنامه اضطراب مرگ بود. نتایج نشان داد بین سلامت معنوی و مقابله مذهبی با اضطراب مرگ سالمندان رابطه معناداری وجود دارد.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 بیانگر آن بود که برخورداری از وضعیت </w:t>
      </w:r>
      <w:r>
        <w:rPr>
          <w:rFonts w:ascii="Times New Roman" w:eastAsia="Times New Roman" w:hAnsi="Times New Roman" w:hint="cs"/>
          <w:lang w:bidi="fa-IR"/>
          <w:rtl/>
        </w:rPr>
        <w:t>مطلوب‌تر</w:t>
      </w:r>
      <w:r>
        <w:rPr>
          <w:rFonts w:ascii="Times New Roman" w:eastAsia="Times New Roman" w:hAnsi="Times New Roman" w:hint="cs"/>
          <w:lang w:bidi="fa-IR"/>
          <w:rtl/>
        </w:rPr>
        <w:t xml:space="preserve"> سلامت معنوی و استفاده بیشتر از راهبردهای مقابله مذهبی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با اضطراب مرگ </w:t>
      </w:r>
      <w:r>
        <w:rPr>
          <w:rFonts w:ascii="Times New Roman" w:eastAsia="Times New Roman" w:hAnsi="Times New Roman" w:hint="cs"/>
          <w:lang w:bidi="fa-IR"/>
          <w:rtl/>
        </w:rPr>
        <w:t>پایین‌تر</w:t>
      </w:r>
      <w:r>
        <w:rPr>
          <w:rFonts w:ascii="Times New Roman" w:eastAsia="Times New Roman" w:hAnsi="Times New Roman" w:hint="cs"/>
          <w:lang w:bidi="fa-IR"/>
          <w:rtl/>
        </w:rPr>
        <w:t xml:space="preserve"> همراه باشد.</w:t>
      </w:r>
    </w:p>
    <w:p w14:paraId="1F86D117" w14:textId="3C9D52E1">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راشدی</w:t>
      </w:r>
      <w:r>
        <w:rPr>
          <w:rFonts w:ascii="Times New Roman" w:eastAsia="Times New Roman" w:hAnsi="Times New Roman" w:hint="cs"/>
          <w:lang w:bidi="fa-IR"/>
          <w:rtl/>
        </w:rPr>
        <w:t>، ابراهیمی، شریف محسنی و حسینی در سال (۱۳۹۹) رابطه اضطراب مرگ و امید به زندگی در سالمندان ایرانی را بررسی کردند. جامعه پژوهش شامل ۲۰۸ سالمند ۶۰ سال و بالاتر در</w:t>
      </w:r>
      <w:r>
        <w:rPr>
          <w:rtl/>
          <w:lang w:bidi="fa-IR"/>
        </w:rPr>
        <w:t xml:space="preserve"> </w:t>
      </w:r>
      <w:r>
        <w:rPr>
          <w:rFonts w:ascii="Times New Roman" w:eastAsia="Times New Roman" w:hAnsi="Times New Roman"/>
          <w:lang w:bidi="fa-IR"/>
          <w:rtl/>
        </w:rPr>
        <w:t>اسلامشهر</w:t>
      </w:r>
      <w:r>
        <w:rPr>
          <w:rFonts w:ascii="Times New Roman" w:eastAsia="Times New Roman" w:hAnsi="Times New Roman" w:hint="cs"/>
          <w:lang w:bidi="fa-IR"/>
          <w:rtl/>
        </w:rPr>
        <w:t xml:space="preserve"> تهران بود که از مراکز روزانه سالمندان انتخاب شدند. برای سنجش اضطراب مرگ از مقیاس اضطراب مرگ و برای سنجش امید به زندگی از مقیاس امید به زندگی استفاده شد. نتایج نشان داد بین اضطراب مرگ و امید به زندگی رابطه منفی و معنادار وجود دارد؛ به این معنا که با افزایش اضطراب مرگ، امید به زندگی سالمندان کاهش </w:t>
      </w:r>
      <w:r>
        <w:rPr>
          <w:rFonts w:ascii="Times New Roman" w:eastAsia="Times New Roman" w:hAnsi="Times New Roman" w:hint="cs"/>
          <w:lang w:bidi="fa-IR"/>
          <w:rtl/>
        </w:rPr>
        <w:t>می‌یابد</w:t>
      </w:r>
      <w:r>
        <w:rPr>
          <w:rFonts w:ascii="Times New Roman" w:eastAsia="Times New Roman" w:hAnsi="Times New Roman" w:hint="cs"/>
          <w:lang w:bidi="fa-IR"/>
          <w:rtl/>
        </w:rPr>
        <w:t xml:space="preserve">. همچنین اضطراب مرگ از عوامل </w:t>
      </w:r>
      <w:r>
        <w:rPr>
          <w:rFonts w:ascii="Times New Roman" w:eastAsia="Times New Roman" w:hAnsi="Times New Roman" w:hint="cs"/>
          <w:lang w:bidi="fa-IR"/>
          <w:rtl/>
        </w:rPr>
        <w:t>پیش‌بینی‌کننده</w:t>
      </w:r>
      <w:r>
        <w:rPr>
          <w:rFonts w:ascii="Times New Roman" w:eastAsia="Times New Roman" w:hAnsi="Times New Roman" w:hint="cs"/>
          <w:lang w:bidi="fa-IR"/>
          <w:rtl/>
        </w:rPr>
        <w:t xml:space="preserve"> کاهش امید به زندگی در سالمندان بود.</w:t>
      </w:r>
    </w:p>
    <w:p w14:paraId="12102F15"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رحیمی پور و </w:t>
      </w:r>
      <w:r>
        <w:rPr>
          <w:rFonts w:ascii="Times New Roman" w:eastAsia="Times New Roman" w:hAnsi="Times New Roman" w:hint="cs"/>
          <w:lang w:bidi="fa-IR"/>
          <w:rtl/>
        </w:rPr>
        <w:t>کرمی</w:t>
      </w:r>
      <w:r>
        <w:rPr>
          <w:rFonts w:ascii="Times New Roman" w:eastAsia="Times New Roman" w:hAnsi="Times New Roman" w:hint="cs"/>
          <w:lang w:bidi="fa-IR"/>
          <w:rtl/>
        </w:rPr>
        <w:t xml:space="preserve"> (۱۳۹۹) ضمن پژوهشی به نقش واسطه گری هوش معنوی با بهزیستی روان شناختی و رضایت از زندگی در سالمندان یزد پرداختند روش مطالعه این پژوهش توصیفی و از نوع همبستگی </w:t>
      </w:r>
      <w:r>
        <w:rPr>
          <w:rFonts w:ascii="Times New Roman" w:eastAsia="Times New Roman" w:hAnsi="Times New Roman" w:hint="cs"/>
          <w:lang w:bidi="fa-IR"/>
          <w:rtl/>
        </w:rPr>
        <w:t>می‌باشد</w:t>
      </w:r>
      <w:r>
        <w:rPr>
          <w:rFonts w:ascii="Times New Roman" w:eastAsia="Times New Roman" w:hAnsi="Times New Roman" w:hint="cs"/>
          <w:lang w:bidi="fa-IR"/>
          <w:rtl/>
        </w:rPr>
        <w:t xml:space="preserve"> و جامعه آماری این پژوهش همه افراد سالمند شهر یزد بودند که از این تعداد ۳۲۲ نفر سالمند از طریق نمونه گیری هدفمند جهت نمونه پژوهش انتخاب شدند و برای اندازه گیری </w:t>
      </w:r>
      <w:r>
        <w:rPr>
          <w:rFonts w:ascii="Times New Roman" w:eastAsia="Times New Roman" w:hAnsi="Times New Roman" w:hint="cs"/>
          <w:lang w:bidi="fa-IR"/>
          <w:rtl/>
        </w:rPr>
        <w:t>متغیرها</w:t>
      </w:r>
      <w:r>
        <w:rPr>
          <w:rFonts w:ascii="Times New Roman" w:eastAsia="Times New Roman" w:hAnsi="Times New Roman" w:hint="cs"/>
          <w:lang w:bidi="fa-IR"/>
          <w:rtl/>
        </w:rPr>
        <w:t xml:space="preserve"> از پرسشنامه های هوش معنوی کینگ رضایت از زندگی </w:t>
      </w:r>
      <w:r>
        <w:rPr>
          <w:rFonts w:ascii="Times New Roman" w:eastAsia="Times New Roman" w:hAnsi="Times New Roman" w:hint="cs"/>
          <w:lang w:bidi="fa-IR"/>
          <w:rtl/>
        </w:rPr>
        <w:t>دیتر</w:t>
      </w:r>
      <w:r>
        <w:rPr>
          <w:rFonts w:ascii="Times New Roman" w:eastAsia="Times New Roman" w:hAnsi="Times New Roman" w:hint="cs"/>
          <w:lang w:bidi="fa-IR"/>
          <w:rtl/>
        </w:rPr>
        <w:t xml:space="preserve"> و همکارانش و بهزیستی روان شناختی </w:t>
      </w:r>
      <w:r>
        <w:rPr>
          <w:rFonts w:ascii="Times New Roman" w:eastAsia="Times New Roman" w:hAnsi="Times New Roman" w:hint="cs"/>
          <w:lang w:bidi="fa-IR"/>
          <w:rtl/>
        </w:rPr>
        <w:t>ریف</w:t>
      </w:r>
      <w:r>
        <w:rPr>
          <w:rFonts w:ascii="Times New Roman" w:eastAsia="Times New Roman" w:hAnsi="Times New Roman" w:hint="cs"/>
          <w:lang w:bidi="fa-IR"/>
          <w:rtl/>
        </w:rPr>
        <w:t xml:space="preserve"> استفاده شده است. یافته ها نشان داد که بین بهزیستی روان شناختی و هوش معنوی بین هوش معنوی و رضایت از زندگی در سطح (۰/۰۵) رابطه معنادار وجود دارد و بهزیستی روانشناختی قادر به تبیین ۳۹ درصد </w:t>
      </w:r>
      <w:r>
        <w:rPr>
          <w:rFonts w:ascii="Times New Roman" w:eastAsia="Times New Roman" w:hAnsi="Times New Roman" w:hint="cs"/>
          <w:lang w:bidi="fa-IR"/>
          <w:rtl/>
        </w:rPr>
        <w:t>واریانس</w:t>
      </w:r>
      <w:r>
        <w:rPr>
          <w:rFonts w:ascii="Times New Roman" w:eastAsia="Times New Roman" w:hAnsi="Times New Roman" w:hint="cs"/>
          <w:lang w:bidi="fa-IR"/>
          <w:rtl/>
        </w:rPr>
        <w:t xml:space="preserve"> از روی رضایت از زندگی و همچنین هوش معنوی قادر به تبیین ۴۵ درصد </w:t>
      </w:r>
      <w:r>
        <w:rPr>
          <w:rFonts w:ascii="Times New Roman" w:eastAsia="Times New Roman" w:hAnsi="Times New Roman" w:hint="cs"/>
          <w:lang w:bidi="fa-IR"/>
          <w:rtl/>
        </w:rPr>
        <w:t>واریانس</w:t>
      </w:r>
      <w:r>
        <w:rPr>
          <w:rFonts w:ascii="Times New Roman" w:eastAsia="Times New Roman" w:hAnsi="Times New Roman" w:hint="cs"/>
          <w:lang w:bidi="fa-IR"/>
          <w:rtl/>
        </w:rPr>
        <w:t xml:space="preserve"> از روی بهزیستی روان شناختی می باشد.</w:t>
      </w:r>
    </w:p>
    <w:p w14:paraId="11EAF64C"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مهدوی کیا و همکاران (۱۳۹۹)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با عنوان بررسی رابطه بین هوش معنوی و اضطراب مرگ در سالمندان پرداختند، نتایج نشان داد که بین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هوش معنوی (مانند خودآگاهی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و </w:t>
      </w:r>
      <w:r>
        <w:rPr>
          <w:rFonts w:ascii="Times New Roman" w:eastAsia="Times New Roman" w:hAnsi="Times New Roman" w:hint="cs"/>
          <w:lang w:bidi="fa-IR"/>
          <w:rtl/>
        </w:rPr>
        <w:t>بُعد</w:t>
      </w:r>
      <w:r>
        <w:rPr>
          <w:rFonts w:ascii="Times New Roman" w:eastAsia="Times New Roman" w:hAnsi="Times New Roman" w:hint="cs"/>
          <w:lang w:bidi="fa-IR"/>
          <w:rtl/>
        </w:rPr>
        <w:t xml:space="preserve"> </w:t>
      </w:r>
      <w:r>
        <w:rPr>
          <w:rFonts w:ascii="Times New Roman" w:eastAsia="Times New Roman" w:hAnsi="Times New Roman" w:hint="cs"/>
          <w:lang w:bidi="fa-IR"/>
          <w:rtl/>
        </w:rPr>
        <w:t>معنابخشی</w:t>
      </w:r>
      <w:r>
        <w:rPr>
          <w:rFonts w:ascii="Times New Roman" w:eastAsia="Times New Roman" w:hAnsi="Times New Roman" w:hint="cs"/>
          <w:lang w:bidi="fa-IR"/>
          <w:rtl/>
        </w:rPr>
        <w:t xml:space="preserve">) و اضطراب مرگ، رابطه معکوس معناداری وجود دارد، هوش معنوی به عنوان عامل </w:t>
      </w:r>
      <w:r>
        <w:rPr>
          <w:rFonts w:ascii="Times New Roman" w:eastAsia="Times New Roman" w:hAnsi="Times New Roman" w:hint="cs"/>
          <w:lang w:bidi="fa-IR"/>
          <w:rtl/>
        </w:rPr>
        <w:t>محافظت‌کننده</w:t>
      </w:r>
      <w:r>
        <w:rPr>
          <w:rFonts w:ascii="Times New Roman" w:eastAsia="Times New Roman" w:hAnsi="Times New Roman" w:hint="cs"/>
          <w:lang w:bidi="fa-IR"/>
          <w:rtl/>
        </w:rPr>
        <w:t xml:space="preserve"> عمل </w:t>
      </w:r>
      <w:r>
        <w:rPr>
          <w:rFonts w:ascii="Times New Roman" w:eastAsia="Times New Roman" w:hAnsi="Times New Roman" w:hint="cs"/>
          <w:lang w:bidi="fa-IR"/>
          <w:rtl/>
        </w:rPr>
        <w:t>می‌کند</w:t>
      </w:r>
      <w:r>
        <w:rPr>
          <w:rFonts w:ascii="Times New Roman" w:eastAsia="Times New Roman" w:hAnsi="Times New Roman" w:hint="cs"/>
          <w:lang w:bidi="fa-IR"/>
          <w:rtl/>
        </w:rPr>
        <w:t>.</w:t>
      </w:r>
    </w:p>
    <w:p w14:paraId="7DF787E3"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اکبری و یوسفی (۱۳۹۷) در پژوهشی با عنوان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اضطراب مرگ سالمندان بر اساس اضطراب سلامتی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پرداختند، </w:t>
      </w:r>
      <w:r>
        <w:rPr>
          <w:rFonts w:ascii="Times New Roman" w:eastAsia="Times New Roman" w:hAnsi="Times New Roman" w:hint="cs"/>
          <w:lang w:bidi="fa-IR"/>
          <w:rtl/>
        </w:rPr>
        <w:t>یافته‌ها</w:t>
      </w:r>
      <w:r>
        <w:rPr>
          <w:rFonts w:ascii="Times New Roman" w:eastAsia="Times New Roman" w:hAnsi="Times New Roman" w:hint="cs"/>
          <w:lang w:bidi="fa-IR"/>
          <w:rtl/>
        </w:rPr>
        <w:t xml:space="preserve"> نشان دادند که اضطراب سلامتی </w:t>
      </w:r>
      <w:r>
        <w:rPr>
          <w:rFonts w:ascii="Times New Roman" w:eastAsia="Times New Roman" w:hAnsi="Times New Roman" w:hint="cs"/>
          <w:lang w:bidi="fa-IR"/>
          <w:rtl/>
        </w:rPr>
        <w:t>پیش‌بینی‌کننده</w:t>
      </w:r>
      <w:r>
        <w:rPr>
          <w:rFonts w:ascii="Times New Roman" w:eastAsia="Times New Roman" w:hAnsi="Times New Roman" w:hint="cs"/>
          <w:lang w:bidi="fa-IR"/>
          <w:rtl/>
        </w:rPr>
        <w:t xml:space="preserve"> مثبت اضطراب مرگ است.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w:t>
      </w:r>
      <w:r>
        <w:rPr>
          <w:rFonts w:ascii="Times New Roman" w:eastAsia="Times New Roman" w:hAnsi="Times New Roman" w:hint="cs"/>
          <w:lang w:bidi="fa-IR"/>
          <w:rtl/>
        </w:rPr>
        <w:t>نگرانی‌های</w:t>
      </w:r>
      <w:r>
        <w:rPr>
          <w:rFonts w:ascii="Times New Roman" w:eastAsia="Times New Roman" w:hAnsi="Times New Roman" w:hint="cs"/>
          <w:lang w:bidi="fa-IR"/>
          <w:rtl/>
        </w:rPr>
        <w:t xml:space="preserve"> مفرط درباره وضعیت جسمانی دارند، بیشتر دچار اضطراب مرگ </w:t>
      </w:r>
      <w:r>
        <w:rPr>
          <w:rFonts w:ascii="Times New Roman" w:eastAsia="Times New Roman" w:hAnsi="Times New Roman" w:hint="cs"/>
          <w:lang w:bidi="fa-IR"/>
          <w:rtl/>
        </w:rPr>
        <w:t>می‌شوند</w:t>
      </w:r>
      <w:r>
        <w:rPr>
          <w:rFonts w:ascii="Times New Roman" w:eastAsia="Times New Roman" w:hAnsi="Times New Roman" w:hint="cs"/>
          <w:lang w:bidi="fa-IR"/>
          <w:rtl/>
        </w:rPr>
        <w:t>.</w:t>
      </w:r>
    </w:p>
    <w:p w14:paraId="1C251E35"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کاظمی و همکاران (۱۳۹۷) در پژوهشی با عنوان "بررسی رابطه هوش معنوی و اضطراب مرگ در سالمندان ساکن خانه سالمندان و سالمندان خانواده‌ زندگی می کنند" نشان دادند که هوش معنوی با کاهش اضطراب مرگ رابطه معنادار دارد.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سطح بالاتری از معنا و امید را تجربه </w:t>
      </w:r>
      <w:r>
        <w:rPr>
          <w:rFonts w:ascii="Times New Roman" w:eastAsia="Times New Roman" w:hAnsi="Times New Roman" w:hint="cs"/>
          <w:lang w:bidi="fa-IR"/>
          <w:rtl/>
        </w:rPr>
        <w:t>می‌کردند</w:t>
      </w:r>
      <w:r>
        <w:rPr>
          <w:rFonts w:ascii="Times New Roman" w:eastAsia="Times New Roman" w:hAnsi="Times New Roman" w:hint="cs"/>
          <w:lang w:bidi="fa-IR"/>
          <w:rtl/>
        </w:rPr>
        <w:t>، اضطراب کمتری نسبت به مرگ داشتند.</w:t>
      </w:r>
    </w:p>
    <w:p w14:paraId="57048BC7"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رضایی و محمدی (۱۳۹۵) در پژوهشی با عنوان "بررسی رابطه اضطراب سلامتی و اضطراب مرگ در سالمندان شهر تهران" نشان دادند که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نگرانی بیشتری درباره وضعیت جسمی و ابتلا به بیماری داشتند، بیشتر دچار اضطراب مرگ بودند .رابطه معناداری بین اضطراب سلامتی و اضطراب مرگ </w:t>
      </w:r>
      <w:r>
        <w:rPr>
          <w:rFonts w:ascii="Times New Roman" w:eastAsia="Times New Roman" w:hAnsi="Times New Roman" w:hint="cs"/>
          <w:lang w:bidi="fa-IR"/>
          <w:rtl/>
        </w:rPr>
        <w:t>به‌دست</w:t>
      </w:r>
      <w:r>
        <w:rPr>
          <w:rFonts w:ascii="Times New Roman" w:eastAsia="Times New Roman" w:hAnsi="Times New Roman" w:hint="cs"/>
          <w:lang w:bidi="fa-IR"/>
          <w:rtl/>
        </w:rPr>
        <w:t xml:space="preserve"> آمد.</w:t>
      </w:r>
    </w:p>
    <w:p w14:paraId="647337CB"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امامی، مولوی و کلانتری (۱۳۹۳) در تحلیل مسیر اثر هوش معنوی و هوش اخلاقی بر خود </w:t>
      </w:r>
      <w:r>
        <w:rPr>
          <w:rFonts w:ascii="Times New Roman" w:eastAsia="Times New Roman" w:hAnsi="Times New Roman" w:hint="cs"/>
          <w:lang w:bidi="fa-IR"/>
          <w:rtl/>
        </w:rPr>
        <w:t>شکوفایی</w:t>
      </w:r>
      <w:r>
        <w:rPr>
          <w:rFonts w:ascii="Times New Roman" w:eastAsia="Times New Roman" w:hAnsi="Times New Roman" w:hint="cs"/>
          <w:lang w:bidi="fa-IR"/>
          <w:rtl/>
        </w:rPr>
        <w:t xml:space="preserve"> و رضایت از زندگی در سالمندان شهر اصفهان به این نتیجه رسیدند که، هوش اخلاقی بر رضایت از زندگی و </w:t>
      </w:r>
      <w:r>
        <w:rPr>
          <w:rFonts w:ascii="Times New Roman" w:eastAsia="Times New Roman" w:hAnsi="Times New Roman" w:hint="cs"/>
          <w:lang w:bidi="fa-IR"/>
          <w:rtl/>
        </w:rPr>
        <w:t>خودشکوفایی</w:t>
      </w:r>
      <w:r>
        <w:rPr>
          <w:rFonts w:ascii="Times New Roman" w:eastAsia="Times New Roman" w:hAnsi="Times New Roman" w:hint="cs"/>
          <w:lang w:bidi="fa-IR"/>
          <w:rtl/>
        </w:rPr>
        <w:t xml:space="preserve"> معنادار بود اما هوش معنوی بر این دو متغیر معنادار نبود.</w:t>
      </w:r>
    </w:p>
    <w:p w14:paraId="3330532B"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محمد پور(۱۳۹۲) در پژوهش خود با عنوان رابطه هوش معنوی و اضطراب مرگ به این نتیجه رسید که، </w:t>
      </w:r>
      <w:r>
        <w:rPr>
          <w:rFonts w:ascii="Times New Roman" w:eastAsia="Times New Roman" w:hAnsi="Times New Roman" w:hint="cs"/>
          <w:lang w:bidi="fa-IR"/>
          <w:rtl/>
        </w:rPr>
        <w:t>مولفه</w:t>
      </w:r>
      <w:r>
        <w:rPr>
          <w:rFonts w:ascii="Times New Roman" w:eastAsia="Times New Roman" w:hAnsi="Times New Roman" w:hint="cs"/>
          <w:lang w:bidi="fa-IR"/>
          <w:rtl/>
        </w:rPr>
        <w:t xml:space="preserve"> های هوش معنوی قادر به پیش بینی اضطراب مرگ بود.</w:t>
      </w:r>
    </w:p>
    <w:p w14:paraId="5FF36C17"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نادری و روشنی(۱۳۹۰) به بررسی رابطه هوش معنوی و هوش اجتماعی با اضطراب مرگ زنان سالمند پرداختند و به این نتیجه رسیدند که رابطه معناداری بین هوش معنوی و اضطراب مرگ وجود دارد اما بین هوش اجتماعی با اضطراب مرگ رابطه ی معنادار وجود نداشت.</w:t>
      </w:r>
    </w:p>
    <w:p w14:paraId="18869589"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محمدی و همکاران(۲۰۱۹)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در مورد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روانی موثر بر اضطراب مرگ سالمندان، بر نقش معنویت، سلامت ذهنی و کیفیت زندگی تأکید کردند و پیشنهاد دادند که این عوامل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w:t>
      </w:r>
      <w:r>
        <w:rPr>
          <w:rFonts w:ascii="Times New Roman" w:eastAsia="Times New Roman" w:hAnsi="Times New Roman" w:hint="cs"/>
          <w:lang w:bidi="fa-IR"/>
          <w:rtl/>
        </w:rPr>
        <w:t>به‌صورت</w:t>
      </w:r>
      <w:r>
        <w:rPr>
          <w:rFonts w:ascii="Times New Roman" w:eastAsia="Times New Roman" w:hAnsi="Times New Roman" w:hint="cs"/>
          <w:lang w:bidi="fa-IR"/>
          <w:rtl/>
        </w:rPr>
        <w:t xml:space="preserve"> </w:t>
      </w:r>
      <w:r>
        <w:rPr>
          <w:rFonts w:ascii="Times New Roman" w:eastAsia="Times New Roman" w:hAnsi="Times New Roman" w:hint="cs"/>
          <w:lang w:bidi="fa-IR"/>
          <w:rtl/>
        </w:rPr>
        <w:t>تعامل‌گر</w:t>
      </w:r>
      <w:r>
        <w:rPr>
          <w:rFonts w:ascii="Times New Roman" w:eastAsia="Times New Roman" w:hAnsi="Times New Roman" w:hint="cs"/>
          <w:lang w:bidi="fa-IR"/>
          <w:rtl/>
        </w:rPr>
        <w:t xml:space="preserve"> تأثیرگذار باشند.</w:t>
      </w:r>
    </w:p>
    <w:p w14:paraId="7E2360D0"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رحیمی و واعظی (۲۰۱۸) نیز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در ایران گزارش دادند که هوش معنوی، از طریق تقویت حس پذیرش، آرامش درونی و هدفمندی زندگی،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معناداری اضطراب مرگ را کاهش دهد.</w:t>
      </w:r>
    </w:p>
    <w:p w14:paraId="2E4606AC"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امیری و همکاران (۲۰۱۶) بیان کردند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نقش میانجی در کاهش اثرات منفی اختلالات اضطرابی، از جمله اضطراب مرگ، ایفا کند و آموزش </w:t>
      </w:r>
      <w:r>
        <w:rPr>
          <w:rFonts w:ascii="Times New Roman" w:eastAsia="Times New Roman" w:hAnsi="Times New Roman" w:hint="cs"/>
          <w:lang w:bidi="fa-IR"/>
          <w:rtl/>
        </w:rPr>
        <w:t>مهارت‌های</w:t>
      </w:r>
      <w:r>
        <w:rPr>
          <w:rFonts w:ascii="Times New Roman" w:eastAsia="Times New Roman" w:hAnsi="Times New Roman" w:hint="cs"/>
          <w:lang w:bidi="fa-IR"/>
          <w:rtl/>
        </w:rPr>
        <w:t xml:space="preserve"> معنوی باعث افزایش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روانی در دوران سالمندی </w:t>
      </w:r>
      <w:r>
        <w:rPr>
          <w:rFonts w:ascii="Times New Roman" w:eastAsia="Times New Roman" w:hAnsi="Times New Roman" w:hint="cs"/>
          <w:lang w:bidi="fa-IR"/>
          <w:rtl/>
        </w:rPr>
        <w:t>می‌شود</w:t>
      </w:r>
      <w:r>
        <w:rPr>
          <w:rFonts w:ascii="Times New Roman" w:eastAsia="Times New Roman" w:hAnsi="Times New Roman" w:hint="cs"/>
          <w:lang w:bidi="fa-IR"/>
          <w:rtl/>
        </w:rPr>
        <w:t>.</w:t>
      </w:r>
    </w:p>
    <w:p w14:paraId="4F7AB8BE" w14:textId="77777777">
      <w:pPr>
        <w:pStyle w:val="Heading3"/>
        <w:bidi/>
        <w:spacing w:before="240" w:after="100" w:line="276" w:lineRule="auto"/>
        <w:rPr>
          <w:rFonts w:cs="B Titr" w:ascii="Times New Roman" w:hAnsi="Times New Roman" w:eastAsia="Times New Roman"/>
          <w:b/>
          <w:bCs/>
          <w:color w:val="000000"/>
          <w:lang w:bidi="fa-IR"/>
          <w:sz w:val="30"/>
          <w:szCs w:val="30"/>
          <w:rtl/>
        </w:rPr>
        <w:jc w:val="right"/>
      </w:pPr>
      <w:bookmarkStart w:id="77" w:name="_Toc238572058"/>
      <w:r>
        <w:rPr>
          <w:rFonts w:ascii="Times New Roman" w:hAnsi="Times New Roman" w:cs="B Titr" w:eastAsia="Times New Roman"/>
          <w:b/>
          <w:bCs/>
          <w:sz w:val="30"/>
          <w:szCs w:val="30"/>
          <w:lang w:bidi="fa-IR"/>
          <w:color w:val="000000"/>
          <w:rtl/>
        </w:rPr>
        <w:t>۲-۵-۲- پیشینه خارجی</w:t>
      </w:r>
      <w:bookmarkEnd w:id="77"/>
    </w:p>
    <w:p w14:paraId="320E3D12" w14:textId="77777777">
      <w:pPr>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لو، </w:t>
      </w:r>
      <w:r>
        <w:rPr>
          <w:rFonts w:ascii="Times New Roman" w:eastAsia="Times New Roman" w:hAnsi="Times New Roman" w:hint="cs"/>
          <w:lang w:bidi="fa-IR"/>
          <w:rtl/>
        </w:rPr>
        <w:t>یانگ</w:t>
      </w:r>
      <w:r>
        <w:rPr>
          <w:rFonts w:ascii="Times New Roman" w:eastAsia="Times New Roman" w:hAnsi="Times New Roman" w:hint="cs"/>
          <w:lang w:bidi="fa-IR"/>
          <w:rtl/>
        </w:rPr>
        <w:t xml:space="preserve"> و ما در سال (۲۰۲۵) با انجام یک </w:t>
      </w:r>
      <w:r>
        <w:rPr>
          <w:rFonts w:ascii="Times New Roman" w:eastAsia="Times New Roman" w:hAnsi="Times New Roman" w:hint="cs"/>
          <w:lang w:bidi="fa-IR"/>
          <w:rtl/>
        </w:rPr>
        <w:t>فراتحلیل</w:t>
      </w:r>
      <w:r>
        <w:rPr>
          <w:rFonts w:ascii="Times New Roman" w:eastAsia="Times New Roman" w:hAnsi="Times New Roman" w:hint="cs"/>
          <w:lang w:bidi="fa-IR"/>
          <w:rtl/>
        </w:rPr>
        <w:t xml:space="preserve"> </w:t>
      </w:r>
      <w:r>
        <w:rPr>
          <w:rFonts w:ascii="Times New Roman" w:eastAsia="Times New Roman" w:hAnsi="Times New Roman" w:hint="cs"/>
          <w:lang w:bidi="fa-IR"/>
          <w:rtl/>
        </w:rPr>
        <w:t>شبکه‌ای</w:t>
      </w:r>
      <w:r>
        <w:rPr>
          <w:rFonts w:ascii="Times New Roman" w:eastAsia="Times New Roman" w:hAnsi="Times New Roman" w:hint="cs"/>
          <w:lang w:bidi="fa-IR"/>
          <w:rtl/>
        </w:rPr>
        <w:t xml:space="preserve">، اثربخشی </w:t>
      </w:r>
      <w:r>
        <w:rPr>
          <w:rFonts w:ascii="Times New Roman" w:eastAsia="Times New Roman" w:hAnsi="Times New Roman" w:hint="cs"/>
          <w:lang w:bidi="fa-IR"/>
          <w:rtl/>
        </w:rPr>
        <w:t>روش‌های</w:t>
      </w:r>
      <w:r>
        <w:rPr>
          <w:rFonts w:ascii="Times New Roman" w:eastAsia="Times New Roman" w:hAnsi="Times New Roman" w:hint="cs"/>
          <w:lang w:bidi="fa-IR"/>
          <w:rtl/>
        </w:rPr>
        <w:t xml:space="preserve"> مختلف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در کاهش اضطراب مرگ سالمندان را بررسی کردند. در این پژوهش ۷ مطالعه </w:t>
      </w:r>
      <w:r>
        <w:rPr>
          <w:rFonts w:ascii="Times New Roman" w:eastAsia="Times New Roman" w:hAnsi="Times New Roman" w:hint="cs"/>
          <w:lang w:bidi="fa-IR"/>
          <w:rtl/>
        </w:rPr>
        <w:t>کارآزمایی</w:t>
      </w:r>
      <w:r>
        <w:rPr>
          <w:rFonts w:ascii="Times New Roman" w:eastAsia="Times New Roman" w:hAnsi="Times New Roman" w:hint="cs"/>
          <w:lang w:bidi="fa-IR"/>
          <w:rtl/>
        </w:rPr>
        <w:t xml:space="preserve"> </w:t>
      </w:r>
      <w:r>
        <w:rPr>
          <w:rFonts w:ascii="Times New Roman" w:eastAsia="Times New Roman" w:hAnsi="Times New Roman" w:hint="cs"/>
          <w:lang w:bidi="fa-IR"/>
          <w:rtl/>
        </w:rPr>
        <w:t>تصادفی‌شده</w:t>
      </w:r>
      <w:r>
        <w:rPr>
          <w:rFonts w:ascii="Times New Roman" w:eastAsia="Times New Roman" w:hAnsi="Times New Roman" w:hint="cs"/>
          <w:lang w:bidi="fa-IR"/>
          <w:rtl/>
        </w:rPr>
        <w:t xml:space="preserve"> با مجموع ۲۶۶ سالمند وارد تحلیل شدند. نتایج نشان داد مداخلات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مختلف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اضطراب مرگ سالمندان را کاهش دهند. در میان </w:t>
      </w:r>
      <w:r>
        <w:rPr>
          <w:rFonts w:ascii="Times New Roman" w:eastAsia="Times New Roman" w:hAnsi="Times New Roman" w:hint="cs"/>
          <w:lang w:bidi="fa-IR"/>
          <w:rtl/>
        </w:rPr>
        <w:t>روش‌های</w:t>
      </w:r>
      <w:r>
        <w:rPr>
          <w:rFonts w:ascii="Times New Roman" w:eastAsia="Times New Roman" w:hAnsi="Times New Roman" w:hint="cs"/>
          <w:lang w:bidi="fa-IR"/>
          <w:rtl/>
        </w:rPr>
        <w:t xml:space="preserve"> </w:t>
      </w:r>
      <w:r>
        <w:rPr>
          <w:rFonts w:ascii="Times New Roman" w:eastAsia="Times New Roman" w:hAnsi="Times New Roman" w:hint="cs"/>
          <w:lang w:bidi="fa-IR"/>
          <w:rtl/>
        </w:rPr>
        <w:t>بررسی‌شده</w:t>
      </w:r>
      <w:r>
        <w:rPr>
          <w:rFonts w:ascii="Times New Roman" w:eastAsia="Times New Roman" w:hAnsi="Times New Roman" w:hint="cs"/>
          <w:lang w:bidi="fa-IR"/>
          <w:rtl/>
        </w:rPr>
        <w:t xml:space="preserve">، آموزش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مرتبط با هوش معنوی بیشترین رتبه اثربخشی را در کاهش اضطراب مرگ سالمندان به دست آورد. این یافته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مستقیم از اهمیت هوش معنوی در کاهش اضطراب مرگ سالمندان حمایت </w:t>
      </w:r>
      <w:r>
        <w:rPr>
          <w:rFonts w:ascii="Times New Roman" w:eastAsia="Times New Roman" w:hAnsi="Times New Roman" w:hint="cs"/>
          <w:lang w:bidi="fa-IR"/>
          <w:rtl/>
        </w:rPr>
        <w:t>می‌کند</w:t>
      </w:r>
      <w:r>
        <w:rPr>
          <w:rFonts w:ascii="Times New Roman" w:eastAsia="Times New Roman" w:hAnsi="Times New Roman" w:hint="cs"/>
          <w:lang w:bidi="fa-IR"/>
          <w:rtl/>
        </w:rPr>
        <w:t>.</w:t>
      </w:r>
    </w:p>
    <w:p w14:paraId="6749B287" w14:textId="77777777">
      <w:pPr>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یونس، </w:t>
      </w:r>
      <w:r>
        <w:rPr>
          <w:rFonts w:ascii="Times New Roman" w:eastAsia="Times New Roman" w:hAnsi="Times New Roman" w:hint="cs"/>
          <w:lang w:bidi="fa-IR"/>
          <w:rtl/>
        </w:rPr>
        <w:t>رحمه</w:t>
      </w:r>
      <w:r>
        <w:rPr>
          <w:rFonts w:ascii="Times New Roman" w:eastAsia="Times New Roman" w:hAnsi="Times New Roman" w:hint="cs"/>
          <w:lang w:bidi="fa-IR"/>
          <w:rtl/>
        </w:rPr>
        <w:t xml:space="preserve">، </w:t>
      </w:r>
      <w:r>
        <w:rPr>
          <w:rFonts w:ascii="Times New Roman" w:eastAsia="Times New Roman" w:hAnsi="Times New Roman" w:hint="cs"/>
          <w:lang w:bidi="fa-IR"/>
          <w:rtl/>
        </w:rPr>
        <w:t>راجحا</w:t>
      </w:r>
      <w:r>
        <w:rPr>
          <w:rFonts w:ascii="Times New Roman" w:eastAsia="Times New Roman" w:hAnsi="Times New Roman" w:hint="cs"/>
          <w:lang w:bidi="fa-IR"/>
          <w:rtl/>
        </w:rPr>
        <w:t xml:space="preserve"> و </w:t>
      </w:r>
      <w:r>
        <w:rPr>
          <w:rFonts w:ascii="Times New Roman" w:eastAsia="Times New Roman" w:hAnsi="Times New Roman" w:hint="cs"/>
          <w:lang w:bidi="fa-IR"/>
          <w:rtl/>
        </w:rPr>
        <w:t>مزواک</w:t>
      </w:r>
      <w:r>
        <w:rPr>
          <w:rFonts w:ascii="Times New Roman" w:eastAsia="Times New Roman" w:hAnsi="Times New Roman" w:hint="cs"/>
          <w:lang w:bidi="fa-IR"/>
          <w:rtl/>
        </w:rPr>
        <w:t xml:space="preserve"> در سال (۲۰۲۴) یک مطالعه مروری درباره اضطراب مرگ در سالمندان انجام دادند. در این مطالعه، ۴۶ پژوهش مورد بررسی قرار گرفت و عوامل مرتبط با اضطراب مرگ سالمندان در چند گروه اصلی شامل عوامل </w:t>
      </w:r>
      <w:r>
        <w:rPr>
          <w:rFonts w:ascii="Times New Roman" w:eastAsia="Times New Roman" w:hAnsi="Times New Roman" w:hint="cs"/>
          <w:lang w:bidi="fa-IR"/>
          <w:rtl/>
        </w:rPr>
        <w:t>جمعیت‌شناختی</w:t>
      </w:r>
      <w:r>
        <w:rPr>
          <w:rFonts w:ascii="Times New Roman" w:eastAsia="Times New Roman" w:hAnsi="Times New Roman" w:hint="cs"/>
          <w:lang w:bidi="fa-IR"/>
          <w:rtl/>
        </w:rPr>
        <w:t xml:space="preserve">،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اجتماعی، عوامل معنوی و مذهبی، مواجهه با </w:t>
      </w:r>
      <w:r>
        <w:rPr>
          <w:rFonts w:ascii="Times New Roman" w:eastAsia="Times New Roman" w:hAnsi="Times New Roman" w:hint="cs"/>
          <w:lang w:bidi="fa-IR"/>
          <w:rtl/>
        </w:rPr>
        <w:t>یادآورهای</w:t>
      </w:r>
      <w:r>
        <w:rPr>
          <w:rFonts w:ascii="Times New Roman" w:eastAsia="Times New Roman" w:hAnsi="Times New Roman" w:hint="cs"/>
          <w:lang w:bidi="fa-IR"/>
          <w:rtl/>
        </w:rPr>
        <w:t xml:space="preserve"> مرگ و مداخلات مؤثر </w:t>
      </w:r>
      <w:r>
        <w:rPr>
          <w:rFonts w:ascii="Times New Roman" w:eastAsia="Times New Roman" w:hAnsi="Times New Roman" w:hint="cs"/>
          <w:lang w:bidi="fa-IR"/>
          <w:rtl/>
        </w:rPr>
        <w:t>دسته‌بندی</w:t>
      </w:r>
      <w:r>
        <w:rPr>
          <w:rFonts w:ascii="Times New Roman" w:eastAsia="Times New Roman" w:hAnsi="Times New Roman" w:hint="cs"/>
          <w:lang w:bidi="fa-IR"/>
          <w:rtl/>
        </w:rPr>
        <w:t xml:space="preserve"> شدند. نتایج نشان داد اضطراب مرگ سالمندان </w:t>
      </w:r>
      <w:r>
        <w:rPr>
          <w:rFonts w:ascii="Times New Roman" w:eastAsia="Times New Roman" w:hAnsi="Times New Roman" w:hint="cs"/>
          <w:lang w:bidi="fa-IR"/>
          <w:rtl/>
        </w:rPr>
        <w:t>پدیده‌ای</w:t>
      </w:r>
      <w:r>
        <w:rPr>
          <w:rFonts w:ascii="Times New Roman" w:eastAsia="Times New Roman" w:hAnsi="Times New Roman" w:hint="cs"/>
          <w:lang w:bidi="fa-IR"/>
          <w:rtl/>
        </w:rPr>
        <w:t xml:space="preserve">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است و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اجتماعی و معنوی در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و شدت آن نقش دارند. این مطالعه بر اهمیت توجه به عوامل معنوی و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در پیشگیری و کاهش اضطراب مرگ سالمندان تأکید </w:t>
      </w:r>
      <w:r>
        <w:rPr>
          <w:rFonts w:ascii="Times New Roman" w:eastAsia="Times New Roman" w:hAnsi="Times New Roman" w:hint="cs"/>
          <w:lang w:bidi="fa-IR"/>
          <w:rtl/>
        </w:rPr>
        <w:t>می‌کند</w:t>
      </w:r>
      <w:r>
        <w:rPr>
          <w:rFonts w:ascii="Times New Roman" w:eastAsia="Times New Roman" w:hAnsi="Times New Roman" w:hint="cs"/>
          <w:lang w:bidi="fa-IR"/>
          <w:rtl/>
        </w:rPr>
        <w:t>.</w:t>
      </w:r>
    </w:p>
    <w:p w14:paraId="1152E0D4" w14:textId="77777777">
      <w:pPr>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کیلینگزورث</w:t>
      </w:r>
      <w:r>
        <w:rPr>
          <w:rFonts w:ascii="Times New Roman" w:eastAsia="Times New Roman" w:hAnsi="Times New Roman" w:hint="cs"/>
          <w:lang w:bidi="fa-IR"/>
          <w:rtl/>
        </w:rPr>
        <w:t xml:space="preserve"> و همکاران در سال (۲۰۲۳) رابطه ترس از مرگ و اضطراب بیماری در سالمندان را بررسی کردند. نمونه پژوهش شامل ۲۶۰ سالمند ۶۵ تا ۹۴ ساله بود. نتایج نشان داد ترس از مرگ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مستقیم با اضطراب بیماری ارتباط دارد و همچنین عدم تحمل بلاتکلیفی در این رابطه نقش میانجی ایفا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به عبارت دیگر،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ترس بیشتری از مرگ داشتند، احتمال بیشتری داشت که اضطراب بیماری بالاتری را تجربه کنند. این یافته برای پژوهش حاضر اهمیت زیادی دارد؛ زیرا از وجود ارتباط میان اضطراب سلامت و اضطراب مرگ در سالمندان حمایت </w:t>
      </w:r>
      <w:r>
        <w:rPr>
          <w:rFonts w:ascii="Times New Roman" w:eastAsia="Times New Roman" w:hAnsi="Times New Roman" w:hint="cs"/>
          <w:lang w:bidi="fa-IR"/>
          <w:rtl/>
        </w:rPr>
        <w:t>می‌کند</w:t>
      </w:r>
      <w:r>
        <w:rPr>
          <w:rFonts w:ascii="Times New Roman" w:eastAsia="Times New Roman" w:hAnsi="Times New Roman" w:hint="cs"/>
          <w:lang w:bidi="fa-IR"/>
          <w:rtl/>
        </w:rPr>
        <w:t>.</w:t>
      </w:r>
    </w:p>
    <w:p w14:paraId="3387DB3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وانگ و </w:t>
      </w:r>
      <w:r>
        <w:rPr>
          <w:rFonts w:ascii="Times New Roman" w:eastAsia="Times New Roman" w:hAnsi="Times New Roman" w:hint="cs"/>
          <w:lang w:bidi="fa-IR"/>
          <w:rtl/>
        </w:rPr>
        <w:t>ژائو</w:t>
      </w:r>
      <w:r>
        <w:rPr>
          <w:rStyle w:val="FootnoteReference"/>
          <w:rFonts w:ascii="Times New Roman" w:eastAsia="Times New Roman" w:hAnsi="Times New Roman" w:hint="cs" w:cs="Times New Roman"/>
          <w:vertAlign w:val="superscript"/>
          <w:lang w:bidi="fa-IR" w:val="en-US"/>
          <w:sz w:val="20"/>
          <w:szCs w:val="20"/>
          <w:rtl w:val="0"/>
        </w:rPr>
        <w:footnoteReference w:id="65"/>
      </w:r>
      <w:r>
        <w:rPr>
          <w:rFonts w:ascii="Times New Roman" w:eastAsia="Times New Roman" w:hAnsi="Times New Roman" w:hint="cs"/>
          <w:lang w:bidi="fa-IR"/>
          <w:rtl/>
        </w:rPr>
        <w:t xml:space="preserve"> (۲۰۲۰) ضمن پژوهشی به رابطه هوش معنوی با بهزیستی روانی و هدف در زندگی سالمندان پرداختند. مطالعه از نوع توصیفی از نوع همبستگی بود در این مطالعه ۴۰۰ سالمند از بین سالمندان شهر </w:t>
      </w:r>
      <w:r>
        <w:rPr>
          <w:rFonts w:ascii="Times New Roman" w:eastAsia="Times New Roman" w:hAnsi="Times New Roman" w:hint="cs"/>
          <w:lang w:bidi="fa-IR"/>
          <w:rtl/>
        </w:rPr>
        <w:t>شنیانگ</w:t>
      </w:r>
      <w:r>
        <w:rPr>
          <w:rFonts w:ascii="Times New Roman" w:eastAsia="Times New Roman" w:hAnsi="Times New Roman" w:hint="cs"/>
          <w:lang w:bidi="fa-IR"/>
          <w:rtl/>
        </w:rPr>
        <w:t xml:space="preserve"> به روش نمونه گیری در دسترس انتخاب شدند نتایج نشان داد که بین هوش معنوی و بهزیستی روانشناختی و داشتن هدف در زندگی سالمندان رابطه معنی داری وجود دارد علاوه بر این ارتباط معناداری بین اجزای هوش معنوی از جمله گسترش حالت، آگاهانه تولید معنای، شخصی آگاهی متعالی و تفکر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انتقادی با بهزیستی روانشناختی سالمندان وجود دارد.</w:t>
      </w:r>
    </w:p>
    <w:p w14:paraId="7DF0A6C9"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استاوروا</w:t>
      </w:r>
      <w:r>
        <w:rPr>
          <w:rStyle w:val="FootnoteReference"/>
          <w:rFonts w:ascii="Times New Roman" w:eastAsia="Times New Roman" w:hAnsi="Times New Roman" w:hint="cs" w:cs="Times New Roman"/>
          <w:vertAlign w:val="superscript"/>
          <w:lang w:bidi="fa-IR" w:val="en-US"/>
          <w:sz w:val="20"/>
          <w:szCs w:val="20"/>
          <w:rtl w:val="0"/>
        </w:rPr>
        <w:footnoteReference w:id="66"/>
      </w:r>
      <w:r>
        <w:rPr>
          <w:rFonts w:ascii="Times New Roman" w:eastAsia="Times New Roman" w:hAnsi="Times New Roman" w:hint="cs"/>
          <w:lang w:bidi="fa-IR"/>
          <w:rtl/>
        </w:rPr>
        <w:t xml:space="preserve"> و </w:t>
      </w:r>
      <w:r>
        <w:rPr>
          <w:rFonts w:ascii="Times New Roman" w:eastAsia="Times New Roman" w:hAnsi="Times New Roman" w:hint="cs"/>
          <w:lang w:bidi="fa-IR"/>
          <w:rtl/>
        </w:rPr>
        <w:t>همکاران</w:t>
      </w:r>
      <w:r>
        <w:rPr>
          <w:rFonts w:ascii="Times New Roman" w:eastAsia="Times New Roman" w:hAnsi="Times New Roman" w:hint="cs"/>
          <w:lang w:bidi="fa-IR"/>
          <w:rtl/>
        </w:rPr>
        <w:t xml:space="preserve"> (۲۰۱۲) در پژوهش خود به بررسی این سوال پرداخت که چرا افراد مذهبی خوشحالند؟ و به این نتیجه رسید که افراد دارای معنویت </w:t>
      </w:r>
      <w:r>
        <w:rPr>
          <w:rFonts w:ascii="Times New Roman" w:eastAsia="Times New Roman" w:hAnsi="Times New Roman" w:hint="cs"/>
          <w:lang w:bidi="fa-IR"/>
          <w:rtl/>
        </w:rPr>
        <w:t>باال</w:t>
      </w:r>
      <w:r>
        <w:rPr>
          <w:rFonts w:ascii="Times New Roman" w:eastAsia="Times New Roman" w:hAnsi="Times New Roman" w:hint="cs"/>
          <w:lang w:bidi="fa-IR"/>
          <w:rtl/>
        </w:rPr>
        <w:t xml:space="preserve"> و دیندار به طور متوسط از افراد غیرمذهبی </w:t>
      </w:r>
      <w:r>
        <w:rPr>
          <w:rFonts w:ascii="Times New Roman" w:eastAsia="Times New Roman" w:hAnsi="Times New Roman" w:hint="cs"/>
          <w:lang w:bidi="fa-IR"/>
          <w:rtl/>
        </w:rPr>
        <w:t>خوشحالترند</w:t>
      </w:r>
      <w:r>
        <w:rPr>
          <w:rFonts w:ascii="Times New Roman" w:eastAsia="Times New Roman" w:hAnsi="Times New Roman" w:hint="cs"/>
          <w:lang w:bidi="fa-IR"/>
          <w:rtl/>
        </w:rPr>
        <w:t xml:space="preserve"> و از زندگی خود رضایت بیشتری دارند.</w:t>
      </w:r>
    </w:p>
    <w:p w14:paraId="143B71D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یانکر</w:t>
      </w:r>
      <w:r>
        <w:rPr>
          <w:rStyle w:val="FootnoteReference"/>
          <w:rFonts w:ascii="Times New Roman" w:eastAsia="Times New Roman" w:hAnsi="Times New Roman" w:hint="cs" w:cs="Times New Roman"/>
          <w:vertAlign w:val="superscript"/>
          <w:lang w:bidi="fa-IR" w:val="en-US"/>
          <w:sz w:val="20"/>
          <w:szCs w:val="20"/>
          <w:rtl w:val="0"/>
        </w:rPr>
        <w:footnoteReference w:id="67"/>
      </w:r>
      <w:r>
        <w:rPr>
          <w:rFonts w:ascii="Times New Roman" w:eastAsia="Times New Roman" w:hAnsi="Times New Roman" w:hint="cs"/>
          <w:lang w:bidi="fa-IR"/>
          <w:rtl/>
        </w:rPr>
        <w:t xml:space="preserve">، </w:t>
      </w:r>
      <w:r>
        <w:rPr>
          <w:rFonts w:ascii="Times New Roman" w:eastAsia="Times New Roman" w:hAnsi="Times New Roman" w:hint="cs"/>
          <w:lang w:bidi="fa-IR"/>
          <w:rtl/>
        </w:rPr>
        <w:t>اسنابلروچ</w:t>
      </w:r>
      <w:r>
        <w:rPr>
          <w:rFonts w:ascii="Times New Roman" w:eastAsia="Times New Roman" w:hAnsi="Times New Roman" w:hint="cs"/>
          <w:lang w:bidi="fa-IR"/>
          <w:rtl/>
        </w:rPr>
        <w:t xml:space="preserve"> و دهان (۲۰۱۲) در پژوهشی با عنوان رابطه مذهبی بودن و نتایج آن بر پیامدهای روانشناسی در سالمندان به این نتیجه رسیدند که مذهبی و معنوی بودن بر بروز افسردگی، سلامت روان، عزت نفس و </w:t>
      </w:r>
      <w:r>
        <w:rPr>
          <w:rFonts w:ascii="Times New Roman" w:eastAsia="Times New Roman" w:hAnsi="Times New Roman" w:hint="cs"/>
          <w:lang w:bidi="fa-IR"/>
          <w:rtl/>
        </w:rPr>
        <w:t>خوش‌بینی</w:t>
      </w:r>
      <w:r>
        <w:rPr>
          <w:rFonts w:ascii="Times New Roman" w:eastAsia="Times New Roman" w:hAnsi="Times New Roman" w:hint="cs"/>
          <w:lang w:bidi="fa-IR"/>
          <w:rtl/>
        </w:rPr>
        <w:t xml:space="preserve"> تاثیر می گذارد.</w:t>
      </w:r>
    </w:p>
    <w:p w14:paraId="478C2D6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زنگ</w:t>
      </w:r>
      <w:r>
        <w:rPr>
          <w:rStyle w:val="FootnoteReference"/>
          <w:rFonts w:ascii="Times New Roman" w:eastAsia="Times New Roman" w:hAnsi="Times New Roman" w:hint="cs" w:cs="Times New Roman"/>
          <w:vertAlign w:val="superscript"/>
          <w:lang w:bidi="fa-IR" w:val="en-US"/>
          <w:sz w:val="20"/>
          <w:szCs w:val="20"/>
          <w:rtl w:val="0"/>
        </w:rPr>
        <w:footnoteReference w:id="68"/>
      </w:r>
      <w:r>
        <w:rPr>
          <w:rFonts w:ascii="Times New Roman" w:eastAsia="Times New Roman" w:hAnsi="Times New Roman" w:hint="cs"/>
          <w:lang w:bidi="fa-IR"/>
          <w:rtl/>
        </w:rPr>
        <w:t xml:space="preserve">، گو و جورج (۲۰۱۱) در پژوهشی طولی بر روی ۹۰۱۷ سالمند ۸۵ سال به بالا و ۶۹۵۶ سالمند ۶۵ تا ۸۴ سال در چین نشان دادند که مشارکت منظم در </w:t>
      </w:r>
      <w:r>
        <w:rPr>
          <w:rFonts w:ascii="Times New Roman" w:eastAsia="Times New Roman" w:hAnsi="Times New Roman" w:hint="cs"/>
          <w:lang w:bidi="fa-IR"/>
          <w:rtl/>
        </w:rPr>
        <w:t>فعالیت‌های</w:t>
      </w:r>
      <w:r>
        <w:rPr>
          <w:rFonts w:ascii="Times New Roman" w:eastAsia="Times New Roman" w:hAnsi="Times New Roman" w:hint="cs"/>
          <w:lang w:bidi="fa-IR"/>
          <w:rtl/>
        </w:rPr>
        <w:t xml:space="preserve"> مذهبی با کاهش ۲۴ درصدی خطر مرگ همراه است و این رابطه پس از تعدیل وضعیت سلامت پایه نیز با کاهش ۲۱ درصدی خطر مرگ برقرار </w:t>
      </w:r>
      <w:r>
        <w:rPr>
          <w:rFonts w:ascii="Times New Roman" w:eastAsia="Times New Roman" w:hAnsi="Times New Roman" w:hint="cs"/>
          <w:lang w:bidi="fa-IR"/>
          <w:rtl/>
        </w:rPr>
        <w:t>می‌ماند</w:t>
      </w:r>
      <w:r>
        <w:rPr>
          <w:rFonts w:ascii="Times New Roman" w:eastAsia="Times New Roman" w:hAnsi="Times New Roman" w:hint="cs"/>
          <w:lang w:bidi="fa-IR"/>
          <w:rtl/>
        </w:rPr>
        <w:t>.</w:t>
      </w:r>
    </w:p>
    <w:p w14:paraId="67B7E8B8"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لوین</w:t>
      </w:r>
      <w:r>
        <w:rPr>
          <w:rStyle w:val="FootnoteReference"/>
          <w:rFonts w:ascii="Times New Roman" w:eastAsia="Times New Roman" w:hAnsi="Times New Roman" w:hint="cs" w:cs="Times New Roman"/>
          <w:vertAlign w:val="superscript"/>
          <w:lang w:bidi="fa-IR" w:val="en-US"/>
          <w:sz w:val="20"/>
          <w:szCs w:val="20"/>
          <w:rtl w:val="0"/>
        </w:rPr>
        <w:footnoteReference w:id="69"/>
      </w:r>
      <w:r>
        <w:rPr>
          <w:rFonts w:ascii="Times New Roman" w:eastAsia="Times New Roman" w:hAnsi="Times New Roman" w:hint="cs"/>
          <w:lang w:bidi="fa-IR"/>
          <w:rtl/>
        </w:rPr>
        <w:t xml:space="preserve"> و همکاران (۲۰۱۱) نتایج این تحقیق نشان داد که باورهای معنوی و هوش معنوی نقش مهمی در کاهش اضطراب مرگ سالمندان ایفا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معنویت به افراد کمک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تا زندگی و مرگ را </w:t>
      </w:r>
      <w:r>
        <w:rPr>
          <w:rFonts w:ascii="Times New Roman" w:eastAsia="Times New Roman" w:hAnsi="Times New Roman" w:hint="cs"/>
          <w:lang w:bidi="fa-IR"/>
          <w:rtl/>
        </w:rPr>
        <w:t>معنادارتر</w:t>
      </w:r>
      <w:r>
        <w:rPr>
          <w:rFonts w:ascii="Times New Roman" w:eastAsia="Times New Roman" w:hAnsi="Times New Roman" w:hint="cs"/>
          <w:lang w:bidi="fa-IR"/>
          <w:rtl/>
        </w:rPr>
        <w:t xml:space="preserve"> ببینند.</w:t>
      </w:r>
    </w:p>
    <w:p w14:paraId="1567BC2E"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سعاد</w:t>
      </w:r>
      <w:r>
        <w:rPr>
          <w:rStyle w:val="FootnoteReference"/>
          <w:rFonts w:ascii="Times New Roman" w:eastAsia="Times New Roman" w:hAnsi="Times New Roman" w:hint="cs" w:cs="Times New Roman"/>
          <w:vertAlign w:val="superscript"/>
          <w:lang w:bidi="fa-IR" w:val="en-US"/>
          <w:sz w:val="20"/>
          <w:szCs w:val="20"/>
          <w:rtl w:val="0"/>
        </w:rPr>
        <w:footnoteReference w:id="70"/>
      </w:r>
      <w:r>
        <w:rPr>
          <w:rFonts w:ascii="Times New Roman" w:eastAsia="Times New Roman" w:hAnsi="Times New Roman" w:hint="cs"/>
          <w:lang w:bidi="fa-IR"/>
          <w:rtl/>
        </w:rPr>
        <w:t xml:space="preserve">، </w:t>
      </w:r>
      <w:r>
        <w:rPr>
          <w:rFonts w:ascii="Times New Roman" w:eastAsia="Times New Roman" w:hAnsi="Times New Roman" w:hint="cs"/>
          <w:lang w:bidi="fa-IR"/>
          <w:rtl/>
        </w:rPr>
        <w:t>زارینا</w:t>
      </w:r>
      <w:r>
        <w:rPr>
          <w:rFonts w:ascii="Times New Roman" w:eastAsia="Times New Roman" w:hAnsi="Times New Roman" w:hint="cs"/>
          <w:lang w:bidi="fa-IR"/>
          <w:rtl/>
        </w:rPr>
        <w:t xml:space="preserve"> </w:t>
      </w:r>
      <w:r>
        <w:rPr>
          <w:rFonts w:ascii="Times New Roman" w:eastAsia="Times New Roman" w:hAnsi="Times New Roman" w:hint="cs"/>
          <w:lang w:bidi="fa-IR"/>
          <w:rtl/>
        </w:rPr>
        <w:t>مت</w:t>
      </w:r>
      <w:r>
        <w:rPr>
          <w:rFonts w:ascii="Times New Roman" w:eastAsia="Times New Roman" w:hAnsi="Times New Roman" w:hint="cs"/>
          <w:lang w:bidi="fa-IR"/>
          <w:rtl/>
        </w:rPr>
        <w:t xml:space="preserve">، </w:t>
      </w:r>
      <w:r>
        <w:rPr>
          <w:rFonts w:ascii="Times New Roman" w:eastAsia="Times New Roman" w:hAnsi="Times New Roman" w:hint="cs"/>
          <w:lang w:bidi="fa-IR"/>
          <w:rtl/>
        </w:rPr>
        <w:t>زولکرنین</w:t>
      </w:r>
      <w:r>
        <w:rPr>
          <w:rFonts w:ascii="Times New Roman" w:eastAsia="Times New Roman" w:hAnsi="Times New Roman" w:hint="cs"/>
          <w:lang w:bidi="fa-IR"/>
          <w:rtl/>
        </w:rPr>
        <w:t xml:space="preserve"> آ. </w:t>
      </w:r>
      <w:r>
        <w:rPr>
          <w:rFonts w:ascii="Times New Roman" w:eastAsia="Times New Roman" w:hAnsi="Times New Roman" w:hint="cs"/>
          <w:lang w:bidi="fa-IR"/>
          <w:rtl/>
        </w:rPr>
        <w:t>حتا</w:t>
      </w:r>
      <w:r>
        <w:rPr>
          <w:rFonts w:ascii="Times New Roman" w:eastAsia="Times New Roman" w:hAnsi="Times New Roman" w:hint="cs"/>
          <w:lang w:bidi="fa-IR"/>
          <w:rtl/>
        </w:rPr>
        <w:t xml:space="preserve"> و </w:t>
      </w:r>
      <w:r>
        <w:rPr>
          <w:rFonts w:ascii="Times New Roman" w:eastAsia="Times New Roman" w:hAnsi="Times New Roman" w:hint="cs"/>
          <w:lang w:bidi="fa-IR"/>
          <w:rtl/>
        </w:rPr>
        <w:t>نوریا</w:t>
      </w:r>
      <w:r>
        <w:rPr>
          <w:rFonts w:ascii="Times New Roman" w:eastAsia="Times New Roman" w:hAnsi="Times New Roman" w:hint="cs"/>
          <w:lang w:bidi="fa-IR"/>
          <w:rtl/>
        </w:rPr>
        <w:t xml:space="preserve"> محمد(۲۰۱۰)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اثر هوش معنوی را روی سلامت افراد مسن بررسی کرده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در این مطالعه ۳۷۸ فرد مسن مورد مطالعه قرار گرفتند. ابتدا </w:t>
      </w:r>
      <w:r>
        <w:rPr>
          <w:rFonts w:ascii="Times New Roman" w:eastAsia="Times New Roman" w:hAnsi="Times New Roman" w:hint="cs"/>
          <w:lang w:bidi="fa-IR"/>
          <w:rtl/>
        </w:rPr>
        <w:lastRenderedPageBreak/>
        <w:t xml:space="preserve">سطوح هوش معنوی و سلامت عمومی این افراد مورد شناسایی و در ادامه رابطه بین هوش معنوی و سلامت این افراد و </w:t>
      </w:r>
      <w:r>
        <w:rPr>
          <w:rFonts w:ascii="Times New Roman" w:eastAsia="Times New Roman" w:hAnsi="Times New Roman" w:hint="cs"/>
          <w:lang w:bidi="fa-IR"/>
          <w:rtl/>
        </w:rPr>
        <w:t>تفاوت‌های</w:t>
      </w:r>
      <w:r>
        <w:rPr>
          <w:rFonts w:ascii="Times New Roman" w:eastAsia="Times New Roman" w:hAnsi="Times New Roman" w:hint="cs"/>
          <w:lang w:bidi="fa-IR"/>
          <w:rtl/>
        </w:rPr>
        <w:t xml:space="preserve"> سطوح هوش معنوی و سلامت مبتنی بر عوامل جمعیت شناختی انتخاب شده مورد بررسی قرار گرفت و غالب ترین بعد هوش معنوی که سلامت را تحت تأثیر قرار </w:t>
      </w:r>
      <w:r>
        <w:rPr>
          <w:rFonts w:ascii="Times New Roman" w:eastAsia="Times New Roman" w:hAnsi="Times New Roman" w:hint="cs"/>
          <w:lang w:bidi="fa-IR"/>
          <w:rtl/>
        </w:rPr>
        <w:t>می‌داد</w:t>
      </w:r>
      <w:r>
        <w:rPr>
          <w:rFonts w:ascii="Times New Roman" w:eastAsia="Times New Roman" w:hAnsi="Times New Roman" w:hint="cs"/>
          <w:lang w:bidi="fa-IR"/>
          <w:rtl/>
        </w:rPr>
        <w:t xml:space="preserve"> شناسایی شد. </w:t>
      </w:r>
      <w:r>
        <w:rPr>
          <w:rFonts w:ascii="Times New Roman" w:eastAsia="Times New Roman" w:hAnsi="Times New Roman" w:hint="cs"/>
          <w:lang w:bidi="fa-IR"/>
          <w:rtl/>
        </w:rPr>
        <w:t>یافته‌ها</w:t>
      </w:r>
      <w:r>
        <w:rPr>
          <w:rFonts w:ascii="Times New Roman" w:eastAsia="Times New Roman" w:hAnsi="Times New Roman" w:hint="cs"/>
          <w:lang w:bidi="fa-IR"/>
          <w:rtl/>
        </w:rPr>
        <w:t xml:space="preserve"> نشان دادند که اکثریت </w:t>
      </w:r>
      <w:r>
        <w:rPr>
          <w:rFonts w:ascii="Times New Roman" w:eastAsia="Times New Roman" w:hAnsi="Times New Roman" w:hint="cs"/>
          <w:lang w:bidi="fa-IR"/>
          <w:rtl/>
        </w:rPr>
        <w:t>آزمودنی‌ها</w:t>
      </w:r>
      <w:r>
        <w:rPr>
          <w:rFonts w:ascii="Times New Roman" w:eastAsia="Times New Roman" w:hAnsi="Times New Roman" w:hint="cs"/>
          <w:lang w:bidi="fa-IR"/>
          <w:rtl/>
        </w:rPr>
        <w:t xml:space="preserve"> از سلامت خوب و هوش معنوی عالی ای برخوردار بودند همچنین یافته ها حاکی از این بودند که هوش معنوی به طور مثبتی با سلامت عمومی رابطه دارد. همچنین نشان داده شد که آن دسته از آزمودنی </w:t>
      </w:r>
      <w:r>
        <w:rPr>
          <w:rFonts w:ascii="Times New Roman" w:eastAsia="Times New Roman" w:hAnsi="Times New Roman" w:hint="cs"/>
          <w:lang w:bidi="fa-IR"/>
          <w:rtl/>
        </w:rPr>
        <w:t>هایی</w:t>
      </w:r>
      <w:r>
        <w:rPr>
          <w:rFonts w:ascii="Times New Roman" w:eastAsia="Times New Roman" w:hAnsi="Times New Roman" w:hint="cs"/>
          <w:lang w:bidi="fa-IR"/>
          <w:rtl/>
        </w:rPr>
        <w:t xml:space="preserve"> که هوش معنوی بالاتری دارند گرایش به داشتن سلامت عمومی بالاتری دارند. توانایی </w:t>
      </w:r>
      <w:r>
        <w:rPr>
          <w:rFonts w:ascii="Times New Roman" w:eastAsia="Times New Roman" w:hAnsi="Times New Roman" w:hint="cs"/>
          <w:lang w:bidi="fa-IR"/>
          <w:rtl/>
        </w:rPr>
        <w:t>اداره‌ی</w:t>
      </w:r>
      <w:r>
        <w:rPr>
          <w:rFonts w:ascii="Times New Roman" w:eastAsia="Times New Roman" w:hAnsi="Times New Roman" w:hint="cs"/>
          <w:lang w:bidi="fa-IR"/>
          <w:rtl/>
        </w:rPr>
        <w:t xml:space="preserve"> زندگی با احساسی از تقدس مبتنی بر باور معنوی فرد اصلی ترین عامل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کننده سلامت بود.</w:t>
      </w:r>
    </w:p>
    <w:p w14:paraId="47AAE250"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چالن</w:t>
      </w:r>
      <w:r>
        <w:rPr>
          <w:rStyle w:val="FootnoteReference"/>
          <w:rFonts w:ascii="Times New Roman" w:eastAsia="Times New Roman" w:hAnsi="Times New Roman" w:hint="cs" w:cs="Times New Roman"/>
          <w:vertAlign w:val="superscript"/>
          <w:lang w:bidi="fa-IR" w:val="en-US"/>
          <w:sz w:val="20"/>
          <w:szCs w:val="20"/>
          <w:rtl w:val="0"/>
        </w:rPr>
        <w:footnoteReference w:id="71"/>
      </w:r>
      <w:r>
        <w:rPr>
          <w:rFonts w:ascii="Times New Roman" w:eastAsia="Times New Roman" w:hAnsi="Times New Roman" w:hint="cs"/>
          <w:lang w:bidi="fa-IR"/>
          <w:rtl/>
        </w:rPr>
        <w:t xml:space="preserve">، </w:t>
      </w:r>
      <w:r>
        <w:rPr>
          <w:rFonts w:ascii="Times New Roman" w:eastAsia="Times New Roman" w:hAnsi="Times New Roman" w:hint="cs"/>
          <w:lang w:bidi="fa-IR"/>
          <w:rtl/>
        </w:rPr>
        <w:t>زبراکی</w:t>
      </w:r>
      <w:r>
        <w:rPr>
          <w:rFonts w:ascii="Times New Roman" w:eastAsia="Times New Roman" w:hAnsi="Times New Roman" w:hint="cs"/>
          <w:lang w:bidi="fa-IR"/>
          <w:rtl/>
        </w:rPr>
        <w:t xml:space="preserve"> و </w:t>
      </w:r>
      <w:r>
        <w:rPr>
          <w:rFonts w:ascii="Times New Roman" w:eastAsia="Times New Roman" w:hAnsi="Times New Roman" w:hint="cs"/>
          <w:lang w:bidi="fa-IR"/>
          <w:rtl/>
        </w:rPr>
        <w:t>وگل</w:t>
      </w:r>
      <w:r>
        <w:rPr>
          <w:rFonts w:ascii="Times New Roman" w:eastAsia="Times New Roman" w:hAnsi="Times New Roman" w:hint="cs"/>
          <w:lang w:bidi="fa-IR"/>
          <w:rtl/>
        </w:rPr>
        <w:t xml:space="preserve"> (۲۰۱۰) در پژوهش خود به بررسی رابطه هوش معنوی با رضایت از زندگی پرداختند و به این نتیجه رسیدند که هوش معنوی رابطه معناداری با رضایت از زندگی دارد.</w:t>
      </w:r>
    </w:p>
    <w:p w14:paraId="01B8FA59"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کینگ</w:t>
      </w:r>
      <w:r>
        <w:rPr>
          <w:rStyle w:val="FootnoteReference"/>
          <w:rFonts w:ascii="Times New Roman" w:eastAsia="Times New Roman" w:hAnsi="Times New Roman" w:hint="cs" w:cs="Times New Roman"/>
          <w:vertAlign w:val="superscript"/>
          <w:lang w:bidi="fa-IR" w:val="en-US"/>
          <w:sz w:val="20"/>
          <w:szCs w:val="20"/>
          <w:rtl w:val="0"/>
        </w:rPr>
        <w:footnoteReference w:id="72"/>
      </w:r>
      <w:r>
        <w:rPr>
          <w:rFonts w:ascii="Times New Roman" w:eastAsia="Times New Roman" w:hAnsi="Times New Roman" w:hint="cs"/>
          <w:lang w:bidi="fa-IR"/>
          <w:rtl/>
        </w:rPr>
        <w:t xml:space="preserve"> و </w:t>
      </w:r>
      <w:r>
        <w:rPr>
          <w:rFonts w:ascii="Times New Roman" w:eastAsia="Times New Roman" w:hAnsi="Times New Roman" w:hint="cs"/>
          <w:lang w:bidi="fa-IR"/>
          <w:rtl/>
        </w:rPr>
        <w:t>دسیکو</w:t>
      </w:r>
      <w:r>
        <w:rPr>
          <w:rFonts w:ascii="Times New Roman" w:eastAsia="Times New Roman" w:hAnsi="Times New Roman" w:hint="cs"/>
          <w:lang w:bidi="fa-IR"/>
          <w:rtl/>
        </w:rPr>
        <w:t xml:space="preserve"> (۲۰۰۹) این پژوهشگران نشان دادند که هوش معنوی با سلامت روانی و کاهش اضطراب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ارتباط مثبت دارد. در افراد مسن، هوش معنوی با پذیرش مرگ و کاهش ترس از آن مرتبط است.</w:t>
      </w:r>
    </w:p>
    <w:p w14:paraId="3068CF4C"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جین</w:t>
      </w:r>
      <w:r>
        <w:rPr>
          <w:rStyle w:val="FootnoteReference"/>
          <w:rFonts w:ascii="Times New Roman" w:eastAsia="Times New Roman" w:hAnsi="Times New Roman" w:hint="cs" w:cs="Times New Roman"/>
          <w:vertAlign w:val="superscript"/>
          <w:lang w:bidi="fa-IR" w:val="en-US"/>
          <w:sz w:val="20"/>
          <w:szCs w:val="20"/>
          <w:rtl w:val="0"/>
        </w:rPr>
        <w:footnoteReference w:id="73"/>
      </w:r>
      <w:r>
        <w:rPr>
          <w:rFonts w:ascii="Times New Roman" w:eastAsia="Times New Roman" w:hAnsi="Times New Roman" w:hint="cs"/>
          <w:lang w:bidi="fa-IR"/>
          <w:rtl/>
        </w:rPr>
        <w:t xml:space="preserve"> و </w:t>
      </w:r>
      <w:r>
        <w:rPr>
          <w:rFonts w:ascii="Times New Roman" w:eastAsia="Times New Roman" w:hAnsi="Times New Roman" w:hint="cs"/>
          <w:lang w:bidi="fa-IR"/>
          <w:rtl/>
        </w:rPr>
        <w:t>پوروحیت</w:t>
      </w:r>
      <w:r>
        <w:rPr>
          <w:rFonts w:ascii="Times New Roman" w:eastAsia="Times New Roman" w:hAnsi="Times New Roman" w:hint="cs"/>
          <w:lang w:bidi="fa-IR"/>
          <w:rtl/>
        </w:rPr>
        <w:t xml:space="preserve"> (۲۰۰۶) پژوهشی با عنوان مطالعه هوش معنوی افراد مسن انجام دادند. در این پژوهش ۲۰۰ نفر شهروند بزرگسال با وضعیت زندگی متفاوت شامل ۱۰۰ نفر از افرادی که با خانواده خود زندگی می کردند و ۱۰۰ نفر دیگر که در خانه سالمندان زندگی می کردند انتخاب </w:t>
      </w:r>
      <w:r>
        <w:rPr>
          <w:rFonts w:ascii="Times New Roman" w:eastAsia="Times New Roman" w:hAnsi="Times New Roman" w:hint="cs"/>
          <w:lang w:bidi="fa-IR"/>
          <w:rtl/>
        </w:rPr>
        <w:t>شدند.نتایج</w:t>
      </w:r>
      <w:r>
        <w:rPr>
          <w:rFonts w:ascii="Times New Roman" w:eastAsia="Times New Roman" w:hAnsi="Times New Roman" w:hint="cs"/>
          <w:lang w:bidi="fa-IR"/>
          <w:rtl/>
        </w:rPr>
        <w:t xml:space="preserve"> نشان داد که هیچ تفاوت زیادی بین این دو گروه نسبت به هوش معنوی آنان وجود نداشت، در حالی که بیانگر تفاوت های قابل توجهی </w:t>
      </w:r>
      <w:r>
        <w:rPr>
          <w:rFonts w:ascii="Times New Roman" w:eastAsia="Times New Roman" w:hAnsi="Times New Roman" w:hint="cs"/>
          <w:lang w:bidi="fa-IR"/>
          <w:rtl/>
        </w:rPr>
        <w:t>درمیان</w:t>
      </w:r>
      <w:r>
        <w:rPr>
          <w:rFonts w:ascii="Times New Roman" w:eastAsia="Times New Roman" w:hAnsi="Times New Roman" w:hint="cs"/>
          <w:lang w:bidi="fa-IR"/>
          <w:rtl/>
        </w:rPr>
        <w:t xml:space="preserve"> </w:t>
      </w:r>
      <w:r>
        <w:rPr>
          <w:rFonts w:ascii="Times New Roman" w:eastAsia="Times New Roman" w:hAnsi="Times New Roman" w:hint="cs"/>
          <w:lang w:bidi="fa-IR"/>
          <w:rtl/>
        </w:rPr>
        <w:t>بعدهای</w:t>
      </w:r>
      <w:r>
        <w:rPr>
          <w:rFonts w:ascii="Times New Roman" w:eastAsia="Times New Roman" w:hAnsi="Times New Roman" w:hint="cs"/>
          <w:lang w:bidi="fa-IR"/>
          <w:rtl/>
        </w:rPr>
        <w:t xml:space="preserve"> مختلف روانی و روحی از جمله خدا، دین مداری، روح، خودشناسی، روابط درونی، معنویت، روحیه کمک رسانی، توانایی استفاده و غلبه بر </w:t>
      </w:r>
      <w:r>
        <w:rPr>
          <w:rFonts w:ascii="Times New Roman" w:eastAsia="Times New Roman" w:hAnsi="Times New Roman" w:hint="cs"/>
          <w:lang w:bidi="fa-IR"/>
          <w:rtl/>
        </w:rPr>
        <w:t>مشکلات</w:t>
      </w:r>
      <w:r>
        <w:rPr>
          <w:rFonts w:ascii="Times New Roman" w:eastAsia="Times New Roman" w:hAnsi="Times New Roman" w:hint="cs"/>
          <w:lang w:bidi="fa-IR"/>
          <w:rtl/>
        </w:rPr>
        <w:t>، توانایی فراموش کردن درد و آگاهی معنوی در مورد قضیه مرگ بود.</w:t>
      </w:r>
    </w:p>
    <w:p w14:paraId="3FE55B79"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هاردینگ</w:t>
      </w:r>
      <w:r>
        <w:rPr>
          <w:rStyle w:val="FootnoteReference"/>
          <w:rFonts w:ascii="Times New Roman" w:eastAsia="Times New Roman" w:hAnsi="Times New Roman" w:hint="cs" w:cs="Times New Roman"/>
          <w:vertAlign w:val="superscript"/>
          <w:lang w:bidi="fa-IR" w:val="en-US"/>
          <w:sz w:val="20"/>
          <w:szCs w:val="20"/>
          <w:rtl w:val="0"/>
        </w:rPr>
        <w:footnoteReference w:id="74"/>
      </w:r>
      <w:r>
        <w:rPr>
          <w:rFonts w:ascii="Times New Roman" w:eastAsia="Times New Roman" w:hAnsi="Times New Roman" w:hint="cs"/>
          <w:lang w:bidi="fa-IR"/>
          <w:rtl/>
        </w:rPr>
        <w:t xml:space="preserve"> و همکاران (۲۰۰۵)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درباره اضطراب مرگ در بیماران سالمند، مشخص شد که سطح بالای اضطراب سلامتی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اضطراب مرگ را افزایش دهد. آن دسته از سالمندان که نگران </w:t>
      </w:r>
      <w:r>
        <w:rPr>
          <w:rFonts w:ascii="Times New Roman" w:eastAsia="Times New Roman" w:hAnsi="Times New Roman" w:hint="cs"/>
          <w:lang w:bidi="fa-IR"/>
          <w:rtl/>
        </w:rPr>
        <w:t>تشخیص‌های</w:t>
      </w:r>
      <w:r>
        <w:rPr>
          <w:rFonts w:ascii="Times New Roman" w:eastAsia="Times New Roman" w:hAnsi="Times New Roman" w:hint="cs"/>
          <w:lang w:bidi="fa-IR"/>
          <w:rtl/>
        </w:rPr>
        <w:t xml:space="preserve"> نهایی یا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بودند، اضطراب مرگ بیشتری داشتند.</w:t>
      </w:r>
    </w:p>
    <w:p w14:paraId="5CF2F8A9"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دورسون</w:t>
      </w:r>
      <w:r>
        <w:rPr>
          <w:rStyle w:val="FootnoteReference"/>
          <w:rFonts w:ascii="Times New Roman" w:eastAsia="Times New Roman" w:hAnsi="Times New Roman" w:hint="cs" w:cs="Times New Roman"/>
          <w:vertAlign w:val="superscript"/>
          <w:lang w:bidi="fa-IR" w:val="en-US"/>
          <w:sz w:val="20"/>
          <w:szCs w:val="20"/>
          <w:rtl w:val="0"/>
        </w:rPr>
        <w:footnoteReference w:id="75"/>
      </w:r>
      <w:r>
        <w:rPr>
          <w:rFonts w:ascii="Times New Roman" w:eastAsia="Times New Roman" w:hAnsi="Times New Roman" w:hint="cs"/>
          <w:lang w:bidi="fa-IR"/>
          <w:rtl/>
        </w:rPr>
        <w:t xml:space="preserve"> و </w:t>
      </w:r>
      <w:r>
        <w:rPr>
          <w:rFonts w:ascii="Times New Roman" w:eastAsia="Times New Roman" w:hAnsi="Times New Roman" w:hint="cs"/>
          <w:lang w:bidi="fa-IR"/>
          <w:rtl/>
        </w:rPr>
        <w:t>پاوول</w:t>
      </w:r>
      <w:r>
        <w:rPr>
          <w:rFonts w:ascii="Times New Roman" w:eastAsia="Times New Roman" w:hAnsi="Times New Roman" w:hint="cs"/>
          <w:lang w:bidi="fa-IR"/>
          <w:rtl/>
        </w:rPr>
        <w:t xml:space="preserve"> (۱۹۹۸) در پژوهشی با عنوان «عناصر اضطراب مرگ </w:t>
      </w:r>
      <w:r>
        <w:rPr>
          <w:rFonts w:ascii="Times New Roman" w:eastAsia="Times New Roman" w:hAnsi="Times New Roman" w:hint="cs"/>
          <w:lang w:bidi="fa-IR"/>
          <w:rtl/>
        </w:rPr>
        <w:t>ومعانی</w:t>
      </w:r>
      <w:r>
        <w:rPr>
          <w:rFonts w:ascii="Times New Roman" w:eastAsia="Times New Roman" w:hAnsi="Times New Roman" w:hint="cs"/>
          <w:lang w:bidi="fa-IR"/>
          <w:rtl/>
        </w:rPr>
        <w:t xml:space="preserve"> مرگ» به بررسی دیدگاه افراد نسبت به مرگ و میزان اضطراب ناشی از آن پرداختند. در این مطالعه که با مشارکت ۵۹۹ نفر </w:t>
      </w:r>
      <w:r>
        <w:rPr>
          <w:rFonts w:ascii="Times New Roman" w:eastAsia="Times New Roman" w:hAnsi="Times New Roman" w:hint="cs"/>
          <w:lang w:bidi="fa-IR"/>
          <w:rtl/>
        </w:rPr>
        <w:t>ازگروه</w:t>
      </w:r>
      <w:r>
        <w:rPr>
          <w:rFonts w:ascii="Times New Roman" w:eastAsia="Times New Roman" w:hAnsi="Times New Roman" w:hint="cs"/>
          <w:lang w:bidi="fa-IR"/>
          <w:rtl/>
        </w:rPr>
        <w:t xml:space="preserve"> های سنی مختلف انجام شد، ابعاد گوناگون اضطراب مرگ شامل ترس از ناشناخته، نگرانی درباره خود، نگرانی برای عزیزان، و نگرانی درباره معنا </w:t>
      </w:r>
      <w:r>
        <w:rPr>
          <w:rFonts w:ascii="Times New Roman" w:eastAsia="Times New Roman" w:hAnsi="Times New Roman" w:hint="cs"/>
          <w:lang w:bidi="fa-IR"/>
          <w:rtl/>
        </w:rPr>
        <w:t>وهدف</w:t>
      </w:r>
      <w:r>
        <w:rPr>
          <w:rFonts w:ascii="Times New Roman" w:eastAsia="Times New Roman" w:hAnsi="Times New Roman" w:hint="cs"/>
          <w:lang w:bidi="fa-IR"/>
          <w:rtl/>
        </w:rPr>
        <w:t xml:space="preserve"> زندگی شناسایی گردید. یکی از یافته های مهم این پژوهش تفاوت معنادار بین زنان و مردان در میزان اضطراب مرگ بود، به طوری که زنان نسبت به مردان سطوح بالاتری از اضطراب مرگ را گزارش کردند. این تفاوت ممکن است به عوامل روان شناختی، اجتماعی و فرهنگی مرتبط با نقش های جنسیتی و حساسیت های هیجانی بیشتر در زنان نسبت داده شود. همچنین یافته ها نشان داد که افراد جوان تر اضطراب مرگ بیشتری نسبت به سالمندان تجربه می کنند، که می تواند ناشی از درک کمتر آنان از پدیده مرگ و تجربه کمتر با فقدان باشد. پژوهش </w:t>
      </w:r>
      <w:r>
        <w:rPr>
          <w:rFonts w:ascii="Times New Roman" w:eastAsia="Times New Roman" w:hAnsi="Times New Roman" w:hint="cs"/>
          <w:lang w:bidi="fa-IR"/>
          <w:rtl/>
        </w:rPr>
        <w:t>دورسون</w:t>
      </w:r>
      <w:r>
        <w:rPr>
          <w:rFonts w:ascii="Times New Roman" w:eastAsia="Times New Roman" w:hAnsi="Times New Roman" w:hint="cs"/>
          <w:lang w:bidi="fa-IR"/>
          <w:rtl/>
        </w:rPr>
        <w:t xml:space="preserve"> و </w:t>
      </w:r>
      <w:r>
        <w:rPr>
          <w:rFonts w:ascii="Times New Roman" w:eastAsia="Times New Roman" w:hAnsi="Times New Roman" w:hint="cs"/>
          <w:lang w:bidi="fa-IR"/>
          <w:rtl/>
        </w:rPr>
        <w:t>پاوول</w:t>
      </w:r>
      <w:r>
        <w:rPr>
          <w:rFonts w:ascii="Times New Roman" w:eastAsia="Times New Roman" w:hAnsi="Times New Roman" w:hint="cs"/>
          <w:lang w:bidi="fa-IR"/>
          <w:rtl/>
        </w:rPr>
        <w:t xml:space="preserve"> نه تنها به تبیین ساختارهای روانی موثر بر نگرش نسبت به مرگ کمک کرد، بلکه زمینه ساز مطالعات گسترده تری در حوزه تفاوت های فردی، جنسیتی و سنی در اضطراب مرگ شد.</w:t>
      </w:r>
    </w:p>
    <w:p w14:paraId="703A6513"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موریرا</w:t>
      </w:r>
      <w:r>
        <w:rPr>
          <w:rStyle w:val="FootnoteReference"/>
          <w:rFonts w:ascii="Times New Roman" w:eastAsia="Times New Roman" w:hAnsi="Times New Roman" w:hint="cs" w:cs="Times New Roman"/>
          <w:vertAlign w:val="superscript"/>
          <w:lang w:bidi="fa-IR" w:val="en-US"/>
          <w:sz w:val="20"/>
          <w:szCs w:val="20"/>
          <w:rtl w:val="0"/>
        </w:rPr>
        <w:footnoteReference w:id="76"/>
      </w:r>
      <w:r>
        <w:rPr>
          <w:rFonts w:ascii="Times New Roman" w:eastAsia="Times New Roman" w:hAnsi="Times New Roman" w:hint="cs"/>
          <w:lang w:bidi="fa-IR"/>
          <w:rtl/>
        </w:rPr>
        <w:t xml:space="preserve"> </w:t>
      </w:r>
      <w:r>
        <w:rPr>
          <w:rFonts w:ascii="Times New Roman" w:eastAsia="Times New Roman" w:hAnsi="Times New Roman" w:hint="cs"/>
          <w:lang w:bidi="fa-IR"/>
          <w:rtl/>
        </w:rPr>
        <w:t>آلمیدا</w:t>
      </w:r>
      <w:r>
        <w:rPr>
          <w:rFonts w:ascii="Times New Roman" w:eastAsia="Times New Roman" w:hAnsi="Times New Roman" w:hint="cs"/>
          <w:lang w:bidi="fa-IR"/>
          <w:rtl/>
        </w:rPr>
        <w:t xml:space="preserve"> و </w:t>
      </w:r>
      <w:r>
        <w:rPr>
          <w:rFonts w:ascii="Times New Roman" w:eastAsia="Times New Roman" w:hAnsi="Times New Roman" w:hint="cs"/>
          <w:lang w:bidi="fa-IR"/>
          <w:rtl/>
        </w:rPr>
        <w:t>کوئینگ</w:t>
      </w:r>
      <w:r>
        <w:rPr>
          <w:rFonts w:ascii="Times New Roman" w:eastAsia="Times New Roman" w:hAnsi="Times New Roman" w:hint="cs"/>
          <w:lang w:bidi="fa-IR"/>
          <w:rtl/>
        </w:rPr>
        <w:t xml:space="preserve">(۲۰۰۶) اعلام نمودند که بین معنویت و بهزیستی ذهنی رابطه وجود دارد. آنان با تجزیه و تحلیل بیش از ۲۰۰۰ پژوهش قرن بیستم میلادی مرتبط با مذهب و شادمانی متوجه شدند که بین مفاهیم بهزیستی ذهنی، رضایت از زندگی، شادی، خلق مثبت و پایبندی اخلاقی و کاهش افسردگی، رفتار خود کشی، سوء مصرف </w:t>
      </w:r>
      <w:r>
        <w:rPr>
          <w:rFonts w:ascii="Times New Roman" w:eastAsia="Times New Roman" w:hAnsi="Times New Roman" w:hint="cs"/>
          <w:lang w:bidi="fa-IR"/>
          <w:rtl/>
        </w:rPr>
        <w:t>الکل</w:t>
      </w:r>
      <w:r>
        <w:rPr>
          <w:rFonts w:ascii="Times New Roman" w:eastAsia="Times New Roman" w:hAnsi="Times New Roman" w:hint="cs"/>
          <w:lang w:bidi="fa-IR"/>
          <w:rtl/>
        </w:rPr>
        <w:t xml:space="preserve"> و مواد مخدر رابطه دارد شرایط کلی نشان داده است که سلامت روانی بهتر با مذهب رابطه دارد.</w:t>
      </w:r>
    </w:p>
    <w:p w14:paraId="0B448982"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جین</w:t>
      </w:r>
      <w:r>
        <w:rPr>
          <w:rStyle w:val="FootnoteReference"/>
          <w:rFonts w:ascii="Times New Roman" w:eastAsia="Times New Roman" w:hAnsi="Times New Roman" w:hint="cs" w:cs="Times New Roman"/>
          <w:vertAlign w:val="superscript"/>
          <w:lang w:bidi="fa-IR" w:val="en-US"/>
          <w:sz w:val="20"/>
          <w:szCs w:val="20"/>
          <w:rtl w:val="0"/>
        </w:rPr>
        <w:footnoteReference w:id="77"/>
      </w:r>
      <w:r>
        <w:rPr>
          <w:rFonts w:ascii="Times New Roman" w:eastAsia="Times New Roman" w:hAnsi="Times New Roman" w:hint="cs"/>
          <w:lang w:bidi="fa-IR"/>
          <w:rtl/>
        </w:rPr>
        <w:t xml:space="preserve"> و </w:t>
      </w:r>
      <w:r>
        <w:rPr>
          <w:rFonts w:ascii="Times New Roman" w:eastAsia="Times New Roman" w:hAnsi="Times New Roman" w:hint="cs"/>
          <w:lang w:bidi="fa-IR"/>
          <w:rtl/>
        </w:rPr>
        <w:t>پوروحیت</w:t>
      </w:r>
      <w:r>
        <w:rPr>
          <w:rFonts w:ascii="Times New Roman" w:eastAsia="Times New Roman" w:hAnsi="Times New Roman" w:hint="cs"/>
          <w:lang w:bidi="fa-IR"/>
          <w:rtl/>
        </w:rPr>
        <w:t xml:space="preserve"> (۲۰۰۶) به مقایسه هوش معنوی افراد سالخورده مقیم سرای سالمندان با سالمندان ساکن خانه پرداختند. نتایج نشان داد که این ۲ گروه از نظر هوش معنوی تفاوت معناداری </w:t>
      </w:r>
      <w:r>
        <w:rPr>
          <w:rFonts w:ascii="Times New Roman" w:eastAsia="Times New Roman" w:hAnsi="Times New Roman" w:hint="cs"/>
          <w:lang w:bidi="fa-IR"/>
          <w:rtl/>
        </w:rPr>
        <w:lastRenderedPageBreak/>
        <w:t>ندارند. ولی در بسیاری از حوزه های هوش معنوی مثل: خدا، مذهب، ارتباطات درون فردی، توانایی غلبه بر رنج و توانایی داشتن هوش معنوی نسبت به مرگ تفاوت معنادار است.</w:t>
      </w:r>
    </w:p>
    <w:p w14:paraId="5F5C0097"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نویز</w:t>
      </w:r>
      <w:r>
        <w:rPr>
          <w:rStyle w:val="FootnoteReference"/>
          <w:rFonts w:ascii="Times New Roman" w:eastAsia="Times New Roman" w:hAnsi="Times New Roman" w:hint="cs" w:cs="Times New Roman"/>
          <w:vertAlign w:val="superscript"/>
          <w:lang w:bidi="fa-IR" w:val="en-US"/>
          <w:sz w:val="20"/>
          <w:szCs w:val="20"/>
          <w:rtl w:val="0"/>
        </w:rPr>
        <w:footnoteReference w:id="78"/>
      </w:r>
      <w:r>
        <w:rPr>
          <w:rFonts w:ascii="Times New Roman" w:eastAsia="Times New Roman" w:hAnsi="Times New Roman" w:hint="cs"/>
          <w:lang w:bidi="fa-IR"/>
          <w:rtl/>
        </w:rPr>
        <w:t xml:space="preserve"> و همکاران (۲۰۰۲)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بر روی ۱۶۲ بیمار سرپایی گزارش کردند که ترس از مرگ همبستگی بالایی با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w:t>
      </w:r>
      <w:r>
        <w:rPr>
          <w:rFonts w:ascii="Times New Roman" w:eastAsia="Times New Roman" w:hAnsi="Times New Roman" w:hint="cs"/>
          <w:lang w:bidi="fa-IR"/>
          <w:rtl/>
        </w:rPr>
        <w:t>خودبیمارانگاری</w:t>
      </w:r>
      <w:r>
        <w:rPr>
          <w:rFonts w:ascii="Times New Roman" w:eastAsia="Times New Roman" w:hAnsi="Times New Roman" w:hint="cs"/>
          <w:lang w:bidi="fa-IR"/>
          <w:rtl/>
        </w:rPr>
        <w:t xml:space="preserve"> و اضطراب سلامتی دارد. تحلیل عاملی سه </w:t>
      </w:r>
      <w:r>
        <w:rPr>
          <w:rFonts w:ascii="Times New Roman" w:eastAsia="Times New Roman" w:hAnsi="Times New Roman" w:hint="cs"/>
          <w:lang w:bidi="fa-IR"/>
          <w:rtl/>
        </w:rPr>
        <w:t>بُعد</w:t>
      </w:r>
      <w:r>
        <w:rPr>
          <w:rFonts w:ascii="Times New Roman" w:eastAsia="Times New Roman" w:hAnsi="Times New Roman" w:hint="cs"/>
          <w:lang w:bidi="fa-IR"/>
          <w:rtl/>
        </w:rPr>
        <w:t xml:space="preserve"> را آشکار کرد: ترس از مردن، از دست دادن معنا، و ترس از جدایی؛ آنان نتیجه گرفتند که ترس از مرگ جزئی </w:t>
      </w:r>
      <w:r>
        <w:rPr>
          <w:rFonts w:ascii="Times New Roman" w:eastAsia="Times New Roman" w:hAnsi="Times New Roman" w:hint="cs"/>
          <w:lang w:bidi="fa-IR"/>
          <w:rtl/>
        </w:rPr>
        <w:t>جدایی‌ناپذیر</w:t>
      </w:r>
      <w:r>
        <w:rPr>
          <w:rFonts w:ascii="Times New Roman" w:eastAsia="Times New Roman" w:hAnsi="Times New Roman" w:hint="cs"/>
          <w:lang w:bidi="fa-IR"/>
          <w:rtl/>
        </w:rPr>
        <w:t xml:space="preserve"> از </w:t>
      </w:r>
      <w:r>
        <w:rPr>
          <w:rFonts w:ascii="Times New Roman" w:eastAsia="Times New Roman" w:hAnsi="Times New Roman" w:hint="cs"/>
          <w:lang w:bidi="fa-IR"/>
          <w:rtl/>
        </w:rPr>
        <w:t>خودبیمارانگاری</w:t>
      </w:r>
      <w:r>
        <w:rPr>
          <w:rFonts w:ascii="Times New Roman" w:eastAsia="Times New Roman" w:hAnsi="Times New Roman" w:hint="cs"/>
          <w:lang w:bidi="fa-IR"/>
          <w:rtl/>
        </w:rPr>
        <w:t xml:space="preserve"> است.</w:t>
      </w:r>
    </w:p>
    <w:p w14:paraId="678F7BD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تامر</w:t>
      </w:r>
      <w:r>
        <w:rPr>
          <w:rStyle w:val="FootnoteReference"/>
          <w:rFonts w:ascii="Times New Roman" w:eastAsia="Times New Roman" w:hAnsi="Times New Roman" w:hint="cs" w:cs="Times New Roman"/>
          <w:vertAlign w:val="superscript"/>
          <w:lang w:bidi="fa-IR" w:val="en-US"/>
          <w:sz w:val="20"/>
          <w:szCs w:val="20"/>
          <w:rtl w:val="0"/>
        </w:rPr>
        <w:footnoteReference w:id="79"/>
      </w:r>
      <w:r>
        <w:rPr>
          <w:rFonts w:ascii="Times New Roman" w:eastAsia="Times New Roman" w:hAnsi="Times New Roman" w:hint="cs"/>
          <w:lang w:bidi="fa-IR"/>
          <w:rtl/>
        </w:rPr>
        <w:t xml:space="preserve"> و </w:t>
      </w:r>
      <w:r>
        <w:rPr>
          <w:rFonts w:ascii="Times New Roman" w:eastAsia="Times New Roman" w:hAnsi="Times New Roman" w:hint="cs"/>
          <w:lang w:bidi="fa-IR"/>
          <w:rtl/>
        </w:rPr>
        <w:t>الیسون</w:t>
      </w:r>
      <w:r>
        <w:rPr>
          <w:rFonts w:ascii="Times New Roman" w:eastAsia="Times New Roman" w:hAnsi="Times New Roman" w:hint="cs"/>
          <w:lang w:bidi="fa-IR"/>
          <w:rtl/>
        </w:rPr>
        <w:t xml:space="preserve">(۲۰۰۰) نیز تأکید کردند که دیدگاه فرد نسبت به مرگ </w:t>
      </w:r>
      <w:r>
        <w:rPr>
          <w:rFonts w:ascii="Times New Roman" w:eastAsia="Times New Roman" w:hAnsi="Times New Roman" w:hint="cs"/>
          <w:lang w:bidi="fa-IR"/>
          <w:rtl/>
        </w:rPr>
        <w:t>به‌شدت</w:t>
      </w:r>
      <w:r>
        <w:rPr>
          <w:rFonts w:ascii="Times New Roman" w:eastAsia="Times New Roman" w:hAnsi="Times New Roman" w:hint="cs"/>
          <w:lang w:bidi="fa-IR"/>
          <w:rtl/>
        </w:rPr>
        <w:t xml:space="preserve"> </w:t>
      </w:r>
      <w:r>
        <w:rPr>
          <w:rFonts w:ascii="Times New Roman" w:eastAsia="Times New Roman" w:hAnsi="Times New Roman" w:hint="cs"/>
          <w:lang w:bidi="fa-IR"/>
          <w:rtl/>
        </w:rPr>
        <w:t>تحت‌تأثیر</w:t>
      </w:r>
      <w:r>
        <w:rPr>
          <w:rFonts w:ascii="Times New Roman" w:eastAsia="Times New Roman" w:hAnsi="Times New Roman" w:hint="cs"/>
          <w:lang w:bidi="fa-IR"/>
          <w:rtl/>
        </w:rPr>
        <w:t xml:space="preserve"> </w:t>
      </w:r>
      <w:r>
        <w:rPr>
          <w:rFonts w:ascii="Times New Roman" w:eastAsia="Times New Roman" w:hAnsi="Times New Roman" w:hint="cs"/>
          <w:lang w:bidi="fa-IR"/>
          <w:rtl/>
        </w:rPr>
        <w:t>نگرانی‌های</w:t>
      </w:r>
      <w:r>
        <w:rPr>
          <w:rFonts w:ascii="Times New Roman" w:eastAsia="Times New Roman" w:hAnsi="Times New Roman" w:hint="cs"/>
          <w:lang w:bidi="fa-IR"/>
          <w:rtl/>
        </w:rPr>
        <w:t xml:space="preserve"> سلامت و عدم اطمینان از وضعیت جسمی آینده است.</w:t>
      </w:r>
    </w:p>
    <w:p w14:paraId="068DEE66"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یالوم</w:t>
      </w:r>
      <w:r>
        <w:rPr>
          <w:rStyle w:val="FootnoteReference"/>
          <w:rFonts w:ascii="Times New Roman" w:eastAsia="Times New Roman" w:hAnsi="Times New Roman" w:hint="cs" w:cs="Times New Roman"/>
          <w:vertAlign w:val="superscript"/>
          <w:lang w:bidi="fa-IR" w:val="en-US"/>
          <w:sz w:val="20"/>
          <w:szCs w:val="20"/>
          <w:rtl w:val="0"/>
        </w:rPr>
        <w:footnoteReference w:id="80"/>
      </w:r>
      <w:r>
        <w:rPr>
          <w:rFonts w:ascii="Times New Roman" w:eastAsia="Times New Roman" w:hAnsi="Times New Roman" w:hint="cs"/>
          <w:lang w:bidi="fa-IR"/>
          <w:rtl/>
        </w:rPr>
        <w:t xml:space="preserve">(۱۹۸۰) در نظریه‌ «درمان </w:t>
      </w:r>
      <w:r>
        <w:rPr>
          <w:rFonts w:ascii="Times New Roman" w:eastAsia="Times New Roman" w:hAnsi="Times New Roman" w:hint="cs"/>
          <w:lang w:bidi="fa-IR"/>
          <w:rtl/>
        </w:rPr>
        <w:t>اگزیستانسیال</w:t>
      </w:r>
      <w:r>
        <w:rPr>
          <w:rFonts w:ascii="Times New Roman" w:eastAsia="Times New Roman" w:hAnsi="Times New Roman" w:hint="cs"/>
          <w:lang w:bidi="fa-IR"/>
          <w:rtl/>
        </w:rPr>
        <w:t xml:space="preserve">» مطرح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که اضطراب مرگ بخش </w:t>
      </w:r>
      <w:r>
        <w:rPr>
          <w:rFonts w:ascii="Times New Roman" w:eastAsia="Times New Roman" w:hAnsi="Times New Roman" w:hint="cs"/>
          <w:lang w:bidi="fa-IR"/>
          <w:rtl/>
        </w:rPr>
        <w:t>جدایی‌ناپذیر</w:t>
      </w:r>
      <w:r>
        <w:rPr>
          <w:rFonts w:ascii="Times New Roman" w:eastAsia="Times New Roman" w:hAnsi="Times New Roman" w:hint="cs"/>
          <w:lang w:bidi="fa-IR"/>
          <w:rtl/>
        </w:rPr>
        <w:t xml:space="preserve"> زندگی بشر است و رشد معنویت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راهی برای پذیرش بهتر مرگ و کاهش ترس از نیستی باشد.</w:t>
      </w:r>
    </w:p>
    <w:p w14:paraId="0DFF80FF" w14:textId="77777777">
      <w:pPr>
        <w:pStyle w:val="Heading1"/>
        <w:keepLines/>
        <w:pageBreakBefore/>
        <w:spacing w:before="0" w:after="240" w:line="276" w:lineRule="auto"/>
        <w:jc w:val="right"/>
        <w:rPr>
          <w:rFonts w:cs="B Titr" w:ascii="Times New Roman" w:hAnsi="Times New Roman" w:eastAsia="Times New Roman"/>
          <w:color w:val="000000"/>
          <w:sz w:val="56"/>
          <w:szCs w:val="56"/>
          <w:lang w:bidi="fa-IR"/>
          <w:b/>
          <w:bCs/>
          <w:rtl/>
        </w:rPr>
        <w:bidi/>
      </w:pPr>
      <w:bookmarkStart w:id="78" w:name="_Toc238572059"/>
      <w:r>
        <w:rPr>
          <w:rFonts w:ascii="Times New Roman" w:hAnsi="Times New Roman" w:cs="B Titr" w:eastAsia="Times New Roman"/>
          <w:sz w:val="56"/>
          <w:szCs w:val="56"/>
          <w:b/>
          <w:bCs/>
          <w:color w:val="000000"/>
          <w:rtl/>
          <w:lang w:bidi="fa-IR"/>
        </w:rPr>
        <w:lastRenderedPageBreak/>
        <w:t>فصل سوم: روش پژوهش</w:t>
      </w:r>
      <w:bookmarkEnd w:id="78"/>
    </w:p>
    <w:p w14:paraId="1E04641F" w14:textId="77777777">
      <w:pPr>
        <w:pStyle w:val="Heading2"/>
        <w:bidi/>
        <w:spacing w:before="240" w:after="100" w:line="276" w:lineRule="auto"/>
        <w:rPr>
          <w:rFonts w:cs="B Titr" w:ascii="Times New Roman" w:hAnsi="Times New Roman" w:eastAsia="Times New Roman"/>
          <w:b/>
          <w:bCs/>
          <w:color w:val="000000"/>
          <w:lang w:bidi="fa-IR"/>
          <w:sz w:val="30"/>
          <w:szCs w:val="30"/>
          <w:rtl/>
        </w:rPr>
        <w:jc w:val="right"/>
      </w:pPr>
      <w:bookmarkStart w:id="79" w:name="_Toc238572060"/>
      <w:r>
        <w:rPr>
          <w:rFonts w:ascii="Times New Roman" w:hAnsi="Times New Roman" w:cs="B Titr" w:eastAsia="Times New Roman"/>
          <w:b/>
          <w:bCs/>
          <w:sz w:val="30"/>
          <w:szCs w:val="30"/>
          <w:lang w:bidi="fa-IR"/>
          <w:color w:val="000000"/>
          <w:rtl/>
        </w:rPr>
        <w:lastRenderedPageBreak/>
        <w:t>۳-۱- طرح پژوهش</w:t>
      </w:r>
      <w:bookmarkEnd w:id="79"/>
    </w:p>
    <w:p w14:paraId="2981B68E" w14:textId="77777777">
      <w:pPr>
        <w:spacing w:after="0" w:line="276" w:lineRule="auto"/>
        <w:ind w:firstLine="397"/>
        <w:jc w:val="both"/>
        <w:rPr>
          <w:color w:val="auto"/>
          <w:lang w:bidi="fa-IR"/>
        </w:rPr>
      </w:pPr>
      <w:r>
        <w:rPr>
          <w:rFonts w:ascii="Times New Roman" w:hAnsi="Times New Roman" w:hint="cs"/>
          <w:lang w:bidi="fa-IR"/>
          <w:rtl/>
        </w:rPr>
        <w:t xml:space="preserve">پژوهش حاضر با توجه به موضوع و اهداف پژوهش، از لحاظ </w:t>
      </w:r>
      <w:r>
        <w:rPr>
          <w:rFonts w:ascii="Times New Roman" w:hAnsi="Times New Roman" w:hint="cs"/>
          <w:lang w:bidi="fa-IR"/>
          <w:rtl/>
        </w:rPr>
        <w:t>ماهیت</w:t>
      </w:r>
      <w:r>
        <w:rPr>
          <w:rFonts w:ascii="Times New Roman" w:hAnsi="Times New Roman" w:hint="cs"/>
          <w:lang w:bidi="fa-IR"/>
          <w:rtl/>
        </w:rPr>
        <w:t xml:space="preserve"> و روش بکار رفته از نوع </w:t>
      </w:r>
      <w:r>
        <w:rPr>
          <w:rFonts w:ascii="Times New Roman" w:hAnsi="Times New Roman" w:hint="cs"/>
          <w:lang w:bidi="fa-IR"/>
          <w:rtl/>
        </w:rPr>
        <w:t>توصیفی</w:t>
      </w:r>
      <w:r>
        <w:rPr>
          <w:rFonts w:ascii="Times New Roman" w:hAnsi="Times New Roman" w:hint="cs"/>
          <w:lang w:bidi="fa-IR"/>
          <w:rtl/>
        </w:rPr>
        <w:t xml:space="preserve"> – همبستگی و از نظر هدف از نوع کاربردی است.</w:t>
      </w:r>
    </w:p>
    <w:p w14:paraId="70452F63" w14:textId="77777777">
      <w:pPr>
        <w:pStyle w:val="Heading2"/>
        <w:bidi/>
        <w:spacing w:before="240" w:after="100" w:line="276" w:lineRule="auto"/>
        <w:rPr>
          <w:rFonts w:cs="B Titr" w:ascii="Times New Roman" w:hAnsi="Times New Roman" w:eastAsia="Times New Roman"/>
          <w:color w:val="000000"/>
          <w:lang w:bidi="fa-IR"/>
          <w:sz w:val="30"/>
          <w:szCs w:val="30"/>
          <w:b/>
          <w:bCs/>
          <w:rtl/>
        </w:rPr>
        <w:jc w:val="right"/>
      </w:pPr>
      <w:bookmarkStart w:id="80" w:name="_Toc238572061"/>
      <w:r>
        <w:rPr>
          <w:rFonts w:ascii="Times New Roman" w:hAnsi="Times New Roman" w:cs="B Titr" w:eastAsia="Times New Roman"/>
          <w:b/>
          <w:bCs/>
          <w:sz w:val="30"/>
          <w:szCs w:val="30"/>
          <w:lang w:bidi="fa-IR"/>
          <w:color w:val="000000"/>
          <w:rtl/>
        </w:rPr>
        <w:t>۳-۲- جامعه، نمونه و روش نمونه گیری</w:t>
      </w:r>
      <w:bookmarkEnd w:id="80"/>
    </w:p>
    <w:p w14:paraId="2937E5F2" w14:textId="4CE88DDD">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جامعه آماری این پژوهش شامل کلیه سالمندان بالای ۶۰ سال ساکن خانه سالمندان فرشتگان شهر اسلامشهر در سال ۱۴۰۴ می باشد، به منظور تعیین حجم نمونه، از جدول کرجسی</w:t>
      </w:r>
      <w:r>
        <w:rPr>
          <w:rStyle w:val="FootnoteReference"/>
          <w:rFonts w:ascii="Times New Roman" w:eastAsia="Times New Roman" w:hAnsi="Times New Roman" w:hint="cs" w:cs="Times New Roman"/>
          <w:vertAlign w:val="superscript"/>
          <w:lang w:bidi="fa-IR" w:val="en-US"/>
          <w:sz w:val="20"/>
          <w:szCs w:val="20"/>
          <w:rtl w:val="0"/>
        </w:rPr>
        <w:footnoteReference w:id="81"/>
      </w:r>
      <w:r>
        <w:rPr>
          <w:rFonts w:ascii="Times New Roman" w:eastAsia="Times New Roman" w:hAnsi="Times New Roman" w:hint="cs"/>
          <w:lang w:bidi="fa-IR"/>
          <w:rtl/>
        </w:rPr>
        <w:t xml:space="preserve"> و مورگان ۱۹۷۰ استفاده شد. بر اساس این جدول و با توجه به حجم جامعه آماری ۱۰۰ نفر، حجم نمونه ۸۰ نفر به روش نمونه گیری در دسترس در نظر گرفته شد.</w:t>
      </w:r>
    </w:p>
    <w:p w14:paraId="607D4DDA" w14:textId="77777777">
      <w:pPr>
        <w:pStyle w:val="Heading2"/>
        <w:bidi/>
        <w:spacing w:before="240" w:after="100" w:line="276" w:lineRule="auto"/>
        <w:rPr>
          <w:rFonts w:cs="B Titr" w:ascii="Times New Roman" w:hAnsi="Times New Roman" w:eastAsia="Times New Roman"/>
          <w:color w:val="000000"/>
          <w:lang w:bidi="fa-IR"/>
          <w:sz w:val="30"/>
          <w:szCs w:val="30"/>
          <w:b/>
          <w:bCs/>
          <w:rtl/>
        </w:rPr>
        <w:jc w:val="right"/>
      </w:pPr>
      <w:bookmarkStart w:id="81" w:name="_Toc238572062"/>
      <w:r>
        <w:rPr>
          <w:rFonts w:ascii="Times New Roman" w:hAnsi="Times New Roman" w:cs="B Titr" w:eastAsia="Times New Roman"/>
          <w:b/>
          <w:bCs/>
          <w:sz w:val="30"/>
          <w:szCs w:val="30"/>
          <w:lang w:bidi="fa-IR"/>
          <w:color w:val="000000"/>
          <w:rtl/>
        </w:rPr>
        <w:t>۳-۳- ابزار پژوهش</w:t>
      </w:r>
      <w:bookmarkEnd w:id="81"/>
    </w:p>
    <w:p w14:paraId="42209556" w14:textId="77777777">
      <w:pPr>
        <w:spacing w:after="0" w:line="276" w:lineRule="auto"/>
        <w:ind w:firstLine="397"/>
        <w:jc w:val="both"/>
        <w:rPr>
          <w:rFonts w:ascii="Times New Roman" w:eastAsia="Times New Roman" w:hAnsi="Times New Roman"/>
          <w:color w:val="auto"/>
          <w:sz w:val="26"/>
          <w:szCs w:val="26"/>
          <w:lang w:bidi="fa-IR"/>
        </w:rPr>
      </w:pPr>
      <w:r>
        <w:rPr>
          <w:rFonts w:ascii="Times New Roman" w:hAnsi="Times New Roman" w:hint="cs"/>
          <w:lang w:bidi="fa-IR"/>
          <w:rtl/>
        </w:rPr>
        <w:t xml:space="preserve">ابزار گردآوری اطلاعات در این پژوهش، پرسشنامه </w:t>
      </w:r>
      <w:r>
        <w:rPr>
          <w:rFonts w:ascii="Times New Roman" w:hAnsi="Times New Roman" w:hint="cs"/>
          <w:lang w:bidi="fa-IR"/>
          <w:rtl/>
        </w:rPr>
        <w:t>می</w:t>
      </w:r>
      <w:r>
        <w:rPr>
          <w:rFonts w:ascii="Times New Roman" w:hAnsi="Times New Roman" w:hint="cs"/>
          <w:lang w:bidi="fa-IR"/>
          <w:rtl/>
        </w:rPr>
        <w:t xml:space="preserve"> باشد. جهت </w:t>
      </w:r>
      <w:r>
        <w:rPr>
          <w:rFonts w:ascii="Times New Roman" w:hAnsi="Times New Roman" w:hint="cs"/>
          <w:lang w:bidi="fa-IR"/>
          <w:rtl/>
        </w:rPr>
        <w:t>پاسخگویی</w:t>
      </w:r>
      <w:r>
        <w:rPr>
          <w:rFonts w:ascii="Times New Roman" w:hAnsi="Times New Roman" w:hint="cs"/>
          <w:lang w:bidi="fa-IR"/>
          <w:rtl/>
        </w:rPr>
        <w:t xml:space="preserve"> به سؤالات پژوهش، از پرسشنامه های استفاده شده است که عبارتند از:</w:t>
      </w:r>
    </w:p>
    <w:p w14:paraId="770DE8B8" w14:textId="77777777">
      <w:pPr>
        <w:pStyle w:val="Heading3"/>
        <w:bidi/>
        <w:spacing w:before="240" w:after="100" w:line="276" w:lineRule="auto"/>
        <w:rPr>
          <w:rFonts w:ascii="Times New Roman" w:hAnsi="Times New Roman" w:cs="B Titr" w:eastAsia="Times New Roman"/>
          <w:b/>
          <w:bCs/>
          <w:color w:val="000000"/>
          <w:lang w:bidi="fa-IR"/>
          <w:sz w:val="30"/>
          <w:szCs w:val="30"/>
          <w:rtl/>
        </w:rPr>
        <w:jc w:val="right"/>
      </w:pPr>
      <w:bookmarkStart w:id="82" w:name="_Toc238572063"/>
      <w:r>
        <w:rPr>
          <w:rFonts w:ascii="Times New Roman" w:hAnsi="Times New Roman" w:cs="B Titr" w:eastAsia="Times New Roman"/>
          <w:b/>
          <w:bCs/>
          <w:sz w:val="30"/>
          <w:szCs w:val="30"/>
          <w:lang w:bidi="fa-IR"/>
          <w:color w:val="000000"/>
          <w:rtl/>
        </w:rPr>
        <w:t>۳-۳-۱- پرسشنامه هوش معنوی کینگ:</w:t>
      </w:r>
      <w:bookmarkEnd w:id="82"/>
    </w:p>
    <w:p w14:paraId="6BA5CAEF" w14:textId="77777777">
      <w:pPr>
        <w:spacing w:after="0" w:line="276" w:lineRule="auto"/>
        <w:ind w:firstLine="397"/>
        <w:jc w:val="both"/>
        <w:rPr>
          <w:rFonts w:ascii="B Lotus" w:hAnsi="Times New Roman"/>
          <w:color w:val="auto"/>
          <w:lang w:bidi="fa-IR"/>
        </w:rPr>
      </w:pPr>
      <w:r>
        <w:rPr>
          <w:rFonts w:ascii="Times New Roman" w:hAnsi="Times New Roman" w:hint="cs"/>
          <w:lang w:bidi="fa-IR"/>
          <w:rtl/>
        </w:rPr>
        <w:t xml:space="preserve">این پرسشنامه که توسط کینگ (۲۰۰۰) ساخته شده است و دارای ۲۴ </w:t>
      </w:r>
      <w:r>
        <w:rPr>
          <w:rFonts w:ascii="Times New Roman" w:hAnsi="Times New Roman" w:hint="cs"/>
          <w:lang w:bidi="fa-IR"/>
          <w:rtl/>
        </w:rPr>
        <w:t>آیتم</w:t>
      </w:r>
      <w:r>
        <w:rPr>
          <w:rFonts w:ascii="Times New Roman" w:hAnsi="Times New Roman" w:hint="cs"/>
          <w:lang w:bidi="fa-IR"/>
          <w:rtl/>
        </w:rPr>
        <w:t xml:space="preserve"> </w:t>
      </w:r>
      <w:r>
        <w:rPr>
          <w:rFonts w:ascii="Times New Roman" w:hAnsi="Times New Roman" w:hint="cs"/>
          <w:lang w:bidi="fa-IR"/>
          <w:rtl/>
        </w:rPr>
        <w:t>می‌باشد</w:t>
      </w:r>
      <w:r>
        <w:rPr>
          <w:rFonts w:ascii="Times New Roman" w:hAnsi="Times New Roman" w:hint="cs"/>
          <w:lang w:bidi="fa-IR"/>
          <w:rtl/>
        </w:rPr>
        <w:t xml:space="preserve"> و بر اساس مقیاس ۵ </w:t>
      </w:r>
      <w:r>
        <w:rPr>
          <w:rFonts w:ascii="Times New Roman" w:hAnsi="Times New Roman" w:hint="cs"/>
          <w:lang w:bidi="fa-IR"/>
          <w:rtl/>
        </w:rPr>
        <w:t>گزینه‌ای</w:t>
      </w:r>
      <w:r>
        <w:rPr>
          <w:rFonts w:ascii="Times New Roman" w:hAnsi="Times New Roman" w:hint="cs"/>
          <w:lang w:bidi="fa-IR"/>
          <w:rtl/>
        </w:rPr>
        <w:t xml:space="preserve"> </w:t>
      </w:r>
      <w:r>
        <w:rPr>
          <w:rFonts w:ascii="Times New Roman" w:hAnsi="Times New Roman" w:hint="cs"/>
          <w:lang w:bidi="fa-IR"/>
          <w:rtl/>
        </w:rPr>
        <w:t>لیکرت</w:t>
      </w:r>
      <w:r>
        <w:rPr>
          <w:rFonts w:ascii="Times New Roman" w:hAnsi="Times New Roman" w:hint="cs"/>
          <w:lang w:bidi="fa-IR"/>
          <w:rtl/>
        </w:rPr>
        <w:t xml:space="preserve"> پر </w:t>
      </w:r>
      <w:r>
        <w:rPr>
          <w:rFonts w:ascii="Times New Roman" w:hAnsi="Times New Roman" w:hint="cs"/>
          <w:lang w:bidi="fa-IR"/>
          <w:rtl/>
        </w:rPr>
        <w:t>می‌شود</w:t>
      </w:r>
      <w:r>
        <w:rPr>
          <w:rFonts w:ascii="Times New Roman" w:hAnsi="Times New Roman" w:hint="cs"/>
          <w:lang w:bidi="fa-IR"/>
          <w:rtl/>
        </w:rPr>
        <w:t xml:space="preserve">. دارای ۴ </w:t>
      </w:r>
      <w:r>
        <w:rPr>
          <w:rFonts w:ascii="Times New Roman" w:hAnsi="Times New Roman" w:hint="cs"/>
          <w:lang w:bidi="fa-IR"/>
          <w:rtl/>
        </w:rPr>
        <w:t>زیرمقیاس</w:t>
      </w:r>
      <w:r>
        <w:rPr>
          <w:rFonts w:ascii="Times New Roman" w:hAnsi="Times New Roman" w:hint="cs"/>
          <w:lang w:bidi="fa-IR"/>
          <w:rtl/>
        </w:rPr>
        <w:t xml:space="preserve"> است که شامل تفکر </w:t>
      </w:r>
      <w:r>
        <w:rPr>
          <w:rFonts w:ascii="Times New Roman" w:hAnsi="Times New Roman" w:hint="cs"/>
          <w:lang w:bidi="fa-IR"/>
          <w:rtl/>
        </w:rPr>
        <w:t>وجودی</w:t>
      </w:r>
      <w:r>
        <w:rPr>
          <w:rFonts w:ascii="Times New Roman" w:hAnsi="Times New Roman" w:hint="cs"/>
          <w:lang w:bidi="fa-IR"/>
          <w:rtl/>
        </w:rPr>
        <w:t xml:space="preserve"> انتقادی، ایجاد معنای شخصی، آگاهی متعالی و گسترش حالت هوشیاری </w:t>
      </w:r>
      <w:r>
        <w:rPr>
          <w:rFonts w:ascii="Times New Roman" w:hAnsi="Times New Roman" w:hint="cs"/>
          <w:lang w:bidi="fa-IR"/>
          <w:rtl/>
        </w:rPr>
        <w:t>می‌باشد</w:t>
      </w:r>
      <w:r>
        <w:rPr>
          <w:rFonts w:ascii="Times New Roman" w:hAnsi="Times New Roman" w:hint="cs"/>
          <w:lang w:bidi="fa-IR"/>
          <w:rtl/>
        </w:rPr>
        <w:t xml:space="preserve">. نمره گذاری پرسشنامه هوش هیجانی کینگ بر اساس </w:t>
      </w:r>
      <w:r>
        <w:rPr>
          <w:rFonts w:ascii="Times New Roman" w:hAnsi="Times New Roman" w:hint="cs"/>
          <w:lang w:bidi="fa-IR"/>
          <w:rtl/>
        </w:rPr>
        <w:t>لیکرت</w:t>
      </w:r>
      <w:r>
        <w:rPr>
          <w:rFonts w:ascii="Times New Roman" w:hAnsi="Times New Roman" w:hint="cs"/>
          <w:lang w:bidi="fa-IR"/>
          <w:rtl/>
        </w:rPr>
        <w:t xml:space="preserve"> پنج </w:t>
      </w:r>
      <w:r>
        <w:rPr>
          <w:rFonts w:ascii="Times New Roman" w:hAnsi="Times New Roman" w:hint="cs"/>
          <w:lang w:bidi="fa-IR"/>
          <w:rtl/>
        </w:rPr>
        <w:t>گزینه‌ای</w:t>
      </w:r>
      <w:r>
        <w:rPr>
          <w:rFonts w:ascii="Times New Roman" w:hAnsi="Times New Roman" w:hint="cs"/>
          <w:lang w:bidi="fa-IR"/>
          <w:rtl/>
        </w:rPr>
        <w:t xml:space="preserve"> (کاملاً نادرست: ۰، نادرست: ۱، تا حدودی: ۲، بسیار درست: ۳ و کاملاً درست: ۴) </w:t>
      </w:r>
      <w:r>
        <w:rPr>
          <w:rFonts w:ascii="Times New Roman" w:hAnsi="Times New Roman" w:hint="cs"/>
          <w:lang w:bidi="fa-IR"/>
          <w:rtl/>
        </w:rPr>
        <w:t>می‌باشد</w:t>
      </w:r>
      <w:r>
        <w:rPr>
          <w:rFonts w:ascii="Times New Roman" w:hAnsi="Times New Roman" w:hint="cs"/>
          <w:lang w:bidi="fa-IR"/>
          <w:rtl/>
        </w:rPr>
        <w:t xml:space="preserve">. حداقل و حداکثر امتیاز کسب شده در این مقیاس ۰ و ۹۶ </w:t>
      </w:r>
      <w:r>
        <w:rPr>
          <w:rFonts w:ascii="Times New Roman" w:hAnsi="Times New Roman" w:hint="cs"/>
          <w:lang w:bidi="fa-IR"/>
          <w:rtl/>
        </w:rPr>
        <w:t>می‌باشد</w:t>
      </w:r>
      <w:r>
        <w:rPr>
          <w:rFonts w:ascii="Times New Roman" w:hAnsi="Times New Roman" w:hint="cs"/>
          <w:lang w:bidi="fa-IR"/>
          <w:rtl/>
        </w:rPr>
        <w:t xml:space="preserve">، نمرات بالا نشان دهنده‌ هوش معنوی بالا و یا وجود چنین </w:t>
      </w:r>
      <w:r>
        <w:rPr>
          <w:rFonts w:ascii="Times New Roman" w:hAnsi="Times New Roman" w:hint="cs"/>
          <w:lang w:bidi="fa-IR"/>
          <w:rtl/>
        </w:rPr>
        <w:t>ظرفیتی</w:t>
      </w:r>
      <w:r>
        <w:rPr>
          <w:rFonts w:ascii="Times New Roman" w:hAnsi="Times New Roman" w:hint="cs"/>
          <w:lang w:bidi="fa-IR"/>
          <w:rtl/>
        </w:rPr>
        <w:t xml:space="preserve"> در شخص </w:t>
      </w:r>
      <w:r>
        <w:rPr>
          <w:rFonts w:ascii="Times New Roman" w:hAnsi="Times New Roman" w:hint="cs"/>
          <w:lang w:bidi="fa-IR"/>
          <w:rtl/>
        </w:rPr>
        <w:t>می‌باشد</w:t>
      </w:r>
      <w:r>
        <w:rPr>
          <w:rFonts w:ascii="Times New Roman" w:hAnsi="Times New Roman" w:hint="cs"/>
          <w:lang w:bidi="fa-IR"/>
          <w:rtl/>
        </w:rPr>
        <w:t xml:space="preserve">. با استفاده از تحلیل عاملی اکتشافی در یک </w:t>
      </w:r>
      <w:r>
        <w:rPr>
          <w:rFonts w:ascii="Times New Roman" w:hAnsi="Times New Roman" w:hint="cs"/>
          <w:lang w:bidi="fa-IR"/>
          <w:rtl/>
        </w:rPr>
        <w:t>نمونه‌ی</w:t>
      </w:r>
      <w:r>
        <w:rPr>
          <w:rFonts w:ascii="Times New Roman" w:hAnsi="Times New Roman" w:hint="cs"/>
          <w:lang w:bidi="fa-IR"/>
          <w:rtl/>
        </w:rPr>
        <w:t xml:space="preserve"> ۶۱۹ نفری از دانشجویان دانشگاه </w:t>
      </w:r>
      <w:r>
        <w:rPr>
          <w:rFonts w:ascii="Times New Roman" w:hAnsi="Times New Roman" w:hint="cs"/>
          <w:lang w:bidi="fa-IR"/>
          <w:rtl/>
        </w:rPr>
        <w:t>ترنت</w:t>
      </w:r>
      <w:r>
        <w:rPr>
          <w:rFonts w:ascii="Times New Roman" w:hAnsi="Times New Roman" w:hint="cs"/>
          <w:lang w:bidi="fa-IR"/>
          <w:rtl/>
        </w:rPr>
        <w:t xml:space="preserve"> کانادا در سال ۲۰۰۷ </w:t>
      </w:r>
      <w:r>
        <w:rPr>
          <w:rFonts w:ascii="Times New Roman" w:hAnsi="Times New Roman" w:hint="cs"/>
          <w:lang w:bidi="fa-IR"/>
          <w:rtl/>
        </w:rPr>
        <w:t>آلفای</w:t>
      </w:r>
      <w:r>
        <w:rPr>
          <w:rFonts w:ascii="Times New Roman" w:hAnsi="Times New Roman" w:hint="cs"/>
          <w:lang w:bidi="fa-IR"/>
          <w:rtl/>
        </w:rPr>
        <w:t xml:space="preserve"> </w:t>
      </w:r>
      <w:r>
        <w:rPr>
          <w:rFonts w:ascii="Times New Roman" w:hAnsi="Times New Roman" w:hint="cs"/>
          <w:lang w:bidi="fa-IR"/>
          <w:rtl/>
        </w:rPr>
        <w:t>کرونباخ</w:t>
      </w:r>
      <w:r>
        <w:rPr>
          <w:rFonts w:ascii="Times New Roman" w:hAnsi="Times New Roman" w:hint="cs"/>
          <w:lang w:bidi="fa-IR"/>
          <w:rtl/>
        </w:rPr>
        <w:t xml:space="preserve"> ۹۵/۰ به دست آمد و </w:t>
      </w:r>
      <w:r>
        <w:rPr>
          <w:rFonts w:ascii="Times New Roman" w:hAnsi="Times New Roman" w:hint="cs"/>
          <w:lang w:bidi="fa-IR"/>
          <w:rtl/>
        </w:rPr>
        <w:t>پایایی</w:t>
      </w:r>
      <w:r>
        <w:rPr>
          <w:rFonts w:ascii="Times New Roman" w:hAnsi="Times New Roman" w:hint="cs"/>
          <w:lang w:bidi="fa-IR"/>
          <w:rtl/>
        </w:rPr>
        <w:t xml:space="preserve"> از طریق </w:t>
      </w:r>
      <w:r>
        <w:rPr>
          <w:rFonts w:ascii="Times New Roman" w:hAnsi="Times New Roman" w:hint="cs"/>
          <w:lang w:bidi="fa-IR"/>
          <w:rtl/>
        </w:rPr>
        <w:t>تنصیف</w:t>
      </w:r>
      <w:r>
        <w:rPr>
          <w:rFonts w:ascii="Times New Roman" w:hAnsi="Times New Roman" w:hint="cs"/>
          <w:lang w:bidi="fa-IR"/>
          <w:rtl/>
        </w:rPr>
        <w:t xml:space="preserve"> ۰/۸۴گزارش شد. همچنین </w:t>
      </w:r>
      <w:r>
        <w:rPr>
          <w:rFonts w:ascii="Times New Roman" w:hAnsi="Times New Roman" w:hint="cs"/>
          <w:lang w:bidi="fa-IR"/>
          <w:rtl/>
        </w:rPr>
        <w:t>آلفای</w:t>
      </w:r>
      <w:r>
        <w:rPr>
          <w:rFonts w:ascii="Times New Roman" w:hAnsi="Times New Roman" w:hint="cs"/>
          <w:lang w:bidi="fa-IR"/>
          <w:rtl/>
        </w:rPr>
        <w:t xml:space="preserve"> </w:t>
      </w:r>
      <w:r>
        <w:rPr>
          <w:rFonts w:ascii="Times New Roman" w:hAnsi="Times New Roman" w:hint="cs"/>
          <w:lang w:bidi="fa-IR"/>
          <w:rtl/>
        </w:rPr>
        <w:t>کرونباخ</w:t>
      </w:r>
      <w:r>
        <w:rPr>
          <w:rFonts w:ascii="Times New Roman" w:hAnsi="Times New Roman" w:hint="cs"/>
          <w:lang w:bidi="fa-IR"/>
          <w:rtl/>
        </w:rPr>
        <w:t xml:space="preserve"> خرده </w:t>
      </w:r>
      <w:r>
        <w:rPr>
          <w:rFonts w:ascii="Times New Roman" w:hAnsi="Times New Roman" w:hint="cs"/>
          <w:lang w:bidi="fa-IR"/>
          <w:rtl/>
        </w:rPr>
        <w:t>مقیاسها</w:t>
      </w:r>
      <w:r>
        <w:rPr>
          <w:rFonts w:ascii="Times New Roman" w:hAnsi="Times New Roman" w:hint="cs"/>
          <w:lang w:bidi="fa-IR"/>
          <w:rtl/>
        </w:rPr>
        <w:t xml:space="preserve"> به قرار زیر است: عامل اول۸۸/۰، عامل دوم ۸۷/۰، عامل سوم ۸۸/۰ و عامل چهارم ۹۴/۰ به دست آمد. (</w:t>
      </w:r>
      <w:r>
        <w:rPr>
          <w:rFonts w:ascii="Times New Roman" w:hAnsi="Times New Roman" w:hint="cs"/>
          <w:lang w:bidi="fa-IR"/>
          <w:rtl/>
        </w:rPr>
        <w:t>زوهر</w:t>
      </w:r>
      <w:r>
        <w:rPr>
          <w:rFonts w:ascii="Times New Roman" w:hAnsi="Times New Roman" w:hint="cs"/>
          <w:lang w:bidi="fa-IR"/>
          <w:rtl/>
        </w:rPr>
        <w:t xml:space="preserve"> و مارشال، ۲۰۰۰). همچنین در </w:t>
      </w:r>
      <w:r>
        <w:rPr>
          <w:rFonts w:ascii="Times New Roman" w:hAnsi="Times New Roman" w:hint="cs"/>
          <w:lang w:bidi="fa-IR"/>
          <w:rtl/>
        </w:rPr>
        <w:t>مطالعه‌ای</w:t>
      </w:r>
      <w:r>
        <w:rPr>
          <w:rFonts w:ascii="Times New Roman" w:hAnsi="Times New Roman" w:hint="cs"/>
          <w:lang w:bidi="fa-IR"/>
          <w:rtl/>
        </w:rPr>
        <w:t xml:space="preserve"> در جمعیت ایرانی </w:t>
      </w:r>
      <w:r>
        <w:rPr>
          <w:rFonts w:ascii="Times New Roman" w:hAnsi="Times New Roman" w:hint="cs"/>
          <w:lang w:bidi="fa-IR"/>
          <w:rtl/>
        </w:rPr>
        <w:lastRenderedPageBreak/>
        <w:t xml:space="preserve">(معلمی، </w:t>
      </w:r>
      <w:r>
        <w:rPr>
          <w:rFonts w:ascii="Times New Roman" w:hAnsi="Times New Roman" w:hint="cs"/>
          <w:lang w:bidi="fa-IR"/>
          <w:rtl/>
        </w:rPr>
        <w:t>بخشانی</w:t>
      </w:r>
      <w:r>
        <w:rPr>
          <w:rFonts w:ascii="Times New Roman" w:hAnsi="Times New Roman" w:hint="cs"/>
          <w:lang w:bidi="fa-IR"/>
          <w:rtl/>
        </w:rPr>
        <w:t xml:space="preserve">، و رقیبی، ۱۳۸۹) ضریب </w:t>
      </w:r>
      <w:r>
        <w:rPr>
          <w:rFonts w:ascii="Times New Roman" w:hAnsi="Times New Roman" w:hint="cs"/>
          <w:lang w:bidi="fa-IR"/>
          <w:rtl/>
        </w:rPr>
        <w:t>پایایی</w:t>
      </w:r>
      <w:r>
        <w:rPr>
          <w:rFonts w:ascii="Times New Roman" w:hAnsi="Times New Roman" w:hint="cs"/>
          <w:lang w:bidi="fa-IR"/>
          <w:rtl/>
        </w:rPr>
        <w:t xml:space="preserve"> پرسشنامه در یک </w:t>
      </w:r>
      <w:r>
        <w:rPr>
          <w:rFonts w:ascii="Times New Roman" w:hAnsi="Times New Roman" w:hint="cs"/>
          <w:lang w:bidi="fa-IR"/>
          <w:rtl/>
        </w:rPr>
        <w:t>نمونه‌ی</w:t>
      </w:r>
      <w:r>
        <w:rPr>
          <w:rFonts w:ascii="Times New Roman" w:hAnsi="Times New Roman" w:hint="cs"/>
          <w:lang w:bidi="fa-IR"/>
          <w:rtl/>
        </w:rPr>
        <w:t xml:space="preserve"> ۶۰ نفری به شیوه </w:t>
      </w:r>
      <w:r>
        <w:rPr>
          <w:rFonts w:ascii="Times New Roman" w:hAnsi="Times New Roman" w:hint="cs"/>
          <w:lang w:bidi="fa-IR"/>
          <w:rtl/>
        </w:rPr>
        <w:t>بازآزمایی</w:t>
      </w:r>
      <w:r>
        <w:rPr>
          <w:rFonts w:ascii="Times New Roman" w:hAnsi="Times New Roman" w:hint="cs"/>
          <w:lang w:bidi="fa-IR"/>
          <w:rtl/>
        </w:rPr>
        <w:t xml:space="preserve"> ۶۷/۰ محاسبه شد.</w:t>
      </w:r>
    </w:p>
    <w:p w14:paraId="526728D6" w14:textId="77777777">
      <w:pPr>
        <w:pStyle w:val="Heading3"/>
        <w:bidi/>
        <w:spacing w:before="240" w:after="100" w:line="276" w:lineRule="auto"/>
        <w:rPr>
          <w:rFonts w:ascii="Times New Roman" w:hAnsi="Times New Roman" w:cs="B Titr" w:eastAsia="Times New Roman"/>
          <w:b/>
          <w:bCs/>
          <w:color w:val="000000"/>
          <w:lang w:bidi="fa-IR"/>
          <w:sz w:val="30"/>
          <w:szCs w:val="30"/>
          <w:rtl/>
        </w:rPr>
        <w:jc w:val="right"/>
      </w:pPr>
      <w:bookmarkStart w:id="83" w:name="_Toc238572064"/>
      <w:r>
        <w:rPr>
          <w:rFonts w:ascii="Times New Roman" w:hAnsi="Times New Roman" w:cs="B Titr" w:eastAsia="Times New Roman"/>
          <w:b/>
          <w:bCs/>
          <w:sz w:val="30"/>
          <w:szCs w:val="30"/>
          <w:lang w:bidi="fa-IR"/>
          <w:color w:val="000000"/>
          <w:rtl/>
        </w:rPr>
        <w:t xml:space="preserve">۳-۳-۲- پرسشنامه اضطراب مرگ(</w:t>
      </w:r>
      <w:r>
        <w:rPr>
          <w:rFonts w:ascii="Times New Roman" w:hAnsi="Times New Roman" w:cs="B Titr" w:eastAsia="Times New Roman"/>
          <w:b/>
          <w:bCs/>
          <w:sz w:val="30"/>
          <w:szCs w:val="30"/>
          <w:lang w:bidi="fa-IR" w:val="en-US"/>
          <w:color w:val="000000"/>
          <w:rtl/>
        </w:rPr>
        <w:t xml:space="preserve">DAS)</w:t>
      </w:r>
      <w:bookmarkEnd w:id="83"/>
    </w:p>
    <w:p w14:paraId="5A9676E0"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این پرسشنامه</w:t>
      </w:r>
      <w:r>
        <w:rPr>
          <w:rFonts w:ascii="Times New Roman" w:hAnsi="Times New Roman" w:eastAsia="Times New Roman" w:cs="Times New Roman"/>
          <w:rStyle w:val="FootnoteReference"/>
          <w:lang w:bidi="fa-IR" w:val="en-US"/>
          <w:sz w:val="20"/>
          <w:szCs w:val="20"/>
          <w:vertAlign w:val="superscript"/>
          <w:rtl w:val="0"/>
        </w:rPr>
        <w:footnoteReference w:id="103"/>
      </w:r>
      <w:r>
        <w:rPr>
          <w:rFonts w:ascii="Times New Roman" w:eastAsia="Times New Roman" w:hAnsi="Times New Roman" w:hint="cs"/>
          <w:lang w:bidi="fa-IR"/>
          <w:rtl/>
        </w:rPr>
        <w:t xml:space="preserve"> در سال ۱۹۷۰ توسط </w:t>
      </w:r>
      <w:r>
        <w:rPr>
          <w:rFonts w:ascii="Times New Roman" w:eastAsia="Times New Roman" w:hAnsi="Times New Roman" w:hint="cs"/>
          <w:lang w:bidi="fa-IR"/>
          <w:rtl/>
        </w:rPr>
        <w:t>تمپلر</w:t>
      </w:r>
      <w:r>
        <w:rPr>
          <w:rFonts w:ascii="Times New Roman" w:eastAsia="Times New Roman" w:hAnsi="Times New Roman" w:hint="cs"/>
          <w:lang w:bidi="fa-IR"/>
          <w:rtl/>
        </w:rPr>
        <w:t xml:space="preserve"> ساخته شده است و شامل ۱۵ ماده است که نگرش آزمودنی ها را به مرگ می سنجد. آزمودنی ها پاسخ های خود را به هر سوال با گزینه های بلی یا خیر مشخص می کنند و به گزینه بله)نمره ۱) و گزینه خیر (نمره ۰) داده می شود. پاسخ بلی نشانگر وجود اضطراب در فرد است. بدین ترتیب، نمره ی این مقیاس می تواند بین </w:t>
      </w:r>
      <w:r>
        <w:rPr>
          <w:rFonts w:ascii="Times New Roman" w:eastAsia="Times New Roman" w:hAnsi="Times New Roman" w:hint="cs"/>
          <w:lang w:bidi="fa-IR"/>
          <w:rtl/>
        </w:rPr>
        <w:t>صفرتا</w:t>
      </w:r>
      <w:r>
        <w:rPr>
          <w:rFonts w:ascii="Times New Roman" w:eastAsia="Times New Roman" w:hAnsi="Times New Roman" w:hint="cs"/>
          <w:lang w:bidi="fa-IR"/>
          <w:rtl/>
        </w:rPr>
        <w:t xml:space="preserve"> ۱۵ متغیر باشد که نمره بالا </w:t>
      </w:r>
      <w:r>
        <w:rPr>
          <w:rFonts w:ascii="Times New Roman" w:eastAsia="Times New Roman" w:hAnsi="Times New Roman" w:hint="cs"/>
          <w:lang w:bidi="fa-IR"/>
          <w:rtl/>
        </w:rPr>
        <w:t>نماینگر</w:t>
      </w:r>
      <w:r>
        <w:rPr>
          <w:rFonts w:ascii="Times New Roman" w:eastAsia="Times New Roman" w:hAnsi="Times New Roman" w:hint="cs"/>
          <w:lang w:bidi="fa-IR"/>
          <w:rtl/>
        </w:rPr>
        <w:t xml:space="preserve"> اضطراب زیاد افراد در مورد مرگ است. بررسی های به عمل آمده در مورد روایی و </w:t>
      </w:r>
      <w:r>
        <w:rPr>
          <w:rFonts w:ascii="Times New Roman" w:eastAsia="Times New Roman" w:hAnsi="Times New Roman" w:hint="cs"/>
          <w:lang w:bidi="fa-IR"/>
          <w:rtl/>
        </w:rPr>
        <w:t>پایایی</w:t>
      </w:r>
      <w:r>
        <w:rPr>
          <w:rFonts w:ascii="Times New Roman" w:eastAsia="Times New Roman" w:hAnsi="Times New Roman" w:hint="cs"/>
          <w:lang w:bidi="fa-IR"/>
          <w:rtl/>
        </w:rPr>
        <w:t xml:space="preserve"> مقیاس اضطراب مرگ نشان می دهد که این مقیاس از اعتبار قابل قبولی برخوردار است. در فرهنگ اصلی، ضریب </w:t>
      </w:r>
      <w:r>
        <w:rPr>
          <w:rFonts w:ascii="Times New Roman" w:eastAsia="Times New Roman" w:hAnsi="Times New Roman" w:hint="cs"/>
          <w:lang w:bidi="fa-IR"/>
          <w:rtl/>
        </w:rPr>
        <w:t>پایایی</w:t>
      </w:r>
      <w:r>
        <w:rPr>
          <w:rFonts w:ascii="Times New Roman" w:eastAsia="Times New Roman" w:hAnsi="Times New Roman" w:hint="cs"/>
          <w:lang w:bidi="fa-IR"/>
          <w:rtl/>
        </w:rPr>
        <w:t xml:space="preserve"> باز آزمایی مقیاس ۸۳/۰ و روایی همزمان آن براساس همبستگی با مقیاس اضطراب آشکار۲۷/۰ و با مقیاس افسردگی ۴۰/۰ گزارش شده است(به نقل از رجبی و بحرانی۱۳۸۰) </w:t>
      </w:r>
      <w:r>
        <w:rPr>
          <w:rFonts w:ascii="Times New Roman" w:eastAsia="Times New Roman" w:hAnsi="Times New Roman" w:hint="cs"/>
          <w:lang w:bidi="fa-IR"/>
          <w:rtl/>
        </w:rPr>
        <w:t>پایایی</w:t>
      </w:r>
      <w:r>
        <w:rPr>
          <w:rFonts w:ascii="Times New Roman" w:eastAsia="Times New Roman" w:hAnsi="Times New Roman" w:hint="cs"/>
          <w:lang w:bidi="fa-IR"/>
          <w:rtl/>
        </w:rPr>
        <w:t xml:space="preserve"> و روایی این پرسشنامه را در ایران رجبی و بحرانی (۱۳۸۰) مورد بررسی قرار دادند و بر این اساس ضریب </w:t>
      </w:r>
      <w:r>
        <w:rPr>
          <w:rFonts w:ascii="Times New Roman" w:eastAsia="Times New Roman" w:hAnsi="Times New Roman" w:hint="cs"/>
          <w:lang w:bidi="fa-IR"/>
          <w:rtl/>
        </w:rPr>
        <w:t>پایایی</w:t>
      </w:r>
      <w:r>
        <w:rPr>
          <w:rFonts w:ascii="Times New Roman" w:eastAsia="Times New Roman" w:hAnsi="Times New Roman" w:hint="cs"/>
          <w:lang w:bidi="fa-IR"/>
          <w:rtl/>
        </w:rPr>
        <w:t xml:space="preserve"> </w:t>
      </w:r>
      <w:r>
        <w:rPr>
          <w:rFonts w:ascii="Times New Roman" w:eastAsia="Times New Roman" w:hAnsi="Times New Roman" w:hint="cs"/>
          <w:lang w:bidi="fa-IR"/>
          <w:rtl/>
        </w:rPr>
        <w:t>تنصیفی</w:t>
      </w:r>
      <w:r>
        <w:rPr>
          <w:rFonts w:ascii="Times New Roman" w:eastAsia="Times New Roman" w:hAnsi="Times New Roman" w:hint="cs"/>
          <w:lang w:bidi="fa-IR"/>
          <w:rtl/>
        </w:rPr>
        <w:t xml:space="preserve"> را ۶۰/۰ و ضریب همسانی درونی را ۷۳/۰ گزارش کردند. در پژوهش حاضر نیز </w:t>
      </w:r>
      <w:r>
        <w:rPr>
          <w:rFonts w:ascii="Times New Roman" w:eastAsia="Times New Roman" w:hAnsi="Times New Roman" w:hint="cs"/>
          <w:lang w:bidi="fa-IR"/>
          <w:rtl/>
        </w:rPr>
        <w:t>پایایی</w:t>
      </w:r>
      <w:r>
        <w:rPr>
          <w:rFonts w:ascii="Times New Roman" w:eastAsia="Times New Roman" w:hAnsi="Times New Roman" w:hint="cs"/>
          <w:lang w:bidi="fa-IR"/>
          <w:rtl/>
        </w:rPr>
        <w:t xml:space="preserve"> این ابزار ۸۶/۰ برآورد شد.</w:t>
      </w:r>
    </w:p>
    <w:p w14:paraId="595B671C" w14:textId="77777777">
      <w:pPr>
        <w:pStyle w:val="Heading3"/>
        <w:bidi/>
        <w:spacing w:before="240" w:after="100" w:line="276" w:lineRule="auto"/>
        <w:rPr>
          <w:rFonts w:ascii="Times New Roman" w:hAnsi="Times New Roman" w:cs="B Titr" w:eastAsia="Times New Roman"/>
          <w:b/>
          <w:bCs/>
          <w:color w:val="000000"/>
          <w:lang w:bidi="fa-IR"/>
          <w:sz w:val="30"/>
          <w:szCs w:val="30"/>
          <w:rtl/>
        </w:rPr>
        <w:jc w:val="right"/>
      </w:pPr>
      <w:bookmarkStart w:id="84" w:name="_Toc238572065"/>
      <w:r>
        <w:rPr>
          <w:rFonts w:ascii="Times New Roman" w:hAnsi="Times New Roman" w:cs="B Titr" w:eastAsia="Times New Roman"/>
          <w:b/>
          <w:bCs/>
          <w:sz w:val="30"/>
          <w:szCs w:val="30"/>
          <w:lang w:bidi="fa-IR"/>
          <w:color w:val="000000"/>
          <w:rtl/>
        </w:rPr>
        <w:t>۳-۳-۳- پرسشنامه اضطراب سلامتی(</w:t>
      </w:r>
      <w:r>
        <w:rPr>
          <w:rFonts w:ascii="Times New Roman" w:hAnsi="Times New Roman" w:cs="B Titr" w:eastAsia="Times New Roman"/>
          <w:b/>
          <w:bCs/>
          <w:sz w:val="30"/>
          <w:szCs w:val="30"/>
          <w:lang w:bidi="fa-IR" w:val="en-US"/>
          <w:color w:val="000000"/>
          <w:rtl/>
        </w:rPr>
        <w:t>HAI)</w:t>
      </w:r>
      <w:bookmarkEnd w:id="84"/>
    </w:p>
    <w:p w14:paraId="228F810E" w14:textId="77777777">
      <w:pPr>
        <w:spacing w:after="0" w:line="276" w:lineRule="auto"/>
        <w:ind w:firstLine="397"/>
        <w:jc w:val="both"/>
        <w:rPr>
          <w:rFonts w:ascii="B Lotus" w:hAnsi="Times New Roman"/>
          <w:color w:val="auto"/>
          <w:lang w:bidi="fa-IR"/>
        </w:rPr>
      </w:pPr>
      <w:r>
        <w:rPr>
          <w:rFonts w:ascii="Times New Roman" w:hAnsi="Times New Roman" w:hint="cs"/>
          <w:lang w:bidi="fa-IR"/>
          <w:rtl/>
        </w:rPr>
        <w:t xml:space="preserve">پرسشنامه اضطراب سلامتی</w:t>
      </w:r>
      <w:r>
        <w:rPr>
          <w:rFonts w:ascii="Times New Roman" w:hAnsi="Times New Roman" w:eastAsia="Times New Roman" w:cs="Times New Roman"/>
          <w:rStyle w:val="FootnoteReference"/>
          <w:lang w:bidi="fa-IR" w:val="en-US"/>
          <w:sz w:val="20"/>
          <w:szCs w:val="20"/>
          <w:vertAlign w:val="superscript"/>
          <w:rtl w:val="0"/>
        </w:rPr>
        <w:footnoteReference w:id="104"/>
      </w:r>
      <w:r>
        <w:rPr>
          <w:rFonts w:ascii="Times New Roman" w:hAnsi="Times New Roman" w:hint="cs"/>
          <w:lang w:bidi="fa-IR"/>
          <w:rtl/>
        </w:rPr>
        <w:t xml:space="preserve"> توسط </w:t>
      </w:r>
      <w:r>
        <w:rPr>
          <w:rFonts w:ascii="Times New Roman" w:hAnsi="Times New Roman" w:hint="cs"/>
          <w:lang w:bidi="fa-IR"/>
          <w:rtl/>
        </w:rPr>
        <w:t>سالکوفسکیس</w:t>
      </w:r>
      <w:r>
        <w:rPr>
          <w:rFonts w:ascii="Times New Roman" w:hAnsi="Times New Roman" w:hint="cs"/>
          <w:lang w:bidi="fa-IR"/>
          <w:rtl/>
        </w:rPr>
        <w:t xml:space="preserve"> و همکاران (۲۰۰۲) تدوین شده و نسخه کوتاه آن شامل۱۸ سوال است. این ابزار بررسی نگرانی افراد نسبت به ابتلا به بیماری، تاثیر منفی از علائم بدنی و ترس از بیمار بودن می پردازد. نمره گذاری به صورت چهار درجه ای(از ۰ تا ۳) انجام می شود. در پژوهش های داخلی، ضریب </w:t>
      </w:r>
      <w:r>
        <w:rPr>
          <w:rFonts w:ascii="Times New Roman" w:hAnsi="Times New Roman" w:hint="cs"/>
          <w:lang w:bidi="fa-IR"/>
          <w:rtl/>
        </w:rPr>
        <w:t>آلفای</w:t>
      </w:r>
      <w:r>
        <w:rPr>
          <w:rFonts w:ascii="Times New Roman" w:hAnsi="Times New Roman" w:hint="cs"/>
          <w:lang w:bidi="fa-IR"/>
          <w:rtl/>
        </w:rPr>
        <w:t xml:space="preserve"> </w:t>
      </w:r>
      <w:r>
        <w:rPr>
          <w:rFonts w:ascii="Times New Roman" w:hAnsi="Times New Roman" w:hint="cs"/>
          <w:lang w:bidi="fa-IR"/>
          <w:rtl/>
        </w:rPr>
        <w:t>کرونباخ</w:t>
      </w:r>
      <w:r>
        <w:rPr>
          <w:rFonts w:ascii="Times New Roman" w:hAnsi="Times New Roman" w:hint="cs"/>
          <w:lang w:bidi="fa-IR"/>
          <w:rtl/>
        </w:rPr>
        <w:t xml:space="preserve"> آن بین ۸۰/۰ تا ۸۸/۰ گزارش شده است که نشان دهنده </w:t>
      </w:r>
      <w:r>
        <w:rPr>
          <w:rFonts w:ascii="Times New Roman" w:hAnsi="Times New Roman" w:hint="cs"/>
          <w:lang w:bidi="fa-IR"/>
          <w:rtl/>
        </w:rPr>
        <w:t>پایای</w:t>
      </w:r>
      <w:r>
        <w:rPr>
          <w:rFonts w:ascii="Times New Roman" w:hAnsi="Times New Roman" w:hint="cs"/>
          <w:lang w:bidi="fa-IR"/>
          <w:rtl/>
        </w:rPr>
        <w:t xml:space="preserve"> مطلوب آن است.</w:t>
      </w:r>
    </w:p>
    <w:p w14:paraId="7656AE6E" w14:textId="77777777">
      <w:pPr>
        <w:pStyle w:val="Heading2"/>
        <w:bidi/>
        <w:spacing w:before="240" w:after="100" w:line="276" w:lineRule="auto"/>
        <w:rPr>
          <w:rFonts w:cs="B Titr" w:ascii="Times New Roman" w:hAnsi="Times New Roman" w:eastAsia="Times New Roman"/>
          <w:bCs/>
          <w:color w:val="000000"/>
          <w:sz w:val="30"/>
          <w:szCs w:val="30"/>
          <w:lang w:bidi="fa-IR"/>
          <w:b/>
          <w:rtl/>
        </w:rPr>
        <w:jc w:val="right"/>
      </w:pPr>
      <w:bookmarkStart w:id="85" w:name="_Toc107794912"/>
      <w:bookmarkStart w:id="86" w:name="_Toc238572066"/>
      <w:r>
        <w:rPr>
          <w:rFonts w:ascii="Times New Roman" w:hAnsi="Times New Roman" w:cs="B Titr" w:eastAsia="Times New Roman"/>
          <w:b/>
          <w:bCs/>
          <w:sz w:val="30"/>
          <w:szCs w:val="30"/>
          <w:lang w:bidi="fa-IR"/>
          <w:color w:val="000000"/>
          <w:rtl/>
        </w:rPr>
        <w:t xml:space="preserve">۳-۴- روش اجرای پژوهش</w:t>
      </w:r>
      <w:bookmarkEnd w:id="85"/>
      <w:bookmarkEnd w:id="86"/>
    </w:p>
    <w:p w14:paraId="766EA293" w14:textId="13CE6418">
      <w:pPr>
        <w:spacing w:after="0" w:line="276" w:lineRule="auto"/>
        <w:ind w:firstLine="397"/>
        <w:jc w:val="both"/>
        <w:rPr>
          <w:color w:val="auto"/>
          <w:lang w:bidi="fa-IR"/>
        </w:rPr>
      </w:pPr>
      <w:bookmarkStart w:id="87" w:name="_Toc107794913"/>
      <w:r>
        <w:rPr>
          <w:rFonts w:ascii="Times New Roman" w:hAnsi="Times New Roman" w:hint="cs"/>
          <w:lang w:bidi="fa-IR"/>
          <w:rtl/>
        </w:rPr>
        <w:t xml:space="preserve">روش اجرای پژوهش حاضر بدین صورت بود که پس از دریافت معرفی نامه از واحد پـژوهش دانـشگاه پیام نور واحد ساری، و دریافت اطلاعات از تعـداد سالمندان خانه سالمندان فرشتگان شهر اسلامشهر و شناسایی جامعه و نمونه آماری که جامعه آماری پژوهش شامل سالمندان بالای ۶۰ سال ساکن خانه سالمندان فرشتگان اسلامشهر بود. نمونه گیری به روش در دسترس انجام شد و افرادی که شرایط ورود به مطالعه را داشتند (از جمله رضایت برای شرکت در پژوهش، سلامت نسبی روانی و توانایی پاسخگویی به پرسشنامه ها) ۸۰ نفر با توجه به جدول کرجسی و مورگان به عنوان نمونه انتخاب شدند.</w:t>
      </w:r>
      <w:r>
        <w:rPr>
          <w:rFonts w:ascii="Times New Roman" w:hAnsi="Times New Roman" w:hint="cs"/>
          <w:lang w:bidi="fa-IR"/>
        </w:rPr>
        <w:lastRenderedPageBreak/>
        <w:t xml:space="preserve"/>
      </w:r>
    </w:p>
    <w:p w14:paraId="0D5FE1E8" w14:textId="77777777">
      <w:pPr>
        <w:pStyle w:val="Heading2"/>
        <w:bidi/>
        <w:spacing w:before="240" w:after="100" w:line="276" w:lineRule="auto"/>
        <w:rPr>
          <w:rFonts w:cs="B Titr" w:ascii="Times New Roman" w:hAnsi="Times New Roman" w:eastAsia="Times New Roman"/>
          <w:bCs/>
          <w:color w:val="000000"/>
          <w:lang w:bidi="fa-IR"/>
          <w:sz w:val="30"/>
          <w:szCs w:val="30"/>
          <w:b/>
          <w:rtl/>
        </w:rPr>
        <w:jc w:val="right"/>
      </w:pPr>
      <w:bookmarkStart w:id="88" w:name="_Toc238572067"/>
      <w:r>
        <w:rPr>
          <w:rFonts w:ascii="Times New Roman" w:hAnsi="Times New Roman" w:cs="B Titr" w:eastAsia="Times New Roman"/>
          <w:b/>
          <w:bCs/>
          <w:sz w:val="30"/>
          <w:szCs w:val="30"/>
          <w:lang w:bidi="fa-IR"/>
          <w:color w:val="000000"/>
          <w:rtl/>
        </w:rPr>
        <w:t xml:space="preserve">۳-۵- روش تجزیه و تحلیل داده‌ها</w:t>
      </w:r>
      <w:bookmarkEnd w:id="87"/>
      <w:bookmarkEnd w:id="88"/>
    </w:p>
    <w:p w14:paraId="326A488A" w14:textId="77777777">
      <w:pPr>
        <w:autoSpaceDE/>
        <w:autoSpaceDN/>
        <w:adjustRightInd/>
        <w:spacing w:after="0" w:line="276" w:lineRule="auto"/>
        <w:ind w:firstLine="397"/>
        <w:jc w:val="both"/>
        <w:rPr>
          <w:rFonts w:ascii="Times New Roman" w:hAnsi="Times New Roman"/>
          <w:color w:val="auto"/>
          <w:lang w:bidi="fa-IR"/>
        </w:rPr>
      </w:pPr>
      <w:r>
        <w:rPr>
          <w:rFonts w:ascii="Times New Roman" w:hAnsi="Times New Roman" w:hint="cs"/>
          <w:lang w:bidi="fa-IR"/>
          <w:rtl/>
        </w:rPr>
        <w:t xml:space="preserve">پس از جمع آوری داده ها با استفاده از پرسشنامه ها، جهت تجزیه و تحلیل داده های اولیه از شاخص ها و روش های آمار توصیفی نظیر میانگین، انحراف معیار، فراوانی و درصد استفاده شد و برای آزمون های همبستگی بررسی رابطه بین متغیر ها از ضریب همبستگی </w:t>
      </w:r>
      <w:r>
        <w:rPr>
          <w:rFonts w:ascii="Times New Roman" w:hAnsi="Times New Roman" w:hint="cs"/>
          <w:lang w:bidi="fa-IR"/>
          <w:rtl/>
        </w:rPr>
        <w:t>پیرسون</w:t>
      </w:r>
      <w:r>
        <w:rPr>
          <w:rFonts w:ascii="Times New Roman" w:hAnsi="Times New Roman" w:hint="cs"/>
          <w:lang w:bidi="fa-IR"/>
          <w:rtl/>
        </w:rPr>
        <w:t xml:space="preserve"> (با توجه به نرمال بودن داده ها) و تحلیل </w:t>
      </w:r>
      <w:r>
        <w:rPr>
          <w:rFonts w:ascii="Times New Roman" w:hAnsi="Times New Roman" w:hint="cs"/>
          <w:lang w:bidi="fa-IR"/>
          <w:rtl/>
        </w:rPr>
        <w:t>رگرسیون</w:t>
      </w:r>
      <w:r>
        <w:rPr>
          <w:rFonts w:ascii="Times New Roman" w:hAnsi="Times New Roman" w:hint="cs"/>
          <w:lang w:bidi="fa-IR"/>
          <w:rtl/>
        </w:rPr>
        <w:t xml:space="preserve"> خطی </w:t>
      </w:r>
      <w:r>
        <w:rPr>
          <w:rFonts w:ascii="Times New Roman" w:hAnsi="Times New Roman" w:hint="cs"/>
          <w:lang w:bidi="fa-IR"/>
          <w:rtl/>
        </w:rPr>
        <w:t>چندگانه</w:t>
      </w:r>
      <w:r>
        <w:rPr>
          <w:rFonts w:ascii="Times New Roman" w:hAnsi="Times New Roman" w:hint="cs"/>
          <w:lang w:bidi="fa-IR"/>
          <w:rtl/>
        </w:rPr>
        <w:t xml:space="preserve"> برای بررسی نقش پیش بینی کننده هوش معنوی و اضطراب سلامتی و اضطراب مرگ و از آزمون های مقایسه ای (در صورت نیاز) مانند آزمون </w:t>
      </w:r>
      <w:r>
        <w:rPr>
          <w:rFonts w:ascii="Times New Roman" w:hAnsi="Times New Roman" w:hint="cs"/>
          <w:lang w:bidi="fa-IR" w:val="en-US"/>
          <w:rtl w:val="0"/>
        </w:rPr>
        <w:t xml:space="preserve">t </w:t>
      </w:r>
      <w:r>
        <w:rPr>
          <w:rFonts w:ascii="Times New Roman" w:hAnsi="Times New Roman" w:hint="cs"/>
          <w:lang w:bidi="fa-IR"/>
          <w:rtl/>
        </w:rPr>
        <w:t xml:space="preserve">مستقل یا آنالیز </w:t>
      </w:r>
      <w:r>
        <w:rPr>
          <w:rFonts w:ascii="Times New Roman" w:hAnsi="Times New Roman" w:hint="cs"/>
          <w:lang w:bidi="fa-IR"/>
          <w:rtl/>
        </w:rPr>
        <w:t>واریانس</w:t>
      </w:r>
      <w:r>
        <w:rPr>
          <w:rFonts w:ascii="Times New Roman" w:hAnsi="Times New Roman" w:hint="cs"/>
          <w:lang w:bidi="fa-IR"/>
          <w:rtl/>
        </w:rPr>
        <w:t xml:space="preserve"> برای بررسی تفاوت ها گروهی (جنسیت یا وضعیت تاهل) استفاده شد.</w:t>
      </w:r>
    </w:p>
    <w:p w14:paraId="326DA602" w14:textId="77777777">
      <w:pPr>
        <w:pStyle w:val="Heading1"/>
        <w:keepLines/>
        <w:pageBreakBefore/>
        <w:spacing w:before="0" w:after="240" w:line="276" w:lineRule="auto"/>
        <w:jc w:val="right"/>
        <w:rPr>
          <w:rFonts w:cs="B Titr" w:ascii="Times New Roman" w:hAnsi="Times New Roman" w:eastAsia="Times New Roman"/>
          <w:color w:val="000000"/>
          <w:sz w:val="56"/>
          <w:szCs w:val="56"/>
          <w:lang w:bidi="fa-IR"/>
          <w:b/>
          <w:bCs/>
          <w:rtl/>
        </w:rPr>
        <w:bidi/>
      </w:pPr>
      <w:bookmarkStart w:id="89" w:name="_Toc238572068"/>
      <w:r>
        <w:rPr>
          <w:rFonts w:ascii="Times New Roman" w:hAnsi="Times New Roman" w:cs="B Titr" w:eastAsia="Times New Roman"/>
          <w:sz w:val="56"/>
          <w:szCs w:val="56"/>
          <w:b/>
          <w:bCs/>
          <w:color w:val="000000"/>
          <w:rtl/>
          <w:lang w:bidi="fa-IR"/>
        </w:rPr>
        <w:lastRenderedPageBreak/>
        <w:t>فصل چهارم: تجزیه و تحلیل داده ها</w:t>
      </w:r>
      <w:bookmarkEnd w:id="89"/>
    </w:p>
    <w:p w14:paraId="33866655" w14:textId="77777777">
      <w:pPr>
        <w:pageBreakBefore/>
        <w:spacing w:after="0" w:line="276" w:lineRule="auto"/>
        <w:ind w:firstLine="397"/>
        <w:jc w:val="both"/>
        <w:rPr>
          <w:color w:val="auto"/>
          <w:lang w:bidi="fa-IR"/>
        </w:rPr>
      </w:pPr>
      <w:r>
        <w:rPr>
          <w:rFonts w:ascii="Times New Roman" w:hAnsi="Times New Roman" w:hint="cs"/>
          <w:lang w:bidi="fa-IR"/>
          <w:rtl/>
        </w:rPr>
        <w:lastRenderedPageBreak/>
        <w:t xml:space="preserve">در این فصل در ابتدا </w:t>
      </w:r>
      <w:r>
        <w:rPr>
          <w:rFonts w:ascii="Times New Roman" w:hAnsi="Times New Roman" w:hint="cs"/>
          <w:lang w:bidi="fa-IR"/>
          <w:rtl/>
        </w:rPr>
        <w:t>ویژگی‌های</w:t>
      </w:r>
      <w:r>
        <w:rPr>
          <w:rFonts w:ascii="Times New Roman" w:hAnsi="Times New Roman" w:hint="cs"/>
          <w:lang w:bidi="fa-IR"/>
          <w:rtl/>
        </w:rPr>
        <w:t xml:space="preserve"> </w:t>
      </w:r>
      <w:r>
        <w:rPr>
          <w:rFonts w:ascii="Times New Roman" w:hAnsi="Times New Roman" w:hint="cs"/>
          <w:lang w:bidi="fa-IR"/>
          <w:rtl/>
        </w:rPr>
        <w:t>جمعیت‌شناختی</w:t>
      </w:r>
      <w:r>
        <w:rPr>
          <w:rFonts w:ascii="Times New Roman" w:hAnsi="Times New Roman" w:hint="cs"/>
          <w:lang w:bidi="fa-IR"/>
          <w:rtl/>
        </w:rPr>
        <w:t xml:space="preserve"> </w:t>
      </w:r>
      <w:r>
        <w:rPr>
          <w:rFonts w:ascii="Times New Roman" w:hAnsi="Times New Roman" w:hint="cs"/>
          <w:lang w:bidi="fa-IR"/>
          <w:rtl/>
        </w:rPr>
        <w:t>آزمودنی‌ها</w:t>
      </w:r>
      <w:r>
        <w:rPr>
          <w:rFonts w:ascii="Times New Roman" w:hAnsi="Times New Roman" w:hint="cs"/>
          <w:lang w:bidi="fa-IR"/>
          <w:rtl/>
        </w:rPr>
        <w:t xml:space="preserve"> و سپس </w:t>
      </w:r>
      <w:r>
        <w:rPr>
          <w:rFonts w:ascii="Times New Roman" w:hAnsi="Times New Roman" w:hint="cs"/>
          <w:lang w:bidi="fa-IR"/>
          <w:rtl/>
        </w:rPr>
        <w:t>آماره‌های</w:t>
      </w:r>
      <w:r>
        <w:rPr>
          <w:rFonts w:ascii="Times New Roman" w:hAnsi="Times New Roman" w:hint="cs"/>
          <w:lang w:bidi="fa-IR"/>
          <w:rtl/>
        </w:rPr>
        <w:t xml:space="preserve"> توصیفی (میانگین و انحراف استاندارد) متغیرهای پژوهش ارائه </w:t>
      </w:r>
      <w:r>
        <w:rPr>
          <w:rFonts w:ascii="Times New Roman" w:hAnsi="Times New Roman" w:hint="cs"/>
          <w:lang w:bidi="fa-IR"/>
          <w:rtl/>
        </w:rPr>
        <w:t>می‌شود</w:t>
      </w:r>
      <w:r>
        <w:rPr>
          <w:rFonts w:ascii="Times New Roman" w:hAnsi="Times New Roman" w:hint="cs"/>
          <w:lang w:bidi="fa-IR"/>
          <w:rtl/>
        </w:rPr>
        <w:t xml:space="preserve">. سپس، نتایج تحلیل آماری مربوط به </w:t>
      </w:r>
      <w:r>
        <w:rPr>
          <w:rFonts w:ascii="Times New Roman" w:hAnsi="Times New Roman" w:hint="cs"/>
          <w:lang w:bidi="fa-IR"/>
          <w:rtl/>
        </w:rPr>
        <w:t>فرضیه‌های</w:t>
      </w:r>
      <w:r>
        <w:rPr>
          <w:rFonts w:ascii="Times New Roman" w:hAnsi="Times New Roman" w:hint="cs"/>
          <w:lang w:bidi="fa-IR"/>
          <w:rtl/>
        </w:rPr>
        <w:t xml:space="preserve"> پژوهش ارائه </w:t>
      </w:r>
      <w:r>
        <w:rPr>
          <w:rFonts w:ascii="Times New Roman" w:hAnsi="Times New Roman" w:hint="cs"/>
          <w:lang w:bidi="fa-IR"/>
          <w:rtl/>
        </w:rPr>
        <w:t>می‌شود</w:t>
      </w:r>
      <w:r>
        <w:rPr>
          <w:rFonts w:ascii="Times New Roman" w:hAnsi="Times New Roman" w:hint="cs"/>
          <w:lang w:bidi="fa-IR"/>
          <w:rtl/>
        </w:rPr>
        <w:t xml:space="preserve"> و </w:t>
      </w:r>
      <w:r>
        <w:rPr>
          <w:rFonts w:ascii="Times New Roman" w:hAnsi="Times New Roman" w:hint="cs"/>
          <w:lang w:bidi="fa-IR"/>
          <w:rtl/>
        </w:rPr>
        <w:t>معنی‌داری</w:t>
      </w:r>
      <w:r>
        <w:rPr>
          <w:rFonts w:ascii="Times New Roman" w:hAnsi="Times New Roman" w:hint="cs"/>
          <w:lang w:bidi="fa-IR"/>
          <w:rtl/>
        </w:rPr>
        <w:t xml:space="preserve"> </w:t>
      </w:r>
      <w:r>
        <w:rPr>
          <w:rFonts w:ascii="Times New Roman" w:hAnsi="Times New Roman" w:hint="cs"/>
          <w:lang w:bidi="fa-IR"/>
          <w:rtl/>
        </w:rPr>
        <w:t>آن‌ها</w:t>
      </w:r>
      <w:r>
        <w:rPr>
          <w:rFonts w:ascii="Times New Roman" w:hAnsi="Times New Roman" w:hint="cs"/>
          <w:lang w:bidi="fa-IR"/>
          <w:rtl/>
        </w:rPr>
        <w:t xml:space="preserve"> از لحاظ آماری بررسی می گردد.</w:t>
      </w:r>
    </w:p>
    <w:p w14:paraId="461088EB" w14:textId="77777777">
      <w:pPr>
        <w:pStyle w:val="Heading2"/>
        <w:bidi/>
        <w:spacing w:before="240" w:after="100" w:line="276" w:lineRule="auto"/>
        <w:rPr>
          <w:rFonts w:cs="B Titr" w:ascii="Times New Roman" w:hAnsi="Times New Roman" w:eastAsia="Times New Roman"/>
          <w:b/>
          <w:bCs/>
          <w:color w:val="000000"/>
          <w:lang w:bidi="fa-IR"/>
          <w:sz w:val="30"/>
          <w:szCs w:val="30"/>
          <w:rtl/>
        </w:rPr>
        <w:jc w:val="right"/>
      </w:pPr>
      <w:bookmarkStart w:id="90" w:name="_Toc238572069"/>
      <w:r>
        <w:rPr>
          <w:rFonts w:ascii="Times New Roman" w:hAnsi="Times New Roman" w:cs="B Titr" w:eastAsia="Times New Roman"/>
          <w:b/>
          <w:bCs/>
          <w:sz w:val="30"/>
          <w:szCs w:val="30"/>
          <w:lang w:bidi="fa-IR"/>
          <w:color w:val="000000"/>
          <w:rtl/>
        </w:rPr>
        <w:t>۴-۱- یافته های توصیفی</w:t>
      </w:r>
      <w:bookmarkEnd w:id="90"/>
    </w:p>
    <w:p w14:paraId="03618880" w14:textId="77777777">
      <w:pPr>
        <w:spacing w:after="0" w:line="276" w:lineRule="auto"/>
        <w:ind w:firstLine="397"/>
        <w:jc w:val="both"/>
        <w:rPr>
          <w:color w:val="auto"/>
          <w:lang w:bidi="fa-IR"/>
        </w:rPr>
      </w:pPr>
      <w:r>
        <w:rPr>
          <w:rFonts w:ascii="Times New Roman" w:hAnsi="Times New Roman" w:hint="cs"/>
          <w:lang w:bidi="fa-IR"/>
          <w:rtl/>
        </w:rPr>
        <w:t xml:space="preserve">به منظور ارایه تصویر </w:t>
      </w:r>
      <w:r>
        <w:rPr>
          <w:rFonts w:ascii="Times New Roman" w:hAnsi="Times New Roman" w:hint="cs"/>
          <w:lang w:bidi="fa-IR"/>
          <w:rtl/>
        </w:rPr>
        <w:t>روشن‌تر</w:t>
      </w:r>
      <w:r>
        <w:rPr>
          <w:rFonts w:ascii="Times New Roman" w:hAnsi="Times New Roman" w:hint="cs"/>
          <w:lang w:bidi="fa-IR"/>
          <w:rtl/>
        </w:rPr>
        <w:t xml:space="preserve"> از </w:t>
      </w:r>
      <w:r>
        <w:rPr>
          <w:rFonts w:ascii="Times New Roman" w:hAnsi="Times New Roman" w:hint="cs"/>
          <w:lang w:bidi="fa-IR"/>
          <w:rtl/>
        </w:rPr>
        <w:t>یافته‌های</w:t>
      </w:r>
      <w:r>
        <w:rPr>
          <w:rFonts w:ascii="Times New Roman" w:hAnsi="Times New Roman" w:hint="cs"/>
          <w:lang w:bidi="fa-IR"/>
          <w:rtl/>
        </w:rPr>
        <w:t xml:space="preserve"> پژوهش، </w:t>
      </w:r>
      <w:r>
        <w:rPr>
          <w:rFonts w:ascii="Times New Roman" w:hAnsi="Times New Roman" w:hint="cs"/>
          <w:lang w:bidi="fa-IR"/>
          <w:rtl/>
        </w:rPr>
        <w:t>ویژگی‌های</w:t>
      </w:r>
      <w:r>
        <w:rPr>
          <w:rFonts w:ascii="Times New Roman" w:hAnsi="Times New Roman" w:hint="cs"/>
          <w:lang w:bidi="fa-IR"/>
          <w:rtl/>
        </w:rPr>
        <w:t xml:space="preserve"> </w:t>
      </w:r>
      <w:r>
        <w:rPr>
          <w:rFonts w:ascii="Times New Roman" w:hAnsi="Times New Roman" w:hint="cs"/>
          <w:lang w:bidi="fa-IR"/>
          <w:rtl/>
        </w:rPr>
        <w:t>جمعیت‌شناختی</w:t>
      </w:r>
      <w:r>
        <w:rPr>
          <w:rFonts w:ascii="Times New Roman" w:hAnsi="Times New Roman" w:hint="cs"/>
          <w:lang w:bidi="fa-IR"/>
          <w:rtl/>
        </w:rPr>
        <w:t xml:space="preserve"> هر یک از افراد نمونه </w:t>
      </w:r>
      <w:r>
        <w:rPr>
          <w:rFonts w:ascii="Times New Roman" w:hAnsi="Times New Roman" w:hint="cs"/>
          <w:lang w:bidi="fa-IR"/>
          <w:rtl/>
        </w:rPr>
        <w:t>درجداول</w:t>
      </w:r>
      <w:r>
        <w:rPr>
          <w:rFonts w:ascii="Times New Roman" w:hAnsi="Times New Roman" w:hint="cs"/>
          <w:lang w:bidi="fa-IR"/>
          <w:rtl/>
        </w:rPr>
        <w:t xml:space="preserve"> ۴-۱ الی ۴-۴ و </w:t>
      </w:r>
      <w:r>
        <w:rPr>
          <w:rFonts w:ascii="Times New Roman" w:hAnsi="Times New Roman" w:hint="cs"/>
          <w:lang w:bidi="fa-IR"/>
          <w:rtl/>
        </w:rPr>
        <w:t>یافته‌های</w:t>
      </w:r>
      <w:r>
        <w:rPr>
          <w:rFonts w:ascii="Times New Roman" w:hAnsi="Times New Roman" w:hint="cs"/>
          <w:lang w:bidi="fa-IR"/>
          <w:rtl/>
        </w:rPr>
        <w:t xml:space="preserve"> توصیفی متغیرهای پژوهش در جداول ۴-۵ ارائه شده است.</w:t>
      </w:r>
    </w:p>
    <w:p w14:paraId="4FBE43E8" w14:textId="1050CB79">
      <w:pPr>
        <w:pStyle w:val="Caption"/>
        <w:autoSpaceDE/>
        <w:autoSpaceDN/>
        <w:adjustRightInd/>
        <w:spacing w:line="276" w:lineRule="auto"/>
        <w:ind w:firstLine="397"/>
        <w:jc w:val="right"/>
        <w:rPr>
          <w:rFonts w:ascii="Times New Roman" w:hAnsi="Times New Roman" w:cs="B Lotus" w:eastAsia="Times New Roman"/>
          <w:color w:val="000000"/>
          <w:sz w:val="24"/>
          <w:szCs w:val="24"/>
          <w:lang w:bidi="fa-IR"/>
          <w:b/>
          <w:bCs/>
          <w:rtl/>
        </w:rPr>
        <w:bidi/>
        <w:keepNext/>
      </w:pPr>
      <w:bookmarkStart w:id="91" w:name="_Toc106471882"/>
      <w:bookmarkStart w:id="92" w:name="_Toc238572104"/>
      <w:bookmarkEnd w:id="91"/>
      <w:r>
        <w:rPr>
          <w:rFonts w:cs="B Lotus" w:ascii="Times New Roman" w:hAnsi="Times New Roman" w:eastAsia="Times New Roman"/>
          <w:sz w:val="24"/>
          <w:szCs w:val="24"/>
          <w:b/>
          <w:bCs/>
          <w:color w:val="000000"/>
          <w:rtl/>
          <w:lang w:bidi="fa-IR"/>
        </w:rPr>
        <w:t>جدول ۴-</w:t>
      </w:r>
      <w:r>
        <w:rPr>
          <w:rFonts w:cs="B Lotus" w:ascii="Times New Roman" w:hAnsi="Times New Roman" w:eastAsia="Times New Roman"/>
          <w:sz w:val="24"/>
          <w:szCs w:val="24"/>
          <w:b/>
          <w:bCs/>
          <w:color w:val="000000"/>
          <w:rtl/>
          <w:lang w:bidi="fa-IR"/>
        </w:rPr>
        <w:t>۱</w:t>
      </w:r>
      <w:r>
        <w:rPr>
          <w:rFonts w:cs="B Lotus" w:ascii="Times New Roman" w:hAnsi="Times New Roman" w:eastAsia="Times New Roman"/>
          <w:sz w:val="24"/>
          <w:szCs w:val="24"/>
          <w:b/>
          <w:bCs/>
          <w:color w:val="000000"/>
          <w:rtl/>
          <w:lang w:bidi="fa-IR"/>
        </w:rPr>
        <w:t xml:space="preserve">- </w:t>
      </w:r>
      <w:r>
        <w:rPr>
          <w:rFonts w:cs="B Lotus" w:ascii="Times New Roman" w:hAnsi="Times New Roman" w:eastAsia="Times New Roman"/>
          <w:sz w:val="24"/>
          <w:szCs w:val="24"/>
          <w:lang w:bidi="fa-IR"/>
          <w:b/>
          <w:bCs/>
          <w:color w:val="000000"/>
          <w:rtl/>
        </w:rPr>
        <w:t>شاخص‌های</w:t>
      </w:r>
      <w:r>
        <w:rPr>
          <w:rFonts w:cs="B Lotus" w:ascii="Times New Roman" w:hAnsi="Times New Roman" w:eastAsia="Times New Roman"/>
          <w:sz w:val="24"/>
          <w:szCs w:val="24"/>
          <w:lang w:bidi="fa-IR"/>
          <w:b/>
          <w:bCs/>
          <w:color w:val="000000"/>
          <w:rtl/>
        </w:rPr>
        <w:t xml:space="preserve"> توصیفی مربوط به جنسیت</w:t>
      </w:r>
      <w:bookmarkEnd w:id="92"/>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3115"/>
        <w:gridCol w:w="2998"/>
        <w:gridCol w:w="2675"/>
      </w:tblGrid>
      <w:tr w14:paraId="5DCE24E9" w14:textId="77777777">
        <w:trPr>
          <w:cantSplit/>
          <w:tblHeader/>
          <w:jc w:val="center"/>
        </w:trPr>
        <w:tc>
          <w:tcPr>
            <w:tcW w:w="1772" w:type="pct"/>
            <w:vAlign w:val="center"/>
            <w:hideMark/>
            <w:shd w:val="clear" w:color="auto" w:fill="E2EFD9"/>
          </w:tcPr>
          <w:p w14:paraId="513FF7F8" w14:textId="77777777">
            <w:pPr>
              <w:autoSpaceDE/>
              <w:autoSpaceDN/>
              <w:adjustRightInd/>
              <w:spacing w:after="0" w:line="240" w:lineRule="auto"/>
              <w:jc w:val="right"/>
              <w:rPr>
                <w:rFonts w:ascii="Times New Roman" w:hAnsi="Times New Roman"/>
                <w:b/>
                <w:bCs/>
                <w:color w:val="auto"/>
                <w:lang w:bidi="fa-IR"/>
              </w:rPr>
              <w:bidi/>
            </w:pPr>
            <w:r>
              <w:rPr>
                <w:rFonts w:ascii="Times New Roman" w:hAnsi="Times New Roman" w:hint="cs"/>
                <w:b/>
                <w:bCs/>
                <w:sz w:val="24"/>
                <w:szCs w:val="24"/>
                <w:lang w:bidi="fa-IR"/>
                <w:rtl/>
              </w:rPr>
              <w:t>جنسیت</w:t>
            </w:r>
          </w:p>
        </w:tc>
        <w:tc>
          <w:tcPr>
            <w:tcW w:w="1706" w:type="pct"/>
            <w:vAlign w:val="center"/>
            <w:hideMark/>
            <w:shd w:val="clear" w:color="auto" w:fill="E2EFD9"/>
          </w:tcPr>
          <w:p w14:paraId="1E18B306" w14:textId="77777777">
            <w:pPr>
              <w:autoSpaceDE/>
              <w:autoSpaceDN/>
              <w:adjustRightInd/>
              <w:spacing w:after="0" w:line="240" w:lineRule="auto"/>
              <w:jc w:val="right"/>
              <w:rPr>
                <w:rFonts w:ascii="Times New Roman" w:hAnsi="Times New Roman"/>
                <w:b/>
                <w:bCs/>
                <w:color w:val="auto"/>
                <w:lang w:bidi="fa-IR"/>
              </w:rPr>
              <w:bidi/>
            </w:pPr>
            <w:r>
              <w:rPr>
                <w:rFonts w:ascii="Times New Roman" w:hAnsi="Times New Roman" w:hint="cs"/>
                <w:b/>
                <w:bCs/>
                <w:sz w:val="24"/>
                <w:szCs w:val="24"/>
                <w:lang w:bidi="fa-IR"/>
                <w:rtl/>
              </w:rPr>
              <w:t>فراوانی</w:t>
            </w:r>
          </w:p>
        </w:tc>
        <w:tc>
          <w:tcPr>
            <w:tcW w:w="1522" w:type="pct"/>
            <w:vAlign w:val="center"/>
            <w:hideMark/>
            <w:shd w:val="clear" w:color="auto" w:fill="E2EFD9"/>
          </w:tcPr>
          <w:p w14:paraId="34989D0F" w14:textId="77777777">
            <w:pPr>
              <w:autoSpaceDE/>
              <w:autoSpaceDN/>
              <w:adjustRightInd/>
              <w:spacing w:after="0" w:line="240" w:lineRule="auto"/>
              <w:jc w:val="right"/>
              <w:rPr>
                <w:rFonts w:ascii="Times New Roman" w:hAnsi="Times New Roman"/>
                <w:b/>
                <w:bCs/>
                <w:color w:val="auto"/>
                <w:lang w:bidi="fa-IR"/>
              </w:rPr>
              <w:bidi/>
            </w:pPr>
            <w:r>
              <w:rPr>
                <w:rFonts w:ascii="Times New Roman" w:hAnsi="Times New Roman" w:hint="cs"/>
                <w:b/>
                <w:bCs/>
                <w:sz w:val="24"/>
                <w:szCs w:val="24"/>
                <w:lang w:bidi="fa-IR"/>
                <w:rtl/>
              </w:rPr>
              <w:t>درصد</w:t>
            </w:r>
          </w:p>
        </w:tc>
      </w:tr>
      <w:tr w14:paraId="6BA78506" w14:textId="77777777">
        <w:trPr>
          <w:cantSplit/>
          <w:jc w:val="center"/>
        </w:trPr>
        <w:tc>
          <w:tcPr>
            <w:tcW w:w="1772" w:type="pct"/>
            <w:shd w:val="clear" w:color="auto" w:fill="E6EED5"/>
            <w:vAlign w:val="center"/>
            <w:hideMark/>
          </w:tcPr>
          <w:p w14:paraId="486ADE07" w14:textId="77777777">
            <w:pPr>
              <w:autoSpaceDE/>
              <w:autoSpaceDN/>
              <w:adjustRightInd/>
              <w:spacing w:after="0" w:line="240" w:lineRule="auto"/>
              <w:jc w:val="right"/>
              <w:rPr>
                <w:rFonts w:ascii="Times New Roman" w:hAnsi="Times New Roman"/>
                <w:b/>
                <w:bCs/>
                <w:color w:val="auto"/>
                <w:lang w:bidi="fa-IR"/>
              </w:rPr>
              <w:bidi/>
            </w:pPr>
            <w:r>
              <w:rPr>
                <w:rFonts w:ascii="Times New Roman" w:hAnsi="Times New Roman" w:hint="cs"/>
                <w:sz w:val="24"/>
                <w:szCs w:val="24"/>
                <w:lang w:bidi="fa-IR"/>
                <w:rtl/>
              </w:rPr>
              <w:t>زن</w:t>
            </w:r>
          </w:p>
        </w:tc>
        <w:tc>
          <w:tcPr>
            <w:tcW w:w="1706" w:type="pct"/>
            <w:shd w:val="clear" w:color="auto" w:fill="E6EED5"/>
            <w:vAlign w:val="center"/>
            <w:hideMark/>
          </w:tcPr>
          <w:p w14:paraId="46D49526" w14:textId="77777777">
            <w:pPr>
              <w:autoSpaceDE/>
              <w:autoSpaceDN/>
              <w:adjustRightInd/>
              <w:spacing w:after="0" w:line="240" w:lineRule="auto"/>
              <w:jc w:val="center"/>
              <w:rPr>
                <w:rFonts w:ascii="Times New Roman" w:hAnsi="Times New Roman"/>
                <w:color w:val="auto"/>
                <w:lang w:bidi="fa-IR"/>
              </w:rPr>
              <w:bidi/>
            </w:pPr>
            <w:r>
              <w:rPr>
                <w:rFonts w:ascii="Times New Roman" w:hAnsi="Times New Roman" w:hint="cs"/>
                <w:sz w:val="24"/>
                <w:szCs w:val="24"/>
                <w:lang w:bidi="fa-IR"/>
                <w:rtl/>
              </w:rPr>
              <w:t>۴۷</w:t>
            </w:r>
          </w:p>
        </w:tc>
        <w:tc>
          <w:tcPr>
            <w:tcW w:w="1522" w:type="pct"/>
            <w:shd w:val="clear" w:color="auto" w:fill="E6EED5"/>
            <w:vAlign w:val="center"/>
            <w:hideMark/>
          </w:tcPr>
          <w:p w14:paraId="646AAE24" w14:textId="77777777">
            <w:pPr>
              <w:autoSpaceDE/>
              <w:autoSpaceDN/>
              <w:adjustRightInd/>
              <w:spacing w:after="0" w:line="240" w:lineRule="auto"/>
              <w:jc w:val="center"/>
              <w:rPr>
                <w:rFonts w:ascii="Times New Roman" w:hAnsi="Times New Roman"/>
                <w:color w:val="auto"/>
                <w:lang w:bidi="fa-IR"/>
              </w:rPr>
              <w:bidi/>
            </w:pPr>
            <w:r>
              <w:rPr>
                <w:rFonts w:ascii="Times New Roman" w:hAnsi="Times New Roman" w:hint="cs"/>
                <w:sz w:val="24"/>
                <w:szCs w:val="24"/>
                <w:lang w:bidi="fa-IR"/>
                <w:rtl/>
              </w:rPr>
              <w:t>۸/۵۸</w:t>
            </w:r>
          </w:p>
        </w:tc>
      </w:tr>
      <w:tr w14:paraId="7E5099C6" w14:textId="77777777">
        <w:trPr>
          <w:cantSplit/>
          <w:jc w:val="center"/>
        </w:trPr>
        <w:tc>
          <w:tcPr>
            <w:tcW w:w="1772" w:type="pct"/>
            <w:vAlign w:val="center"/>
            <w:hideMark/>
          </w:tcPr>
          <w:p w14:paraId="14A7313E" w14:textId="77777777">
            <w:pPr>
              <w:autoSpaceDE/>
              <w:autoSpaceDN/>
              <w:adjustRightInd/>
              <w:spacing w:after="0" w:line="240" w:lineRule="auto"/>
              <w:jc w:val="right"/>
              <w:rPr>
                <w:rFonts w:ascii="Times New Roman" w:hAnsi="Times New Roman"/>
                <w:b/>
                <w:bCs/>
                <w:color w:val="auto"/>
                <w:lang w:bidi="fa-IR"/>
              </w:rPr>
              <w:bidi/>
            </w:pPr>
            <w:r>
              <w:rPr>
                <w:rFonts w:ascii="Times New Roman" w:hAnsi="Times New Roman" w:hint="cs"/>
                <w:sz w:val="24"/>
                <w:szCs w:val="24"/>
                <w:lang w:bidi="fa-IR"/>
                <w:rtl/>
              </w:rPr>
              <w:t>مرد</w:t>
            </w:r>
          </w:p>
        </w:tc>
        <w:tc>
          <w:tcPr>
            <w:tcW w:w="1706" w:type="pct"/>
            <w:vAlign w:val="center"/>
            <w:hideMark/>
          </w:tcPr>
          <w:p w14:paraId="6D18C6F3" w14:textId="77777777">
            <w:pPr>
              <w:autoSpaceDE/>
              <w:autoSpaceDN/>
              <w:adjustRightInd/>
              <w:spacing w:after="0" w:line="240" w:lineRule="auto"/>
              <w:jc w:val="center"/>
              <w:rPr>
                <w:rFonts w:ascii="Times New Roman" w:hAnsi="Times New Roman"/>
                <w:color w:val="auto"/>
                <w:lang w:bidi="fa-IR"/>
              </w:rPr>
              <w:bidi/>
            </w:pPr>
            <w:r>
              <w:rPr>
                <w:rFonts w:ascii="Times New Roman" w:hAnsi="Times New Roman" w:hint="cs"/>
                <w:sz w:val="24"/>
                <w:szCs w:val="24"/>
                <w:lang w:bidi="fa-IR"/>
                <w:rtl/>
              </w:rPr>
              <w:t>۳۳</w:t>
            </w:r>
          </w:p>
        </w:tc>
        <w:tc>
          <w:tcPr>
            <w:tcW w:w="1522" w:type="pct"/>
            <w:vAlign w:val="center"/>
            <w:hideMark/>
          </w:tcPr>
          <w:p w14:paraId="6A9557A7" w14:textId="77777777">
            <w:pPr>
              <w:autoSpaceDE/>
              <w:autoSpaceDN/>
              <w:adjustRightInd/>
              <w:spacing w:after="0" w:line="240" w:lineRule="auto"/>
              <w:jc w:val="center"/>
              <w:rPr>
                <w:rFonts w:ascii="Times New Roman" w:hAnsi="Times New Roman"/>
                <w:color w:val="auto"/>
                <w:lang w:bidi="fa-IR"/>
              </w:rPr>
              <w:bidi/>
            </w:pPr>
            <w:r>
              <w:rPr>
                <w:rFonts w:ascii="Times New Roman" w:hAnsi="Times New Roman" w:hint="cs"/>
                <w:sz w:val="24"/>
                <w:szCs w:val="24"/>
                <w:lang w:bidi="fa-IR"/>
                <w:rtl/>
              </w:rPr>
              <w:t>۲/۴۱</w:t>
            </w:r>
          </w:p>
        </w:tc>
      </w:tr>
      <w:tr w14:paraId="555E068E" w14:textId="77777777">
        <w:trPr>
          <w:cantSplit/>
          <w:jc w:val="center"/>
        </w:trPr>
        <w:tc>
          <w:tcPr>
            <w:tcW w:w="1772" w:type="pct"/>
            <w:shd w:val="clear" w:color="auto" w:fill="E6EED5"/>
            <w:vAlign w:val="center"/>
            <w:hideMark/>
          </w:tcPr>
          <w:p w14:paraId="752847A6" w14:textId="77777777">
            <w:pPr>
              <w:autoSpaceDE/>
              <w:autoSpaceDN/>
              <w:adjustRightInd/>
              <w:spacing w:after="0" w:line="240" w:lineRule="auto"/>
              <w:jc w:val="right"/>
              <w:rPr>
                <w:rFonts w:ascii="Times New Roman" w:hAnsi="Times New Roman"/>
                <w:b/>
                <w:bCs/>
                <w:color w:val="auto"/>
                <w:lang w:bidi="fa-IR"/>
              </w:rPr>
              <w:bidi/>
            </w:pPr>
            <w:r>
              <w:rPr>
                <w:rFonts w:ascii="Times New Roman" w:hAnsi="Times New Roman" w:hint="cs"/>
                <w:sz w:val="24"/>
                <w:szCs w:val="24"/>
                <w:lang w:bidi="fa-IR"/>
                <w:rtl/>
              </w:rPr>
              <w:t>کل</w:t>
            </w:r>
          </w:p>
        </w:tc>
        <w:tc>
          <w:tcPr>
            <w:tcW w:w="1706" w:type="pct"/>
            <w:shd w:val="clear" w:color="auto" w:fill="E6EED5"/>
            <w:vAlign w:val="center"/>
            <w:hideMark/>
          </w:tcPr>
          <w:p w14:paraId="25519BED" w14:textId="77777777">
            <w:pPr>
              <w:autoSpaceDE/>
              <w:autoSpaceDN/>
              <w:adjustRightInd/>
              <w:spacing w:after="0" w:line="240" w:lineRule="auto"/>
              <w:jc w:val="center"/>
              <w:rPr>
                <w:rFonts w:ascii="Times New Roman" w:hAnsi="Times New Roman"/>
                <w:color w:val="auto"/>
                <w:lang w:bidi="fa-IR"/>
              </w:rPr>
              <w:bidi/>
            </w:pPr>
            <w:r>
              <w:rPr>
                <w:rFonts w:ascii="Times New Roman" w:hAnsi="Times New Roman" w:hint="cs"/>
                <w:sz w:val="24"/>
                <w:szCs w:val="24"/>
                <w:lang w:bidi="fa-IR"/>
                <w:rtl/>
              </w:rPr>
              <w:t>۸۰</w:t>
            </w:r>
          </w:p>
        </w:tc>
        <w:tc>
          <w:tcPr>
            <w:tcW w:w="1522" w:type="pct"/>
            <w:shd w:val="clear" w:color="auto" w:fill="E6EED5"/>
            <w:vAlign w:val="center"/>
            <w:hideMark/>
          </w:tcPr>
          <w:p w14:paraId="46D786DF" w14:textId="77777777">
            <w:pPr>
              <w:autoSpaceDE/>
              <w:autoSpaceDN/>
              <w:adjustRightInd/>
              <w:spacing w:after="0" w:line="240" w:lineRule="auto"/>
              <w:jc w:val="center"/>
              <w:rPr>
                <w:rFonts w:ascii="Times New Roman" w:hAnsi="Times New Roman"/>
                <w:color w:val="auto"/>
                <w:lang w:bidi="fa-IR"/>
              </w:rPr>
              <w:bidi/>
            </w:pPr>
            <w:r>
              <w:rPr>
                <w:rFonts w:ascii="Times New Roman" w:hAnsi="Times New Roman" w:hint="cs"/>
                <w:sz w:val="24"/>
                <w:szCs w:val="24"/>
                <w:lang w:bidi="fa-IR"/>
                <w:rtl/>
              </w:rPr>
              <w:t>۱۰۰</w:t>
            </w:r>
          </w:p>
        </w:tc>
      </w:tr>
    </w:tbl>
    <w:p w14:paraId="132E64DC" w14:textId="77777777">
      <w:pPr>
        <w:autoSpaceDE/>
        <w:autoSpaceDN/>
        <w:adjustRightInd/>
        <w:spacing w:after="0" w:line="276" w:lineRule="auto"/>
        <w:ind w:firstLine="397"/>
        <w:jc w:val="both"/>
        <w:rPr>
          <w:rFonts w:ascii="Times New Roman" w:hAnsi="Times New Roman"/>
          <w:color w:val="auto"/>
          <w:lang w:bidi="fa-IR"/>
        </w:rPr>
      </w:pPr>
      <w:r>
        <w:rPr>
          <w:rFonts w:ascii="Times New Roman" w:hAnsi="Times New Roman" w:hint="cs"/>
          <w:lang w:bidi="fa-IR"/>
          <w:rtl/>
        </w:rPr>
        <w:t xml:space="preserve">جدول ۴-۱ </w:t>
      </w:r>
      <w:r>
        <w:rPr>
          <w:rFonts w:ascii="Times New Roman" w:hAnsi="Times New Roman" w:hint="cs"/>
          <w:lang w:bidi="fa-IR"/>
          <w:rtl/>
        </w:rPr>
        <w:t>شاخص‌های</w:t>
      </w:r>
      <w:r>
        <w:rPr>
          <w:rFonts w:ascii="Times New Roman" w:hAnsi="Times New Roman" w:hint="cs"/>
          <w:lang w:bidi="fa-IR"/>
          <w:rtl/>
        </w:rPr>
        <w:t xml:space="preserve"> توصیفی مربوط به جنسیت شرکت </w:t>
      </w:r>
      <w:r>
        <w:rPr>
          <w:rFonts w:ascii="Times New Roman" w:hAnsi="Times New Roman" w:hint="cs"/>
          <w:lang w:bidi="fa-IR"/>
          <w:rtl/>
        </w:rPr>
        <w:t>کنندگان</w:t>
      </w:r>
      <w:r>
        <w:rPr>
          <w:rFonts w:ascii="Times New Roman" w:hAnsi="Times New Roman" w:hint="cs"/>
          <w:lang w:bidi="fa-IR"/>
          <w:rtl/>
        </w:rPr>
        <w:t xml:space="preserve"> پژوهش را نشان </w:t>
      </w:r>
      <w:r>
        <w:rPr>
          <w:rFonts w:ascii="Times New Roman" w:hAnsi="Times New Roman" w:hint="cs"/>
          <w:lang w:bidi="fa-IR"/>
          <w:rtl/>
        </w:rPr>
        <w:t>می‌دهد</w:t>
      </w:r>
      <w:r>
        <w:rPr>
          <w:rFonts w:ascii="Times New Roman" w:hAnsi="Times New Roman" w:hint="cs"/>
          <w:lang w:bidi="fa-IR"/>
          <w:rtl/>
        </w:rPr>
        <w:t xml:space="preserve">. بر این اساس در مطالعه حاضر ۸/۵۸ درصد شرکت </w:t>
      </w:r>
      <w:r>
        <w:rPr>
          <w:rFonts w:ascii="Times New Roman" w:hAnsi="Times New Roman" w:hint="cs"/>
          <w:lang w:bidi="fa-IR"/>
          <w:rtl/>
        </w:rPr>
        <w:t>کنندگان</w:t>
      </w:r>
      <w:r>
        <w:rPr>
          <w:rFonts w:ascii="Times New Roman" w:hAnsi="Times New Roman" w:hint="cs"/>
          <w:lang w:bidi="fa-IR"/>
          <w:rtl/>
        </w:rPr>
        <w:t xml:space="preserve"> را زن و ۲/۴۱ درصد را مرد تشکیل می دهند.</w:t>
      </w:r>
    </w:p>
    <w:p w14:paraId="75DFF548" w14:textId="77777777">
      <w:pPr>
        <w:pStyle w:val="Caption"/>
        <w:autoSpaceDE/>
        <w:autoSpaceDN/>
        <w:adjustRightInd/>
        <w:spacing w:line="276" w:lineRule="auto"/>
        <w:ind w:firstLine="397"/>
        <w:jc w:val="right"/>
        <w:rPr>
          <w:rFonts w:ascii="Times New Roman" w:hAnsi="Times New Roman" w:cs="B Lotus" w:eastAsia="Times New Roman"/>
          <w:color w:val="000000"/>
          <w:sz w:val="24"/>
          <w:szCs w:val="24"/>
          <w:lang w:bidi="fa-IR"/>
          <w:b/>
          <w:bCs/>
          <w:rtl/>
        </w:rPr>
        <w:bidi/>
        <w:keepNext/>
      </w:pPr>
      <w:bookmarkStart w:id="93" w:name="_Toc106471883"/>
      <w:bookmarkStart w:id="94" w:name="_Toc238572105"/>
      <w:bookmarkEnd w:id="93"/>
      <w:r>
        <w:rPr>
          <w:rFonts w:cs="B Lotus" w:ascii="Times New Roman" w:hAnsi="Times New Roman" w:eastAsia="Times New Roman"/>
          <w:sz w:val="24"/>
          <w:szCs w:val="24"/>
          <w:lang w:bidi="fa-IR"/>
          <w:b/>
          <w:bCs/>
          <w:color w:val="000000"/>
          <w:rtl/>
        </w:rPr>
        <w:t>جدول ۴-</w:t>
      </w:r>
      <w:r>
        <w:rPr>
          <w:rFonts w:cs="B Lotus" w:ascii="Times New Roman" w:hAnsi="Times New Roman" w:eastAsia="Times New Roman"/>
          <w:sz w:val="24"/>
          <w:szCs w:val="24"/>
          <w:lang w:bidi="fa-IR"/>
          <w:b/>
          <w:bCs/>
          <w:color w:val="000000"/>
          <w:rtl/>
        </w:rPr>
        <w:fldChar w:fldCharType="begin" w:dirty="true"/>
      </w:r>
      <w:r>
        <w:rPr>
          <w:rFonts w:cs="B Lotus" w:ascii="Times New Roman" w:hAnsi="Times New Roman" w:eastAsia="Times New Roman"/>
          <w:sz w:val="24"/>
          <w:szCs w:val="24"/>
          <w:lang w:bidi="fa-IR"/>
          <w:b/>
          <w:bCs/>
          <w:color w:val="000000"/>
          <w:rtl/>
        </w:rPr>
        <w:instrText xml:space="preserve"> SEQ جدول \* ARABIC </w:instrText>
      </w:r>
      <w:r>
        <w:rPr>
          <w:rFonts w:cs="B Lotus" w:ascii="Times New Roman" w:hAnsi="Times New Roman" w:eastAsia="Times New Roman"/>
          <w:sz w:val="24"/>
          <w:szCs w:val="24"/>
          <w:lang w:bidi="fa-IR"/>
          <w:b/>
          <w:bCs/>
          <w:color w:val="000000"/>
          <w:rtl/>
        </w:rPr>
        <w:fldChar w:fldCharType="separate"/>
      </w:r>
      <w:r>
        <w:rPr>
          <w:rFonts w:cs="B Lotus" w:ascii="Times New Roman" w:hAnsi="Times New Roman" w:eastAsia="Times New Roman"/>
          <w:noProof/>
          <w:sz w:val="24"/>
          <w:szCs w:val="24"/>
          <w:lang w:bidi="fa-IR"/>
          <w:b/>
          <w:bCs/>
          <w:color w:val="000000"/>
          <w:rtl/>
        </w:rPr>
        <w:t>۲</w:t>
      </w:r>
      <w:r>
        <w:rPr>
          <w:rFonts w:cs="B Lotus" w:ascii="Times New Roman" w:hAnsi="Times New Roman" w:eastAsia="Times New Roman"/>
          <w:sz w:val="24"/>
          <w:szCs w:val="24"/>
          <w:lang w:bidi="fa-IR"/>
          <w:b/>
          <w:bCs/>
          <w:color w:val="000000"/>
          <w:rtl/>
        </w:rPr>
        <w:fldChar w:fldCharType="end"/>
      </w:r>
      <w:r>
        <w:rPr>
          <w:rFonts w:cs="B Lotus" w:ascii="Times New Roman" w:hAnsi="Times New Roman" w:eastAsia="Times New Roman"/>
          <w:sz w:val="24"/>
          <w:szCs w:val="24"/>
          <w:lang w:bidi="fa-IR"/>
          <w:b/>
          <w:bCs/>
          <w:color w:val="000000"/>
          <w:rtl/>
        </w:rPr>
        <w:t xml:space="preserve">- </w:t>
      </w:r>
      <w:r>
        <w:rPr>
          <w:rFonts w:cs="B Lotus" w:ascii="Times New Roman" w:hAnsi="Times New Roman" w:eastAsia="Times New Roman"/>
          <w:sz w:val="24"/>
          <w:szCs w:val="24"/>
          <w:lang w:bidi="fa-IR"/>
          <w:b/>
          <w:bCs/>
          <w:color w:val="000000"/>
          <w:rtl/>
        </w:rPr>
        <w:t>شاخص‌های</w:t>
      </w:r>
      <w:r>
        <w:rPr>
          <w:rFonts w:cs="B Lotus" w:ascii="Times New Roman" w:hAnsi="Times New Roman" w:eastAsia="Times New Roman"/>
          <w:sz w:val="24"/>
          <w:szCs w:val="24"/>
          <w:lang w:bidi="fa-IR"/>
          <w:b/>
          <w:bCs/>
          <w:color w:val="000000"/>
          <w:rtl/>
        </w:rPr>
        <w:t xml:space="preserve"> توصیفی مربوط به وضعیت تأهل</w:t>
      </w:r>
      <w:bookmarkEnd w:id="94"/>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3159"/>
        <w:gridCol w:w="2747"/>
        <w:gridCol w:w="2882"/>
      </w:tblGrid>
      <w:tr w14:paraId="1B2AB20D" w14:textId="77777777">
        <w:trPr>
          <w:cantSplit/>
          <w:tblHeader/>
          <w:jc w:val="center"/>
        </w:trPr>
        <w:tc>
          <w:tcPr>
            <w:tcW w:w="1797" w:type="pct"/>
            <w:vAlign w:val="center"/>
            <w:hideMark/>
            <w:shd w:val="clear" w:color="auto" w:fill="E2EFD9"/>
          </w:tcPr>
          <w:p w14:paraId="2BD1AF30" w14:textId="77777777">
            <w:pPr>
              <w:autoSpaceDE/>
              <w:autoSpaceDN/>
              <w:adjustRightInd/>
              <w:spacing w:after="0" w:line="240" w:lineRule="auto"/>
              <w:jc w:val="right"/>
              <w:rPr>
                <w:rFonts w:ascii="Times New Roman" w:hAnsi="Times New Roman"/>
                <w:color w:val="auto"/>
                <w:lang w:bidi="fa-IR"/>
              </w:rPr>
              <w:bidi/>
            </w:pPr>
            <w:r>
              <w:rPr>
                <w:rFonts w:ascii="Times New Roman" w:hAnsi="Times New Roman" w:hint="cs"/>
                <w:b/>
                <w:bCs/>
                <w:sz w:val="24"/>
                <w:szCs w:val="24"/>
                <w:lang w:bidi="fa-IR"/>
                <w:rtl/>
              </w:rPr>
              <w:t>وضعیت تأهل</w:t>
            </w:r>
          </w:p>
        </w:tc>
        <w:tc>
          <w:tcPr>
            <w:tcW w:w="1563" w:type="pct"/>
            <w:vAlign w:val="center"/>
            <w:hideMark/>
            <w:shd w:val="clear" w:color="auto" w:fill="E2EFD9"/>
          </w:tcPr>
          <w:p w14:paraId="263A8ACC" w14:textId="77777777">
            <w:pPr>
              <w:autoSpaceDE/>
              <w:autoSpaceDN/>
              <w:adjustRightInd/>
              <w:spacing w:after="0" w:line="240" w:lineRule="auto"/>
              <w:jc w:val="right"/>
              <w:rPr>
                <w:rFonts w:ascii="Times New Roman" w:hAnsi="Times New Roman"/>
                <w:color w:val="auto"/>
                <w:lang w:bidi="fa-IR"/>
              </w:rPr>
              <w:bidi/>
            </w:pPr>
            <w:r>
              <w:rPr>
                <w:rFonts w:ascii="Times New Roman" w:hAnsi="Times New Roman" w:hint="cs"/>
                <w:b/>
                <w:bCs/>
                <w:sz w:val="24"/>
                <w:szCs w:val="24"/>
                <w:lang w:bidi="fa-IR"/>
                <w:rtl/>
              </w:rPr>
              <w:t>فراوانی</w:t>
            </w:r>
          </w:p>
        </w:tc>
        <w:tc>
          <w:tcPr>
            <w:tcW w:w="1641" w:type="pct"/>
            <w:vAlign w:val="center"/>
            <w:hideMark/>
            <w:shd w:val="clear" w:color="auto" w:fill="E2EFD9"/>
          </w:tcPr>
          <w:p w14:paraId="2EEB7D17" w14:textId="77777777">
            <w:pPr>
              <w:autoSpaceDE/>
              <w:autoSpaceDN/>
              <w:adjustRightInd/>
              <w:spacing w:after="0" w:line="240" w:lineRule="auto"/>
              <w:jc w:val="right"/>
              <w:rPr>
                <w:rFonts w:ascii="Times New Roman" w:hAnsi="Times New Roman"/>
                <w:color w:val="auto"/>
                <w:lang w:bidi="fa-IR"/>
              </w:rPr>
              <w:bidi/>
            </w:pPr>
            <w:r>
              <w:rPr>
                <w:rFonts w:ascii="Times New Roman" w:hAnsi="Times New Roman" w:hint="cs"/>
                <w:b/>
                <w:bCs/>
                <w:sz w:val="24"/>
                <w:szCs w:val="24"/>
                <w:lang w:bidi="fa-IR"/>
                <w:rtl/>
              </w:rPr>
              <w:t>درصد</w:t>
            </w:r>
          </w:p>
        </w:tc>
      </w:tr>
      <w:tr w14:paraId="55F60505" w14:textId="77777777">
        <w:trPr>
          <w:cantSplit/>
          <w:jc w:val="center"/>
        </w:trPr>
        <w:tc>
          <w:tcPr>
            <w:tcW w:w="1797" w:type="pct"/>
            <w:shd w:val="clear" w:color="auto" w:fill="E6EED5"/>
            <w:vAlign w:val="center"/>
            <w:hideMark/>
          </w:tcPr>
          <w:p w14:paraId="4FFD5644" w14:textId="77777777">
            <w:pPr>
              <w:autoSpaceDE/>
              <w:autoSpaceDN/>
              <w:adjustRightInd/>
              <w:spacing w:after="0" w:line="240" w:lineRule="auto"/>
              <w:jc w:val="right"/>
              <w:rPr>
                <w:rFonts w:ascii="Times New Roman" w:hAnsi="Times New Roman"/>
                <w:color w:val="auto"/>
                <w:lang w:bidi="fa-IR"/>
              </w:rPr>
              <w:bidi/>
            </w:pPr>
            <w:r>
              <w:rPr>
                <w:rFonts w:ascii="Times New Roman" w:hAnsi="Times New Roman" w:hint="cs"/>
                <w:sz w:val="24"/>
                <w:szCs w:val="24"/>
                <w:lang w:bidi="fa-IR"/>
                <w:rtl/>
              </w:rPr>
              <w:t>مجرد</w:t>
            </w:r>
          </w:p>
        </w:tc>
        <w:tc>
          <w:tcPr>
            <w:tcW w:w="1563" w:type="pct"/>
            <w:shd w:val="clear" w:color="auto" w:fill="E6EED5"/>
            <w:vAlign w:val="center"/>
            <w:hideMark/>
          </w:tcPr>
          <w:p w14:paraId="44E35BB9" w14:textId="77777777">
            <w:pPr>
              <w:autoSpaceDE/>
              <w:autoSpaceDN/>
              <w:adjustRightInd/>
              <w:spacing w:after="0" w:line="240" w:lineRule="auto"/>
              <w:jc w:val="center"/>
              <w:rPr>
                <w:rFonts w:ascii="Times New Roman" w:hAnsi="Times New Roman"/>
                <w:color w:val="auto"/>
                <w:lang w:bidi="fa-IR"/>
              </w:rPr>
              <w:bidi/>
            </w:pPr>
            <w:r>
              <w:rPr>
                <w:rFonts w:ascii="Times New Roman" w:hAnsi="Times New Roman" w:hint="cs"/>
                <w:sz w:val="24"/>
                <w:szCs w:val="24"/>
                <w:lang w:bidi="fa-IR"/>
                <w:rtl/>
              </w:rPr>
              <w:t>۸</w:t>
            </w:r>
          </w:p>
        </w:tc>
        <w:tc>
          <w:tcPr>
            <w:tcW w:w="1641" w:type="pct"/>
            <w:shd w:val="clear" w:color="auto" w:fill="E6EED5"/>
            <w:vAlign w:val="center"/>
            <w:hideMark/>
          </w:tcPr>
          <w:p w14:paraId="6142AD0F" w14:textId="77777777">
            <w:pPr>
              <w:autoSpaceDE/>
              <w:autoSpaceDN/>
              <w:adjustRightInd/>
              <w:spacing w:after="0" w:line="240" w:lineRule="auto"/>
              <w:jc w:val="center"/>
              <w:rPr>
                <w:rFonts w:ascii="Times New Roman" w:hAnsi="Times New Roman"/>
                <w:color w:val="auto"/>
                <w:lang w:bidi="fa-IR"/>
              </w:rPr>
              <w:bidi/>
            </w:pPr>
            <w:r>
              <w:rPr>
                <w:rFonts w:ascii="Times New Roman" w:hAnsi="Times New Roman" w:hint="cs"/>
                <w:sz w:val="24"/>
                <w:szCs w:val="24"/>
                <w:lang w:bidi="fa-IR"/>
                <w:rtl/>
              </w:rPr>
              <w:t>۰/۱۰</w:t>
            </w:r>
          </w:p>
        </w:tc>
      </w:tr>
      <w:tr w14:paraId="19ED355D" w14:textId="77777777">
        <w:trPr>
          <w:cantSplit/>
          <w:jc w:val="center"/>
        </w:trPr>
        <w:tc>
          <w:tcPr>
            <w:tcW w:w="1797" w:type="pct"/>
            <w:vAlign w:val="center"/>
            <w:hideMark/>
          </w:tcPr>
          <w:p w14:paraId="5A2B7239" w14:textId="77777777">
            <w:pPr>
              <w:autoSpaceDE/>
              <w:autoSpaceDN/>
              <w:adjustRightInd/>
              <w:spacing w:after="0" w:line="240" w:lineRule="auto"/>
              <w:jc w:val="right"/>
              <w:rPr>
                <w:rFonts w:ascii="Times New Roman" w:hAnsi="Times New Roman"/>
                <w:color w:val="auto"/>
                <w:lang w:bidi="fa-IR"/>
              </w:rPr>
              <w:bidi/>
            </w:pPr>
            <w:r>
              <w:rPr>
                <w:rFonts w:ascii="Times New Roman" w:hAnsi="Times New Roman" w:hint="cs"/>
                <w:sz w:val="24"/>
                <w:szCs w:val="24"/>
                <w:lang w:bidi="fa-IR"/>
                <w:rtl/>
              </w:rPr>
              <w:t>متأهل</w:t>
            </w:r>
          </w:p>
        </w:tc>
        <w:tc>
          <w:tcPr>
            <w:tcW w:w="1563" w:type="pct"/>
            <w:vAlign w:val="center"/>
            <w:hideMark/>
          </w:tcPr>
          <w:p w14:paraId="4FC9D3A4" w14:textId="77777777">
            <w:pPr>
              <w:autoSpaceDE/>
              <w:autoSpaceDN/>
              <w:adjustRightInd/>
              <w:spacing w:after="0" w:line="240" w:lineRule="auto"/>
              <w:jc w:val="center"/>
              <w:rPr>
                <w:rFonts w:ascii="Times New Roman" w:hAnsi="Times New Roman"/>
                <w:color w:val="auto"/>
                <w:lang w:bidi="fa-IR"/>
              </w:rPr>
              <w:bidi/>
            </w:pPr>
            <w:r>
              <w:rPr>
                <w:rFonts w:ascii="Times New Roman" w:hAnsi="Times New Roman" w:hint="cs"/>
                <w:sz w:val="24"/>
                <w:szCs w:val="24"/>
                <w:lang w:bidi="fa-IR"/>
                <w:rtl/>
              </w:rPr>
              <w:t>۴۶</w:t>
            </w:r>
          </w:p>
        </w:tc>
        <w:tc>
          <w:tcPr>
            <w:tcW w:w="1641" w:type="pct"/>
            <w:vAlign w:val="center"/>
            <w:hideMark/>
          </w:tcPr>
          <w:p w14:paraId="0CC919BE" w14:textId="77777777">
            <w:pPr>
              <w:autoSpaceDE/>
              <w:autoSpaceDN/>
              <w:adjustRightInd/>
              <w:spacing w:after="0" w:line="240" w:lineRule="auto"/>
              <w:jc w:val="center"/>
              <w:rPr>
                <w:rFonts w:ascii="Times New Roman" w:hAnsi="Times New Roman"/>
                <w:color w:val="auto"/>
                <w:lang w:bidi="fa-IR"/>
              </w:rPr>
              <w:bidi/>
            </w:pPr>
            <w:r>
              <w:rPr>
                <w:rFonts w:ascii="Times New Roman" w:hAnsi="Times New Roman" w:hint="cs"/>
                <w:sz w:val="24"/>
                <w:szCs w:val="24"/>
                <w:lang w:bidi="fa-IR"/>
                <w:rtl/>
              </w:rPr>
              <w:t>۵/۵۷</w:t>
            </w:r>
          </w:p>
        </w:tc>
      </w:tr>
      <w:tr w14:paraId="7E98FE91" w14:textId="77777777">
        <w:trPr>
          <w:cantSplit/>
          <w:jc w:val="center"/>
        </w:trPr>
        <w:tc>
          <w:tcPr>
            <w:tcW w:w="1797" w:type="pct"/>
            <w:shd w:val="clear" w:color="auto" w:fill="E6EED5"/>
            <w:vAlign w:val="center"/>
            <w:hideMark/>
          </w:tcPr>
          <w:p w14:paraId="3C24F220" w14:textId="77777777">
            <w:pPr>
              <w:autoSpaceDE/>
              <w:autoSpaceDN/>
              <w:adjustRightInd/>
              <w:spacing w:after="0" w:line="240" w:lineRule="auto"/>
              <w:jc w:val="right"/>
              <w:rPr>
                <w:rFonts w:ascii="Times New Roman" w:hAnsi="Times New Roman"/>
                <w:color w:val="auto"/>
                <w:lang w:bidi="fa-IR"/>
              </w:rPr>
              <w:bidi/>
            </w:pPr>
            <w:r>
              <w:rPr>
                <w:rFonts w:ascii="Times New Roman" w:hAnsi="Times New Roman" w:hint="cs"/>
                <w:sz w:val="24"/>
                <w:szCs w:val="24"/>
                <w:lang w:bidi="fa-IR"/>
                <w:rtl/>
              </w:rPr>
              <w:t>جدا شده</w:t>
            </w:r>
          </w:p>
        </w:tc>
        <w:tc>
          <w:tcPr>
            <w:tcW w:w="1563" w:type="pct"/>
            <w:shd w:val="clear" w:color="auto" w:fill="E6EED5"/>
            <w:vAlign w:val="center"/>
            <w:hideMark/>
          </w:tcPr>
          <w:p w14:paraId="70697815" w14:textId="77777777">
            <w:pPr>
              <w:autoSpaceDE/>
              <w:autoSpaceDN/>
              <w:adjustRightInd/>
              <w:spacing w:after="0" w:line="240" w:lineRule="auto"/>
              <w:jc w:val="center"/>
              <w:rPr>
                <w:rFonts w:ascii="Times New Roman" w:hAnsi="Times New Roman"/>
                <w:color w:val="auto"/>
                <w:lang w:bidi="fa-IR"/>
              </w:rPr>
              <w:bidi/>
            </w:pPr>
            <w:r>
              <w:rPr>
                <w:rFonts w:ascii="Times New Roman" w:hAnsi="Times New Roman" w:hint="cs"/>
                <w:sz w:val="24"/>
                <w:szCs w:val="24"/>
                <w:lang w:bidi="fa-IR"/>
                <w:rtl/>
              </w:rPr>
              <w:t>۲۶</w:t>
            </w:r>
          </w:p>
        </w:tc>
        <w:tc>
          <w:tcPr>
            <w:tcW w:w="1641" w:type="pct"/>
            <w:shd w:val="clear" w:color="auto" w:fill="E6EED5"/>
            <w:vAlign w:val="center"/>
            <w:hideMark/>
          </w:tcPr>
          <w:p w14:paraId="1930C241" w14:textId="77777777">
            <w:pPr>
              <w:autoSpaceDE/>
              <w:autoSpaceDN/>
              <w:adjustRightInd/>
              <w:spacing w:after="0" w:line="240" w:lineRule="auto"/>
              <w:jc w:val="center"/>
              <w:rPr>
                <w:rFonts w:ascii="Times New Roman" w:hAnsi="Times New Roman"/>
                <w:color w:val="auto"/>
                <w:lang w:bidi="fa-IR"/>
              </w:rPr>
              <w:bidi/>
            </w:pPr>
            <w:r>
              <w:rPr>
                <w:rFonts w:ascii="Times New Roman" w:hAnsi="Times New Roman" w:hint="cs"/>
                <w:sz w:val="24"/>
                <w:szCs w:val="24"/>
                <w:lang w:bidi="fa-IR"/>
                <w:rtl/>
              </w:rPr>
              <w:t>۵/۳۲</w:t>
            </w:r>
          </w:p>
        </w:tc>
      </w:tr>
      <w:tr w14:paraId="300A0D59" w14:textId="77777777">
        <w:trPr>
          <w:cantSplit/>
          <w:jc w:val="center"/>
        </w:trPr>
        <w:tc>
          <w:tcPr>
            <w:tcW w:w="1797" w:type="pct"/>
            <w:vAlign w:val="center"/>
          </w:tcPr>
          <w:p w14:paraId="4E6B0167" w14:textId="77777777">
            <w:pPr>
              <w:spacing w:after="0" w:line="240" w:lineRule="auto"/>
              <w:jc w:val="right"/>
              <w:rPr>
                <w:rFonts w:ascii="Times New Roman" w:hAnsi="Times New Roman"/>
                <w:color w:val="auto"/>
                <w:lang w:bidi="fa-IR"/>
              </w:rPr>
              <w:bidi/>
            </w:pPr>
            <w:r>
              <w:rPr>
                <w:rFonts w:ascii="Times New Roman" w:hAnsi="Times New Roman" w:hint="cs"/>
                <w:sz w:val="24"/>
                <w:szCs w:val="24"/>
                <w:lang w:bidi="fa-IR"/>
                <w:rtl/>
              </w:rPr>
              <w:t>کل</w:t>
            </w:r>
          </w:p>
        </w:tc>
        <w:tc>
          <w:tcPr>
            <w:tcW w:w="1563" w:type="pct"/>
            <w:vAlign w:val="center"/>
          </w:tcPr>
          <w:p w14:paraId="7A21A8A7" w14:textId="77777777">
            <w:pPr>
              <w:spacing w:after="0" w:line="240" w:lineRule="auto"/>
              <w:jc w:val="center"/>
              <w:rPr>
                <w:rFonts w:ascii="Times New Roman" w:hAnsi="Times New Roman"/>
                <w:color w:val="auto"/>
                <w:lang w:bidi="fa-IR"/>
              </w:rPr>
              <w:bidi/>
            </w:pPr>
            <w:r>
              <w:rPr>
                <w:rFonts w:ascii="Times New Roman" w:hAnsi="Times New Roman" w:hint="cs"/>
                <w:sz w:val="24"/>
                <w:szCs w:val="24"/>
                <w:lang w:bidi="fa-IR"/>
                <w:rtl/>
              </w:rPr>
              <w:t>۸۰</w:t>
            </w:r>
          </w:p>
        </w:tc>
        <w:tc>
          <w:tcPr>
            <w:tcW w:w="1641" w:type="pct"/>
            <w:vAlign w:val="center"/>
          </w:tcPr>
          <w:p w14:paraId="784FFF82" w14:textId="77777777">
            <w:pPr>
              <w:spacing w:after="0" w:line="240" w:lineRule="auto"/>
              <w:jc w:val="center"/>
              <w:rPr>
                <w:rFonts w:ascii="Times New Roman" w:hAnsi="Times New Roman"/>
                <w:color w:val="auto"/>
                <w:lang w:bidi="fa-IR"/>
              </w:rPr>
              <w:bidi/>
            </w:pPr>
            <w:r>
              <w:rPr>
                <w:rFonts w:ascii="Times New Roman" w:hAnsi="Times New Roman" w:hint="cs"/>
                <w:sz w:val="24"/>
                <w:szCs w:val="24"/>
                <w:lang w:bidi="fa-IR"/>
                <w:rtl/>
              </w:rPr>
              <w:t>۱۰۰</w:t>
            </w:r>
          </w:p>
        </w:tc>
      </w:tr>
    </w:tbl>
    <w:p w14:paraId="0CAED133" w14:textId="77777777">
      <w:pPr>
        <w:pStyle w:val="Caption"/>
        <w:autoSpaceDE/>
        <w:autoSpaceDN/>
        <w:adjustRightInd/>
        <w:spacing w:line="276" w:lineRule="auto"/>
        <w:ind w:firstLine="397"/>
        <w:jc w:val="right"/>
        <w:rPr>
          <w:rFonts w:ascii="Times New Roman" w:hAnsi="Times New Roman" w:cs="B Lotus" w:eastAsia="Times New Roman"/>
          <w:color w:val="000000"/>
          <w:lang w:bidi="fa-IR"/>
          <w:sz w:val="24"/>
          <w:szCs w:val="24"/>
          <w:b/>
          <w:bCs/>
          <w:rtl/>
        </w:rPr>
        <w:bidi/>
        <w:keepNext/>
      </w:pPr>
      <w:bookmarkStart w:id="95" w:name="_Toc238572106"/>
      <w:r>
        <w:rPr>
          <w:rFonts w:cs="B Lotus" w:ascii="Times New Roman" w:hAnsi="Times New Roman" w:eastAsia="Times New Roman"/>
          <w:sz w:val="24"/>
          <w:szCs w:val="24"/>
          <w:lang w:bidi="fa-IR"/>
          <w:b/>
          <w:bCs/>
          <w:color w:val="000000"/>
          <w:rtl/>
        </w:rPr>
        <w:t>جدول ۴-</w:t>
      </w:r>
      <w:r>
        <w:rPr>
          <w:rFonts w:cs="B Lotus" w:ascii="Times New Roman" w:hAnsi="Times New Roman" w:eastAsia="Times New Roman"/>
          <w:sz w:val="24"/>
          <w:szCs w:val="24"/>
          <w:lang w:bidi="fa-IR"/>
          <w:b/>
          <w:bCs/>
          <w:color w:val="000000"/>
          <w:rtl/>
        </w:rPr>
        <w:fldChar w:fldCharType="begin" w:dirty="true"/>
      </w:r>
      <w:r>
        <w:rPr>
          <w:rFonts w:cs="B Lotus" w:ascii="Times New Roman" w:hAnsi="Times New Roman" w:eastAsia="Times New Roman"/>
          <w:sz w:val="24"/>
          <w:szCs w:val="24"/>
          <w:lang w:bidi="fa-IR"/>
          <w:b/>
          <w:bCs/>
          <w:color w:val="000000"/>
          <w:rtl/>
        </w:rPr>
        <w:instrText xml:space="preserve"> SEQ جدول \* ARABIC </w:instrText>
      </w:r>
      <w:r>
        <w:rPr>
          <w:rFonts w:cs="B Lotus" w:ascii="Times New Roman" w:hAnsi="Times New Roman" w:eastAsia="Times New Roman"/>
          <w:sz w:val="24"/>
          <w:szCs w:val="24"/>
          <w:lang w:bidi="fa-IR"/>
          <w:b/>
          <w:bCs/>
          <w:color w:val="000000"/>
          <w:rtl/>
        </w:rPr>
        <w:fldChar w:fldCharType="separate"/>
      </w:r>
      <w:r>
        <w:rPr>
          <w:rFonts w:cs="B Lotus" w:ascii="Times New Roman" w:hAnsi="Times New Roman" w:eastAsia="Times New Roman"/>
          <w:noProof/>
          <w:sz w:val="24"/>
          <w:szCs w:val="24"/>
          <w:lang w:bidi="fa-IR"/>
          <w:b/>
          <w:bCs/>
          <w:color w:val="000000"/>
          <w:rtl/>
        </w:rPr>
        <w:t>۳</w:t>
      </w:r>
      <w:r>
        <w:rPr>
          <w:rFonts w:cs="B Lotus" w:ascii="Times New Roman" w:hAnsi="Times New Roman" w:eastAsia="Times New Roman"/>
          <w:sz w:val="24"/>
          <w:szCs w:val="24"/>
          <w:lang w:bidi="fa-IR"/>
          <w:b/>
          <w:bCs/>
          <w:color w:val="000000"/>
          <w:rtl/>
        </w:rPr>
        <w:fldChar w:fldCharType="end"/>
      </w:r>
      <w:r>
        <w:rPr>
          <w:rFonts w:cs="B Lotus" w:ascii="Times New Roman" w:hAnsi="Times New Roman" w:eastAsia="Times New Roman"/>
          <w:sz w:val="24"/>
          <w:szCs w:val="24"/>
          <w:lang w:bidi="fa-IR"/>
          <w:b/>
          <w:bCs/>
          <w:color w:val="000000"/>
          <w:rtl/>
        </w:rPr>
        <w:t xml:space="preserve">- فراوانی و درصد شرکت </w:t>
      </w:r>
      <w:r>
        <w:rPr>
          <w:rFonts w:cs="B Lotus" w:ascii="Times New Roman" w:hAnsi="Times New Roman" w:eastAsia="Times New Roman"/>
          <w:sz w:val="24"/>
          <w:szCs w:val="24"/>
          <w:lang w:bidi="fa-IR"/>
          <w:b/>
          <w:bCs/>
          <w:color w:val="000000"/>
          <w:rtl/>
        </w:rPr>
        <w:t>کنندگان</w:t>
      </w:r>
      <w:r>
        <w:rPr>
          <w:rFonts w:cs="B Lotus" w:ascii="Times New Roman" w:hAnsi="Times New Roman" w:eastAsia="Times New Roman"/>
          <w:sz w:val="24"/>
          <w:szCs w:val="24"/>
          <w:lang w:bidi="fa-IR"/>
          <w:b/>
          <w:bCs/>
          <w:color w:val="000000"/>
          <w:rtl/>
        </w:rPr>
        <w:t xml:space="preserve"> براساس میزان تحصیلات</w:t>
      </w:r>
      <w:bookmarkEnd w:id="95"/>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3082"/>
        <w:gridCol w:w="2739"/>
        <w:gridCol w:w="2967"/>
      </w:tblGrid>
      <w:tr w14:paraId="6D64298A" w14:textId="77777777">
        <w:trPr>
          <w:cantSplit/>
          <w:tblHeader/>
          <w:jc w:val="center"/>
        </w:trPr>
        <w:tc>
          <w:tcPr>
            <w:tcW w:w="2430" w:type="dxa"/>
            <w:vAlign w:val="center"/>
            <w:hideMark/>
            <w:shd w:val="clear" w:color="auto" w:fill="E2EFD9"/>
          </w:tcPr>
          <w:p w14:paraId="299C380B" w14:textId="77777777">
            <w:pPr>
              <w:autoSpaceDE/>
              <w:autoSpaceDN/>
              <w:adjustRightInd/>
              <w:spacing w:after="0" w:line="240" w:lineRule="auto"/>
              <w:jc w:val="right"/>
              <w:rPr>
                <w:rFonts w:ascii="Times New Roman" w:hAnsi="Times New Roman"/>
                <w:color w:val="auto"/>
                <w:lang w:bidi="fa-IR"/>
              </w:rPr>
              <w:bidi/>
            </w:pPr>
            <w:r>
              <w:rPr>
                <w:rFonts w:ascii="Times New Roman" w:hAnsi="Times New Roman" w:hint="cs"/>
                <w:b/>
                <w:bCs/>
                <w:sz w:val="24"/>
                <w:szCs w:val="24"/>
                <w:lang w:bidi="fa-IR"/>
                <w:rtl/>
              </w:rPr>
              <w:t>تحصیلات</w:t>
            </w:r>
          </w:p>
        </w:tc>
        <w:tc>
          <w:tcPr>
            <w:tcW w:w="2160" w:type="dxa"/>
            <w:vAlign w:val="center"/>
            <w:hideMark/>
            <w:shd w:val="clear" w:color="auto" w:fill="E2EFD9"/>
          </w:tcPr>
          <w:p w14:paraId="691EBF68" w14:textId="77777777">
            <w:pPr>
              <w:autoSpaceDE/>
              <w:autoSpaceDN/>
              <w:adjustRightInd/>
              <w:spacing w:after="0" w:line="240" w:lineRule="auto"/>
              <w:jc w:val="right"/>
              <w:rPr>
                <w:rFonts w:ascii="Times New Roman" w:hAnsi="Times New Roman"/>
                <w:color w:val="auto"/>
                <w:lang w:bidi="fa-IR"/>
              </w:rPr>
              <w:bidi/>
            </w:pPr>
            <w:r>
              <w:rPr>
                <w:rFonts w:ascii="Times New Roman" w:hAnsi="Times New Roman" w:hint="cs"/>
                <w:b/>
                <w:bCs/>
                <w:sz w:val="24"/>
                <w:szCs w:val="24"/>
                <w:lang w:bidi="fa-IR"/>
                <w:rtl/>
              </w:rPr>
              <w:t>فراوانی</w:t>
            </w:r>
          </w:p>
        </w:tc>
        <w:tc>
          <w:tcPr>
            <w:tcW w:w="2340" w:type="dxa"/>
            <w:vAlign w:val="center"/>
            <w:hideMark/>
            <w:shd w:val="clear" w:color="auto" w:fill="E2EFD9"/>
          </w:tcPr>
          <w:p w14:paraId="5BA1E893" w14:textId="77777777">
            <w:pPr>
              <w:autoSpaceDE/>
              <w:autoSpaceDN/>
              <w:adjustRightInd/>
              <w:spacing w:after="0" w:line="240" w:lineRule="auto"/>
              <w:jc w:val="right"/>
              <w:rPr>
                <w:rFonts w:ascii="Times New Roman" w:hAnsi="Times New Roman"/>
                <w:color w:val="auto"/>
                <w:lang w:bidi="fa-IR"/>
              </w:rPr>
              <w:bidi/>
            </w:pPr>
            <w:r>
              <w:rPr>
                <w:rFonts w:ascii="Times New Roman" w:hAnsi="Times New Roman" w:hint="cs"/>
                <w:b/>
                <w:bCs/>
                <w:sz w:val="24"/>
                <w:szCs w:val="24"/>
                <w:lang w:bidi="fa-IR"/>
                <w:rtl/>
              </w:rPr>
              <w:t>درصد</w:t>
            </w:r>
          </w:p>
        </w:tc>
      </w:tr>
      <w:tr w14:paraId="49821D92" w14:textId="77777777">
        <w:trPr>
          <w:cantSplit/>
          <w:jc w:val="center"/>
        </w:trPr>
        <w:tc>
          <w:tcPr>
            <w:tcW w:w="2430" w:type="dxa"/>
            <w:vAlign w:val="center"/>
            <w:hideMark/>
          </w:tcPr>
          <w:p w14:paraId="369A80AE" w14:textId="77777777">
            <w:pPr>
              <w:autoSpaceDE/>
              <w:autoSpaceDN/>
              <w:adjustRightInd/>
              <w:spacing w:after="0" w:line="240" w:lineRule="auto"/>
              <w:jc w:val="right"/>
              <w:rPr>
                <w:rFonts w:ascii="Times New Roman" w:hAnsi="Times New Roman"/>
                <w:color w:val="auto"/>
                <w:lang w:bidi="fa-IR"/>
              </w:rPr>
              <w:bidi/>
            </w:pPr>
            <w:r>
              <w:rPr>
                <w:rFonts w:ascii="Times New Roman" w:hAnsi="Times New Roman" w:hint="cs"/>
                <w:sz w:val="24"/>
                <w:szCs w:val="24"/>
                <w:lang w:bidi="fa-IR"/>
                <w:rtl/>
              </w:rPr>
              <w:t>زیر دیپلم</w:t>
            </w:r>
          </w:p>
        </w:tc>
        <w:tc>
          <w:tcPr>
            <w:tcW w:w="2160" w:type="dxa"/>
            <w:vAlign w:val="center"/>
            <w:hideMark/>
          </w:tcPr>
          <w:p w14:paraId="60475C44" w14:textId="77777777">
            <w:pPr>
              <w:autoSpaceDE/>
              <w:autoSpaceDN/>
              <w:adjustRightInd/>
              <w:spacing w:after="0" w:line="240" w:lineRule="auto"/>
              <w:jc w:val="center"/>
              <w:rPr>
                <w:rFonts w:ascii="Times New Roman" w:hAnsi="Times New Roman"/>
                <w:color w:val="auto"/>
                <w:lang w:bidi="fa-IR"/>
              </w:rPr>
              <w:bidi/>
            </w:pPr>
            <w:r>
              <w:rPr>
                <w:rFonts w:ascii="Times New Roman" w:hAnsi="Times New Roman" w:hint="cs"/>
                <w:sz w:val="24"/>
                <w:szCs w:val="24"/>
                <w:lang w:bidi="fa-IR"/>
                <w:rtl/>
              </w:rPr>
              <w:t>۱۸</w:t>
            </w:r>
          </w:p>
        </w:tc>
        <w:tc>
          <w:tcPr>
            <w:tcW w:w="2340" w:type="dxa"/>
            <w:vAlign w:val="center"/>
            <w:hideMark/>
          </w:tcPr>
          <w:p w14:paraId="2CAB7A5D" w14:textId="77777777">
            <w:pPr>
              <w:autoSpaceDE/>
              <w:autoSpaceDN/>
              <w:adjustRightInd/>
              <w:spacing w:after="0" w:line="240" w:lineRule="auto"/>
              <w:jc w:val="center"/>
              <w:rPr>
                <w:rFonts w:ascii="Times New Roman" w:hAnsi="Times New Roman"/>
                <w:color w:val="auto"/>
                <w:lang w:bidi="fa-IR"/>
              </w:rPr>
              <w:bidi/>
            </w:pPr>
            <w:r>
              <w:rPr>
                <w:rFonts w:ascii="Times New Roman" w:hAnsi="Times New Roman" w:hint="cs"/>
                <w:sz w:val="24"/>
                <w:szCs w:val="24"/>
                <w:lang w:bidi="fa-IR"/>
                <w:rtl/>
              </w:rPr>
              <w:t>۵/۲۲</w:t>
            </w:r>
          </w:p>
        </w:tc>
      </w:tr>
      <w:tr w14:paraId="6D001BEA" w14:textId="77777777">
        <w:trPr>
          <w:cantSplit/>
          <w:jc w:val="center"/>
        </w:trPr>
        <w:tc>
          <w:tcPr>
            <w:tcW w:w="2430" w:type="dxa"/>
            <w:vAlign w:val="center"/>
            <w:hideMark/>
          </w:tcPr>
          <w:p w14:paraId="1FB55770" w14:textId="77777777">
            <w:pPr>
              <w:autoSpaceDE/>
              <w:autoSpaceDN/>
              <w:adjustRightInd/>
              <w:spacing w:after="0" w:line="240" w:lineRule="auto"/>
              <w:jc w:val="right"/>
              <w:rPr>
                <w:rFonts w:ascii="Times New Roman" w:hAnsi="Times New Roman"/>
                <w:color w:val="auto"/>
                <w:lang w:bidi="fa-IR"/>
              </w:rPr>
              <w:bidi/>
            </w:pPr>
            <w:r>
              <w:rPr>
                <w:rFonts w:ascii="Times New Roman" w:hAnsi="Times New Roman" w:hint="cs"/>
                <w:sz w:val="24"/>
                <w:szCs w:val="24"/>
                <w:lang w:bidi="fa-IR"/>
                <w:rtl/>
              </w:rPr>
              <w:t>دیپلم</w:t>
            </w:r>
          </w:p>
        </w:tc>
        <w:tc>
          <w:tcPr>
            <w:tcW w:w="2160" w:type="dxa"/>
            <w:vAlign w:val="center"/>
            <w:hideMark/>
          </w:tcPr>
          <w:p w14:paraId="0AE81EA9" w14:textId="77777777">
            <w:pPr>
              <w:autoSpaceDE/>
              <w:autoSpaceDN/>
              <w:adjustRightInd/>
              <w:spacing w:after="0" w:line="240" w:lineRule="auto"/>
              <w:jc w:val="center"/>
              <w:rPr>
                <w:rFonts w:ascii="Times New Roman" w:hAnsi="Times New Roman"/>
                <w:color w:val="auto"/>
                <w:lang w:bidi="fa-IR"/>
              </w:rPr>
              <w:bidi/>
            </w:pPr>
            <w:r>
              <w:rPr>
                <w:rFonts w:ascii="Times New Roman" w:hAnsi="Times New Roman" w:hint="cs"/>
                <w:sz w:val="24"/>
                <w:szCs w:val="24"/>
                <w:lang w:bidi="fa-IR"/>
                <w:rtl/>
              </w:rPr>
              <w:t>۲۱</w:t>
            </w:r>
          </w:p>
        </w:tc>
        <w:tc>
          <w:tcPr>
            <w:tcW w:w="2340" w:type="dxa"/>
            <w:vAlign w:val="center"/>
            <w:hideMark/>
          </w:tcPr>
          <w:p w14:paraId="05ECEB00" w14:textId="77777777">
            <w:pPr>
              <w:autoSpaceDE/>
              <w:autoSpaceDN/>
              <w:adjustRightInd/>
              <w:spacing w:after="0" w:line="240" w:lineRule="auto"/>
              <w:jc w:val="center"/>
              <w:rPr>
                <w:rFonts w:ascii="Times New Roman" w:hAnsi="Times New Roman"/>
                <w:color w:val="auto"/>
                <w:lang w:bidi="fa-IR"/>
              </w:rPr>
              <w:bidi/>
            </w:pPr>
            <w:r>
              <w:rPr>
                <w:rFonts w:ascii="Times New Roman" w:hAnsi="Times New Roman" w:hint="cs"/>
                <w:sz w:val="24"/>
                <w:szCs w:val="24"/>
                <w:lang w:bidi="fa-IR"/>
                <w:rtl/>
              </w:rPr>
              <w:t>۲/۲۶</w:t>
            </w:r>
          </w:p>
        </w:tc>
      </w:tr>
      <w:tr w14:paraId="643C7ACA" w14:textId="77777777">
        <w:trPr>
          <w:cantSplit/>
          <w:jc w:val="center"/>
        </w:trPr>
        <w:tc>
          <w:tcPr>
            <w:tcW w:w="2430" w:type="dxa"/>
            <w:vAlign w:val="center"/>
            <w:hideMark/>
          </w:tcPr>
          <w:p w14:paraId="383BD3B3" w14:textId="77777777">
            <w:pPr>
              <w:autoSpaceDE/>
              <w:autoSpaceDN/>
              <w:adjustRightInd/>
              <w:spacing w:after="0" w:line="240" w:lineRule="auto"/>
              <w:jc w:val="right"/>
              <w:rPr>
                <w:rFonts w:ascii="Times New Roman" w:hAnsi="Times New Roman"/>
                <w:color w:val="auto"/>
                <w:lang w:bidi="fa-IR"/>
              </w:rPr>
              <w:bidi/>
            </w:pPr>
            <w:r>
              <w:rPr>
                <w:rFonts w:ascii="Times New Roman" w:hAnsi="Times New Roman" w:hint="cs"/>
                <w:sz w:val="24"/>
                <w:szCs w:val="24"/>
                <w:lang w:bidi="fa-IR"/>
                <w:rtl/>
              </w:rPr>
              <w:t>کاردانی</w:t>
            </w:r>
          </w:p>
        </w:tc>
        <w:tc>
          <w:tcPr>
            <w:tcW w:w="2160" w:type="dxa"/>
            <w:vAlign w:val="center"/>
            <w:hideMark/>
          </w:tcPr>
          <w:p w14:paraId="6A353EE2" w14:textId="77777777">
            <w:pPr>
              <w:autoSpaceDE/>
              <w:autoSpaceDN/>
              <w:adjustRightInd/>
              <w:spacing w:after="0" w:line="240" w:lineRule="auto"/>
              <w:jc w:val="center"/>
              <w:rPr>
                <w:rFonts w:ascii="Times New Roman" w:hAnsi="Times New Roman"/>
                <w:color w:val="auto"/>
                <w:lang w:bidi="fa-IR"/>
              </w:rPr>
              <w:bidi/>
            </w:pPr>
            <w:r>
              <w:rPr>
                <w:rFonts w:ascii="Times New Roman" w:hAnsi="Times New Roman" w:hint="cs"/>
                <w:sz w:val="24"/>
                <w:szCs w:val="24"/>
                <w:lang w:bidi="fa-IR"/>
                <w:rtl/>
              </w:rPr>
              <w:t>۲۴</w:t>
            </w:r>
          </w:p>
        </w:tc>
        <w:tc>
          <w:tcPr>
            <w:tcW w:w="2340" w:type="dxa"/>
            <w:vAlign w:val="center"/>
            <w:hideMark/>
          </w:tcPr>
          <w:p w14:paraId="17BA6189" w14:textId="77777777">
            <w:pPr>
              <w:autoSpaceDE/>
              <w:autoSpaceDN/>
              <w:adjustRightInd/>
              <w:spacing w:after="0" w:line="240" w:lineRule="auto"/>
              <w:jc w:val="center"/>
              <w:rPr>
                <w:rFonts w:ascii="Times New Roman" w:hAnsi="Times New Roman"/>
                <w:color w:val="auto"/>
                <w:lang w:bidi="fa-IR"/>
              </w:rPr>
              <w:bidi/>
            </w:pPr>
            <w:r>
              <w:rPr>
                <w:rFonts w:ascii="Times New Roman" w:hAnsi="Times New Roman" w:hint="cs"/>
                <w:sz w:val="24"/>
                <w:szCs w:val="24"/>
                <w:lang w:bidi="fa-IR"/>
                <w:rtl/>
              </w:rPr>
              <w:t>۰/۳۰</w:t>
            </w:r>
          </w:p>
        </w:tc>
      </w:tr>
      <w:tr w14:paraId="3AD34D8C" w14:textId="77777777">
        <w:trPr>
          <w:cantSplit/>
          <w:jc w:val="center"/>
        </w:trPr>
        <w:tc>
          <w:tcPr>
            <w:tcW w:w="2430" w:type="dxa"/>
            <w:vAlign w:val="center"/>
            <w:hideMark/>
          </w:tcPr>
          <w:p w14:paraId="7F3F9628" w14:textId="77777777">
            <w:pPr>
              <w:autoSpaceDE/>
              <w:autoSpaceDN/>
              <w:adjustRightInd/>
              <w:spacing w:after="0" w:line="240" w:lineRule="auto"/>
              <w:jc w:val="right"/>
              <w:rPr>
                <w:rFonts w:ascii="Times New Roman" w:hAnsi="Times New Roman"/>
                <w:color w:val="auto"/>
                <w:lang w:bidi="fa-IR"/>
              </w:rPr>
              <w:bidi/>
            </w:pPr>
            <w:r>
              <w:rPr>
                <w:rFonts w:ascii="Times New Roman" w:hAnsi="Times New Roman" w:hint="cs"/>
                <w:sz w:val="24"/>
                <w:szCs w:val="24"/>
                <w:lang w:bidi="fa-IR"/>
                <w:rtl/>
              </w:rPr>
              <w:t>کارشناسی و بالاتر</w:t>
            </w:r>
          </w:p>
        </w:tc>
        <w:tc>
          <w:tcPr>
            <w:tcW w:w="2160" w:type="dxa"/>
            <w:vAlign w:val="center"/>
            <w:hideMark/>
          </w:tcPr>
          <w:p w14:paraId="4570899F" w14:textId="77777777">
            <w:pPr>
              <w:autoSpaceDE/>
              <w:autoSpaceDN/>
              <w:adjustRightInd/>
              <w:spacing w:after="0" w:line="240" w:lineRule="auto"/>
              <w:jc w:val="center"/>
              <w:rPr>
                <w:rFonts w:ascii="Times New Roman" w:hAnsi="Times New Roman"/>
                <w:color w:val="auto"/>
                <w:lang w:bidi="fa-IR"/>
              </w:rPr>
              <w:bidi/>
            </w:pPr>
            <w:r>
              <w:rPr>
                <w:rFonts w:ascii="Times New Roman" w:hAnsi="Times New Roman" w:hint="cs"/>
                <w:sz w:val="24"/>
                <w:szCs w:val="24"/>
                <w:lang w:bidi="fa-IR"/>
                <w:rtl/>
              </w:rPr>
              <w:t>۱۷</w:t>
            </w:r>
          </w:p>
        </w:tc>
        <w:tc>
          <w:tcPr>
            <w:tcW w:w="2340" w:type="dxa"/>
            <w:vAlign w:val="center"/>
            <w:hideMark/>
          </w:tcPr>
          <w:p w14:paraId="095C73CE" w14:textId="77777777">
            <w:pPr>
              <w:autoSpaceDE/>
              <w:autoSpaceDN/>
              <w:adjustRightInd/>
              <w:spacing w:after="0" w:line="240" w:lineRule="auto"/>
              <w:jc w:val="center"/>
              <w:rPr>
                <w:rFonts w:ascii="Times New Roman" w:hAnsi="Times New Roman"/>
                <w:color w:val="auto"/>
                <w:lang w:bidi="fa-IR"/>
              </w:rPr>
              <w:bidi/>
            </w:pPr>
            <w:r>
              <w:rPr>
                <w:rFonts w:ascii="Times New Roman" w:hAnsi="Times New Roman" w:hint="cs"/>
                <w:sz w:val="24"/>
                <w:szCs w:val="24"/>
                <w:lang w:bidi="fa-IR"/>
                <w:rtl/>
              </w:rPr>
              <w:t>۳/۲۱</w:t>
            </w:r>
          </w:p>
        </w:tc>
      </w:tr>
      <w:tr w14:paraId="712B5413" w14:textId="77777777">
        <w:trPr>
          <w:cantSplit/>
          <w:jc w:val="center"/>
        </w:trPr>
        <w:tc>
          <w:tcPr>
            <w:tcW w:w="2430" w:type="dxa"/>
            <w:vAlign w:val="center"/>
            <w:hideMark/>
          </w:tcPr>
          <w:p w14:paraId="5752D80A" w14:textId="77777777">
            <w:pPr>
              <w:autoSpaceDE/>
              <w:autoSpaceDN/>
              <w:adjustRightInd/>
              <w:spacing w:after="0" w:line="240" w:lineRule="auto"/>
              <w:jc w:val="right"/>
              <w:rPr>
                <w:rFonts w:ascii="Times New Roman" w:hAnsi="Times New Roman"/>
                <w:color w:val="auto"/>
                <w:lang w:bidi="fa-IR"/>
              </w:rPr>
              <w:bidi/>
            </w:pPr>
            <w:r>
              <w:rPr>
                <w:rFonts w:ascii="Times New Roman" w:hAnsi="Times New Roman" w:hint="cs"/>
                <w:sz w:val="24"/>
                <w:szCs w:val="24"/>
                <w:lang w:bidi="fa-IR"/>
                <w:rtl/>
              </w:rPr>
              <w:t>کل</w:t>
            </w:r>
          </w:p>
        </w:tc>
        <w:tc>
          <w:tcPr>
            <w:tcW w:w="2160" w:type="dxa"/>
            <w:vAlign w:val="center"/>
            <w:hideMark/>
          </w:tcPr>
          <w:p w14:paraId="2036CBDB" w14:textId="77777777">
            <w:pPr>
              <w:autoSpaceDE/>
              <w:autoSpaceDN/>
              <w:adjustRightInd/>
              <w:spacing w:after="0" w:line="240" w:lineRule="auto"/>
              <w:jc w:val="center"/>
              <w:rPr>
                <w:rFonts w:ascii="Times New Roman" w:hAnsi="Times New Roman"/>
                <w:color w:val="auto"/>
                <w:lang w:bidi="fa-IR"/>
              </w:rPr>
              <w:bidi/>
            </w:pPr>
            <w:r>
              <w:rPr>
                <w:rFonts w:ascii="Times New Roman" w:hAnsi="Times New Roman" w:hint="cs"/>
                <w:sz w:val="24"/>
                <w:szCs w:val="24"/>
                <w:lang w:bidi="fa-IR"/>
                <w:rtl/>
              </w:rPr>
              <w:t>۸۰</w:t>
            </w:r>
          </w:p>
        </w:tc>
        <w:tc>
          <w:tcPr>
            <w:tcW w:w="2340" w:type="dxa"/>
            <w:vAlign w:val="center"/>
            <w:hideMark/>
          </w:tcPr>
          <w:p w14:paraId="71374A53" w14:textId="77777777">
            <w:pPr>
              <w:autoSpaceDE/>
              <w:autoSpaceDN/>
              <w:adjustRightInd/>
              <w:spacing w:after="0" w:line="240" w:lineRule="auto"/>
              <w:jc w:val="center"/>
              <w:rPr>
                <w:rFonts w:ascii="Times New Roman" w:hAnsi="Times New Roman"/>
                <w:color w:val="auto"/>
                <w:lang w:bidi="fa-IR"/>
              </w:rPr>
              <w:bidi/>
            </w:pPr>
            <w:r>
              <w:rPr>
                <w:rFonts w:ascii="Times New Roman" w:hAnsi="Times New Roman" w:hint="cs"/>
                <w:sz w:val="24"/>
                <w:szCs w:val="24"/>
                <w:lang w:bidi="fa-IR"/>
                <w:rtl/>
              </w:rPr>
              <w:t>۱۰۰</w:t>
            </w:r>
          </w:p>
        </w:tc>
      </w:tr>
    </w:tbl>
    <w:p w14:paraId="26455BE8" w14:textId="77777777">
      <w:pPr>
        <w:keepNext/>
        <w:autoSpaceDE/>
        <w:autoSpaceDN/>
        <w:adjustRightInd/>
        <w:spacing w:after="0" w:line="276" w:lineRule="auto"/>
        <w:ind w:firstLine="397"/>
        <w:jc w:val="both"/>
        <w:rPr>
          <w:rFonts w:ascii="Times New Roman" w:eastAsia="Times New Roman" w:hAnsi="Times New Roman"/>
          <w:color w:val="auto"/>
          <w:sz w:val="26"/>
          <w:szCs w:val="26"/>
          <w:lang w:bidi="fa-IR"/>
        </w:rPr>
      </w:pPr>
      <w:bookmarkStart w:id="96" w:name="_Toc106471884"/>
      <w:r>
        <w:rPr>
          <w:rFonts w:ascii="Times New Roman" w:eastAsia="Times New Roman" w:hAnsi="Times New Roman" w:hint="cs"/>
          <w:lang w:bidi="fa-IR"/>
          <w:rtl/>
        </w:rPr>
        <w:lastRenderedPageBreak/>
        <w:t xml:space="preserve">جدول ۴-۳، فراوانی و درصد شرکت </w:t>
      </w:r>
      <w:r>
        <w:rPr>
          <w:rFonts w:ascii="Times New Roman" w:eastAsia="Times New Roman" w:hAnsi="Times New Roman" w:hint="cs"/>
          <w:lang w:bidi="fa-IR"/>
          <w:rtl/>
        </w:rPr>
        <w:t>کنندگان</w:t>
      </w:r>
      <w:r>
        <w:rPr>
          <w:rFonts w:ascii="Times New Roman" w:eastAsia="Times New Roman" w:hAnsi="Times New Roman" w:hint="cs"/>
          <w:lang w:bidi="fa-IR"/>
          <w:rtl/>
        </w:rPr>
        <w:t xml:space="preserve"> را براساس میزان تحصیلات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بر این اساس، در این مطالعه ۵/۲۲ درصد شرکت </w:t>
      </w:r>
      <w:r>
        <w:rPr>
          <w:rFonts w:ascii="Times New Roman" w:eastAsia="Times New Roman" w:hAnsi="Times New Roman" w:hint="cs"/>
          <w:lang w:bidi="fa-IR"/>
          <w:rtl/>
        </w:rPr>
        <w:t>کنندگان</w:t>
      </w:r>
      <w:r>
        <w:rPr>
          <w:rFonts w:ascii="Times New Roman" w:eastAsia="Times New Roman" w:hAnsi="Times New Roman" w:hint="cs"/>
          <w:lang w:bidi="fa-IR"/>
          <w:rtl/>
        </w:rPr>
        <w:t xml:space="preserve"> دارای مدرک </w:t>
      </w:r>
      <w:r>
        <w:rPr>
          <w:rFonts w:ascii="Times New Roman" w:eastAsia="Times New Roman" w:hAnsi="Times New Roman" w:hint="cs"/>
          <w:lang w:bidi="fa-IR"/>
          <w:rtl/>
        </w:rPr>
        <w:t>زیردیپلم</w:t>
      </w:r>
      <w:r>
        <w:rPr>
          <w:rFonts w:ascii="Times New Roman" w:eastAsia="Times New Roman" w:hAnsi="Times New Roman" w:hint="cs"/>
          <w:lang w:bidi="fa-IR"/>
          <w:rtl/>
        </w:rPr>
        <w:t>، ۲/۲۶ درصد دارای مدرک دیپلم، ۰/۳۰ درصد دارای مدرک کاردانی و ۳/۲۱ درصد دارای مدرک کارشناسی و بالاتر می باشند.</w:t>
      </w:r>
      <w:bookmarkEnd w:id="96"/>
    </w:p>
    <w:p w14:paraId="4DE3A8A0" w14:textId="77777777">
      <w:pPr>
        <w:pStyle w:val="Caption"/>
        <w:autoSpaceDE/>
        <w:autoSpaceDN/>
        <w:adjustRightInd/>
        <w:spacing w:line="276" w:lineRule="auto"/>
        <w:ind w:firstLine="397"/>
        <w:jc w:val="right"/>
        <w:rPr>
          <w:rFonts w:ascii="Times New Roman" w:hAnsi="Times New Roman" w:cs="B Lotus" w:eastAsia="Times New Roman"/>
          <w:color w:val="000000"/>
          <w:lang w:bidi="fa-IR"/>
          <w:sz w:val="24"/>
          <w:szCs w:val="24"/>
          <w:b/>
          <w:bCs/>
          <w:rtl/>
        </w:rPr>
        <w:bidi/>
        <w:keepNext/>
      </w:pPr>
      <w:bookmarkStart w:id="97" w:name="_Toc238572107"/>
      <w:r>
        <w:rPr>
          <w:rFonts w:cs="B Lotus" w:ascii="Times New Roman" w:hAnsi="Times New Roman" w:eastAsia="Times New Roman"/>
          <w:sz w:val="24"/>
          <w:szCs w:val="24"/>
          <w:lang w:bidi="fa-IR"/>
          <w:b/>
          <w:bCs/>
          <w:color w:val="000000"/>
          <w:rtl/>
        </w:rPr>
        <w:t>جدول ۴-</w:t>
      </w:r>
      <w:r>
        <w:rPr>
          <w:rFonts w:cs="B Lotus" w:ascii="Times New Roman" w:hAnsi="Times New Roman" w:eastAsia="Times New Roman"/>
          <w:sz w:val="24"/>
          <w:szCs w:val="24"/>
          <w:lang w:bidi="fa-IR"/>
          <w:b/>
          <w:bCs/>
          <w:color w:val="000000"/>
          <w:rtl/>
        </w:rPr>
        <w:fldChar w:fldCharType="begin" w:dirty="true"/>
      </w:r>
      <w:r>
        <w:rPr>
          <w:rFonts w:cs="B Lotus" w:ascii="Times New Roman" w:hAnsi="Times New Roman" w:eastAsia="Times New Roman"/>
          <w:sz w:val="24"/>
          <w:szCs w:val="24"/>
          <w:lang w:bidi="fa-IR"/>
          <w:b/>
          <w:bCs/>
          <w:color w:val="000000"/>
          <w:rtl/>
        </w:rPr>
        <w:instrText xml:space="preserve"> SEQ جدول \* ARABIC </w:instrText>
      </w:r>
      <w:r>
        <w:rPr>
          <w:rFonts w:cs="B Lotus" w:ascii="Times New Roman" w:hAnsi="Times New Roman" w:eastAsia="Times New Roman"/>
          <w:sz w:val="24"/>
          <w:szCs w:val="24"/>
          <w:lang w:bidi="fa-IR"/>
          <w:b/>
          <w:bCs/>
          <w:color w:val="000000"/>
          <w:rtl/>
        </w:rPr>
        <w:fldChar w:fldCharType="separate"/>
      </w:r>
      <w:r>
        <w:rPr>
          <w:rFonts w:cs="B Lotus" w:ascii="Times New Roman" w:hAnsi="Times New Roman" w:eastAsia="Times New Roman"/>
          <w:noProof/>
          <w:sz w:val="24"/>
          <w:szCs w:val="24"/>
          <w:lang w:bidi="fa-IR"/>
          <w:b/>
          <w:bCs/>
          <w:color w:val="000000"/>
          <w:rtl/>
        </w:rPr>
        <w:t>۴</w:t>
      </w:r>
      <w:r>
        <w:rPr>
          <w:rFonts w:cs="B Lotus" w:ascii="Times New Roman" w:hAnsi="Times New Roman" w:eastAsia="Times New Roman"/>
          <w:sz w:val="24"/>
          <w:szCs w:val="24"/>
          <w:lang w:bidi="fa-IR"/>
          <w:b/>
          <w:bCs/>
          <w:color w:val="000000"/>
          <w:rtl/>
        </w:rPr>
        <w:fldChar w:fldCharType="end"/>
      </w:r>
      <w:r>
        <w:rPr>
          <w:rFonts w:cs="B Lotus" w:ascii="Times New Roman" w:hAnsi="Times New Roman" w:eastAsia="Times New Roman"/>
          <w:sz w:val="24"/>
          <w:szCs w:val="24"/>
          <w:lang w:bidi="fa-IR"/>
          <w:b/>
          <w:bCs/>
          <w:color w:val="000000"/>
          <w:rtl/>
        </w:rPr>
        <w:t xml:space="preserve">- </w:t>
      </w:r>
      <w:r>
        <w:rPr>
          <w:rFonts w:cs="B Lotus" w:ascii="Times New Roman" w:hAnsi="Times New Roman" w:eastAsia="Times New Roman"/>
          <w:sz w:val="24"/>
          <w:szCs w:val="24"/>
          <w:lang w:bidi="fa-IR"/>
          <w:b/>
          <w:bCs/>
          <w:color w:val="000000"/>
          <w:rtl/>
        </w:rPr>
        <w:t>شاخص‌های</w:t>
      </w:r>
      <w:r>
        <w:rPr>
          <w:rFonts w:cs="B Lotus" w:ascii="Times New Roman" w:hAnsi="Times New Roman" w:eastAsia="Times New Roman"/>
          <w:sz w:val="24"/>
          <w:szCs w:val="24"/>
          <w:lang w:bidi="fa-IR"/>
          <w:b/>
          <w:bCs/>
          <w:color w:val="000000"/>
          <w:rtl/>
        </w:rPr>
        <w:t xml:space="preserve"> توصیفی مربوط به سن شرکت </w:t>
      </w:r>
      <w:r>
        <w:rPr>
          <w:rFonts w:cs="B Lotus" w:ascii="Times New Roman" w:hAnsi="Times New Roman" w:eastAsia="Times New Roman"/>
          <w:sz w:val="24"/>
          <w:szCs w:val="24"/>
          <w:lang w:bidi="fa-IR"/>
          <w:b/>
          <w:bCs/>
          <w:color w:val="000000"/>
          <w:rtl/>
        </w:rPr>
        <w:t>کنندگان</w:t>
      </w:r>
      <w:r>
        <w:rPr>
          <w:rFonts w:cs="B Lotus" w:ascii="Times New Roman" w:hAnsi="Times New Roman" w:eastAsia="Times New Roman"/>
          <w:sz w:val="24"/>
          <w:szCs w:val="24"/>
          <w:lang w:bidi="fa-IR"/>
          <w:b/>
          <w:bCs/>
          <w:color w:val="000000"/>
          <w:rtl/>
        </w:rPr>
        <w:t xml:space="preserve"> پژوهش</w:t>
      </w:r>
      <w:bookmarkEnd w:id="97"/>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1097"/>
        <w:gridCol w:w="2204"/>
        <w:gridCol w:w="2204"/>
        <w:gridCol w:w="1921"/>
        <w:gridCol w:w="1362"/>
      </w:tblGrid>
      <w:tr w14:paraId="11AF531F" w14:textId="77777777">
        <w:trPr>
          <w:cantSplit/>
          <w:tblHeader/>
          <w:jc w:val="center"/>
        </w:trPr>
        <w:tc>
          <w:tcPr>
            <w:tcW w:w="919" w:type="dxa"/>
            <w:vAlign w:val="center"/>
            <w:shd w:val="clear" w:color="auto" w:fill="E2EFD9"/>
          </w:tcPr>
          <w:p w14:paraId="31C8D7B2" w14:textId="77777777">
            <w:pPr>
              <w:spacing w:after="0" w:line="240" w:lineRule="auto"/>
              <w:jc w:val="right"/>
              <w:rPr>
                <w:rFonts w:ascii="Times New Roman" w:eastAsia="Times New Roman" w:hAnsi="Times New Roman"/>
                <w:color w:val="auto"/>
                <w:lang w:bidi="fa-IR"/>
              </w:rPr>
              <w:bidi/>
            </w:pPr>
            <w:r>
              <w:rPr>
                <w:rFonts w:ascii="Times New Roman" w:eastAsia="Times New Roman" w:hAnsi="Times New Roman" w:hint="cs"/>
                <w:b/>
                <w:bCs/>
                <w:sz w:val="24"/>
                <w:szCs w:val="24"/>
                <w:lang w:bidi="fa-IR"/>
                <w:rtl/>
              </w:rPr>
              <w:t>متغیر</w:t>
            </w:r>
          </w:p>
        </w:tc>
        <w:tc>
          <w:tcPr>
            <w:tcW w:w="1848" w:type="dxa"/>
            <w:vAlign w:val="center"/>
            <w:shd w:val="clear" w:color="auto" w:fill="E2EFD9"/>
          </w:tcPr>
          <w:p w14:paraId="01078BC7" w14:textId="77777777">
            <w:pPr>
              <w:spacing w:after="0" w:line="240" w:lineRule="auto"/>
              <w:jc w:val="right"/>
              <w:rPr>
                <w:rFonts w:ascii="Times New Roman" w:eastAsia="Times New Roman" w:hAnsi="Times New Roman"/>
                <w:color w:val="auto"/>
                <w:lang w:bidi="fa-IR"/>
              </w:rPr>
              <w:bidi/>
            </w:pPr>
            <w:r>
              <w:rPr>
                <w:rFonts w:ascii="Times New Roman" w:eastAsia="Times New Roman" w:hAnsi="Times New Roman" w:hint="cs"/>
                <w:b/>
                <w:bCs/>
                <w:sz w:val="24"/>
                <w:szCs w:val="24"/>
                <w:lang w:bidi="fa-IR"/>
                <w:rtl/>
              </w:rPr>
              <w:t>میانگین</w:t>
            </w:r>
          </w:p>
        </w:tc>
        <w:tc>
          <w:tcPr>
            <w:tcW w:w="1848" w:type="dxa"/>
            <w:vAlign w:val="center"/>
            <w:shd w:val="clear" w:color="auto" w:fill="E2EFD9"/>
          </w:tcPr>
          <w:p w14:paraId="198A090B" w14:textId="77777777">
            <w:pPr>
              <w:spacing w:after="0" w:line="240" w:lineRule="auto"/>
              <w:jc w:val="right"/>
              <w:rPr>
                <w:rFonts w:ascii="Times New Roman" w:eastAsia="Times New Roman" w:hAnsi="Times New Roman"/>
                <w:color w:val="auto"/>
                <w:lang w:bidi="fa-IR"/>
              </w:rPr>
              <w:bidi/>
            </w:pPr>
            <w:r>
              <w:rPr>
                <w:rFonts w:ascii="Times New Roman" w:eastAsia="Times New Roman" w:hAnsi="Times New Roman" w:hint="cs"/>
                <w:b/>
                <w:bCs/>
                <w:sz w:val="24"/>
                <w:szCs w:val="24"/>
                <w:lang w:bidi="fa-IR"/>
                <w:rtl/>
              </w:rPr>
              <w:t>انحراف معیار</w:t>
            </w:r>
          </w:p>
        </w:tc>
        <w:tc>
          <w:tcPr>
            <w:tcW w:w="1610" w:type="dxa"/>
            <w:vAlign w:val="center"/>
            <w:shd w:val="clear" w:color="auto" w:fill="E2EFD9"/>
          </w:tcPr>
          <w:p w14:paraId="5F89A3DE" w14:textId="77777777">
            <w:pPr>
              <w:spacing w:after="0" w:line="240" w:lineRule="auto"/>
              <w:jc w:val="right"/>
              <w:rPr>
                <w:rFonts w:ascii="Times New Roman" w:eastAsia="Times New Roman" w:hAnsi="Times New Roman"/>
                <w:color w:val="auto"/>
                <w:lang w:bidi="fa-IR"/>
              </w:rPr>
              <w:bidi/>
            </w:pPr>
            <w:r>
              <w:rPr>
                <w:rFonts w:ascii="Times New Roman" w:eastAsia="Times New Roman" w:hAnsi="Times New Roman" w:hint="cs"/>
                <w:b/>
                <w:bCs/>
                <w:sz w:val="24"/>
                <w:szCs w:val="24"/>
                <w:lang w:bidi="fa-IR"/>
                <w:rtl/>
              </w:rPr>
              <w:t>کمینه</w:t>
            </w:r>
          </w:p>
        </w:tc>
        <w:tc>
          <w:tcPr>
            <w:tcW w:w="1142" w:type="dxa"/>
            <w:vAlign w:val="center"/>
            <w:shd w:val="clear" w:color="auto" w:fill="E2EFD9"/>
          </w:tcPr>
          <w:p w14:paraId="3E605BD2" w14:textId="77777777">
            <w:pPr>
              <w:spacing w:after="0" w:line="240" w:lineRule="auto"/>
              <w:jc w:val="right"/>
              <w:rPr>
                <w:rFonts w:ascii="Times New Roman" w:eastAsia="Times New Roman" w:hAnsi="Times New Roman"/>
                <w:color w:val="auto"/>
                <w:lang w:bidi="fa-IR"/>
              </w:rPr>
              <w:bidi/>
            </w:pPr>
            <w:r>
              <w:rPr>
                <w:rFonts w:ascii="Times New Roman" w:eastAsia="Times New Roman" w:hAnsi="Times New Roman" w:hint="cs"/>
                <w:b/>
                <w:bCs/>
                <w:sz w:val="24"/>
                <w:szCs w:val="24"/>
                <w:lang w:bidi="fa-IR"/>
                <w:rtl/>
              </w:rPr>
              <w:t>بیشینه</w:t>
            </w:r>
          </w:p>
        </w:tc>
      </w:tr>
      <w:tr w14:paraId="3EDAF796" w14:textId="77777777">
        <w:trPr>
          <w:cantSplit/>
          <w:jc w:val="center"/>
        </w:trPr>
        <w:tc>
          <w:tcPr>
            <w:tcW w:w="919" w:type="dxa"/>
            <w:shd w:val="clear" w:color="auto" w:fill="E6EED5"/>
            <w:vAlign w:val="center"/>
          </w:tcPr>
          <w:p w14:paraId="0E1478D9" w14:textId="77777777">
            <w:pPr>
              <w:spacing w:after="0" w:line="240" w:lineRule="auto"/>
              <w:jc w:val="right"/>
              <w:rPr>
                <w:rFonts w:ascii="Times New Roman" w:eastAsia="Times New Roman" w:hAnsi="Times New Roman"/>
                <w:color w:val="auto"/>
                <w:lang w:bidi="fa-IR"/>
              </w:rPr>
              <w:bidi/>
            </w:pPr>
            <w:r>
              <w:rPr>
                <w:rFonts w:ascii="Times New Roman" w:eastAsia="Times New Roman" w:hAnsi="Times New Roman" w:hint="cs"/>
                <w:sz w:val="24"/>
                <w:szCs w:val="24"/>
                <w:lang w:bidi="fa-IR"/>
                <w:rtl/>
              </w:rPr>
              <w:t>سن</w:t>
            </w:r>
          </w:p>
        </w:tc>
        <w:tc>
          <w:tcPr>
            <w:tcW w:w="1848" w:type="dxa"/>
            <w:shd w:val="clear" w:color="auto" w:fill="E6EED5"/>
            <w:vAlign w:val="center"/>
          </w:tcPr>
          <w:p w14:paraId="426CD33B" w14:textId="77777777">
            <w:pPr>
              <w:spacing w:after="0" w:line="240" w:lineRule="auto"/>
              <w:jc w:val="center"/>
              <w:rPr>
                <w:rFonts w:ascii="Times New Roman" w:eastAsia="Times New Roman" w:hAnsi="Times New Roman"/>
                <w:color w:val="auto"/>
                <w:lang w:bidi="fa-IR"/>
              </w:rPr>
              <w:bidi/>
            </w:pPr>
            <w:r>
              <w:rPr>
                <w:rFonts w:ascii="Times New Roman" w:eastAsia="Times New Roman" w:hAnsi="Times New Roman" w:hint="cs"/>
                <w:sz w:val="24"/>
                <w:szCs w:val="24"/>
                <w:lang w:bidi="fa-IR"/>
                <w:rtl/>
              </w:rPr>
              <w:t>۴۸/۷۱</w:t>
            </w:r>
          </w:p>
        </w:tc>
        <w:tc>
          <w:tcPr>
            <w:tcW w:w="1848" w:type="dxa"/>
            <w:shd w:val="clear" w:color="auto" w:fill="E6EED5"/>
            <w:vAlign w:val="center"/>
          </w:tcPr>
          <w:p w14:paraId="63F05353" w14:textId="77777777">
            <w:pPr>
              <w:spacing w:after="0" w:line="240" w:lineRule="auto"/>
              <w:jc w:val="center"/>
              <w:rPr>
                <w:rFonts w:ascii="Times New Roman" w:eastAsia="Times New Roman" w:hAnsi="Times New Roman"/>
                <w:color w:val="auto"/>
                <w:lang w:bidi="fa-IR"/>
              </w:rPr>
              <w:bidi/>
            </w:pPr>
            <w:r>
              <w:rPr>
                <w:rFonts w:ascii="Times New Roman" w:eastAsia="Times New Roman" w:hAnsi="Times New Roman" w:hint="cs"/>
                <w:sz w:val="24"/>
                <w:szCs w:val="24"/>
                <w:lang w:bidi="fa-IR"/>
                <w:rtl/>
              </w:rPr>
              <w:t>۷۲/۶</w:t>
            </w:r>
          </w:p>
        </w:tc>
        <w:tc>
          <w:tcPr>
            <w:tcW w:w="1610" w:type="dxa"/>
            <w:shd w:val="clear" w:color="auto" w:fill="E6EED5"/>
            <w:vAlign w:val="center"/>
          </w:tcPr>
          <w:p w14:paraId="15B98FA4" w14:textId="77777777">
            <w:pPr>
              <w:spacing w:after="0" w:line="240" w:lineRule="auto"/>
              <w:jc w:val="center"/>
              <w:rPr>
                <w:rFonts w:ascii="Times New Roman" w:eastAsia="Times New Roman" w:hAnsi="Times New Roman"/>
                <w:color w:val="auto"/>
                <w:lang w:bidi="fa-IR"/>
              </w:rPr>
              <w:bidi/>
            </w:pPr>
            <w:r>
              <w:rPr>
                <w:rFonts w:ascii="Times New Roman" w:eastAsia="Times New Roman" w:hAnsi="Times New Roman" w:hint="cs"/>
                <w:sz w:val="24"/>
                <w:szCs w:val="24"/>
                <w:lang w:bidi="fa-IR"/>
                <w:rtl/>
              </w:rPr>
              <w:t>۶۱</w:t>
            </w:r>
          </w:p>
        </w:tc>
        <w:tc>
          <w:tcPr>
            <w:tcW w:w="1142" w:type="dxa"/>
            <w:shd w:val="clear" w:color="auto" w:fill="E6EED5"/>
            <w:vAlign w:val="center"/>
          </w:tcPr>
          <w:p w14:paraId="0AC83D0E" w14:textId="77777777">
            <w:pPr>
              <w:spacing w:after="0" w:line="240" w:lineRule="auto"/>
              <w:jc w:val="center"/>
              <w:rPr>
                <w:rFonts w:ascii="Times New Roman" w:eastAsia="Times New Roman" w:hAnsi="Times New Roman"/>
                <w:color w:val="auto"/>
                <w:lang w:bidi="fa-IR"/>
              </w:rPr>
              <w:bidi/>
            </w:pPr>
            <w:r>
              <w:rPr>
                <w:rFonts w:ascii="Times New Roman" w:eastAsia="Times New Roman" w:hAnsi="Times New Roman" w:hint="cs"/>
                <w:sz w:val="24"/>
                <w:szCs w:val="24"/>
                <w:lang w:bidi="fa-IR"/>
                <w:rtl/>
              </w:rPr>
              <w:t>۸۵</w:t>
            </w:r>
          </w:p>
        </w:tc>
      </w:tr>
    </w:tbl>
    <w:p w14:paraId="7159037D" w14:textId="77777777">
      <w:pPr>
        <w:spacing w:after="0" w:line="276" w:lineRule="auto"/>
        <w:ind w:firstLine="397"/>
        <w:jc w:val="both"/>
        <w:rPr>
          <w:color w:val="auto"/>
          <w:sz w:val="26"/>
          <w:szCs w:val="26"/>
          <w:lang w:bidi="fa-IR"/>
        </w:rPr>
      </w:pPr>
      <w:bookmarkStart w:id="98" w:name="_Toc9804379"/>
      <w:bookmarkStart w:id="99" w:name="_Toc9805746"/>
      <w:bookmarkStart w:id="100" w:name="_Toc9805979"/>
      <w:bookmarkStart w:id="101" w:name="_Toc9806491"/>
      <w:bookmarkStart w:id="102" w:name="_Toc9806728"/>
      <w:bookmarkStart w:id="103" w:name="_Toc10031677"/>
      <w:bookmarkStart w:id="104" w:name="_Toc10032674"/>
      <w:bookmarkStart w:id="105" w:name="_Toc10034454"/>
      <w:bookmarkStart w:id="106" w:name="_Toc10309306"/>
      <w:bookmarkStart w:id="107" w:name="_Toc10309752"/>
      <w:bookmarkStart w:id="108" w:name="_Toc10310348"/>
      <w:bookmarkStart w:id="109" w:name="_Toc10310641"/>
      <w:bookmarkStart w:id="110" w:name="_Toc10311386"/>
      <w:bookmarkStart w:id="111" w:name="_Toc12098838"/>
      <w:bookmarkStart w:id="112" w:name="_Toc12099382"/>
      <w:r>
        <w:rPr>
          <w:rFonts w:ascii="Times New Roman" w:hAnsi="Times New Roman" w:hint="cs"/>
          <w:lang w:bidi="fa-IR"/>
          <w:rtl/>
        </w:rPr>
        <w:t xml:space="preserve">جدول ۴-۴، </w:t>
      </w:r>
      <w:r>
        <w:rPr>
          <w:rFonts w:ascii="Times New Roman" w:hAnsi="Times New Roman" w:hint="cs"/>
          <w:lang w:bidi="fa-IR"/>
          <w:rtl/>
        </w:rPr>
        <w:t>شاخص‌های</w:t>
      </w:r>
      <w:r>
        <w:rPr>
          <w:rFonts w:ascii="Times New Roman" w:hAnsi="Times New Roman" w:hint="cs"/>
          <w:lang w:bidi="fa-IR"/>
          <w:rtl/>
        </w:rPr>
        <w:t xml:space="preserve"> توصیفی مربوط به سن </w:t>
      </w:r>
      <w:r>
        <w:rPr>
          <w:rFonts w:ascii="Times New Roman" w:hAnsi="Times New Roman" w:hint="cs"/>
          <w:lang w:bidi="fa-IR"/>
          <w:rtl/>
        </w:rPr>
        <w:t>آزمودنی‌های</w:t>
      </w:r>
      <w:r>
        <w:rPr>
          <w:rFonts w:ascii="Times New Roman" w:hAnsi="Times New Roman" w:hint="cs"/>
          <w:lang w:bidi="fa-IR"/>
          <w:rtl/>
        </w:rPr>
        <w:t xml:space="preserve"> پژوهش را نشان </w:t>
      </w:r>
      <w:r>
        <w:rPr>
          <w:rFonts w:ascii="Times New Roman" w:hAnsi="Times New Roman" w:hint="cs"/>
          <w:lang w:bidi="fa-IR"/>
          <w:rtl/>
        </w:rPr>
        <w:t>می‌دهد</w:t>
      </w:r>
      <w:r>
        <w:rPr>
          <w:rFonts w:ascii="Times New Roman" w:hAnsi="Times New Roman" w:hint="cs"/>
          <w:lang w:bidi="fa-IR"/>
          <w:rtl/>
        </w:rPr>
        <w:t xml:space="preserve">. بر اساس جدول فوق، میانگین سن شرکت </w:t>
      </w:r>
      <w:r>
        <w:rPr>
          <w:rFonts w:ascii="Times New Roman" w:hAnsi="Times New Roman" w:hint="cs"/>
          <w:lang w:bidi="fa-IR"/>
          <w:rtl/>
        </w:rPr>
        <w:t>کنندگان</w:t>
      </w:r>
      <w:r>
        <w:rPr>
          <w:rFonts w:ascii="Times New Roman" w:hAnsi="Times New Roman" w:hint="cs"/>
          <w:lang w:bidi="fa-IR"/>
          <w:rtl/>
        </w:rPr>
        <w:t xml:space="preserve"> ۴۸/۷۱ سال (۷۲/۶= انحراف معیار، دامنه = ۸۵-۶۱) </w:t>
      </w:r>
      <w:r>
        <w:rPr>
          <w:rFonts w:ascii="Times New Roman" w:hAnsi="Times New Roman" w:hint="cs"/>
          <w:lang w:bidi="fa-IR"/>
          <w:rtl/>
        </w:rPr>
        <w:t>می‌باشد</w:t>
      </w:r>
      <w:r>
        <w:rPr>
          <w:rFonts w:ascii="Times New Roman" w:hAnsi="Times New Roman" w:hint="cs"/>
          <w:lang w:bidi="fa-IR"/>
          <w:rtl/>
        </w:rPr>
        <w:t>.</w:t>
      </w:r>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p>
    <w:p w14:paraId="7EE7D5FB" w14:textId="77777777">
      <w:pPr>
        <w:pStyle w:val="Caption"/>
        <w:spacing w:line="276" w:lineRule="auto"/>
        <w:ind w:firstLine="397"/>
        <w:jc w:val="right"/>
        <w:rPr>
          <w:rFonts w:cs="B Lotus" w:ascii="Times New Roman" w:hAnsi="Times New Roman" w:eastAsia="Times New Roman"/>
          <w:color w:val="000000"/>
          <w:lang w:bidi="fa-IR"/>
          <w:sz w:val="24"/>
          <w:szCs w:val="24"/>
          <w:b/>
          <w:bCs/>
          <w:rtl/>
        </w:rPr>
        <w:bidi/>
        <w:keepNext/>
      </w:pPr>
      <w:bookmarkStart w:id="113" w:name="_Toc238572108"/>
      <w:r>
        <w:rPr>
          <w:rFonts w:cs="B Lotus" w:ascii="Times New Roman" w:hAnsi="Times New Roman" w:eastAsia="Times New Roman"/>
          <w:sz w:val="24"/>
          <w:szCs w:val="24"/>
          <w:b/>
          <w:bCs/>
          <w:color w:val="000000"/>
          <w:rtl/>
          <w:lang w:bidi="fa-IR"/>
        </w:rPr>
        <w:t>جدول ۴-</w:t>
      </w:r>
      <w:r>
        <w:rPr>
          <w:rFonts w:cs="B Lotus" w:ascii="Times New Roman" w:hAnsi="Times New Roman" w:eastAsia="Times New Roman"/>
          <w:sz w:val="24"/>
          <w:szCs w:val="24"/>
          <w:b/>
          <w:bCs/>
          <w:color w:val="000000"/>
          <w:rtl/>
          <w:lang w:bidi="fa-IR"/>
        </w:rPr>
        <w:fldChar w:fldCharType="begin" w:dirty="true"/>
      </w:r>
      <w:r>
        <w:rPr>
          <w:rFonts w:cs="B Lotus" w:ascii="Times New Roman" w:hAnsi="Times New Roman" w:eastAsia="Times New Roman"/>
          <w:sz w:val="24"/>
          <w:szCs w:val="24"/>
          <w:b/>
          <w:bCs/>
          <w:color w:val="000000"/>
          <w:rtl/>
          <w:lang w:bidi="fa-IR"/>
        </w:rPr>
        <w:instrText xml:space="preserve"> SEQ جدول \* ARABIC </w:instrText>
      </w:r>
      <w:r>
        <w:rPr>
          <w:rFonts w:cs="B Lotus" w:ascii="Times New Roman" w:hAnsi="Times New Roman" w:eastAsia="Times New Roman"/>
          <w:sz w:val="24"/>
          <w:szCs w:val="24"/>
          <w:b/>
          <w:bCs/>
          <w:color w:val="000000"/>
          <w:rtl/>
          <w:lang w:bidi="fa-IR"/>
        </w:rPr>
        <w:fldChar w:fldCharType="separate"/>
      </w:r>
      <w:r>
        <w:rPr>
          <w:rFonts w:cs="B Lotus" w:ascii="Times New Roman" w:hAnsi="Times New Roman" w:eastAsia="Times New Roman"/>
          <w:noProof/>
          <w:sz w:val="24"/>
          <w:szCs w:val="24"/>
          <w:b/>
          <w:bCs/>
          <w:color w:val="000000"/>
          <w:rtl/>
          <w:lang w:bidi="fa-IR"/>
        </w:rPr>
        <w:t>۵</w:t>
      </w:r>
      <w:r>
        <w:rPr>
          <w:rFonts w:cs="B Lotus" w:ascii="Times New Roman" w:hAnsi="Times New Roman" w:eastAsia="Times New Roman"/>
          <w:sz w:val="24"/>
          <w:szCs w:val="24"/>
          <w:b/>
          <w:bCs/>
          <w:color w:val="000000"/>
          <w:rtl/>
          <w:lang w:bidi="fa-IR"/>
        </w:rPr>
        <w:fldChar w:fldCharType="end"/>
      </w:r>
      <w:r>
        <w:rPr>
          <w:rFonts w:cs="B Lotus" w:ascii="Times New Roman" w:hAnsi="Times New Roman" w:eastAsia="Times New Roman"/>
          <w:sz w:val="24"/>
          <w:szCs w:val="24"/>
          <w:b/>
          <w:bCs/>
          <w:color w:val="000000"/>
          <w:rtl/>
          <w:lang w:bidi="fa-IR"/>
        </w:rPr>
        <w:t>- شاخص‌های توصیفی متغیرهای پژوهش</w:t>
      </w:r>
      <w:bookmarkEnd w:id="113"/>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1758"/>
        <w:gridCol w:w="1758"/>
        <w:gridCol w:w="1757"/>
        <w:gridCol w:w="1757"/>
        <w:gridCol w:w="1758"/>
      </w:tblGrid>
      <w:tr w14:paraId="1C70A7D8" w14:textId="77777777">
        <w:trPr>
          <w:cantSplit/>
          <w:tblHeader/>
          <w:jc w:val="center"/>
        </w:trPr>
        <w:tc>
          <w:tcPr>
            <w:tcW w:w="1733" w:type="dxa"/>
            <w:vAlign w:val="center"/>
            <w:shd w:val="clear" w:color="auto" w:fill="E2EFD9"/>
          </w:tcPr>
          <w:p w14:paraId="1F08FCE4" w14:textId="77777777">
            <w:pPr>
              <w:spacing w:after="0" w:line="240" w:lineRule="auto"/>
              <w:jc w:val="right"/>
              <w:rPr>
                <w:b/>
                <w:bCs/>
                <w:color w:val="auto"/>
                <w:lang w:bidi="fa-IR"/>
              </w:rPr>
              <w:bidi/>
            </w:pPr>
            <w:bookmarkStart w:id="114" w:name="_Toc238572070"/>
            <w:r>
              <w:rPr>
                <w:rFonts w:ascii="Times New Roman" w:hAnsi="Times New Roman" w:hint="cs"/>
                <w:b/>
                <w:bCs/>
                <w:sz w:val="24"/>
                <w:szCs w:val="24"/>
                <w:lang w:bidi="fa-IR"/>
                <w:rtl/>
              </w:rPr>
              <w:t>متغیر</w:t>
            </w:r>
            <w:bookmarkEnd w:id="114"/>
          </w:p>
        </w:tc>
        <w:tc>
          <w:tcPr>
            <w:tcW w:w="1733" w:type="dxa"/>
            <w:vAlign w:val="center"/>
            <w:shd w:val="clear" w:color="auto" w:fill="E2EFD9"/>
          </w:tcPr>
          <w:p w14:paraId="36DA704D" w14:textId="77777777">
            <w:pPr>
              <w:spacing w:after="0" w:line="240" w:lineRule="auto"/>
              <w:jc w:val="right"/>
              <w:rPr>
                <w:b/>
                <w:bCs/>
                <w:color w:val="auto"/>
                <w:lang w:bidi="fa-IR"/>
              </w:rPr>
              <w:bidi/>
            </w:pPr>
            <w:bookmarkStart w:id="115" w:name="_Toc238572071"/>
            <w:r>
              <w:rPr>
                <w:rFonts w:ascii="Times New Roman" w:hAnsi="Times New Roman" w:hint="cs"/>
                <w:b/>
                <w:bCs/>
                <w:sz w:val="24"/>
                <w:szCs w:val="24"/>
                <w:lang w:bidi="fa-IR"/>
                <w:rtl/>
              </w:rPr>
              <w:t>میانگین</w:t>
            </w:r>
            <w:bookmarkEnd w:id="115"/>
          </w:p>
        </w:tc>
        <w:tc>
          <w:tcPr>
            <w:tcW w:w="1733" w:type="dxa"/>
            <w:vAlign w:val="center"/>
            <w:shd w:val="clear" w:color="auto" w:fill="E2EFD9"/>
          </w:tcPr>
          <w:p w14:paraId="7512F9A9" w14:textId="77777777">
            <w:pPr>
              <w:spacing w:after="0" w:line="240" w:lineRule="auto"/>
              <w:jc w:val="right"/>
              <w:rPr>
                <w:b/>
                <w:bCs/>
                <w:color w:val="auto"/>
                <w:lang w:bidi="fa-IR"/>
              </w:rPr>
              <w:bidi/>
            </w:pPr>
            <w:bookmarkStart w:id="116" w:name="_Toc238572072"/>
            <w:r>
              <w:rPr>
                <w:rFonts w:ascii="Times New Roman" w:hAnsi="Times New Roman" w:hint="cs"/>
                <w:b/>
                <w:bCs/>
                <w:sz w:val="24"/>
                <w:szCs w:val="24"/>
                <w:lang w:bidi="fa-IR"/>
                <w:rtl/>
              </w:rPr>
              <w:t>انحراف معیار</w:t>
            </w:r>
            <w:bookmarkEnd w:id="116"/>
          </w:p>
        </w:tc>
        <w:tc>
          <w:tcPr>
            <w:tcW w:w="1733" w:type="dxa"/>
            <w:vAlign w:val="center"/>
            <w:shd w:val="clear" w:color="auto" w:fill="E2EFD9"/>
          </w:tcPr>
          <w:p w14:paraId="7400B15E" w14:textId="77777777">
            <w:pPr>
              <w:spacing w:after="0" w:line="240" w:lineRule="auto"/>
              <w:jc w:val="right"/>
              <w:rPr>
                <w:b/>
                <w:bCs/>
                <w:color w:val="auto"/>
                <w:lang w:bidi="fa-IR"/>
              </w:rPr>
              <w:bidi/>
            </w:pPr>
            <w:bookmarkStart w:id="117" w:name="_Toc238572073"/>
            <w:r>
              <w:rPr>
                <w:rFonts w:ascii="Times New Roman" w:hAnsi="Times New Roman" w:hint="cs"/>
                <w:b/>
                <w:bCs/>
                <w:sz w:val="24"/>
                <w:szCs w:val="24"/>
                <w:lang w:bidi="fa-IR"/>
                <w:rtl/>
              </w:rPr>
              <w:t>کمینه</w:t>
            </w:r>
            <w:bookmarkEnd w:id="117"/>
          </w:p>
        </w:tc>
        <w:tc>
          <w:tcPr>
            <w:tcW w:w="1734" w:type="dxa"/>
            <w:vAlign w:val="center"/>
            <w:shd w:val="clear" w:color="auto" w:fill="E2EFD9"/>
          </w:tcPr>
          <w:p w14:paraId="59A14F6B" w14:textId="77777777">
            <w:pPr>
              <w:spacing w:after="0" w:line="240" w:lineRule="auto"/>
              <w:jc w:val="right"/>
              <w:rPr>
                <w:b/>
                <w:bCs/>
                <w:color w:val="auto"/>
                <w:lang w:bidi="fa-IR"/>
              </w:rPr>
              <w:bidi/>
            </w:pPr>
            <w:bookmarkStart w:id="118" w:name="_Toc238572074"/>
            <w:r>
              <w:rPr>
                <w:rFonts w:ascii="Times New Roman" w:hAnsi="Times New Roman" w:hint="cs"/>
                <w:b/>
                <w:bCs/>
                <w:sz w:val="24"/>
                <w:szCs w:val="24"/>
                <w:lang w:bidi="fa-IR"/>
                <w:rtl/>
              </w:rPr>
              <w:t>بیشینه</w:t>
            </w:r>
            <w:bookmarkEnd w:id="118"/>
          </w:p>
        </w:tc>
      </w:tr>
      <w:tr w14:paraId="15A12C67" w14:textId="77777777">
        <w:trPr>
          <w:cantSplit/>
          <w:jc w:val="center"/>
        </w:trPr>
        <w:tc>
          <w:tcPr>
            <w:tcW w:w="1733" w:type="dxa"/>
            <w:shd w:val="clear" w:color="auto" w:fill="E6EED5"/>
            <w:vAlign w:val="center"/>
          </w:tcPr>
          <w:p w14:paraId="28E3D97E" w14:textId="77777777">
            <w:pPr>
              <w:spacing w:after="0" w:line="240" w:lineRule="auto"/>
              <w:jc w:val="right"/>
              <w:rPr>
                <w:b/>
                <w:bCs/>
                <w:color w:val="auto"/>
                <w:lang w:bidi="fa-IR"/>
              </w:rPr>
              <w:bidi/>
            </w:pPr>
            <w:bookmarkStart w:id="119" w:name="_Toc238572075"/>
            <w:r>
              <w:rPr>
                <w:rFonts w:ascii="Times New Roman" w:hAnsi="Times New Roman" w:hint="cs"/>
                <w:sz w:val="24"/>
                <w:szCs w:val="24"/>
                <w:lang w:bidi="fa-IR"/>
                <w:rtl/>
              </w:rPr>
              <w:t>هوش معنوی</w:t>
            </w:r>
            <w:bookmarkEnd w:id="119"/>
          </w:p>
        </w:tc>
        <w:tc>
          <w:tcPr>
            <w:tcW w:w="1733" w:type="dxa"/>
            <w:shd w:val="clear" w:color="auto" w:fill="E6EED5"/>
            <w:vAlign w:val="center"/>
          </w:tcPr>
          <w:p w14:paraId="481B9050" w14:textId="77777777">
            <w:pPr>
              <w:spacing w:after="0" w:line="240" w:lineRule="auto"/>
              <w:jc w:val="center"/>
              <w:rPr>
                <w:b/>
                <w:bCs/>
                <w:color w:val="auto"/>
                <w:lang w:bidi="fa-IR"/>
              </w:rPr>
              <w:bidi/>
            </w:pPr>
            <w:bookmarkStart w:id="120" w:name="_Toc238572076"/>
            <w:r>
              <w:rPr>
                <w:rFonts w:ascii="Times New Roman" w:hAnsi="Times New Roman" w:hint="cs"/>
                <w:sz w:val="24"/>
                <w:szCs w:val="24"/>
                <w:lang w:bidi="fa-IR"/>
                <w:rtl/>
              </w:rPr>
              <w:t>۸۲/۶۳</w:t>
            </w:r>
            <w:bookmarkEnd w:id="120"/>
          </w:p>
        </w:tc>
        <w:tc>
          <w:tcPr>
            <w:tcW w:w="1733" w:type="dxa"/>
            <w:shd w:val="clear" w:color="auto" w:fill="E6EED5"/>
            <w:vAlign w:val="center"/>
          </w:tcPr>
          <w:p w14:paraId="647C2939" w14:textId="77777777">
            <w:pPr>
              <w:spacing w:after="0" w:line="240" w:lineRule="auto"/>
              <w:jc w:val="center"/>
              <w:rPr>
                <w:b/>
                <w:bCs/>
                <w:color w:val="auto"/>
                <w:lang w:bidi="fa-IR"/>
              </w:rPr>
              <w:bidi/>
            </w:pPr>
            <w:bookmarkStart w:id="121" w:name="_Toc238572077"/>
            <w:r>
              <w:rPr>
                <w:rFonts w:ascii="Times New Roman" w:hAnsi="Times New Roman" w:hint="cs"/>
                <w:sz w:val="24"/>
                <w:szCs w:val="24"/>
                <w:lang w:bidi="fa-IR"/>
                <w:rtl/>
              </w:rPr>
              <w:t>۵۷/۸</w:t>
            </w:r>
            <w:bookmarkEnd w:id="121"/>
          </w:p>
        </w:tc>
        <w:tc>
          <w:tcPr>
            <w:tcW w:w="1733" w:type="dxa"/>
            <w:shd w:val="clear" w:color="auto" w:fill="E6EED5"/>
            <w:vAlign w:val="center"/>
          </w:tcPr>
          <w:p w14:paraId="0A465996" w14:textId="77777777">
            <w:pPr>
              <w:spacing w:after="0" w:line="240" w:lineRule="auto"/>
              <w:jc w:val="center"/>
              <w:rPr>
                <w:b/>
                <w:bCs/>
                <w:color w:val="auto"/>
                <w:lang w:bidi="fa-IR"/>
              </w:rPr>
              <w:bidi/>
            </w:pPr>
            <w:bookmarkStart w:id="122" w:name="_Toc238572078"/>
            <w:r>
              <w:rPr>
                <w:rFonts w:ascii="Times New Roman" w:hAnsi="Times New Roman" w:hint="cs"/>
                <w:sz w:val="24"/>
                <w:szCs w:val="24"/>
                <w:lang w:bidi="fa-IR"/>
                <w:rtl/>
              </w:rPr>
              <w:t>۴۵</w:t>
            </w:r>
            <w:bookmarkEnd w:id="122"/>
          </w:p>
        </w:tc>
        <w:tc>
          <w:tcPr>
            <w:tcW w:w="1734" w:type="dxa"/>
            <w:shd w:val="clear" w:color="auto" w:fill="E6EED5"/>
            <w:vAlign w:val="center"/>
          </w:tcPr>
          <w:p w14:paraId="47E775DB" w14:textId="77777777">
            <w:pPr>
              <w:spacing w:after="0" w:line="240" w:lineRule="auto"/>
              <w:jc w:val="center"/>
              <w:rPr>
                <w:b/>
                <w:bCs/>
                <w:color w:val="auto"/>
                <w:lang w:bidi="fa-IR"/>
              </w:rPr>
              <w:bidi/>
            </w:pPr>
            <w:bookmarkStart w:id="123" w:name="_Toc238572079"/>
            <w:r>
              <w:rPr>
                <w:rFonts w:ascii="Times New Roman" w:hAnsi="Times New Roman" w:hint="cs"/>
                <w:sz w:val="24"/>
                <w:szCs w:val="24"/>
                <w:lang w:bidi="fa-IR"/>
                <w:rtl/>
              </w:rPr>
              <w:t>۸۰</w:t>
            </w:r>
            <w:bookmarkEnd w:id="123"/>
          </w:p>
        </w:tc>
      </w:tr>
      <w:tr w14:paraId="15A13E5C" w14:textId="77777777">
        <w:trPr>
          <w:cantSplit/>
          <w:jc w:val="center"/>
        </w:trPr>
        <w:tc>
          <w:tcPr>
            <w:tcW w:w="1733" w:type="dxa"/>
            <w:vAlign w:val="center"/>
          </w:tcPr>
          <w:p w14:paraId="633116BA" w14:textId="77777777">
            <w:pPr>
              <w:spacing w:after="0" w:line="240" w:lineRule="auto"/>
              <w:jc w:val="right"/>
              <w:rPr>
                <w:b/>
                <w:bCs/>
                <w:color w:val="auto"/>
                <w:lang w:bidi="fa-IR"/>
              </w:rPr>
              <w:bidi/>
            </w:pPr>
            <w:bookmarkStart w:id="124" w:name="_Toc238572080"/>
            <w:r>
              <w:rPr>
                <w:rFonts w:ascii="Times New Roman" w:hAnsi="Times New Roman" w:hint="cs"/>
                <w:sz w:val="24"/>
                <w:szCs w:val="24"/>
                <w:lang w:bidi="fa-IR"/>
                <w:rtl/>
              </w:rPr>
              <w:t>اضطراب سلامتی</w:t>
            </w:r>
            <w:bookmarkEnd w:id="124"/>
          </w:p>
        </w:tc>
        <w:tc>
          <w:tcPr>
            <w:tcW w:w="1733" w:type="dxa"/>
            <w:vAlign w:val="center"/>
          </w:tcPr>
          <w:p w14:paraId="6D41B6F5" w14:textId="77777777">
            <w:pPr>
              <w:spacing w:after="0" w:line="240" w:lineRule="auto"/>
              <w:jc w:val="center"/>
              <w:rPr>
                <w:b/>
                <w:bCs/>
                <w:color w:val="auto"/>
                <w:lang w:bidi="fa-IR"/>
              </w:rPr>
              <w:bidi/>
            </w:pPr>
            <w:bookmarkStart w:id="125" w:name="_Toc238572081"/>
            <w:r>
              <w:rPr>
                <w:rFonts w:ascii="Times New Roman" w:hAnsi="Times New Roman" w:hint="cs"/>
                <w:sz w:val="24"/>
                <w:szCs w:val="24"/>
                <w:lang w:bidi="fa-IR"/>
                <w:rtl/>
              </w:rPr>
              <w:t>۴۱/۵۲</w:t>
            </w:r>
            <w:bookmarkEnd w:id="125"/>
          </w:p>
        </w:tc>
        <w:tc>
          <w:tcPr>
            <w:tcW w:w="1733" w:type="dxa"/>
            <w:vAlign w:val="center"/>
          </w:tcPr>
          <w:p w14:paraId="0D14C999" w14:textId="77777777">
            <w:pPr>
              <w:spacing w:after="0" w:line="240" w:lineRule="auto"/>
              <w:jc w:val="center"/>
              <w:rPr>
                <w:b/>
                <w:bCs/>
                <w:color w:val="auto"/>
                <w:lang w:bidi="fa-IR"/>
              </w:rPr>
              <w:bidi/>
            </w:pPr>
            <w:bookmarkStart w:id="126" w:name="_Toc238572082"/>
            <w:r>
              <w:rPr>
                <w:rFonts w:ascii="Times New Roman" w:hAnsi="Times New Roman" w:hint="cs"/>
                <w:sz w:val="24"/>
                <w:szCs w:val="24"/>
                <w:lang w:bidi="fa-IR"/>
                <w:rtl/>
              </w:rPr>
              <w:t>۹۲/۷</w:t>
            </w:r>
            <w:bookmarkEnd w:id="126"/>
          </w:p>
        </w:tc>
        <w:tc>
          <w:tcPr>
            <w:tcW w:w="1733" w:type="dxa"/>
            <w:vAlign w:val="center"/>
          </w:tcPr>
          <w:p w14:paraId="718697F8" w14:textId="77777777">
            <w:pPr>
              <w:spacing w:after="0" w:line="240" w:lineRule="auto"/>
              <w:jc w:val="center"/>
              <w:rPr>
                <w:b/>
                <w:bCs/>
                <w:color w:val="auto"/>
                <w:lang w:bidi="fa-IR"/>
              </w:rPr>
              <w:bidi/>
            </w:pPr>
            <w:bookmarkStart w:id="127" w:name="_Toc238572083"/>
            <w:r>
              <w:rPr>
                <w:rFonts w:ascii="Times New Roman" w:hAnsi="Times New Roman" w:hint="cs"/>
                <w:sz w:val="24"/>
                <w:szCs w:val="24"/>
                <w:lang w:bidi="fa-IR"/>
                <w:rtl/>
              </w:rPr>
              <w:t>۳۴</w:t>
            </w:r>
            <w:bookmarkEnd w:id="127"/>
          </w:p>
        </w:tc>
        <w:tc>
          <w:tcPr>
            <w:tcW w:w="1734" w:type="dxa"/>
            <w:vAlign w:val="center"/>
          </w:tcPr>
          <w:p w14:paraId="5380F76F" w14:textId="77777777">
            <w:pPr>
              <w:spacing w:after="0" w:line="240" w:lineRule="auto"/>
              <w:jc w:val="center"/>
              <w:rPr>
                <w:b/>
                <w:bCs/>
                <w:color w:val="auto"/>
                <w:lang w:bidi="fa-IR"/>
              </w:rPr>
              <w:bidi/>
            </w:pPr>
            <w:bookmarkStart w:id="128" w:name="_Toc238572084"/>
            <w:r>
              <w:rPr>
                <w:rFonts w:ascii="Times New Roman" w:hAnsi="Times New Roman" w:hint="cs"/>
                <w:sz w:val="24"/>
                <w:szCs w:val="24"/>
                <w:lang w:bidi="fa-IR"/>
                <w:rtl/>
              </w:rPr>
              <w:t>۶۸</w:t>
            </w:r>
            <w:bookmarkEnd w:id="128"/>
          </w:p>
        </w:tc>
      </w:tr>
      <w:tr w14:paraId="0DFD9A2E" w14:textId="77777777">
        <w:trPr>
          <w:cantSplit/>
          <w:jc w:val="center"/>
        </w:trPr>
        <w:tc>
          <w:tcPr>
            <w:tcW w:w="1733" w:type="dxa"/>
            <w:shd w:val="clear" w:color="auto" w:fill="E6EED5"/>
            <w:vAlign w:val="center"/>
          </w:tcPr>
          <w:p w14:paraId="65E20B83" w14:textId="77777777">
            <w:pPr>
              <w:spacing w:after="0" w:line="240" w:lineRule="auto"/>
              <w:jc w:val="right"/>
              <w:rPr>
                <w:b/>
                <w:bCs/>
                <w:color w:val="auto"/>
                <w:lang w:bidi="fa-IR"/>
              </w:rPr>
              <w:bidi/>
            </w:pPr>
            <w:bookmarkStart w:id="129" w:name="_Toc238572085"/>
            <w:r>
              <w:rPr>
                <w:rFonts w:ascii="Times New Roman" w:hAnsi="Times New Roman" w:hint="cs"/>
                <w:sz w:val="24"/>
                <w:szCs w:val="24"/>
                <w:lang w:bidi="fa-IR"/>
                <w:rtl/>
              </w:rPr>
              <w:t>اضطراب مرگ</w:t>
            </w:r>
            <w:bookmarkEnd w:id="129"/>
          </w:p>
        </w:tc>
        <w:tc>
          <w:tcPr>
            <w:tcW w:w="1733" w:type="dxa"/>
            <w:shd w:val="clear" w:color="auto" w:fill="E6EED5"/>
            <w:vAlign w:val="center"/>
          </w:tcPr>
          <w:p w14:paraId="2BE0945B" w14:textId="77777777">
            <w:pPr>
              <w:spacing w:after="0" w:line="240" w:lineRule="auto"/>
              <w:jc w:val="center"/>
              <w:rPr>
                <w:b/>
                <w:bCs/>
                <w:color w:val="auto"/>
                <w:lang w:bidi="fa-IR"/>
              </w:rPr>
              <w:bidi/>
            </w:pPr>
            <w:bookmarkStart w:id="130" w:name="_Toc238572086"/>
            <w:r>
              <w:rPr>
                <w:rFonts w:ascii="Times New Roman" w:hAnsi="Times New Roman" w:hint="cs"/>
                <w:sz w:val="24"/>
                <w:szCs w:val="24"/>
                <w:lang w:bidi="fa-IR"/>
                <w:rtl/>
              </w:rPr>
              <w:t>۲۳/۴۸</w:t>
            </w:r>
            <w:bookmarkEnd w:id="130"/>
          </w:p>
        </w:tc>
        <w:tc>
          <w:tcPr>
            <w:tcW w:w="1733" w:type="dxa"/>
            <w:shd w:val="clear" w:color="auto" w:fill="E6EED5"/>
            <w:vAlign w:val="center"/>
          </w:tcPr>
          <w:p w14:paraId="61A832E2" w14:textId="77777777">
            <w:pPr>
              <w:spacing w:after="0" w:line="240" w:lineRule="auto"/>
              <w:jc w:val="center"/>
              <w:rPr>
                <w:b/>
                <w:bCs/>
                <w:color w:val="auto"/>
                <w:lang w:bidi="fa-IR"/>
              </w:rPr>
              <w:bidi/>
            </w:pPr>
            <w:bookmarkStart w:id="131" w:name="_Toc238572087"/>
            <w:r>
              <w:rPr>
                <w:rFonts w:ascii="Times New Roman" w:hAnsi="Times New Roman" w:hint="cs"/>
                <w:sz w:val="24"/>
                <w:szCs w:val="24"/>
                <w:lang w:bidi="fa-IR"/>
                <w:rtl/>
              </w:rPr>
              <w:t>۱۱/۹</w:t>
            </w:r>
            <w:bookmarkEnd w:id="131"/>
          </w:p>
        </w:tc>
        <w:tc>
          <w:tcPr>
            <w:tcW w:w="1733" w:type="dxa"/>
            <w:shd w:val="clear" w:color="auto" w:fill="E6EED5"/>
            <w:vAlign w:val="center"/>
          </w:tcPr>
          <w:p w14:paraId="0CB5016A" w14:textId="77777777">
            <w:pPr>
              <w:spacing w:after="0" w:line="240" w:lineRule="auto"/>
              <w:jc w:val="center"/>
              <w:rPr>
                <w:b/>
                <w:bCs/>
                <w:color w:val="auto"/>
                <w:lang w:bidi="fa-IR"/>
              </w:rPr>
              <w:bidi/>
            </w:pPr>
            <w:bookmarkStart w:id="132" w:name="_Toc238572088"/>
            <w:r>
              <w:rPr>
                <w:rFonts w:ascii="Times New Roman" w:hAnsi="Times New Roman" w:hint="cs"/>
                <w:sz w:val="24"/>
                <w:szCs w:val="24"/>
                <w:lang w:bidi="fa-IR"/>
                <w:rtl/>
              </w:rPr>
              <w:t>۲۹</w:t>
            </w:r>
            <w:bookmarkEnd w:id="132"/>
          </w:p>
        </w:tc>
        <w:tc>
          <w:tcPr>
            <w:tcW w:w="1734" w:type="dxa"/>
            <w:shd w:val="clear" w:color="auto" w:fill="E6EED5"/>
            <w:vAlign w:val="center"/>
          </w:tcPr>
          <w:p w14:paraId="1703F5E9" w14:textId="77777777">
            <w:pPr>
              <w:spacing w:after="0" w:line="240" w:lineRule="auto"/>
              <w:jc w:val="center"/>
              <w:rPr>
                <w:b/>
                <w:bCs/>
                <w:color w:val="auto"/>
                <w:lang w:bidi="fa-IR"/>
              </w:rPr>
              <w:bidi/>
            </w:pPr>
            <w:bookmarkStart w:id="133" w:name="_Toc238572089"/>
            <w:r>
              <w:rPr>
                <w:rFonts w:ascii="Times New Roman" w:hAnsi="Times New Roman" w:hint="cs"/>
                <w:sz w:val="24"/>
                <w:szCs w:val="24"/>
                <w:lang w:bidi="fa-IR"/>
                <w:rtl/>
              </w:rPr>
              <w:t>۷۰</w:t>
            </w:r>
            <w:bookmarkEnd w:id="133"/>
          </w:p>
        </w:tc>
      </w:tr>
    </w:tbl>
    <w:p w14:paraId="55108278" w14:textId="77777777">
      <w:pPr>
        <w:spacing w:after="0" w:line="276" w:lineRule="auto"/>
        <w:ind w:firstLine="397"/>
        <w:jc w:val="both"/>
        <w:rPr>
          <w:color w:val="auto"/>
          <w:sz w:val="26"/>
          <w:szCs w:val="26"/>
          <w:lang w:bidi="fa-IR"/>
        </w:rPr>
      </w:pPr>
      <w:bookmarkStart w:id="134" w:name="_Toc238572090"/>
      <w:r>
        <w:rPr>
          <w:rFonts w:ascii="Times New Roman" w:hAnsi="Times New Roman" w:hint="cs"/>
          <w:lang w:bidi="fa-IR"/>
          <w:rtl/>
        </w:rPr>
        <w:t xml:space="preserve">همان گونه که مشاهده </w:t>
      </w:r>
      <w:r>
        <w:rPr>
          <w:rFonts w:ascii="Times New Roman" w:hAnsi="Times New Roman" w:hint="cs"/>
          <w:lang w:bidi="fa-IR"/>
          <w:rtl/>
        </w:rPr>
        <w:t>می‌شود</w:t>
      </w:r>
      <w:r>
        <w:rPr>
          <w:rFonts w:ascii="Times New Roman" w:hAnsi="Times New Roman" w:hint="cs"/>
          <w:lang w:bidi="fa-IR"/>
          <w:rtl/>
        </w:rPr>
        <w:t xml:space="preserve">، میانگین هوش معنوی </w:t>
      </w:r>
      <w:r>
        <w:rPr>
          <w:rFonts w:ascii="Times New Roman" w:hAnsi="Times New Roman" w:hint="cs"/>
          <w:lang w:bidi="fa-IR"/>
          <w:rtl/>
        </w:rPr>
        <w:t>آزمودنی‌ها</w:t>
      </w:r>
      <w:r>
        <w:rPr>
          <w:rFonts w:ascii="Times New Roman" w:hAnsi="Times New Roman" w:hint="cs"/>
          <w:lang w:bidi="fa-IR"/>
          <w:rtl/>
        </w:rPr>
        <w:t xml:space="preserve"> (۸۲/۶۳ از حداکثر ۹۶، معادل ۶۶ درصد سقف مقیاس) در سطح متوسط رو به بالا قرار دارد.</w:t>
      </w:r>
      <w:bookmarkEnd w:id="134"/>
    </w:p>
    <w:p w14:paraId="756A126D" w14:textId="77777777">
      <w:pPr>
        <w:pStyle w:val="Heading2"/>
        <w:bidi/>
        <w:spacing w:before="240" w:after="100" w:line="276" w:lineRule="auto"/>
        <w:ind w:firstLine="397"/>
        <w:rPr>
          <w:rFonts w:cs="B Titr" w:ascii="Times New Roman" w:hAnsi="Times New Roman" w:eastAsia="Times New Roman"/>
          <w:b/>
          <w:bCs/>
          <w:color w:val="000000"/>
          <w:lang w:bidi="fa-IR"/>
          <w:sz w:val="30"/>
          <w:szCs w:val="30"/>
          <w:rtl/>
        </w:rPr>
        <w:jc w:val="right"/>
      </w:pPr>
      <w:bookmarkStart w:id="135" w:name="_Toc238572091"/>
      <w:r>
        <w:rPr>
          <w:rFonts w:ascii="Times New Roman" w:hAnsi="Times New Roman" w:cs="B Titr" w:eastAsia="Times New Roman"/>
          <w:b/>
          <w:bCs/>
          <w:sz w:val="30"/>
          <w:szCs w:val="30"/>
          <w:lang w:bidi="fa-IR"/>
          <w:color w:val="000000"/>
          <w:rtl/>
        </w:rPr>
        <w:t xml:space="preserve">۴-۲- یافته های </w:t>
      </w:r>
      <w:r>
        <w:rPr>
          <w:rFonts w:ascii="Times New Roman" w:hAnsi="Times New Roman" w:cs="B Titr" w:eastAsia="Times New Roman"/>
          <w:b/>
          <w:bCs/>
          <w:sz w:val="30"/>
          <w:szCs w:val="30"/>
          <w:lang w:bidi="fa-IR"/>
          <w:color w:val="000000"/>
          <w:rtl/>
        </w:rPr>
        <w:t>استنباطی</w:t>
      </w:r>
      <w:bookmarkEnd w:id="135"/>
    </w:p>
    <w:p w14:paraId="0151E1D4" w14:textId="77777777">
      <w:pPr>
        <w:pStyle w:val="Heading3"/>
        <w:bidi/>
        <w:spacing w:before="240" w:after="100" w:line="276" w:lineRule="auto"/>
        <w:rPr>
          <w:rFonts w:cs="B Titr" w:ascii="Times New Roman" w:hAnsi="Times New Roman" w:eastAsia="Times New Roman"/>
          <w:b/>
          <w:bCs/>
          <w:color w:val="000000"/>
          <w:lang w:bidi="fa-IR"/>
          <w:sz w:val="30"/>
          <w:szCs w:val="30"/>
          <w:rtl/>
        </w:rPr>
        <w:jc w:val="right"/>
      </w:pPr>
      <w:bookmarkStart w:id="138" w:name="_Toc238572092"/>
      <w:r>
        <w:rPr>
          <w:rFonts w:ascii="Times New Roman" w:hAnsi="Times New Roman" w:cs="B Titr" w:eastAsia="Times New Roman"/>
          <w:b/>
          <w:bCs/>
          <w:sz w:val="30"/>
          <w:szCs w:val="30"/>
          <w:lang w:bidi="fa-IR"/>
          <w:color w:val="000000"/>
          <w:rtl/>
        </w:rPr>
        <w:t>۴-۲-۱- بررسی فرضیه فرعی اول پژوهش: بین هوش معنوی و اضطراب مرگ در سالمندان رابطه وجود دارد.</w:t>
      </w:r>
      <w:bookmarkEnd w:id="138"/>
    </w:p>
    <w:p w14:paraId="3D5129CE" w14:textId="77777777">
      <w:pPr>
        <w:spacing w:after="0" w:line="276" w:lineRule="auto"/>
        <w:ind w:firstLine="397"/>
        <w:jc w:val="both"/>
        <w:rPr>
          <w:rFonts w:ascii="Times New Roman" w:hAnsi="Times New Roman"/>
          <w:lang w:bidi="fa-IR"/>
        </w:rPr>
      </w:pPr>
      <w:r>
        <w:rPr>
          <w:rFonts w:ascii="Times New Roman" w:hAnsi="Times New Roman" w:hint="cs"/>
          <w:lang w:bidi="fa-IR"/>
          <w:rtl/>
        </w:rPr>
        <w:t xml:space="preserve">در راستای تحلیل داده های مربوط به این فرضیه از آزمون ضریب همبستگی </w:t>
      </w:r>
      <w:r>
        <w:rPr>
          <w:rFonts w:ascii="Times New Roman" w:hAnsi="Times New Roman" w:hint="cs"/>
          <w:lang w:bidi="fa-IR"/>
          <w:rtl/>
        </w:rPr>
        <w:t>پیرسون</w:t>
      </w:r>
      <w:r>
        <w:rPr>
          <w:rFonts w:ascii="Times New Roman" w:hAnsi="Times New Roman" w:hint="cs"/>
          <w:lang w:bidi="fa-IR"/>
          <w:rtl/>
        </w:rPr>
        <w:t xml:space="preserve"> استفاده شد که نتایج آن در جدول ۴-۶ ارائه گردیده است.</w:t>
      </w:r>
    </w:p>
    <w:p w14:paraId="6DBD889E" w14:textId="77777777">
      <w:pPr>
        <w:pStyle w:val="Caption"/>
        <w:spacing w:line="276" w:lineRule="auto"/>
        <w:ind w:firstLine="397"/>
        <w:jc w:val="right"/>
        <w:rPr>
          <w:rFonts w:cs="B Lotus" w:ascii="Times New Roman" w:hAnsi="Times New Roman" w:eastAsia="Times New Roman"/>
          <w:color w:val="000000"/>
          <w:lang w:bidi="fa-IR"/>
          <w:sz w:val="24"/>
          <w:szCs w:val="24"/>
          <w:b/>
          <w:bCs/>
          <w:rtl/>
        </w:rPr>
        <w:bidi/>
        <w:keepNext/>
      </w:pPr>
      <w:bookmarkStart w:id="139" w:name="_Toc238572109"/>
      <w:r>
        <w:rPr>
          <w:rFonts w:cs="B Lotus" w:ascii="Times New Roman" w:hAnsi="Times New Roman" w:eastAsia="Times New Roman"/>
          <w:sz w:val="24"/>
          <w:szCs w:val="24"/>
          <w:lang w:bidi="fa-IR"/>
          <w:b/>
          <w:bCs/>
          <w:color w:val="000000"/>
          <w:rtl/>
        </w:rPr>
        <w:t>جدول ۴-</w:t>
      </w:r>
      <w:r>
        <w:rPr>
          <w:rFonts w:cs="B Lotus" w:ascii="Times New Roman" w:hAnsi="Times New Roman" w:eastAsia="Times New Roman"/>
          <w:sz w:val="24"/>
          <w:szCs w:val="24"/>
          <w:lang w:bidi="fa-IR"/>
          <w:b/>
          <w:bCs/>
          <w:color w:val="000000"/>
          <w:rtl/>
        </w:rPr>
        <w:fldChar w:fldCharType="begin" w:dirty="true"/>
      </w:r>
      <w:r>
        <w:rPr>
          <w:rFonts w:cs="B Lotus" w:ascii="Times New Roman" w:hAnsi="Times New Roman" w:eastAsia="Times New Roman"/>
          <w:sz w:val="24"/>
          <w:szCs w:val="24"/>
          <w:lang w:bidi="fa-IR"/>
          <w:b/>
          <w:bCs/>
          <w:color w:val="000000"/>
          <w:rtl/>
        </w:rPr>
        <w:instrText xml:space="preserve"> SEQ جدول \* ARABIC </w:instrText>
      </w:r>
      <w:r>
        <w:rPr>
          <w:rFonts w:cs="B Lotus" w:ascii="Times New Roman" w:hAnsi="Times New Roman" w:eastAsia="Times New Roman"/>
          <w:sz w:val="24"/>
          <w:szCs w:val="24"/>
          <w:lang w:bidi="fa-IR"/>
          <w:b/>
          <w:bCs/>
          <w:color w:val="000000"/>
          <w:rtl/>
        </w:rPr>
        <w:fldChar w:fldCharType="separate"/>
      </w:r>
      <w:r>
        <w:rPr>
          <w:rFonts w:cs="B Lotus" w:ascii="Times New Roman" w:hAnsi="Times New Roman" w:eastAsia="Times New Roman"/>
          <w:noProof/>
          <w:sz w:val="24"/>
          <w:szCs w:val="24"/>
          <w:lang w:bidi="fa-IR"/>
          <w:b/>
          <w:bCs/>
          <w:color w:val="000000"/>
          <w:rtl/>
        </w:rPr>
        <w:t>۶</w:t>
      </w:r>
      <w:r>
        <w:rPr>
          <w:rFonts w:cs="B Lotus" w:ascii="Times New Roman" w:hAnsi="Times New Roman" w:eastAsia="Times New Roman"/>
          <w:sz w:val="24"/>
          <w:szCs w:val="24"/>
          <w:lang w:bidi="fa-IR"/>
          <w:b/>
          <w:bCs/>
          <w:color w:val="000000"/>
          <w:rtl/>
        </w:rPr>
        <w:fldChar w:fldCharType="end"/>
      </w:r>
      <w:r>
        <w:rPr>
          <w:rFonts w:cs="B Lotus" w:ascii="Times New Roman" w:hAnsi="Times New Roman" w:eastAsia="Times New Roman"/>
          <w:sz w:val="24"/>
          <w:szCs w:val="24"/>
          <w:lang w:bidi="fa-IR"/>
          <w:b/>
          <w:bCs/>
          <w:color w:val="000000"/>
          <w:rtl/>
        </w:rPr>
        <w:t xml:space="preserve">- </w:t>
      </w:r>
      <w:r>
        <w:rPr>
          <w:rFonts w:cs="B Lotus" w:ascii="Times New Roman" w:hAnsi="Times New Roman" w:eastAsia="Times New Roman"/>
          <w:sz w:val="24"/>
          <w:szCs w:val="24"/>
          <w:lang w:bidi="fa-IR"/>
          <w:b/>
          <w:bCs/>
          <w:color w:val="000000"/>
          <w:rtl/>
        </w:rPr>
        <w:t>ضرایب</w:t>
      </w:r>
      <w:r>
        <w:rPr>
          <w:rFonts w:cs="B Lotus" w:ascii="Times New Roman" w:hAnsi="Times New Roman" w:eastAsia="Times New Roman"/>
          <w:sz w:val="24"/>
          <w:szCs w:val="24"/>
          <w:lang w:bidi="fa-IR"/>
          <w:b/>
          <w:bCs/>
          <w:color w:val="000000"/>
          <w:rtl/>
        </w:rPr>
        <w:t xml:space="preserve"> همبستگی </w:t>
      </w:r>
      <w:r>
        <w:rPr>
          <w:rFonts w:cs="B Lotus" w:ascii="Times New Roman" w:hAnsi="Times New Roman" w:eastAsia="Times New Roman"/>
          <w:sz w:val="24"/>
          <w:szCs w:val="24"/>
          <w:lang w:bidi="fa-IR"/>
          <w:b/>
          <w:bCs/>
          <w:color w:val="000000"/>
          <w:rtl/>
        </w:rPr>
        <w:t>پیرسون</w:t>
      </w:r>
      <w:r>
        <w:rPr>
          <w:rFonts w:cs="B Lotus" w:ascii="Times New Roman" w:hAnsi="Times New Roman" w:eastAsia="Times New Roman"/>
          <w:sz w:val="24"/>
          <w:szCs w:val="24"/>
          <w:lang w:bidi="fa-IR"/>
          <w:b/>
          <w:bCs/>
          <w:color w:val="000000"/>
          <w:rtl/>
        </w:rPr>
        <w:t xml:space="preserve"> بین هوش معنوی و اضطراب مرگ سالمندان</w:t>
      </w:r>
      <w:bookmarkEnd w:id="139"/>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2244"/>
        <w:gridCol w:w="1165"/>
        <w:gridCol w:w="1165"/>
        <w:gridCol w:w="1165"/>
        <w:gridCol w:w="1165"/>
        <w:gridCol w:w="1165"/>
        <w:gridCol w:w="719"/>
      </w:tblGrid>
      <w:tr w14:paraId="58978185" w14:textId="77777777">
        <w:trPr>
          <w:cantSplit/>
          <w:tblHeader/>
          <w:jc w:val="center"/>
        </w:trPr>
        <w:tc>
          <w:tcPr>
            <w:tcW w:w="1276" w:type="pct"/>
            <w:vAlign w:val="center"/>
            <w:shd w:val="clear" w:color="auto" w:fill="E2EFD9"/>
          </w:tcPr>
          <w:p w14:paraId="1B2F1754" w14:textId="77777777">
            <w:pPr>
              <w:spacing w:after="0" w:line="240" w:lineRule="auto"/>
              <w:jc w:val="right"/>
              <w:rPr>
                <w:color w:val="auto"/>
                <w:lang w:bidi="fa-IR"/>
              </w:rPr>
              <w:bidi/>
            </w:pPr>
            <w:r>
              <w:rPr>
                <w:rFonts w:ascii="Times New Roman" w:hAnsi="Times New Roman" w:hint="cs"/>
                <w:b/>
                <w:bCs/>
                <w:sz w:val="24"/>
                <w:szCs w:val="24"/>
                <w:lang w:bidi="fa-IR"/>
                <w:rtl/>
              </w:rPr>
              <w:t>متغیر</w:t>
            </w:r>
          </w:p>
        </w:tc>
        <w:tc>
          <w:tcPr>
            <w:tcW w:w="663" w:type="pct"/>
            <w:vAlign w:val="center"/>
            <w:shd w:val="clear" w:color="auto" w:fill="E2EFD9"/>
          </w:tcPr>
          <w:p w14:paraId="789EA3CA" w14:textId="77777777">
            <w:pPr>
              <w:spacing w:after="0" w:line="240" w:lineRule="auto"/>
              <w:jc w:val="center"/>
              <w:rPr>
                <w:color w:val="auto"/>
                <w:lang w:bidi="fa-IR"/>
              </w:rPr>
              <w:bidi/>
            </w:pPr>
            <w:r>
              <w:rPr>
                <w:rFonts w:ascii="Times New Roman" w:hAnsi="Times New Roman" w:hint="cs"/>
                <w:b/>
                <w:bCs/>
                <w:sz w:val="24"/>
                <w:szCs w:val="24"/>
                <w:lang w:bidi="fa-IR"/>
                <w:rtl/>
              </w:rPr>
              <w:t>۱</w:t>
            </w:r>
          </w:p>
        </w:tc>
        <w:tc>
          <w:tcPr>
            <w:tcW w:w="663" w:type="pct"/>
            <w:vAlign w:val="center"/>
            <w:shd w:val="clear" w:color="auto" w:fill="E2EFD9"/>
          </w:tcPr>
          <w:p w14:paraId="78FE7803" w14:textId="77777777">
            <w:pPr>
              <w:spacing w:after="0" w:line="240" w:lineRule="auto"/>
              <w:jc w:val="center"/>
              <w:rPr>
                <w:color w:val="auto"/>
                <w:lang w:bidi="fa-IR"/>
              </w:rPr>
              <w:bidi/>
            </w:pPr>
            <w:r>
              <w:rPr>
                <w:rFonts w:ascii="Times New Roman" w:hAnsi="Times New Roman" w:hint="cs"/>
                <w:b/>
                <w:bCs/>
                <w:sz w:val="24"/>
                <w:szCs w:val="24"/>
                <w:lang w:bidi="fa-IR"/>
                <w:rtl/>
              </w:rPr>
              <w:t>۲</w:t>
            </w:r>
          </w:p>
        </w:tc>
        <w:tc>
          <w:tcPr>
            <w:tcW w:w="663" w:type="pct"/>
            <w:vAlign w:val="center"/>
            <w:shd w:val="clear" w:color="auto" w:fill="E2EFD9"/>
          </w:tcPr>
          <w:p w14:paraId="554F0034" w14:textId="77777777">
            <w:pPr>
              <w:spacing w:after="0" w:line="240" w:lineRule="auto"/>
              <w:jc w:val="center"/>
              <w:rPr>
                <w:color w:val="auto"/>
                <w:lang w:bidi="fa-IR"/>
              </w:rPr>
              <w:bidi/>
            </w:pPr>
            <w:r>
              <w:rPr>
                <w:rFonts w:ascii="Times New Roman" w:hAnsi="Times New Roman" w:hint="cs"/>
                <w:b/>
                <w:bCs/>
                <w:sz w:val="24"/>
                <w:szCs w:val="24"/>
                <w:lang w:bidi="fa-IR"/>
                <w:rtl/>
              </w:rPr>
              <w:t>۳</w:t>
            </w:r>
          </w:p>
        </w:tc>
        <w:tc>
          <w:tcPr>
            <w:tcW w:w="663" w:type="pct"/>
            <w:vAlign w:val="center"/>
            <w:shd w:val="clear" w:color="auto" w:fill="E2EFD9"/>
          </w:tcPr>
          <w:p w14:paraId="52C7A122" w14:textId="77777777">
            <w:pPr>
              <w:spacing w:after="0" w:line="240" w:lineRule="auto"/>
              <w:jc w:val="center"/>
              <w:rPr>
                <w:color w:val="auto"/>
                <w:lang w:bidi="fa-IR"/>
              </w:rPr>
              <w:bidi/>
            </w:pPr>
            <w:r>
              <w:rPr>
                <w:rFonts w:ascii="Times New Roman" w:hAnsi="Times New Roman" w:hint="cs"/>
                <w:b/>
                <w:bCs/>
                <w:sz w:val="24"/>
                <w:szCs w:val="24"/>
                <w:lang w:bidi="fa-IR"/>
                <w:rtl/>
              </w:rPr>
              <w:t>۴</w:t>
            </w:r>
          </w:p>
        </w:tc>
        <w:tc>
          <w:tcPr>
            <w:tcW w:w="663" w:type="pct"/>
            <w:vAlign w:val="center"/>
            <w:shd w:val="clear" w:color="auto" w:fill="E2EFD9"/>
          </w:tcPr>
          <w:p w14:paraId="4F7D71D0" w14:textId="77777777">
            <w:pPr>
              <w:spacing w:after="0" w:line="240" w:lineRule="auto"/>
              <w:jc w:val="center"/>
              <w:rPr>
                <w:color w:val="auto"/>
                <w:lang w:bidi="fa-IR"/>
              </w:rPr>
              <w:bidi/>
            </w:pPr>
            <w:r>
              <w:rPr>
                <w:rFonts w:ascii="Times New Roman" w:hAnsi="Times New Roman" w:hint="cs"/>
                <w:b/>
                <w:bCs/>
                <w:sz w:val="24"/>
                <w:szCs w:val="24"/>
                <w:lang w:bidi="fa-IR"/>
                <w:rtl/>
              </w:rPr>
              <w:t>۵</w:t>
            </w:r>
          </w:p>
        </w:tc>
        <w:tc>
          <w:tcPr>
            <w:tcW w:w="410" w:type="pct"/>
            <w:vAlign w:val="center"/>
            <w:shd w:val="clear" w:color="auto" w:fill="E2EFD9"/>
          </w:tcPr>
          <w:p w14:paraId="1A8417F3" w14:textId="77777777">
            <w:pPr>
              <w:spacing w:after="0" w:line="240" w:lineRule="auto"/>
              <w:jc w:val="center"/>
              <w:rPr>
                <w:color w:val="auto"/>
                <w:lang w:bidi="fa-IR"/>
              </w:rPr>
              <w:bidi/>
            </w:pPr>
            <w:r>
              <w:rPr>
                <w:rFonts w:ascii="Times New Roman" w:hAnsi="Times New Roman" w:hint="cs"/>
                <w:b/>
                <w:bCs/>
                <w:sz w:val="24"/>
                <w:szCs w:val="24"/>
                <w:lang w:bidi="fa-IR"/>
                <w:rtl/>
              </w:rPr>
              <w:t>۶</w:t>
            </w:r>
          </w:p>
        </w:tc>
      </w:tr>
      <w:tr w14:paraId="67F2259C" w14:textId="77777777">
        <w:trPr>
          <w:cantSplit/>
          <w:jc w:val="center"/>
        </w:trPr>
        <w:tc>
          <w:tcPr>
            <w:tcW w:w="1276" w:type="pct"/>
            <w:shd w:val="clear" w:color="auto" w:fill="E6EED5"/>
            <w:vAlign w:val="center"/>
          </w:tcPr>
          <w:p w14:paraId="4750A6A7" w14:textId="77777777">
            <w:pPr>
              <w:spacing w:after="0" w:line="240" w:lineRule="auto"/>
              <w:jc w:val="right"/>
              <w:rPr>
                <w:rFonts w:ascii="B Lotus" w:hAnsi="Times New Roman"/>
                <w:color w:val="auto"/>
                <w:lang w:bidi="fa-IR"/>
              </w:rPr>
              <w:bidi/>
            </w:pPr>
            <w:r>
              <w:rPr>
                <w:rFonts w:ascii="Times New Roman" w:hAnsi="Times New Roman" w:hint="cs"/>
                <w:sz w:val="24"/>
                <w:szCs w:val="24"/>
                <w:lang w:bidi="fa-IR"/>
                <w:rtl/>
              </w:rPr>
              <w:t xml:space="preserve">۱. </w:t>
            </w:r>
            <w:r>
              <w:rPr>
                <w:rFonts w:ascii="Times New Roman" w:eastAsia="Times New Roman" w:hAnsi="Times New Roman" w:hint="cs"/>
                <w:sz w:val="24"/>
                <w:szCs w:val="24"/>
                <w:lang w:bidi="fa-IR"/>
                <w:rtl/>
              </w:rPr>
              <w:t xml:space="preserve">تفکر </w:t>
            </w:r>
            <w:r>
              <w:rPr>
                <w:rFonts w:ascii="Times New Roman" w:eastAsia="Times New Roman" w:hAnsi="Times New Roman" w:hint="cs"/>
                <w:sz w:val="24"/>
                <w:szCs w:val="24"/>
                <w:lang w:bidi="fa-IR"/>
                <w:rtl/>
              </w:rPr>
              <w:t>وجودی</w:t>
            </w:r>
            <w:r>
              <w:rPr>
                <w:rFonts w:ascii="Times New Roman" w:eastAsia="Times New Roman" w:hAnsi="Times New Roman" w:hint="cs"/>
                <w:sz w:val="24"/>
                <w:szCs w:val="24"/>
                <w:lang w:bidi="fa-IR"/>
                <w:rtl/>
              </w:rPr>
              <w:t xml:space="preserve"> انتقادی</w:t>
            </w:r>
          </w:p>
        </w:tc>
        <w:tc>
          <w:tcPr>
            <w:tcW w:w="663" w:type="pct"/>
            <w:shd w:val="clear" w:color="auto" w:fill="E6EED5"/>
            <w:vAlign w:val="center"/>
          </w:tcPr>
          <w:p w14:paraId="7C163E9D" w14:textId="77777777">
            <w:pPr>
              <w:spacing w:after="0" w:line="240" w:lineRule="auto"/>
              <w:jc w:val="center"/>
              <w:rPr>
                <w:color w:val="auto"/>
                <w:lang w:bidi="fa-IR"/>
              </w:rPr>
              <w:bidi/>
            </w:pPr>
            <w:r>
              <w:rPr>
                <w:rFonts w:ascii="Times New Roman" w:hAnsi="Times New Roman" w:hint="cs"/>
                <w:sz w:val="24"/>
                <w:szCs w:val="24"/>
                <w:lang w:bidi="fa-IR"/>
                <w:rtl/>
              </w:rPr>
              <w:t>۱</w:t>
            </w:r>
          </w:p>
        </w:tc>
        <w:tc>
          <w:tcPr>
            <w:tcW w:w="663" w:type="pct"/>
            <w:shd w:val="clear" w:color="auto" w:fill="E6EED5"/>
            <w:vAlign w:val="center"/>
          </w:tcPr>
          <w:p w14:paraId="7C6D0717" w14:textId="77777777">
            <w:pPr>
              <w:spacing w:after="0" w:line="240" w:lineRule="auto"/>
              <w:jc w:val="center"/>
              <w:rPr>
                <w:color w:val="auto"/>
                <w:lang w:bidi="fa-IR"/>
              </w:rPr>
              <w:bidi/>
            </w:pPr>
          </w:p>
        </w:tc>
        <w:tc>
          <w:tcPr>
            <w:tcW w:w="663" w:type="pct"/>
            <w:shd w:val="clear" w:color="auto" w:fill="E6EED5"/>
            <w:vAlign w:val="center"/>
          </w:tcPr>
          <w:p w14:paraId="7DB5F982" w14:textId="77777777">
            <w:pPr>
              <w:spacing w:after="0" w:line="240" w:lineRule="auto"/>
              <w:jc w:val="center"/>
              <w:rPr>
                <w:color w:val="auto"/>
                <w:lang w:bidi="fa-IR"/>
              </w:rPr>
              <w:bidi/>
            </w:pPr>
          </w:p>
        </w:tc>
        <w:tc>
          <w:tcPr>
            <w:tcW w:w="663" w:type="pct"/>
            <w:shd w:val="clear" w:color="auto" w:fill="E6EED5"/>
            <w:vAlign w:val="center"/>
          </w:tcPr>
          <w:p w14:paraId="4931EFAE" w14:textId="77777777">
            <w:pPr>
              <w:spacing w:after="0" w:line="240" w:lineRule="auto"/>
              <w:jc w:val="center"/>
              <w:rPr>
                <w:color w:val="auto"/>
                <w:lang w:bidi="fa-IR"/>
              </w:rPr>
              <w:bidi/>
            </w:pPr>
          </w:p>
        </w:tc>
        <w:tc>
          <w:tcPr>
            <w:tcW w:w="663" w:type="pct"/>
            <w:shd w:val="clear" w:color="auto" w:fill="E6EED5"/>
            <w:vAlign w:val="center"/>
          </w:tcPr>
          <w:p w14:paraId="1BC4BF01" w14:textId="77777777">
            <w:pPr>
              <w:spacing w:after="0" w:line="240" w:lineRule="auto"/>
              <w:jc w:val="center"/>
              <w:rPr>
                <w:color w:val="auto"/>
                <w:lang w:bidi="fa-IR"/>
              </w:rPr>
              <w:bidi/>
            </w:pPr>
          </w:p>
        </w:tc>
        <w:tc>
          <w:tcPr>
            <w:tcW w:w="410" w:type="pct"/>
            <w:shd w:val="clear" w:color="auto" w:fill="E6EED5"/>
            <w:vAlign w:val="center"/>
          </w:tcPr>
          <w:p w14:paraId="65E04634" w14:textId="77777777">
            <w:pPr>
              <w:spacing w:after="0" w:line="240" w:lineRule="auto"/>
              <w:jc w:val="center"/>
              <w:rPr>
                <w:color w:val="auto"/>
                <w:lang w:bidi="fa-IR"/>
              </w:rPr>
              <w:bidi/>
            </w:pPr>
          </w:p>
        </w:tc>
      </w:tr>
      <w:tr w14:paraId="33D7D949" w14:textId="77777777">
        <w:trPr>
          <w:cantSplit/>
          <w:jc w:val="center"/>
        </w:trPr>
        <w:tc>
          <w:tcPr>
            <w:tcW w:w="1276" w:type="pct"/>
            <w:vAlign w:val="center"/>
          </w:tcPr>
          <w:p w14:paraId="4F99C104" w14:textId="77777777">
            <w:pPr>
              <w:spacing w:after="0" w:line="240" w:lineRule="auto"/>
              <w:jc w:val="right"/>
              <w:rPr>
                <w:color w:val="auto"/>
                <w:lang w:bidi="fa-IR"/>
              </w:rPr>
              <w:bidi/>
            </w:pPr>
            <w:r>
              <w:rPr>
                <w:rFonts w:ascii="Times New Roman" w:hAnsi="Times New Roman" w:hint="cs"/>
                <w:sz w:val="24"/>
                <w:szCs w:val="24"/>
                <w:lang w:bidi="fa-IR"/>
                <w:rtl/>
              </w:rPr>
              <w:lastRenderedPageBreak/>
              <w:t xml:space="preserve">۲. </w:t>
            </w:r>
            <w:r>
              <w:rPr>
                <w:rFonts w:ascii="Times New Roman" w:eastAsia="Times New Roman" w:hAnsi="Times New Roman" w:hint="cs"/>
                <w:sz w:val="24"/>
                <w:szCs w:val="24"/>
                <w:lang w:bidi="fa-IR"/>
                <w:rtl/>
              </w:rPr>
              <w:t>ایجاد معنای شخصی</w:t>
            </w:r>
          </w:p>
        </w:tc>
        <w:tc>
          <w:tcPr>
            <w:tcW w:w="663" w:type="pct"/>
            <w:vAlign w:val="center"/>
          </w:tcPr>
          <w:p w14:paraId="588E8D25" w14:textId="77777777">
            <w:pPr>
              <w:spacing w:after="0" w:line="240" w:lineRule="auto"/>
              <w:jc w:val="center"/>
              <w:rPr>
                <w:color w:val="auto"/>
                <w:lang w:bidi="fa-IR"/>
              </w:rPr>
              <w:bidi/>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۵۸/۰</w:t>
            </w:r>
          </w:p>
        </w:tc>
        <w:tc>
          <w:tcPr>
            <w:tcW w:w="663" w:type="pct"/>
            <w:vAlign w:val="center"/>
          </w:tcPr>
          <w:p w14:paraId="6FC9A459" w14:textId="77777777">
            <w:pPr>
              <w:spacing w:after="0" w:line="240" w:lineRule="auto"/>
              <w:jc w:val="center"/>
              <w:rPr>
                <w:color w:val="auto"/>
                <w:lang w:bidi="fa-IR"/>
              </w:rPr>
              <w:bidi/>
            </w:pPr>
            <w:r>
              <w:rPr>
                <w:rFonts w:ascii="Times New Roman" w:hAnsi="Times New Roman" w:hint="cs"/>
                <w:sz w:val="24"/>
                <w:szCs w:val="24"/>
                <w:lang w:bidi="fa-IR"/>
                <w:rtl/>
              </w:rPr>
              <w:t>۱</w:t>
            </w:r>
          </w:p>
        </w:tc>
        <w:tc>
          <w:tcPr>
            <w:tcW w:w="663" w:type="pct"/>
            <w:vAlign w:val="center"/>
          </w:tcPr>
          <w:p w14:paraId="25B2D75B" w14:textId="77777777">
            <w:pPr>
              <w:spacing w:after="0" w:line="240" w:lineRule="auto"/>
              <w:jc w:val="center"/>
              <w:rPr>
                <w:color w:val="auto"/>
                <w:lang w:bidi="fa-IR"/>
              </w:rPr>
              <w:bidi/>
            </w:pPr>
          </w:p>
        </w:tc>
        <w:tc>
          <w:tcPr>
            <w:tcW w:w="663" w:type="pct"/>
            <w:vAlign w:val="center"/>
          </w:tcPr>
          <w:p w14:paraId="58FC7C9F" w14:textId="77777777">
            <w:pPr>
              <w:spacing w:after="0" w:line="240" w:lineRule="auto"/>
              <w:jc w:val="center"/>
              <w:rPr>
                <w:color w:val="auto"/>
                <w:lang w:bidi="fa-IR"/>
              </w:rPr>
              <w:bidi/>
            </w:pPr>
          </w:p>
        </w:tc>
        <w:tc>
          <w:tcPr>
            <w:tcW w:w="663" w:type="pct"/>
            <w:vAlign w:val="center"/>
          </w:tcPr>
          <w:p w14:paraId="6945D34D" w14:textId="77777777">
            <w:pPr>
              <w:spacing w:after="0" w:line="240" w:lineRule="auto"/>
              <w:jc w:val="center"/>
              <w:rPr>
                <w:color w:val="auto"/>
                <w:lang w:bidi="fa-IR"/>
              </w:rPr>
              <w:bidi/>
            </w:pPr>
          </w:p>
        </w:tc>
        <w:tc>
          <w:tcPr>
            <w:tcW w:w="410" w:type="pct"/>
            <w:vAlign w:val="center"/>
          </w:tcPr>
          <w:p w14:paraId="36C80E42" w14:textId="77777777">
            <w:pPr>
              <w:spacing w:after="0" w:line="240" w:lineRule="auto"/>
              <w:jc w:val="center"/>
              <w:rPr>
                <w:color w:val="auto"/>
                <w:lang w:bidi="fa-IR"/>
              </w:rPr>
              <w:bidi/>
            </w:pPr>
          </w:p>
        </w:tc>
      </w:tr>
      <w:tr w14:paraId="2013374B" w14:textId="77777777">
        <w:trPr>
          <w:cantSplit/>
          <w:jc w:val="center"/>
        </w:trPr>
        <w:tc>
          <w:tcPr>
            <w:tcW w:w="1276" w:type="pct"/>
            <w:shd w:val="clear" w:color="auto" w:fill="E6EED5"/>
            <w:vAlign w:val="center"/>
          </w:tcPr>
          <w:p w14:paraId="7AB7A127" w14:textId="77777777">
            <w:pPr>
              <w:spacing w:after="0" w:line="240" w:lineRule="auto"/>
              <w:jc w:val="right"/>
              <w:rPr>
                <w:color w:val="auto"/>
                <w:lang w:bidi="fa-IR"/>
              </w:rPr>
              <w:bidi/>
            </w:pPr>
            <w:r>
              <w:rPr>
                <w:rFonts w:ascii="Times New Roman" w:hAnsi="Times New Roman" w:hint="cs"/>
                <w:sz w:val="24"/>
                <w:szCs w:val="24"/>
                <w:lang w:bidi="fa-IR"/>
                <w:rtl/>
              </w:rPr>
              <w:t xml:space="preserve">۳. </w:t>
            </w:r>
            <w:r>
              <w:rPr>
                <w:rFonts w:ascii="Times New Roman" w:eastAsia="Times New Roman" w:hAnsi="Times New Roman" w:hint="cs"/>
                <w:sz w:val="24"/>
                <w:szCs w:val="24"/>
                <w:lang w:bidi="fa-IR"/>
                <w:rtl/>
              </w:rPr>
              <w:t>آگاهی متعالی</w:t>
            </w:r>
          </w:p>
        </w:tc>
        <w:tc>
          <w:tcPr>
            <w:tcW w:w="663" w:type="pct"/>
            <w:shd w:val="clear" w:color="auto" w:fill="E6EED5"/>
            <w:vAlign w:val="center"/>
          </w:tcPr>
          <w:p w14:paraId="71AE5AFD" w14:textId="77777777">
            <w:pPr>
              <w:spacing w:after="0" w:line="240" w:lineRule="auto"/>
              <w:jc w:val="center"/>
              <w:rPr>
                <w:color w:val="auto"/>
                <w:lang w:bidi="fa-IR"/>
              </w:rPr>
              <w:bidi/>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۴۵/۰</w:t>
            </w:r>
          </w:p>
        </w:tc>
        <w:tc>
          <w:tcPr>
            <w:tcW w:w="663" w:type="pct"/>
            <w:shd w:val="clear" w:color="auto" w:fill="E6EED5"/>
            <w:vAlign w:val="center"/>
          </w:tcPr>
          <w:p w14:paraId="48E585A2" w14:textId="77777777">
            <w:pPr>
              <w:spacing w:after="0" w:line="240" w:lineRule="auto"/>
              <w:jc w:val="center"/>
              <w:rPr>
                <w:color w:val="auto"/>
                <w:lang w:bidi="fa-IR"/>
              </w:rPr>
              <w:bidi/>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۵۶/۰</w:t>
            </w:r>
          </w:p>
        </w:tc>
        <w:tc>
          <w:tcPr>
            <w:tcW w:w="663" w:type="pct"/>
            <w:shd w:val="clear" w:color="auto" w:fill="E6EED5"/>
            <w:vAlign w:val="center"/>
          </w:tcPr>
          <w:p w14:paraId="28447D15" w14:textId="77777777">
            <w:pPr>
              <w:spacing w:after="0" w:line="240" w:lineRule="auto"/>
              <w:jc w:val="center"/>
              <w:rPr>
                <w:color w:val="auto"/>
                <w:lang w:bidi="fa-IR"/>
              </w:rPr>
              <w:bidi/>
            </w:pPr>
            <w:r>
              <w:rPr>
                <w:rFonts w:ascii="Times New Roman" w:hAnsi="Times New Roman" w:hint="cs"/>
                <w:sz w:val="24"/>
                <w:szCs w:val="24"/>
                <w:lang w:bidi="fa-IR"/>
                <w:rtl/>
              </w:rPr>
              <w:t>۱</w:t>
            </w:r>
          </w:p>
        </w:tc>
        <w:tc>
          <w:tcPr>
            <w:tcW w:w="663" w:type="pct"/>
            <w:shd w:val="clear" w:color="auto" w:fill="E6EED5"/>
            <w:vAlign w:val="center"/>
          </w:tcPr>
          <w:p w14:paraId="667F5150" w14:textId="77777777">
            <w:pPr>
              <w:spacing w:after="0" w:line="240" w:lineRule="auto"/>
              <w:jc w:val="center"/>
              <w:rPr>
                <w:color w:val="auto"/>
                <w:lang w:bidi="fa-IR"/>
              </w:rPr>
              <w:bidi/>
            </w:pPr>
          </w:p>
        </w:tc>
        <w:tc>
          <w:tcPr>
            <w:tcW w:w="663" w:type="pct"/>
            <w:shd w:val="clear" w:color="auto" w:fill="E6EED5"/>
            <w:vAlign w:val="center"/>
          </w:tcPr>
          <w:p w14:paraId="3D5F5D3A" w14:textId="77777777">
            <w:pPr>
              <w:spacing w:after="0" w:line="240" w:lineRule="auto"/>
              <w:jc w:val="center"/>
              <w:rPr>
                <w:color w:val="auto"/>
                <w:lang w:bidi="fa-IR"/>
              </w:rPr>
              <w:bidi/>
            </w:pPr>
          </w:p>
        </w:tc>
        <w:tc>
          <w:tcPr>
            <w:tcW w:w="410" w:type="pct"/>
            <w:shd w:val="clear" w:color="auto" w:fill="E6EED5"/>
            <w:vAlign w:val="center"/>
          </w:tcPr>
          <w:p w14:paraId="0E885AE2" w14:textId="77777777">
            <w:pPr>
              <w:spacing w:after="0" w:line="240" w:lineRule="auto"/>
              <w:jc w:val="center"/>
              <w:rPr>
                <w:color w:val="auto"/>
                <w:lang w:bidi="fa-IR"/>
              </w:rPr>
              <w:bidi/>
            </w:pPr>
          </w:p>
        </w:tc>
      </w:tr>
      <w:tr w14:paraId="06AAC172" w14:textId="77777777">
        <w:trPr>
          <w:cantSplit/>
          <w:jc w:val="center"/>
        </w:trPr>
        <w:tc>
          <w:tcPr>
            <w:tcW w:w="1276" w:type="pct"/>
            <w:vAlign w:val="center"/>
          </w:tcPr>
          <w:p w14:paraId="1C3CEBA6" w14:textId="77777777">
            <w:pPr>
              <w:spacing w:after="0" w:line="240" w:lineRule="auto"/>
              <w:jc w:val="right"/>
              <w:rPr>
                <w:color w:val="auto"/>
                <w:lang w:bidi="fa-IR"/>
              </w:rPr>
              <w:bidi/>
            </w:pPr>
            <w:r>
              <w:rPr>
                <w:rFonts w:ascii="Times New Roman" w:hAnsi="Times New Roman" w:hint="cs"/>
                <w:sz w:val="24"/>
                <w:szCs w:val="24"/>
                <w:lang w:bidi="fa-IR"/>
                <w:rtl/>
              </w:rPr>
              <w:t xml:space="preserve">۴. </w:t>
            </w:r>
            <w:r>
              <w:rPr>
                <w:rFonts w:ascii="Times New Roman" w:eastAsia="Times New Roman" w:hAnsi="Times New Roman" w:hint="cs"/>
                <w:sz w:val="24"/>
                <w:szCs w:val="24"/>
                <w:lang w:bidi="fa-IR"/>
                <w:rtl/>
              </w:rPr>
              <w:t>گسترش حالت هوشیاری</w:t>
            </w:r>
          </w:p>
        </w:tc>
        <w:tc>
          <w:tcPr>
            <w:tcW w:w="663" w:type="pct"/>
            <w:vAlign w:val="center"/>
          </w:tcPr>
          <w:p w14:paraId="68290A02" w14:textId="77777777">
            <w:pPr>
              <w:spacing w:after="0" w:line="240" w:lineRule="auto"/>
              <w:jc w:val="center"/>
              <w:rPr>
                <w:color w:val="auto"/>
                <w:lang w:bidi="fa-IR"/>
              </w:rPr>
              <w:bidi/>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۳۶/۰</w:t>
            </w:r>
          </w:p>
        </w:tc>
        <w:tc>
          <w:tcPr>
            <w:tcW w:w="663" w:type="pct"/>
            <w:vAlign w:val="center"/>
          </w:tcPr>
          <w:p w14:paraId="0971CC3E" w14:textId="77777777">
            <w:pPr>
              <w:spacing w:after="0" w:line="240" w:lineRule="auto"/>
              <w:jc w:val="center"/>
              <w:rPr>
                <w:color w:val="auto"/>
                <w:lang w:bidi="fa-IR"/>
              </w:rPr>
              <w:bidi/>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۴۶/۰</w:t>
            </w:r>
          </w:p>
        </w:tc>
        <w:tc>
          <w:tcPr>
            <w:tcW w:w="663" w:type="pct"/>
            <w:vAlign w:val="center"/>
          </w:tcPr>
          <w:p w14:paraId="6DB50E02" w14:textId="77777777">
            <w:pPr>
              <w:spacing w:after="0" w:line="240" w:lineRule="auto"/>
              <w:jc w:val="center"/>
              <w:rPr>
                <w:color w:val="auto"/>
                <w:lang w:bidi="fa-IR"/>
              </w:rPr>
              <w:bidi/>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۳۴/۰</w:t>
            </w:r>
          </w:p>
        </w:tc>
        <w:tc>
          <w:tcPr>
            <w:tcW w:w="663" w:type="pct"/>
            <w:vAlign w:val="center"/>
          </w:tcPr>
          <w:p w14:paraId="55E7585D" w14:textId="77777777">
            <w:pPr>
              <w:spacing w:after="0" w:line="240" w:lineRule="auto"/>
              <w:jc w:val="center"/>
              <w:rPr>
                <w:color w:val="auto"/>
                <w:lang w:bidi="fa-IR"/>
              </w:rPr>
              <w:bidi/>
            </w:pPr>
            <w:r>
              <w:rPr>
                <w:rFonts w:ascii="Times New Roman" w:hAnsi="Times New Roman" w:hint="cs"/>
                <w:sz w:val="24"/>
                <w:szCs w:val="24"/>
                <w:lang w:bidi="fa-IR"/>
                <w:rtl/>
              </w:rPr>
              <w:t>۱</w:t>
            </w:r>
          </w:p>
        </w:tc>
        <w:tc>
          <w:tcPr>
            <w:tcW w:w="663" w:type="pct"/>
            <w:vAlign w:val="center"/>
          </w:tcPr>
          <w:p w14:paraId="2735C885" w14:textId="77777777">
            <w:pPr>
              <w:spacing w:after="0" w:line="240" w:lineRule="auto"/>
              <w:jc w:val="center"/>
              <w:rPr>
                <w:color w:val="auto"/>
                <w:lang w:bidi="fa-IR"/>
              </w:rPr>
              <w:bidi/>
            </w:pPr>
          </w:p>
        </w:tc>
        <w:tc>
          <w:tcPr>
            <w:tcW w:w="410" w:type="pct"/>
            <w:vAlign w:val="center"/>
          </w:tcPr>
          <w:p w14:paraId="555A5CE6" w14:textId="77777777">
            <w:pPr>
              <w:spacing w:after="0" w:line="240" w:lineRule="auto"/>
              <w:jc w:val="center"/>
              <w:rPr>
                <w:color w:val="auto"/>
                <w:lang w:bidi="fa-IR"/>
              </w:rPr>
              <w:bidi/>
            </w:pPr>
          </w:p>
        </w:tc>
      </w:tr>
      <w:tr w14:paraId="67A7CE23" w14:textId="77777777">
        <w:trPr>
          <w:cantSplit/>
          <w:jc w:val="center"/>
        </w:trPr>
        <w:tc>
          <w:tcPr>
            <w:tcW w:w="1276" w:type="pct"/>
            <w:shd w:val="clear" w:color="auto" w:fill="E6EED5"/>
            <w:vAlign w:val="center"/>
          </w:tcPr>
          <w:p w14:paraId="5FCBD661" w14:textId="77777777">
            <w:pPr>
              <w:spacing w:after="0" w:line="240" w:lineRule="auto"/>
              <w:jc w:val="right"/>
              <w:rPr>
                <w:color w:val="auto"/>
                <w:lang w:bidi="fa-IR"/>
              </w:rPr>
              <w:bidi/>
            </w:pPr>
            <w:r>
              <w:rPr>
                <w:rFonts w:ascii="Times New Roman" w:hAnsi="Times New Roman" w:hint="cs"/>
                <w:sz w:val="24"/>
                <w:szCs w:val="24"/>
                <w:lang w:bidi="fa-IR"/>
                <w:rtl/>
              </w:rPr>
              <w:t xml:space="preserve">۵. </w:t>
            </w:r>
            <w:r>
              <w:rPr>
                <w:rFonts w:ascii="Times New Roman" w:eastAsia="Times New Roman" w:hAnsi="Times New Roman" w:hint="cs"/>
                <w:sz w:val="24"/>
                <w:szCs w:val="24"/>
                <w:lang w:bidi="fa-IR"/>
                <w:rtl/>
              </w:rPr>
              <w:t>هوش معنوی</w:t>
            </w:r>
          </w:p>
        </w:tc>
        <w:tc>
          <w:tcPr>
            <w:tcW w:w="663" w:type="pct"/>
            <w:shd w:val="clear" w:color="auto" w:fill="E6EED5"/>
            <w:vAlign w:val="center"/>
          </w:tcPr>
          <w:p w14:paraId="29EC2846" w14:textId="77777777">
            <w:pPr>
              <w:spacing w:after="0" w:line="240" w:lineRule="auto"/>
              <w:jc w:val="center"/>
              <w:rPr>
                <w:color w:val="auto"/>
                <w:lang w:bidi="fa-IR"/>
              </w:rPr>
              <w:bidi/>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۷۷/۰</w:t>
            </w:r>
          </w:p>
        </w:tc>
        <w:tc>
          <w:tcPr>
            <w:tcW w:w="663" w:type="pct"/>
            <w:shd w:val="clear" w:color="auto" w:fill="E6EED5"/>
            <w:vAlign w:val="center"/>
          </w:tcPr>
          <w:p w14:paraId="63D1C185" w14:textId="77777777">
            <w:pPr>
              <w:spacing w:after="0" w:line="240" w:lineRule="auto"/>
              <w:jc w:val="center"/>
              <w:rPr>
                <w:color w:val="auto"/>
                <w:lang w:bidi="fa-IR"/>
              </w:rPr>
              <w:bidi/>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۸۶/۰</w:t>
            </w:r>
          </w:p>
        </w:tc>
        <w:tc>
          <w:tcPr>
            <w:tcW w:w="663" w:type="pct"/>
            <w:shd w:val="clear" w:color="auto" w:fill="E6EED5"/>
            <w:vAlign w:val="center"/>
          </w:tcPr>
          <w:p w14:paraId="00F9FF16" w14:textId="77777777">
            <w:pPr>
              <w:spacing w:after="0" w:line="240" w:lineRule="auto"/>
              <w:jc w:val="center"/>
              <w:rPr>
                <w:color w:val="auto"/>
                <w:lang w:bidi="fa-IR"/>
              </w:rPr>
              <w:bidi/>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۸۰/۰</w:t>
            </w:r>
          </w:p>
        </w:tc>
        <w:tc>
          <w:tcPr>
            <w:tcW w:w="663" w:type="pct"/>
            <w:shd w:val="clear" w:color="auto" w:fill="E6EED5"/>
            <w:vAlign w:val="center"/>
          </w:tcPr>
          <w:p w14:paraId="11BB9476" w14:textId="77777777">
            <w:pPr>
              <w:spacing w:after="0" w:line="240" w:lineRule="auto"/>
              <w:jc w:val="center"/>
              <w:rPr>
                <w:color w:val="auto"/>
                <w:lang w:bidi="fa-IR"/>
              </w:rPr>
              <w:bidi/>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۸۳/۰</w:t>
            </w:r>
          </w:p>
        </w:tc>
        <w:tc>
          <w:tcPr>
            <w:tcW w:w="663" w:type="pct"/>
            <w:shd w:val="clear" w:color="auto" w:fill="E6EED5"/>
            <w:vAlign w:val="center"/>
          </w:tcPr>
          <w:p w14:paraId="643B1F73" w14:textId="77777777">
            <w:pPr>
              <w:spacing w:after="0" w:line="240" w:lineRule="auto"/>
              <w:jc w:val="center"/>
              <w:rPr>
                <w:color w:val="auto"/>
                <w:lang w:bidi="fa-IR"/>
              </w:rPr>
              <w:bidi/>
            </w:pPr>
            <w:r>
              <w:rPr>
                <w:rFonts w:ascii="Times New Roman" w:hAnsi="Times New Roman" w:hint="cs"/>
                <w:sz w:val="24"/>
                <w:szCs w:val="24"/>
                <w:lang w:bidi="fa-IR"/>
                <w:rtl/>
              </w:rPr>
              <w:t>۱</w:t>
            </w:r>
          </w:p>
        </w:tc>
        <w:tc>
          <w:tcPr>
            <w:tcW w:w="410" w:type="pct"/>
            <w:shd w:val="clear" w:color="auto" w:fill="E6EED5"/>
            <w:vAlign w:val="center"/>
          </w:tcPr>
          <w:p w14:paraId="4B32670A" w14:textId="77777777">
            <w:pPr>
              <w:spacing w:after="0" w:line="240" w:lineRule="auto"/>
              <w:jc w:val="center"/>
              <w:rPr>
                <w:color w:val="auto"/>
                <w:lang w:bidi="fa-IR"/>
              </w:rPr>
              <w:bidi/>
            </w:pPr>
          </w:p>
        </w:tc>
      </w:tr>
      <w:tr w14:paraId="68343871" w14:textId="77777777">
        <w:trPr>
          <w:cantSplit/>
          <w:jc w:val="center"/>
        </w:trPr>
        <w:tc>
          <w:tcPr>
            <w:tcW w:w="1276" w:type="pct"/>
            <w:vAlign w:val="center"/>
          </w:tcPr>
          <w:p w14:paraId="2B9BF6F3" w14:textId="77777777">
            <w:pPr>
              <w:spacing w:after="0" w:line="240" w:lineRule="auto"/>
              <w:jc w:val="right"/>
              <w:rPr>
                <w:color w:val="auto"/>
                <w:lang w:bidi="fa-IR"/>
              </w:rPr>
              <w:bidi/>
            </w:pPr>
            <w:r>
              <w:rPr>
                <w:rFonts w:ascii="Times New Roman" w:hAnsi="Times New Roman" w:hint="cs"/>
                <w:sz w:val="24"/>
                <w:szCs w:val="24"/>
                <w:lang w:bidi="fa-IR"/>
                <w:rtl/>
              </w:rPr>
              <w:t>۶. اضطراب مرگ</w:t>
            </w:r>
          </w:p>
        </w:tc>
        <w:tc>
          <w:tcPr>
            <w:tcW w:w="663" w:type="pct"/>
            <w:vAlign w:val="center"/>
          </w:tcPr>
          <w:p w14:paraId="195D80C7" w14:textId="77777777">
            <w:pPr>
              <w:spacing w:after="0" w:line="240" w:lineRule="auto"/>
              <w:jc w:val="center"/>
              <w:rPr>
                <w:color w:val="auto"/>
                <w:lang w:bidi="fa-IR"/>
              </w:rPr>
              <w:bidi/>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۳۴/۰-</w:t>
            </w:r>
          </w:p>
        </w:tc>
        <w:tc>
          <w:tcPr>
            <w:tcW w:w="663" w:type="pct"/>
            <w:vAlign w:val="center"/>
          </w:tcPr>
          <w:p w14:paraId="3322041F" w14:textId="77777777">
            <w:pPr>
              <w:spacing w:after="0" w:line="240" w:lineRule="auto"/>
              <w:jc w:val="center"/>
              <w:rPr>
                <w:color w:val="auto"/>
                <w:lang w:bidi="fa-IR"/>
              </w:rPr>
              <w:bidi/>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۴۵/۰-</w:t>
            </w:r>
          </w:p>
        </w:tc>
        <w:tc>
          <w:tcPr>
            <w:tcW w:w="663" w:type="pct"/>
            <w:vAlign w:val="center"/>
          </w:tcPr>
          <w:p w14:paraId="3B04EB16" w14:textId="77777777">
            <w:pPr>
              <w:spacing w:after="0" w:line="240" w:lineRule="auto"/>
              <w:jc w:val="center"/>
              <w:rPr>
                <w:color w:val="auto"/>
                <w:lang w:bidi="fa-IR"/>
              </w:rPr>
              <w:bidi/>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۳۱/۰-</w:t>
            </w:r>
          </w:p>
        </w:tc>
        <w:tc>
          <w:tcPr>
            <w:tcW w:w="663" w:type="pct"/>
            <w:vAlign w:val="center"/>
          </w:tcPr>
          <w:p w14:paraId="46BB6BF4" w14:textId="77777777">
            <w:pPr>
              <w:spacing w:after="0" w:line="240" w:lineRule="auto"/>
              <w:jc w:val="center"/>
              <w:rPr>
                <w:color w:val="auto"/>
                <w:lang w:bidi="fa-IR"/>
              </w:rPr>
              <w:bidi/>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۲۹/۰-</w:t>
            </w:r>
          </w:p>
        </w:tc>
        <w:tc>
          <w:tcPr>
            <w:tcW w:w="663" w:type="pct"/>
            <w:vAlign w:val="center"/>
          </w:tcPr>
          <w:p w14:paraId="1F295BFD" w14:textId="77777777">
            <w:pPr>
              <w:spacing w:after="0" w:line="240" w:lineRule="auto"/>
              <w:jc w:val="center"/>
              <w:rPr>
                <w:color w:val="auto"/>
                <w:lang w:bidi="fa-IR"/>
              </w:rPr>
              <w:bidi/>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۴۶/۰-</w:t>
            </w:r>
          </w:p>
        </w:tc>
        <w:tc>
          <w:tcPr>
            <w:tcW w:w="410" w:type="pct"/>
            <w:vAlign w:val="center"/>
          </w:tcPr>
          <w:p w14:paraId="10BAC56A" w14:textId="77777777">
            <w:pPr>
              <w:spacing w:after="0" w:line="240" w:lineRule="auto"/>
              <w:jc w:val="center"/>
              <w:rPr>
                <w:color w:val="auto"/>
                <w:vertAlign w:val="superscript"/>
                <w:lang w:bidi="fa-IR"/>
              </w:rPr>
              <w:bidi/>
            </w:pPr>
            <w:r>
              <w:rPr>
                <w:rFonts w:ascii="Times New Roman" w:hAnsi="Times New Roman" w:hint="cs"/>
                <w:sz w:val="24"/>
                <w:szCs w:val="24"/>
                <w:lang w:bidi="fa-IR"/>
                <w:rtl/>
              </w:rPr>
              <w:t>۱</w:t>
            </w:r>
          </w:p>
        </w:tc>
      </w:tr>
    </w:tbl>
    <w:p w14:paraId="36662516" w14:textId="77777777">
      <w:pPr>
        <w:spacing w:after="0" w:line="276" w:lineRule="auto"/>
        <w:ind w:firstLine="397"/>
        <w:jc w:val="both"/>
        <w:rPr>
          <w:color w:val="auto"/>
          <w:sz w:val="26"/>
          <w:szCs w:val="26"/>
          <w:lang w:bidi="fa-IR"/>
        </w:rPr>
      </w:pPr>
      <w:r>
        <w:rPr>
          <w:rFonts w:ascii="Times New Roman" w:hAnsi="Times New Roman" w:hint="cs"/>
          <w:lang w:bidi="fa-IR"/>
          <w:rtl/>
        </w:rPr>
        <w:t>** معناداری در سطح ۰۱/۰ (</w:t>
      </w:r>
      <w:r>
        <w:rPr>
          <w:rFonts w:ascii="Times New Roman" w:hAnsi="Times New Roman" w:hint="cs"/>
          <w:lang w:bidi="fa-IR"/>
          <w:rtl/>
        </w:rPr>
        <w:t>دو‌دامنه</w:t>
      </w:r>
      <w:r>
        <w:rPr>
          <w:rFonts w:ascii="Times New Roman" w:hAnsi="Times New Roman" w:hint="cs"/>
          <w:lang w:bidi="fa-IR"/>
          <w:rtl/>
        </w:rPr>
        <w:t>)؛ * معناداری در سطح ۰۵/۰ (</w:t>
      </w:r>
      <w:r>
        <w:rPr>
          <w:rFonts w:ascii="Times New Roman" w:hAnsi="Times New Roman" w:hint="cs"/>
          <w:lang w:bidi="fa-IR"/>
          <w:rtl/>
        </w:rPr>
        <w:t>دو‌دامنه</w:t>
      </w:r>
      <w:r>
        <w:rPr>
          <w:rFonts w:ascii="Times New Roman" w:hAnsi="Times New Roman" w:hint="cs"/>
          <w:lang w:bidi="fa-IR"/>
          <w:rtl/>
        </w:rPr>
        <w:t xml:space="preserve">)؛ </w:t>
      </w:r>
      <w:r>
        <w:rPr>
          <w:rFonts w:ascii="Times New Roman" w:hAnsi="Times New Roman" w:hint="cs"/>
          <w:lang w:bidi="fa-IR" w:val="en-US"/>
          <w:rtl w:val="0"/>
        </w:rPr>
        <w:t xml:space="preserve">n = </w:t>
      </w:r>
      <w:r>
        <w:rPr>
          <w:rFonts w:ascii="Times New Roman" w:hAnsi="Times New Roman" w:hint="cs"/>
          <w:lang w:bidi="fa-IR"/>
          <w:rtl/>
        </w:rPr>
        <w:t xml:space="preserve">۸۰</w:t>
      </w:r>
    </w:p>
    <w:p w14:paraId="07A99543" w14:textId="77777777">
      <w:pPr>
        <w:spacing w:after="0" w:line="276" w:lineRule="auto"/>
        <w:ind w:firstLine="397"/>
        <w:jc w:val="both"/>
        <w:rPr>
          <w:color w:val="auto"/>
          <w:sz w:val="26"/>
          <w:szCs w:val="26"/>
          <w:lang w:bidi="fa-IR"/>
        </w:rPr>
      </w:pPr>
      <w:r>
        <w:rPr>
          <w:rFonts w:ascii="Times New Roman" w:hAnsi="Times New Roman" w:hint="cs"/>
          <w:lang w:bidi="fa-IR"/>
          <w:rtl/>
        </w:rPr>
        <w:t xml:space="preserve">بر اساس نتایج جدول فوق، بین اضطراب مرگ با تفکر </w:t>
      </w:r>
      <w:r>
        <w:rPr>
          <w:rFonts w:ascii="Times New Roman" w:hAnsi="Times New Roman" w:hint="cs"/>
          <w:lang w:bidi="fa-IR"/>
          <w:rtl/>
        </w:rPr>
        <w:t>وجودی</w:t>
      </w:r>
      <w:r>
        <w:rPr>
          <w:rFonts w:ascii="Times New Roman" w:hAnsi="Times New Roman" w:hint="cs"/>
          <w:lang w:bidi="fa-IR"/>
          <w:rtl/>
        </w:rPr>
        <w:t xml:space="preserve"> انتقادی (۳۴/۰-=</w:t>
      </w:r>
      <w:r>
        <w:rPr>
          <w:rFonts w:ascii="Times New Roman" w:hAnsi="Times New Roman" w:hint="cs"/>
          <w:lang w:bidi="fa-IR" w:val="en-US"/>
          <w:rtl w:val="0"/>
        </w:rPr>
        <w:t xml:space="preserve">r)</w:t>
      </w:r>
      <w:r>
        <w:rPr>
          <w:rFonts w:ascii="Times New Roman" w:hAnsi="Times New Roman" w:hint="cs"/>
          <w:lang w:bidi="fa-IR"/>
          <w:rtl/>
        </w:rPr>
        <w:t xml:space="preserve">، ایجاد معنای شخصی (۴۵/۰-=</w:t>
      </w:r>
      <w:r>
        <w:rPr>
          <w:rFonts w:ascii="Times New Roman" w:hAnsi="Times New Roman" w:hint="cs"/>
          <w:lang w:bidi="fa-IR" w:val="en-US"/>
          <w:rtl w:val="0"/>
        </w:rPr>
        <w:t xml:space="preserve">r)</w:t>
      </w:r>
      <w:r>
        <w:rPr>
          <w:rFonts w:ascii="Times New Roman" w:hAnsi="Times New Roman" w:hint="cs"/>
          <w:lang w:bidi="fa-IR"/>
          <w:rtl/>
        </w:rPr>
        <w:t xml:space="preserve">، آگاهی متعالی (۳۱/۰-=</w:t>
      </w:r>
      <w:r>
        <w:rPr>
          <w:rFonts w:ascii="Times New Roman" w:hAnsi="Times New Roman" w:hint="cs"/>
          <w:lang w:bidi="fa-IR" w:val="en-US"/>
          <w:rtl w:val="0"/>
        </w:rPr>
        <w:t xml:space="preserve">r)</w:t>
      </w:r>
      <w:r>
        <w:rPr>
          <w:rFonts w:ascii="Times New Roman" w:hAnsi="Times New Roman" w:hint="cs"/>
          <w:lang w:bidi="fa-IR"/>
          <w:rtl/>
        </w:rPr>
        <w:t xml:space="preserve">، و گسترش حالت هوشیاری (۲۹/۰-=</w:t>
      </w:r>
      <w:r>
        <w:rPr>
          <w:rFonts w:ascii="Times New Roman" w:hAnsi="Times New Roman" w:hint="cs"/>
          <w:lang w:bidi="fa-IR" w:val="en-US"/>
          <w:rtl w:val="0"/>
        </w:rPr>
        <w:t xml:space="preserve">r)</w:t>
      </w:r>
      <w:r>
        <w:rPr>
          <w:rFonts w:ascii="Times New Roman" w:hAnsi="Times New Roman" w:hint="cs"/>
          <w:lang w:bidi="fa-IR"/>
          <w:rtl/>
        </w:rPr>
        <w:t xml:space="preserve">، </w:t>
      </w:r>
      <w:r>
        <w:rPr>
          <w:rFonts w:ascii="Times New Roman" w:hAnsi="Times New Roman" w:hint="cs"/>
          <w:lang w:bidi="fa-IR"/>
          <w:rtl/>
        </w:rPr>
        <w:t>رابطه‌ای</w:t>
      </w:r>
      <w:r>
        <w:rPr>
          <w:rFonts w:ascii="Times New Roman" w:hAnsi="Times New Roman" w:hint="cs"/>
          <w:lang w:bidi="fa-IR"/>
          <w:rtl/>
        </w:rPr>
        <w:t xml:space="preserve"> منفی و معنادار در سطح ۰۱/۰ وجود دارد. همچنین بین هوش معنوی و اضطراب مرگ نیز </w:t>
      </w:r>
      <w:r>
        <w:rPr>
          <w:rFonts w:ascii="Times New Roman" w:hAnsi="Times New Roman" w:hint="cs"/>
          <w:lang w:bidi="fa-IR"/>
          <w:rtl/>
        </w:rPr>
        <w:t>رابطه‌ای</w:t>
      </w:r>
      <w:r>
        <w:rPr>
          <w:rFonts w:ascii="Times New Roman" w:hAnsi="Times New Roman" w:hint="cs"/>
          <w:lang w:bidi="fa-IR"/>
          <w:rtl/>
        </w:rPr>
        <w:t xml:space="preserve"> منفی و معنادار مشاهده شد (۴۶/۰-=</w:t>
      </w:r>
      <w:r>
        <w:rPr>
          <w:rFonts w:ascii="Times New Roman" w:hAnsi="Times New Roman" w:hint="cs"/>
          <w:lang w:bidi="fa-IR" w:val="en-US"/>
          <w:rtl w:val="0"/>
        </w:rPr>
        <w:t xml:space="preserve">r)</w:t>
      </w:r>
      <w:r>
        <w:rPr>
          <w:rFonts w:ascii="Times New Roman" w:hAnsi="Times New Roman" w:hint="cs"/>
          <w:lang w:bidi="fa-IR"/>
          <w:rtl/>
        </w:rPr>
        <w:t xml:space="preserve">، این نتایج نشان </w:t>
      </w:r>
      <w:r>
        <w:rPr>
          <w:rFonts w:ascii="Times New Roman" w:hAnsi="Times New Roman" w:hint="cs"/>
          <w:lang w:bidi="fa-IR"/>
          <w:rtl/>
        </w:rPr>
        <w:t>می‌دهد</w:t>
      </w:r>
      <w:r>
        <w:rPr>
          <w:rFonts w:ascii="Times New Roman" w:hAnsi="Times New Roman" w:hint="cs"/>
          <w:lang w:bidi="fa-IR"/>
          <w:rtl/>
        </w:rPr>
        <w:t xml:space="preserve"> که با افزایش هوش معنوی و </w:t>
      </w:r>
      <w:r>
        <w:rPr>
          <w:rFonts w:ascii="Times New Roman" w:hAnsi="Times New Roman" w:hint="cs"/>
          <w:lang w:bidi="fa-IR"/>
          <w:rtl/>
        </w:rPr>
        <w:t>مؤلفه‌های</w:t>
      </w:r>
      <w:r>
        <w:rPr>
          <w:rFonts w:ascii="Times New Roman" w:hAnsi="Times New Roman" w:hint="cs"/>
          <w:lang w:bidi="fa-IR"/>
          <w:rtl/>
        </w:rPr>
        <w:t xml:space="preserve"> آن، میزان اضطراب مرگ سالمندان کاهش </w:t>
      </w:r>
      <w:r>
        <w:rPr>
          <w:rFonts w:ascii="Times New Roman" w:hAnsi="Times New Roman" w:hint="cs"/>
          <w:lang w:bidi="fa-IR"/>
          <w:rtl/>
        </w:rPr>
        <w:t>می‌یابد</w:t>
      </w:r>
      <w:r>
        <w:rPr>
          <w:rFonts w:ascii="Times New Roman" w:hAnsi="Times New Roman" w:hint="cs"/>
          <w:lang w:bidi="fa-IR"/>
          <w:rtl/>
        </w:rPr>
        <w:t xml:space="preserve">؛ بنابراین فرضیه فرعی اول پژوهش تأیید </w:t>
      </w:r>
      <w:r>
        <w:rPr>
          <w:rFonts w:ascii="Times New Roman" w:hAnsi="Times New Roman" w:hint="cs"/>
          <w:lang w:bidi="fa-IR"/>
          <w:rtl/>
        </w:rPr>
        <w:t>می‌شود</w:t>
      </w:r>
      <w:r>
        <w:rPr>
          <w:rFonts w:ascii="Times New Roman" w:hAnsi="Times New Roman" w:hint="cs"/>
          <w:lang w:bidi="fa-IR"/>
          <w:rtl/>
        </w:rPr>
        <w:t>.</w:t>
      </w:r>
    </w:p>
    <w:p w14:paraId="0FCFDDC5" w14:textId="77777777">
      <w:pPr>
        <w:pStyle w:val="Heading3"/>
        <w:bidi/>
        <w:spacing w:before="240" w:after="100" w:line="276" w:lineRule="auto"/>
        <w:rPr>
          <w:rFonts w:ascii="Times New Roman" w:hAnsi="Times New Roman" w:cs="B Titr" w:eastAsia="Times New Roman"/>
          <w:b/>
          <w:bCs/>
          <w:sz w:val="30"/>
          <w:szCs w:val="30"/>
          <w:lang w:bidi="fa-IR"/>
          <w:color w:val="000000"/>
          <w:rtl/>
        </w:rPr>
        <w:jc w:val="right"/>
      </w:pPr>
      <w:bookmarkStart w:id="140" w:name="_Toc238572093"/>
      <w:r>
        <w:rPr>
          <w:rFonts w:ascii="Times New Roman" w:hAnsi="Times New Roman" w:cs="B Titr" w:eastAsia="Times New Roman"/>
          <w:b/>
          <w:bCs/>
          <w:sz w:val="30"/>
          <w:szCs w:val="30"/>
          <w:lang w:bidi="fa-IR"/>
          <w:color w:val="000000"/>
          <w:rtl/>
        </w:rPr>
        <w:t>۴-۲-۲- بررسی فرضیه فرعی دوم پژوهش: بین اضطراب سلامتی و اضطراب مرگ در سالمندان رابطه وجود دارد.</w:t>
      </w:r>
      <w:bookmarkEnd w:id="140"/>
    </w:p>
    <w:p w14:paraId="347B8B69" w14:textId="77777777">
      <w:pPr>
        <w:spacing w:after="0" w:line="276" w:lineRule="auto"/>
        <w:ind w:firstLine="397"/>
        <w:jc w:val="both"/>
        <w:rPr>
          <w:rFonts w:ascii="Times New Roman" w:hAnsi="Times New Roman"/>
          <w:lang w:bidi="fa-IR"/>
        </w:rPr>
      </w:pPr>
      <w:r>
        <w:rPr>
          <w:rFonts w:ascii="Times New Roman" w:hAnsi="Times New Roman" w:hint="cs"/>
          <w:lang w:bidi="fa-IR"/>
          <w:rtl/>
        </w:rPr>
        <w:t xml:space="preserve">به منظور تحلیل داده های مربوط به این فرضیه از آزمون ضریب همبستگی </w:t>
      </w:r>
      <w:r>
        <w:rPr>
          <w:rFonts w:ascii="Times New Roman" w:hAnsi="Times New Roman" w:hint="cs"/>
          <w:lang w:bidi="fa-IR"/>
          <w:rtl/>
        </w:rPr>
        <w:t>پیرسون</w:t>
      </w:r>
      <w:r>
        <w:rPr>
          <w:rFonts w:ascii="Times New Roman" w:hAnsi="Times New Roman" w:hint="cs"/>
          <w:lang w:bidi="fa-IR"/>
          <w:rtl/>
        </w:rPr>
        <w:t xml:space="preserve"> استفاده گردید که نتایج آن در جدول ۴-۷ ارائه گردیده است.</w:t>
      </w:r>
    </w:p>
    <w:p w14:paraId="02A00182" w14:textId="77777777">
      <w:pPr>
        <w:pStyle w:val="Caption"/>
        <w:shd w:val="clear" w:color="auto" w:fill="FFFFFF"/>
        <w:spacing w:line="276" w:lineRule="auto"/>
        <w:ind w:firstLine="397"/>
        <w:jc w:val="right"/>
        <w:rPr>
          <w:rFonts w:cs="B Lotus" w:ascii="Times New Roman" w:hAnsi="Times New Roman" w:eastAsia="Times New Roman"/>
          <w:color w:val="000000"/>
          <w:lang w:bidi="fa-IR"/>
          <w:sz w:val="24"/>
          <w:szCs w:val="24"/>
          <w:b/>
          <w:bCs/>
          <w:rtl/>
        </w:rPr>
        <w:bidi/>
        <w:keepNext/>
      </w:pPr>
      <w:bookmarkStart w:id="145" w:name="_Toc238572110"/>
      <w:r>
        <w:rPr>
          <w:rFonts w:cs="B Lotus" w:ascii="Times New Roman" w:hAnsi="Times New Roman" w:eastAsia="Times New Roman"/>
          <w:sz w:val="24"/>
          <w:szCs w:val="24"/>
          <w:b/>
          <w:bCs/>
          <w:color w:val="000000"/>
          <w:rtl/>
          <w:lang w:bidi="fa-IR"/>
        </w:rPr>
        <w:t>جدول ۴-</w:t>
      </w:r>
      <w:r>
        <w:rPr>
          <w:rFonts w:cs="B Lotus" w:ascii="Times New Roman" w:hAnsi="Times New Roman" w:eastAsia="Times New Roman"/>
          <w:sz w:val="24"/>
          <w:szCs w:val="24"/>
          <w:b/>
          <w:bCs/>
          <w:color w:val="000000"/>
          <w:rtl/>
          <w:lang w:bidi="fa-IR"/>
        </w:rPr>
        <w:fldChar w:fldCharType="begin" w:dirty="true"/>
      </w:r>
      <w:r>
        <w:rPr>
          <w:rFonts w:cs="B Lotus" w:ascii="Times New Roman" w:hAnsi="Times New Roman" w:eastAsia="Times New Roman"/>
          <w:sz w:val="24"/>
          <w:szCs w:val="24"/>
          <w:b/>
          <w:bCs/>
          <w:color w:val="000000"/>
          <w:rtl/>
          <w:lang w:bidi="fa-IR"/>
        </w:rPr>
        <w:instrText xml:space="preserve"> SEQ جدول \* ARABIC </w:instrText>
      </w:r>
      <w:r>
        <w:rPr>
          <w:rFonts w:cs="B Lotus" w:ascii="Times New Roman" w:hAnsi="Times New Roman" w:eastAsia="Times New Roman"/>
          <w:sz w:val="24"/>
          <w:szCs w:val="24"/>
          <w:b/>
          <w:bCs/>
          <w:color w:val="000000"/>
          <w:rtl/>
          <w:lang w:bidi="fa-IR"/>
        </w:rPr>
        <w:fldChar w:fldCharType="separate"/>
      </w:r>
      <w:r>
        <w:rPr>
          <w:rFonts w:cs="B Lotus" w:ascii="Times New Roman" w:hAnsi="Times New Roman" w:eastAsia="Times New Roman"/>
          <w:noProof/>
          <w:sz w:val="24"/>
          <w:szCs w:val="24"/>
          <w:b/>
          <w:bCs/>
          <w:color w:val="000000"/>
          <w:rtl/>
          <w:lang w:bidi="fa-IR"/>
        </w:rPr>
        <w:t>۷</w:t>
      </w:r>
      <w:r>
        <w:rPr>
          <w:rFonts w:cs="B Lotus" w:ascii="Times New Roman" w:hAnsi="Times New Roman" w:eastAsia="Times New Roman"/>
          <w:sz w:val="24"/>
          <w:szCs w:val="24"/>
          <w:b/>
          <w:bCs/>
          <w:color w:val="000000"/>
          <w:rtl/>
          <w:lang w:bidi="fa-IR"/>
        </w:rPr>
        <w:fldChar w:fldCharType="end"/>
      </w:r>
      <w:r>
        <w:rPr>
          <w:rFonts w:cs="B Lotus" w:ascii="Times New Roman" w:hAnsi="Times New Roman" w:eastAsia="Times New Roman"/>
          <w:sz w:val="24"/>
          <w:szCs w:val="24"/>
          <w:b/>
          <w:bCs/>
          <w:color w:val="000000"/>
          <w:rtl/>
          <w:lang w:bidi="fa-IR"/>
        </w:rPr>
        <w:t>- ضرایب همبستگی پیرسون بین اضطراب سلامتی و اضطراب مرگ سالمندان</w:t>
      </w:r>
      <w:bookmarkEnd w:id="145"/>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1758"/>
        <w:gridCol w:w="1758"/>
        <w:gridCol w:w="1757"/>
        <w:gridCol w:w="1757"/>
        <w:gridCol w:w="1758"/>
      </w:tblGrid>
      <w:tr w14:paraId="28DEDAF2" w14:textId="77777777">
        <w:trPr>
          <w:cantSplit/>
          <w:tblHeader/>
          <w:jc w:val="center"/>
        </w:trPr>
        <w:tc>
          <w:tcPr>
            <w:tcW w:w="1733" w:type="dxa"/>
            <w:vAlign w:val="center"/>
            <w:shd w:val="clear" w:color="auto" w:fill="E2EFD9"/>
          </w:tcPr>
          <w:p w14:paraId="4F667AD8" w14:textId="77777777">
            <w:pPr>
              <w:spacing w:after="0" w:line="240" w:lineRule="auto"/>
              <w:jc w:val="right"/>
              <w:rPr>
                <w:rFonts w:ascii="Times New Roman" w:eastAsia="Times New Roman" w:hAnsi="Times New Roman"/>
                <w:color w:val="auto"/>
                <w:lang w:bidi="fa-IR"/>
              </w:rPr>
              <w:bidi/>
            </w:pPr>
            <w:r>
              <w:rPr>
                <w:rFonts w:ascii="Times New Roman" w:eastAsia="Times New Roman" w:hAnsi="Times New Roman" w:hint="cs"/>
                <w:b/>
                <w:bCs/>
                <w:sz w:val="24"/>
                <w:szCs w:val="24"/>
                <w:lang w:bidi="fa-IR"/>
                <w:rtl/>
              </w:rPr>
              <w:t>متغیر</w:t>
            </w:r>
          </w:p>
        </w:tc>
        <w:tc>
          <w:tcPr>
            <w:tcW w:w="1733" w:type="dxa"/>
            <w:vAlign w:val="center"/>
            <w:shd w:val="clear" w:color="auto" w:fill="E2EFD9"/>
          </w:tcPr>
          <w:p w14:paraId="2983872A" w14:textId="77777777">
            <w:pPr>
              <w:spacing w:after="0" w:line="240" w:lineRule="auto"/>
              <w:jc w:val="center"/>
              <w:rPr>
                <w:rFonts w:ascii="Times New Roman" w:eastAsia="Times New Roman" w:hAnsi="Times New Roman"/>
                <w:color w:val="auto"/>
                <w:lang w:bidi="fa-IR"/>
              </w:rPr>
              <w:bidi/>
            </w:pPr>
            <w:r>
              <w:rPr>
                <w:rFonts w:ascii="Times New Roman" w:eastAsia="Times New Roman" w:hAnsi="Times New Roman" w:hint="cs"/>
                <w:b/>
                <w:bCs/>
                <w:sz w:val="24"/>
                <w:szCs w:val="24"/>
                <w:lang w:bidi="fa-IR"/>
                <w:rtl/>
              </w:rPr>
              <w:t>۱</w:t>
            </w:r>
          </w:p>
        </w:tc>
        <w:tc>
          <w:tcPr>
            <w:tcW w:w="1733" w:type="dxa"/>
            <w:vAlign w:val="center"/>
            <w:shd w:val="clear" w:color="auto" w:fill="E2EFD9"/>
          </w:tcPr>
          <w:p w14:paraId="35E526CF" w14:textId="77777777">
            <w:pPr>
              <w:spacing w:after="0" w:line="240" w:lineRule="auto"/>
              <w:jc w:val="center"/>
              <w:rPr>
                <w:rFonts w:ascii="Times New Roman" w:eastAsia="Times New Roman" w:hAnsi="Times New Roman"/>
                <w:color w:val="auto"/>
                <w:lang w:bidi="fa-IR"/>
              </w:rPr>
              <w:bidi/>
            </w:pPr>
            <w:r>
              <w:rPr>
                <w:rFonts w:ascii="Times New Roman" w:eastAsia="Times New Roman" w:hAnsi="Times New Roman" w:hint="cs"/>
                <w:b/>
                <w:bCs/>
                <w:sz w:val="24"/>
                <w:szCs w:val="24"/>
                <w:lang w:bidi="fa-IR"/>
                <w:rtl/>
              </w:rPr>
              <w:t>۲</w:t>
            </w:r>
          </w:p>
        </w:tc>
        <w:tc>
          <w:tcPr>
            <w:tcW w:w="1733" w:type="dxa"/>
            <w:vAlign w:val="center"/>
            <w:shd w:val="clear" w:color="auto" w:fill="E2EFD9"/>
          </w:tcPr>
          <w:p w14:paraId="330E90CB" w14:textId="77777777">
            <w:pPr>
              <w:spacing w:after="0" w:line="240" w:lineRule="auto"/>
              <w:jc w:val="center"/>
              <w:rPr>
                <w:rFonts w:ascii="Times New Roman" w:eastAsia="Times New Roman" w:hAnsi="Times New Roman"/>
                <w:color w:val="auto"/>
                <w:lang w:bidi="fa-IR"/>
              </w:rPr>
              <w:bidi/>
            </w:pPr>
            <w:r>
              <w:rPr>
                <w:rFonts w:ascii="Times New Roman" w:eastAsia="Times New Roman" w:hAnsi="Times New Roman" w:hint="cs"/>
                <w:b/>
                <w:bCs/>
                <w:sz w:val="24"/>
                <w:szCs w:val="24"/>
                <w:lang w:bidi="fa-IR"/>
                <w:rtl/>
              </w:rPr>
              <w:t>۳</w:t>
            </w:r>
          </w:p>
        </w:tc>
        <w:tc>
          <w:tcPr>
            <w:tcW w:w="1734" w:type="dxa"/>
            <w:vAlign w:val="center"/>
            <w:shd w:val="clear" w:color="auto" w:fill="E2EFD9"/>
          </w:tcPr>
          <w:p w14:paraId="50D57B0F" w14:textId="77777777">
            <w:pPr>
              <w:spacing w:after="0" w:line="240" w:lineRule="auto"/>
              <w:jc w:val="center"/>
              <w:rPr>
                <w:rFonts w:ascii="Times New Roman" w:eastAsia="Times New Roman" w:hAnsi="Times New Roman"/>
                <w:color w:val="auto"/>
                <w:lang w:bidi="fa-IR"/>
              </w:rPr>
              <w:bidi/>
            </w:pPr>
            <w:r>
              <w:rPr>
                <w:rFonts w:ascii="Times New Roman" w:eastAsia="Times New Roman" w:hAnsi="Times New Roman" w:hint="cs"/>
                <w:b/>
                <w:bCs/>
                <w:sz w:val="24"/>
                <w:szCs w:val="24"/>
                <w:lang w:bidi="fa-IR"/>
                <w:rtl/>
              </w:rPr>
              <w:t>۴</w:t>
            </w:r>
          </w:p>
        </w:tc>
      </w:tr>
      <w:tr w14:paraId="69F19DEE" w14:textId="77777777">
        <w:trPr>
          <w:cantSplit/>
          <w:jc w:val="center"/>
        </w:trPr>
        <w:tc>
          <w:tcPr>
            <w:tcW w:w="1733" w:type="dxa"/>
            <w:shd w:val="clear" w:color="auto" w:fill="E6EED5"/>
            <w:vAlign w:val="center"/>
          </w:tcPr>
          <w:p w14:paraId="0882505B" w14:textId="77777777">
            <w:pPr>
              <w:spacing w:after="0" w:line="240" w:lineRule="auto"/>
              <w:jc w:val="right"/>
              <w:rPr>
                <w:rFonts w:ascii="Times New Roman" w:eastAsia="Times New Roman" w:hAnsi="Times New Roman"/>
                <w:color w:val="auto"/>
                <w:lang w:bidi="fa-IR"/>
              </w:rPr>
              <w:bidi/>
            </w:pPr>
            <w:r>
              <w:rPr>
                <w:rFonts w:ascii="Times New Roman" w:eastAsia="Times New Roman" w:hAnsi="Times New Roman" w:hint="cs"/>
                <w:sz w:val="24"/>
                <w:szCs w:val="24"/>
                <w:lang w:bidi="fa-IR"/>
                <w:rtl/>
              </w:rPr>
              <w:t>احتمال ابتلا به بیماری</w:t>
            </w:r>
          </w:p>
        </w:tc>
        <w:tc>
          <w:tcPr>
            <w:tcW w:w="1733" w:type="dxa"/>
            <w:shd w:val="clear" w:color="auto" w:fill="E6EED5"/>
            <w:vAlign w:val="center"/>
          </w:tcPr>
          <w:p w14:paraId="0A516FC1" w14:textId="77777777">
            <w:pPr>
              <w:spacing w:after="0" w:line="240" w:lineRule="auto"/>
              <w:jc w:val="center"/>
              <w:rPr>
                <w:rFonts w:ascii="Times New Roman" w:eastAsia="Times New Roman" w:hAnsi="Times New Roman"/>
                <w:color w:val="auto"/>
                <w:lang w:bidi="fa-IR"/>
              </w:rPr>
              <w:bidi/>
            </w:pPr>
            <w:r>
              <w:rPr>
                <w:rFonts w:ascii="Times New Roman" w:eastAsia="Times New Roman" w:hAnsi="Times New Roman" w:hint="cs"/>
                <w:sz w:val="24"/>
                <w:szCs w:val="24"/>
                <w:lang w:bidi="fa-IR"/>
                <w:rtl/>
              </w:rPr>
              <w:t>۱</w:t>
            </w:r>
          </w:p>
        </w:tc>
        <w:tc>
          <w:tcPr>
            <w:tcW w:w="1733" w:type="dxa"/>
            <w:shd w:val="clear" w:color="auto" w:fill="E6EED5"/>
            <w:vAlign w:val="center"/>
          </w:tcPr>
          <w:p w14:paraId="7138F788" w14:textId="77777777">
            <w:pPr>
              <w:spacing w:after="0" w:line="240" w:lineRule="auto"/>
              <w:jc w:val="center"/>
              <w:rPr>
                <w:rFonts w:ascii="Times New Roman" w:eastAsia="Times New Roman" w:hAnsi="Times New Roman"/>
                <w:color w:val="auto"/>
                <w:lang w:bidi="fa-IR"/>
              </w:rPr>
              <w:bidi/>
            </w:pPr>
          </w:p>
        </w:tc>
        <w:tc>
          <w:tcPr>
            <w:tcW w:w="1733" w:type="dxa"/>
            <w:shd w:val="clear" w:color="auto" w:fill="E6EED5"/>
            <w:vAlign w:val="center"/>
          </w:tcPr>
          <w:p w14:paraId="317D13FE" w14:textId="77777777">
            <w:pPr>
              <w:spacing w:after="0" w:line="240" w:lineRule="auto"/>
              <w:jc w:val="center"/>
              <w:rPr>
                <w:rFonts w:ascii="Times New Roman" w:eastAsia="Times New Roman" w:hAnsi="Times New Roman"/>
                <w:color w:val="auto"/>
                <w:lang w:bidi="fa-IR"/>
              </w:rPr>
              <w:bidi/>
            </w:pPr>
          </w:p>
        </w:tc>
        <w:tc>
          <w:tcPr>
            <w:tcW w:w="1734" w:type="dxa"/>
            <w:shd w:val="clear" w:color="auto" w:fill="E6EED5"/>
            <w:vAlign w:val="center"/>
          </w:tcPr>
          <w:p w14:paraId="2674CD38" w14:textId="77777777">
            <w:pPr>
              <w:spacing w:after="0" w:line="240" w:lineRule="auto"/>
              <w:jc w:val="center"/>
              <w:rPr>
                <w:rFonts w:ascii="Times New Roman" w:eastAsia="Times New Roman" w:hAnsi="Times New Roman"/>
                <w:color w:val="auto"/>
                <w:lang w:bidi="fa-IR"/>
              </w:rPr>
              <w:bidi/>
            </w:pPr>
          </w:p>
        </w:tc>
      </w:tr>
      <w:tr w14:paraId="025E27CA" w14:textId="77777777">
        <w:trPr>
          <w:cantSplit/>
          <w:jc w:val="center"/>
        </w:trPr>
        <w:tc>
          <w:tcPr>
            <w:tcW w:w="1733" w:type="dxa"/>
            <w:vAlign w:val="center"/>
          </w:tcPr>
          <w:p w14:paraId="7544A353" w14:textId="77777777">
            <w:pPr>
              <w:spacing w:after="0" w:line="240" w:lineRule="auto"/>
              <w:jc w:val="right"/>
              <w:rPr>
                <w:rFonts w:ascii="Times New Roman" w:eastAsia="Times New Roman" w:hAnsi="Times New Roman"/>
                <w:color w:val="auto"/>
                <w:lang w:bidi="fa-IR"/>
              </w:rPr>
              <w:bidi/>
            </w:pPr>
            <w:r>
              <w:rPr>
                <w:rFonts w:ascii="Times New Roman" w:eastAsia="Times New Roman" w:hAnsi="Times New Roman" w:hint="cs"/>
                <w:sz w:val="24"/>
                <w:szCs w:val="24"/>
                <w:lang w:bidi="fa-IR"/>
                <w:rtl/>
              </w:rPr>
              <w:t>پیامدهای منفی بیماری</w:t>
            </w:r>
          </w:p>
        </w:tc>
        <w:tc>
          <w:tcPr>
            <w:tcW w:w="1733" w:type="dxa"/>
            <w:vAlign w:val="center"/>
          </w:tcPr>
          <w:p w14:paraId="653AAE9F" w14:textId="77777777">
            <w:pPr>
              <w:spacing w:after="0" w:line="240" w:lineRule="auto"/>
              <w:jc w:val="center"/>
              <w:rPr>
                <w:rFonts w:ascii="Times New Roman" w:eastAsia="Times New Roman" w:hAnsi="Times New Roman"/>
                <w:color w:val="auto"/>
                <w:vertAlign w:val="superscript"/>
                <w:lang w:bidi="fa-IR"/>
              </w:rPr>
              <w:bidi/>
            </w:pPr>
            <w:r>
              <w:rPr>
                <w:rFonts w:ascii="Times New Roman" w:hAnsi="Times New Roman" w:hint="cs"/>
                <w:sz w:val="24"/>
                <w:szCs w:val="24"/>
                <w:vertAlign w:val="superscript"/>
                <w:lang w:bidi="fa-IR"/>
                <w:rtl/>
              </w:rPr>
              <w:t>**</w:t>
            </w:r>
            <w:r>
              <w:rPr>
                <w:rFonts w:ascii="Times New Roman" w:eastAsia="Times New Roman" w:hAnsi="Times New Roman" w:hint="cs"/>
                <w:sz w:val="24"/>
                <w:szCs w:val="24"/>
                <w:lang w:bidi="fa-IR"/>
                <w:rtl/>
              </w:rPr>
              <w:t>۶۲/۰</w:t>
            </w:r>
          </w:p>
        </w:tc>
        <w:tc>
          <w:tcPr>
            <w:tcW w:w="1733" w:type="dxa"/>
            <w:vAlign w:val="center"/>
          </w:tcPr>
          <w:p w14:paraId="1749F330" w14:textId="77777777">
            <w:pPr>
              <w:spacing w:after="0" w:line="240" w:lineRule="auto"/>
              <w:jc w:val="center"/>
              <w:rPr>
                <w:rFonts w:ascii="Times New Roman" w:eastAsia="Times New Roman" w:hAnsi="Times New Roman"/>
                <w:color w:val="auto"/>
                <w:lang w:bidi="fa-IR"/>
              </w:rPr>
              <w:bidi/>
            </w:pPr>
            <w:r>
              <w:rPr>
                <w:rFonts w:ascii="Times New Roman" w:eastAsia="Times New Roman" w:hAnsi="Times New Roman" w:hint="cs"/>
                <w:sz w:val="24"/>
                <w:szCs w:val="24"/>
                <w:lang w:bidi="fa-IR"/>
                <w:rtl/>
              </w:rPr>
              <w:t>۱</w:t>
            </w:r>
          </w:p>
        </w:tc>
        <w:tc>
          <w:tcPr>
            <w:tcW w:w="1733" w:type="dxa"/>
            <w:vAlign w:val="center"/>
          </w:tcPr>
          <w:p w14:paraId="0B0341B9" w14:textId="77777777">
            <w:pPr>
              <w:spacing w:after="0" w:line="240" w:lineRule="auto"/>
              <w:jc w:val="center"/>
              <w:rPr>
                <w:rFonts w:ascii="Times New Roman" w:eastAsia="Times New Roman" w:hAnsi="Times New Roman"/>
                <w:color w:val="auto"/>
                <w:lang w:bidi="fa-IR"/>
              </w:rPr>
              <w:bidi/>
            </w:pPr>
          </w:p>
        </w:tc>
        <w:tc>
          <w:tcPr>
            <w:tcW w:w="1734" w:type="dxa"/>
            <w:vAlign w:val="center"/>
          </w:tcPr>
          <w:p w14:paraId="16FCFC0C" w14:textId="77777777">
            <w:pPr>
              <w:spacing w:after="0" w:line="240" w:lineRule="auto"/>
              <w:jc w:val="center"/>
              <w:rPr>
                <w:rFonts w:ascii="Times New Roman" w:eastAsia="Times New Roman" w:hAnsi="Times New Roman"/>
                <w:color w:val="auto"/>
                <w:lang w:bidi="fa-IR"/>
              </w:rPr>
              <w:bidi/>
            </w:pPr>
          </w:p>
        </w:tc>
      </w:tr>
      <w:tr w14:paraId="4BDA8835" w14:textId="77777777">
        <w:trPr>
          <w:cantSplit/>
          <w:jc w:val="center"/>
        </w:trPr>
        <w:tc>
          <w:tcPr>
            <w:tcW w:w="1733" w:type="dxa"/>
            <w:shd w:val="clear" w:color="auto" w:fill="E6EED5"/>
            <w:vAlign w:val="center"/>
          </w:tcPr>
          <w:p w14:paraId="7129122C" w14:textId="77777777">
            <w:pPr>
              <w:spacing w:after="0" w:line="240" w:lineRule="auto"/>
              <w:jc w:val="right"/>
              <w:rPr>
                <w:rFonts w:ascii="Times New Roman" w:eastAsia="Times New Roman" w:hAnsi="Times New Roman"/>
                <w:color w:val="auto"/>
                <w:lang w:bidi="fa-IR"/>
              </w:rPr>
              <w:bidi/>
            </w:pPr>
            <w:r>
              <w:rPr>
                <w:rFonts w:ascii="Times New Roman" w:eastAsia="Times New Roman" w:hAnsi="Times New Roman" w:hint="cs"/>
                <w:sz w:val="24"/>
                <w:szCs w:val="24"/>
                <w:lang w:bidi="fa-IR"/>
                <w:rtl/>
              </w:rPr>
              <w:t>اضطراب سلامتی</w:t>
            </w:r>
          </w:p>
        </w:tc>
        <w:tc>
          <w:tcPr>
            <w:tcW w:w="1733" w:type="dxa"/>
            <w:shd w:val="clear" w:color="auto" w:fill="E6EED5"/>
            <w:vAlign w:val="center"/>
          </w:tcPr>
          <w:p w14:paraId="4FAB1F1E" w14:textId="77777777">
            <w:pPr>
              <w:spacing w:after="0" w:line="240" w:lineRule="auto"/>
              <w:jc w:val="center"/>
              <w:rPr>
                <w:rFonts w:ascii="Times New Roman" w:eastAsia="Times New Roman" w:hAnsi="Times New Roman"/>
                <w:color w:val="auto"/>
                <w:lang w:bidi="fa-IR"/>
              </w:rPr>
              <w:bidi/>
            </w:pPr>
            <w:r>
              <w:rPr>
                <w:rFonts w:ascii="Times New Roman" w:hAnsi="Times New Roman" w:hint="cs"/>
                <w:sz w:val="24"/>
                <w:szCs w:val="24"/>
                <w:vertAlign w:val="superscript"/>
                <w:lang w:bidi="fa-IR"/>
                <w:rtl/>
              </w:rPr>
              <w:t>**</w:t>
            </w:r>
            <w:r>
              <w:rPr>
                <w:rFonts w:ascii="Times New Roman" w:eastAsia="Times New Roman" w:hAnsi="Times New Roman" w:hint="cs"/>
                <w:sz w:val="24"/>
                <w:szCs w:val="24"/>
                <w:lang w:bidi="fa-IR"/>
                <w:rtl/>
              </w:rPr>
              <w:t>۸۸/۰</w:t>
            </w:r>
          </w:p>
        </w:tc>
        <w:tc>
          <w:tcPr>
            <w:tcW w:w="1733" w:type="dxa"/>
            <w:shd w:val="clear" w:color="auto" w:fill="E6EED5"/>
            <w:vAlign w:val="center"/>
          </w:tcPr>
          <w:p w14:paraId="72D5997D" w14:textId="77777777">
            <w:pPr>
              <w:spacing w:after="0" w:line="240" w:lineRule="auto"/>
              <w:jc w:val="center"/>
              <w:rPr>
                <w:rFonts w:ascii="Times New Roman" w:eastAsia="Times New Roman" w:hAnsi="Times New Roman"/>
                <w:color w:val="auto"/>
                <w:lang w:bidi="fa-IR"/>
              </w:rPr>
              <w:bidi/>
            </w:pPr>
            <w:r>
              <w:rPr>
                <w:rFonts w:ascii="Times New Roman" w:hAnsi="Times New Roman" w:hint="cs"/>
                <w:sz w:val="24"/>
                <w:szCs w:val="24"/>
                <w:vertAlign w:val="superscript"/>
                <w:lang w:bidi="fa-IR"/>
                <w:rtl/>
              </w:rPr>
              <w:t>**</w:t>
            </w:r>
            <w:r>
              <w:rPr>
                <w:rFonts w:ascii="Times New Roman" w:eastAsia="Times New Roman" w:hAnsi="Times New Roman" w:hint="cs"/>
                <w:sz w:val="24"/>
                <w:szCs w:val="24"/>
                <w:lang w:bidi="fa-IR"/>
                <w:rtl/>
              </w:rPr>
              <w:t>۹۱/۰</w:t>
            </w:r>
          </w:p>
        </w:tc>
        <w:tc>
          <w:tcPr>
            <w:tcW w:w="1733" w:type="dxa"/>
            <w:shd w:val="clear" w:color="auto" w:fill="E6EED5"/>
            <w:vAlign w:val="center"/>
          </w:tcPr>
          <w:p w14:paraId="076E3737" w14:textId="77777777">
            <w:pPr>
              <w:spacing w:after="0" w:line="240" w:lineRule="auto"/>
              <w:jc w:val="center"/>
              <w:rPr>
                <w:rFonts w:ascii="Times New Roman" w:eastAsia="Times New Roman" w:hAnsi="Times New Roman"/>
                <w:color w:val="auto"/>
                <w:lang w:bidi="fa-IR"/>
              </w:rPr>
              <w:bidi/>
            </w:pPr>
            <w:r>
              <w:rPr>
                <w:rFonts w:ascii="Times New Roman" w:eastAsia="Times New Roman" w:hAnsi="Times New Roman" w:hint="cs"/>
                <w:sz w:val="24"/>
                <w:szCs w:val="24"/>
                <w:lang w:bidi="fa-IR"/>
                <w:rtl/>
              </w:rPr>
              <w:t>۱</w:t>
            </w:r>
          </w:p>
        </w:tc>
        <w:tc>
          <w:tcPr>
            <w:tcW w:w="1734" w:type="dxa"/>
            <w:shd w:val="clear" w:color="auto" w:fill="E6EED5"/>
            <w:vAlign w:val="center"/>
          </w:tcPr>
          <w:p w14:paraId="2A48F48D" w14:textId="77777777">
            <w:pPr>
              <w:spacing w:after="0" w:line="240" w:lineRule="auto"/>
              <w:jc w:val="center"/>
              <w:rPr>
                <w:rFonts w:ascii="Times New Roman" w:eastAsia="Times New Roman" w:hAnsi="Times New Roman"/>
                <w:color w:val="auto"/>
                <w:lang w:bidi="fa-IR"/>
              </w:rPr>
              <w:bidi/>
            </w:pPr>
          </w:p>
        </w:tc>
      </w:tr>
      <w:tr w14:paraId="7500A1B2" w14:textId="77777777">
        <w:trPr>
          <w:cantSplit/>
          <w:jc w:val="center"/>
        </w:trPr>
        <w:tc>
          <w:tcPr>
            <w:tcW w:w="1733" w:type="dxa"/>
            <w:vAlign w:val="center"/>
          </w:tcPr>
          <w:p w14:paraId="19A841EE" w14:textId="77777777">
            <w:pPr>
              <w:spacing w:after="0" w:line="240" w:lineRule="auto"/>
              <w:jc w:val="right"/>
              <w:rPr>
                <w:rFonts w:ascii="Times New Roman" w:eastAsia="Times New Roman" w:hAnsi="Times New Roman"/>
                <w:color w:val="auto"/>
                <w:lang w:bidi="fa-IR"/>
              </w:rPr>
              <w:bidi/>
            </w:pPr>
            <w:r>
              <w:rPr>
                <w:rFonts w:ascii="Times New Roman" w:eastAsia="Times New Roman" w:hAnsi="Times New Roman" w:hint="cs"/>
                <w:sz w:val="24"/>
                <w:szCs w:val="24"/>
                <w:lang w:bidi="fa-IR"/>
                <w:rtl/>
              </w:rPr>
              <w:t>اضطراب مرگ</w:t>
            </w:r>
          </w:p>
        </w:tc>
        <w:tc>
          <w:tcPr>
            <w:tcW w:w="1733" w:type="dxa"/>
            <w:vAlign w:val="center"/>
          </w:tcPr>
          <w:p w14:paraId="66F617C8" w14:textId="77777777">
            <w:pPr>
              <w:spacing w:after="0" w:line="240" w:lineRule="auto"/>
              <w:jc w:val="center"/>
              <w:rPr>
                <w:rFonts w:ascii="Times New Roman" w:eastAsia="Times New Roman" w:hAnsi="Times New Roman"/>
                <w:color w:val="auto"/>
                <w:lang w:bidi="fa-IR"/>
              </w:rPr>
              <w:bidi/>
            </w:pPr>
            <w:r>
              <w:rPr>
                <w:rFonts w:ascii="Times New Roman" w:hAnsi="Times New Roman" w:hint="cs"/>
                <w:sz w:val="24"/>
                <w:szCs w:val="24"/>
                <w:vertAlign w:val="superscript"/>
                <w:lang w:bidi="fa-IR"/>
                <w:rtl/>
              </w:rPr>
              <w:t>**</w:t>
            </w:r>
            <w:r>
              <w:rPr>
                <w:rFonts w:ascii="Times New Roman" w:eastAsia="Times New Roman" w:hAnsi="Times New Roman" w:hint="cs"/>
                <w:sz w:val="24"/>
                <w:szCs w:val="24"/>
                <w:lang w:bidi="fa-IR"/>
                <w:rtl/>
              </w:rPr>
              <w:t>۴۹/۰</w:t>
            </w:r>
          </w:p>
        </w:tc>
        <w:tc>
          <w:tcPr>
            <w:tcW w:w="1733" w:type="dxa"/>
            <w:vAlign w:val="center"/>
          </w:tcPr>
          <w:p w14:paraId="09FB4913" w14:textId="77777777">
            <w:pPr>
              <w:spacing w:after="0" w:line="240" w:lineRule="auto"/>
              <w:jc w:val="center"/>
              <w:rPr>
                <w:rFonts w:ascii="Times New Roman" w:eastAsia="Times New Roman" w:hAnsi="Times New Roman"/>
                <w:color w:val="auto"/>
                <w:lang w:bidi="fa-IR"/>
              </w:rPr>
              <w:bidi/>
            </w:pPr>
            <w:r>
              <w:rPr>
                <w:rFonts w:ascii="Times New Roman" w:hAnsi="Times New Roman" w:hint="cs"/>
                <w:sz w:val="24"/>
                <w:szCs w:val="24"/>
                <w:vertAlign w:val="superscript"/>
                <w:lang w:bidi="fa-IR"/>
                <w:rtl/>
              </w:rPr>
              <w:t>**</w:t>
            </w:r>
            <w:r>
              <w:rPr>
                <w:rFonts w:ascii="Times New Roman" w:eastAsia="Times New Roman" w:hAnsi="Times New Roman" w:hint="cs"/>
                <w:sz w:val="24"/>
                <w:szCs w:val="24"/>
                <w:lang w:bidi="fa-IR"/>
                <w:rtl/>
              </w:rPr>
              <w:t>۵۵/۰</w:t>
            </w:r>
          </w:p>
        </w:tc>
        <w:tc>
          <w:tcPr>
            <w:tcW w:w="1733" w:type="dxa"/>
            <w:vAlign w:val="center"/>
          </w:tcPr>
          <w:p w14:paraId="082F0338" w14:textId="77777777">
            <w:pPr>
              <w:spacing w:after="0" w:line="240" w:lineRule="auto"/>
              <w:jc w:val="center"/>
              <w:rPr>
                <w:rFonts w:ascii="Times New Roman" w:eastAsia="Times New Roman" w:hAnsi="Times New Roman"/>
                <w:color w:val="auto"/>
                <w:lang w:bidi="fa-IR"/>
              </w:rPr>
              <w:bidi/>
            </w:pPr>
            <w:r>
              <w:rPr>
                <w:rFonts w:ascii="Times New Roman" w:hAnsi="Times New Roman" w:hint="cs"/>
                <w:sz w:val="24"/>
                <w:szCs w:val="24"/>
                <w:vertAlign w:val="superscript"/>
                <w:lang w:bidi="fa-IR"/>
                <w:rtl/>
              </w:rPr>
              <w:t>**</w:t>
            </w:r>
            <w:r>
              <w:rPr>
                <w:rFonts w:ascii="Times New Roman" w:eastAsia="Times New Roman" w:hAnsi="Times New Roman" w:hint="cs"/>
                <w:sz w:val="24"/>
                <w:szCs w:val="24"/>
                <w:lang w:bidi="fa-IR"/>
                <w:rtl/>
              </w:rPr>
              <w:t>۵۸/۰</w:t>
            </w:r>
          </w:p>
        </w:tc>
        <w:tc>
          <w:tcPr>
            <w:tcW w:w="1734" w:type="dxa"/>
            <w:vAlign w:val="center"/>
          </w:tcPr>
          <w:p w14:paraId="0E9B405B" w14:textId="77777777">
            <w:pPr>
              <w:spacing w:after="0" w:line="240" w:lineRule="auto"/>
              <w:jc w:val="center"/>
              <w:rPr>
                <w:rFonts w:ascii="Times New Roman" w:eastAsia="Times New Roman" w:hAnsi="Times New Roman"/>
                <w:color w:val="auto"/>
                <w:lang w:bidi="fa-IR"/>
              </w:rPr>
              <w:bidi/>
            </w:pPr>
            <w:r>
              <w:rPr>
                <w:rFonts w:ascii="Times New Roman" w:eastAsia="Times New Roman" w:hAnsi="Times New Roman" w:hint="cs"/>
                <w:sz w:val="24"/>
                <w:szCs w:val="24"/>
                <w:lang w:bidi="fa-IR"/>
                <w:rtl/>
              </w:rPr>
              <w:t>۱</w:t>
            </w:r>
          </w:p>
        </w:tc>
      </w:tr>
    </w:tbl>
    <w:p w14:paraId="3448242C" w14:textId="77777777">
      <w:pPr>
        <w:spacing w:after="0" w:line="276" w:lineRule="auto"/>
        <w:ind w:firstLine="397"/>
        <w:jc w:val="both"/>
        <w:rPr>
          <w:color w:val="auto"/>
          <w:sz w:val="26"/>
          <w:szCs w:val="26"/>
          <w:lang w:bidi="fa-IR"/>
        </w:rPr>
      </w:pPr>
      <w:r>
        <w:rPr>
          <w:rFonts w:ascii="Times New Roman" w:hAnsi="Times New Roman" w:hint="cs"/>
          <w:lang w:bidi="fa-IR"/>
          <w:rtl/>
        </w:rPr>
        <w:t>** معناداری در سطح ۰۱/۰ (</w:t>
      </w:r>
      <w:r>
        <w:rPr>
          <w:rFonts w:ascii="Times New Roman" w:hAnsi="Times New Roman" w:hint="cs"/>
          <w:lang w:bidi="fa-IR"/>
          <w:rtl/>
        </w:rPr>
        <w:t>دو‌دامنه</w:t>
      </w:r>
      <w:r>
        <w:rPr>
          <w:rFonts w:ascii="Times New Roman" w:hAnsi="Times New Roman" w:hint="cs"/>
          <w:lang w:bidi="fa-IR"/>
          <w:rtl/>
        </w:rPr>
        <w:t>)؛ * معناداری در سطح ۰۵/۰ (</w:t>
      </w:r>
      <w:r>
        <w:rPr>
          <w:rFonts w:ascii="Times New Roman" w:hAnsi="Times New Roman" w:hint="cs"/>
          <w:lang w:bidi="fa-IR"/>
          <w:rtl/>
        </w:rPr>
        <w:t>دو‌دامنه</w:t>
      </w:r>
      <w:r>
        <w:rPr>
          <w:rFonts w:ascii="Times New Roman" w:hAnsi="Times New Roman" w:hint="cs"/>
          <w:lang w:bidi="fa-IR"/>
          <w:rtl/>
        </w:rPr>
        <w:t xml:space="preserve">)؛ </w:t>
      </w:r>
      <w:r>
        <w:rPr>
          <w:rFonts w:ascii="Times New Roman" w:hAnsi="Times New Roman" w:hint="cs"/>
          <w:lang w:bidi="fa-IR" w:val="en-US"/>
          <w:rtl w:val="0"/>
        </w:rPr>
        <w:t xml:space="preserve">n = </w:t>
      </w:r>
      <w:r>
        <w:rPr>
          <w:rFonts w:ascii="Times New Roman" w:hAnsi="Times New Roman" w:hint="cs"/>
          <w:lang w:bidi="fa-IR"/>
          <w:rtl/>
        </w:rPr>
        <w:t xml:space="preserve">۸۰</w:t>
      </w:r>
    </w:p>
    <w:p w14:paraId="4EA08539" w14:textId="77777777">
      <w:pPr>
        <w:spacing w:after="0" w:line="276" w:lineRule="auto"/>
        <w:ind w:firstLine="397"/>
        <w:jc w:val="both"/>
        <w:rPr>
          <w:color w:val="auto"/>
          <w:sz w:val="26"/>
          <w:szCs w:val="26"/>
          <w:lang w:bidi="fa-IR"/>
        </w:rPr>
      </w:pPr>
      <w:r>
        <w:rPr>
          <w:rFonts w:ascii="Times New Roman" w:hAnsi="Times New Roman" w:hint="cs"/>
          <w:lang w:bidi="fa-IR"/>
          <w:rtl/>
        </w:rPr>
        <w:lastRenderedPageBreak/>
        <w:t xml:space="preserve">بر اساس نتایج جدول ۴-۷ بین اضطراب مرگ سالمندان با احتمال ابتلا به بیماری (۴۹/۰=</w:t>
      </w:r>
      <w:r>
        <w:rPr>
          <w:rFonts w:ascii="Times New Roman" w:hAnsi="Times New Roman" w:hint="cs"/>
          <w:lang w:bidi="fa-IR" w:val="en-US"/>
          <w:rtl w:val="0"/>
        </w:rPr>
        <w:lastRenderedPageBreak/>
        <w:t xml:space="preserve">r)</w:t>
      </w:r>
      <w:r>
        <w:rPr>
          <w:rFonts w:ascii="Times New Roman" w:hAnsi="Times New Roman" w:hint="cs"/>
          <w:lang w:bidi="fa-IR"/>
          <w:rtl/>
        </w:rPr>
        <w:lastRenderedPageBreak/>
        <w:t xml:space="preserve">، پیامدهای منفی بیماری (۵۵/۰=</w:t>
      </w:r>
      <w:r>
        <w:rPr>
          <w:rFonts w:ascii="Times New Roman" w:hAnsi="Times New Roman" w:hint="cs"/>
          <w:lang w:bidi="fa-IR" w:val="en-US"/>
          <w:rtl w:val="0"/>
        </w:rPr>
        <w:lastRenderedPageBreak/>
        <w:t xml:space="preserve">r) </w:t>
      </w:r>
      <w:r>
        <w:rPr>
          <w:rFonts w:ascii="Times New Roman" w:hAnsi="Times New Roman" w:hint="cs"/>
          <w:lang w:bidi="fa-IR"/>
          <w:rtl/>
        </w:rPr>
        <w:lastRenderedPageBreak/>
        <w:t xml:space="preserve">و اضطراب سلامتی کل(۵۸/۰=</w:t>
      </w:r>
      <w:r>
        <w:rPr>
          <w:rFonts w:ascii="Times New Roman" w:hAnsi="Times New Roman" w:hint="cs"/>
          <w:lang w:bidi="fa-IR" w:val="en-US"/>
          <w:rtl w:val="0"/>
        </w:rPr>
        <w:lastRenderedPageBreak/>
        <w:t xml:space="preserve">r) </w:t>
      </w:r>
      <w:r>
        <w:rPr>
          <w:rFonts w:ascii="Times New Roman" w:hAnsi="Times New Roman" w:hint="cs"/>
          <w:lang w:bidi="fa-IR"/>
          <w:rtl/>
        </w:rPr>
        <w:t>رابطه‌ای</w:t>
      </w:r>
      <w:r>
        <w:rPr>
          <w:rFonts w:ascii="Times New Roman" w:hAnsi="Times New Roman" w:hint="cs"/>
          <w:lang w:bidi="fa-IR"/>
          <w:rtl/>
        </w:rPr>
        <w:t xml:space="preserve"> مثبت و معنادار در سطح ۰۱/۰ وجود دارد. همچنین همبستگی بالایی بین دو بعد اضطراب سلامت و نمره کل آن مشاهده شد. این </w:t>
      </w:r>
      <w:r>
        <w:rPr>
          <w:rFonts w:ascii="Times New Roman" w:hAnsi="Times New Roman" w:hint="cs"/>
          <w:lang w:bidi="fa-IR"/>
          <w:rtl/>
        </w:rPr>
        <w:t>یافته‌ها</w:t>
      </w:r>
      <w:r>
        <w:rPr>
          <w:rFonts w:ascii="Times New Roman" w:hAnsi="Times New Roman" w:hint="cs"/>
          <w:lang w:bidi="fa-IR"/>
          <w:rtl/>
        </w:rPr>
        <w:t xml:space="preserve"> نشان </w:t>
      </w:r>
      <w:r>
        <w:rPr>
          <w:rFonts w:ascii="Times New Roman" w:hAnsi="Times New Roman" w:hint="cs"/>
          <w:lang w:bidi="fa-IR"/>
          <w:rtl/>
        </w:rPr>
        <w:t>می‌دهد</w:t>
      </w:r>
      <w:r>
        <w:rPr>
          <w:rFonts w:ascii="Times New Roman" w:hAnsi="Times New Roman" w:hint="cs"/>
          <w:lang w:bidi="fa-IR"/>
          <w:rtl/>
        </w:rPr>
        <w:t xml:space="preserve"> که با افزایش اضطراب سلامت و ابعاد آن، میزان اضطراب مرگ در سالمندان نیز افزایش </w:t>
      </w:r>
      <w:r>
        <w:rPr>
          <w:rFonts w:ascii="Times New Roman" w:hAnsi="Times New Roman" w:hint="cs"/>
          <w:lang w:bidi="fa-IR"/>
          <w:rtl/>
        </w:rPr>
        <w:t>می‌یابد</w:t>
      </w:r>
      <w:r>
        <w:rPr>
          <w:rFonts w:ascii="Times New Roman" w:hAnsi="Times New Roman" w:hint="cs"/>
          <w:lang w:bidi="fa-IR"/>
          <w:rtl/>
        </w:rPr>
        <w:t xml:space="preserve">؛ بنابراین فرضیه فرعی دوم پژوهش تأیید </w:t>
      </w:r>
      <w:r>
        <w:rPr>
          <w:rFonts w:ascii="Times New Roman" w:hAnsi="Times New Roman" w:hint="cs"/>
          <w:lang w:bidi="fa-IR"/>
          <w:rtl/>
        </w:rPr>
        <w:t>می‌شود</w:t>
      </w:r>
      <w:r>
        <w:rPr>
          <w:rFonts w:ascii="Times New Roman" w:hAnsi="Times New Roman" w:hint="cs"/>
          <w:lang w:bidi="fa-IR"/>
          <w:rtl/>
        </w:rPr>
        <w:t>.</w:t>
      </w:r>
    </w:p>
    <w:p w14:paraId="7F23C25B" w14:textId="77777777">
      <w:pPr>
        <w:pStyle w:val="Heading3"/>
        <w:bidi/>
        <w:spacing w:before="240" w:after="100" w:line="276" w:lineRule="auto"/>
        <w:rPr>
          <w:rFonts w:ascii="Times New Roman" w:hAnsi="Times New Roman" w:cs="B Titr" w:eastAsia="Times New Roman"/>
          <w:b/>
          <w:bCs/>
          <w:sz w:val="30"/>
          <w:szCs w:val="30"/>
          <w:lang w:bidi="fa-IR"/>
          <w:color w:val="000000"/>
          <w:rtl/>
        </w:rPr>
        <w:jc w:val="right"/>
      </w:pPr>
      <w:bookmarkStart w:id="146" w:name="_Toc238572094"/>
      <w:r>
        <w:rPr>
          <w:rFonts w:ascii="Times New Roman" w:hAnsi="Times New Roman" w:cs="B Titr" w:eastAsia="Times New Roman"/>
          <w:b/>
          <w:bCs/>
          <w:sz w:val="30"/>
          <w:szCs w:val="30"/>
          <w:lang w:bidi="fa-IR"/>
          <w:color w:val="000000"/>
          <w:rtl/>
        </w:rPr>
        <w:t>۴-۲-۳- بررسی فرضیه اصلی پژوهش: بین هوش معنوی و اضطراب سلامتی با اضطراب مرگ در سالمندان رابطه وجود دارد.</w:t>
      </w:r>
      <w:bookmarkEnd w:id="146"/>
    </w:p>
    <w:p w14:paraId="19E4176B" w14:textId="77777777">
      <w:pPr>
        <w:spacing w:after="0" w:line="276" w:lineRule="auto"/>
        <w:ind w:firstLine="397"/>
        <w:jc w:val="both"/>
        <w:rPr>
          <w:rFonts w:ascii="Times New Roman" w:hAnsi="Times New Roman"/>
          <w:lang w:bidi="fa-IR"/>
        </w:rPr>
      </w:pPr>
      <w:r>
        <w:rPr>
          <w:rFonts w:ascii="Times New Roman" w:hAnsi="Times New Roman" w:hint="cs"/>
          <w:lang w:bidi="fa-IR"/>
          <w:rtl/>
        </w:rPr>
        <w:t xml:space="preserve">برای تعیین سهم متغیرهای اضطراب سلامتی و هوش معنوی (و نیز برخی از </w:t>
      </w:r>
      <w:r>
        <w:rPr>
          <w:rFonts w:ascii="Times New Roman" w:hAnsi="Times New Roman" w:hint="cs"/>
          <w:lang w:bidi="fa-IR"/>
          <w:rtl/>
        </w:rPr>
        <w:t>زیرمولفه‌های</w:t>
      </w:r>
      <w:r>
        <w:rPr>
          <w:rFonts w:ascii="Times New Roman" w:hAnsi="Times New Roman" w:hint="cs"/>
          <w:lang w:bidi="fa-IR"/>
          <w:rtl/>
        </w:rPr>
        <w:t xml:space="preserve"> هوش معنوی) در </w:t>
      </w:r>
      <w:r>
        <w:rPr>
          <w:rFonts w:ascii="Times New Roman" w:hAnsi="Times New Roman" w:hint="cs"/>
          <w:lang w:bidi="fa-IR"/>
          <w:rtl/>
        </w:rPr>
        <w:t>پیش‌بینی</w:t>
      </w:r>
      <w:r>
        <w:rPr>
          <w:rFonts w:ascii="Times New Roman" w:hAnsi="Times New Roman" w:hint="cs"/>
          <w:lang w:bidi="fa-IR"/>
          <w:rtl/>
        </w:rPr>
        <w:t xml:space="preserve"> اضطراب مرگ سالمندان، از روش آماری </w:t>
      </w:r>
      <w:r>
        <w:rPr>
          <w:rFonts w:ascii="Times New Roman" w:hAnsi="Times New Roman" w:hint="cs"/>
          <w:lang w:bidi="fa-IR"/>
          <w:rtl/>
        </w:rPr>
        <w:t>رگرسیون</w:t>
      </w:r>
      <w:r>
        <w:rPr>
          <w:rFonts w:ascii="Times New Roman" w:hAnsi="Times New Roman" w:hint="cs"/>
          <w:lang w:bidi="fa-IR"/>
          <w:rtl/>
        </w:rPr>
        <w:t xml:space="preserve"> </w:t>
      </w:r>
      <w:r>
        <w:rPr>
          <w:rFonts w:ascii="Times New Roman" w:hAnsi="Times New Roman" w:hint="cs"/>
          <w:lang w:bidi="fa-IR"/>
          <w:rtl/>
        </w:rPr>
        <w:t>چندگانه</w:t>
      </w:r>
      <w:r>
        <w:rPr>
          <w:rFonts w:ascii="Times New Roman" w:hAnsi="Times New Roman" w:hint="cs"/>
          <w:lang w:bidi="fa-IR"/>
          <w:rtl/>
        </w:rPr>
        <w:t xml:space="preserve"> به شیوه </w:t>
      </w:r>
      <w:r>
        <w:rPr>
          <w:rFonts w:ascii="Times New Roman" w:hAnsi="Times New Roman" w:hint="cs"/>
          <w:lang w:bidi="fa-IR"/>
          <w:rtl/>
        </w:rPr>
        <w:t>گام‌به‌گام</w:t>
      </w:r>
      <w:r>
        <w:rPr>
          <w:rFonts w:ascii="Times New Roman" w:hAnsi="Times New Roman" w:hint="cs"/>
          <w:lang w:bidi="fa-IR"/>
          <w:rtl/>
        </w:rPr>
        <w:t xml:space="preserve"> استفاده شد. پیش از اجرای تحلیل </w:t>
      </w:r>
      <w:r>
        <w:rPr>
          <w:rFonts w:ascii="Times New Roman" w:hAnsi="Times New Roman" w:hint="cs"/>
          <w:lang w:bidi="fa-IR"/>
          <w:rtl/>
        </w:rPr>
        <w:t>رگرسیون</w:t>
      </w:r>
      <w:r>
        <w:rPr>
          <w:rFonts w:ascii="Times New Roman" w:hAnsi="Times New Roman" w:hint="cs"/>
          <w:lang w:bidi="fa-IR"/>
          <w:rtl/>
        </w:rPr>
        <w:t xml:space="preserve">، </w:t>
      </w:r>
      <w:r>
        <w:rPr>
          <w:rFonts w:ascii="Times New Roman" w:hAnsi="Times New Roman" w:hint="cs"/>
          <w:lang w:bidi="fa-IR"/>
          <w:rtl/>
        </w:rPr>
        <w:t>فروض</w:t>
      </w:r>
      <w:r>
        <w:rPr>
          <w:rFonts w:ascii="Times New Roman" w:hAnsi="Times New Roman" w:hint="cs"/>
          <w:lang w:bidi="fa-IR"/>
          <w:rtl/>
        </w:rPr>
        <w:t xml:space="preserve"> اساسی </w:t>
      </w:r>
      <w:r>
        <w:rPr>
          <w:rFonts w:ascii="Times New Roman" w:hAnsi="Times New Roman" w:hint="cs"/>
          <w:lang w:bidi="fa-IR"/>
          <w:rtl/>
        </w:rPr>
        <w:t>رگرسیون</w:t>
      </w:r>
      <w:r>
        <w:rPr>
          <w:rFonts w:ascii="Times New Roman" w:hAnsi="Times New Roman" w:hint="cs"/>
          <w:lang w:bidi="fa-IR"/>
          <w:rtl/>
        </w:rPr>
        <w:t xml:space="preserve"> بررسی گردید. برای سنجش نرمال بودن توزیع </w:t>
      </w:r>
      <w:r>
        <w:rPr>
          <w:rFonts w:ascii="Times New Roman" w:hAnsi="Times New Roman" w:hint="cs"/>
          <w:lang w:bidi="fa-IR"/>
          <w:rtl/>
        </w:rPr>
        <w:t>متغیرها</w:t>
      </w:r>
      <w:r>
        <w:rPr>
          <w:rFonts w:ascii="Times New Roman" w:hAnsi="Times New Roman" w:hint="cs"/>
          <w:lang w:bidi="fa-IR"/>
          <w:rtl/>
        </w:rPr>
        <w:t xml:space="preserve"> از آزمون </w:t>
      </w:r>
      <w:r>
        <w:rPr>
          <w:rFonts w:ascii="Times New Roman" w:hAnsi="Times New Roman" w:hint="cs"/>
          <w:lang w:bidi="fa-IR"/>
          <w:rtl/>
        </w:rPr>
        <w:t>کولموگروف</w:t>
      </w:r>
      <w:r>
        <w:rPr>
          <w:rFonts w:ascii="Times New Roman" w:hAnsi="Times New Roman" w:cs="B Lotus" w:hint="cs"/>
          <w:lang w:bidi="fa-IR"/>
          <w:rtl/>
        </w:rPr>
        <w:t>–</w:t>
      </w:r>
      <w:r>
        <w:rPr>
          <w:rFonts w:ascii="Times New Roman" w:hAnsi="Times New Roman" w:hint="cs"/>
          <w:lang w:bidi="fa-IR"/>
          <w:rtl/>
        </w:rPr>
        <w:t>اسمیرنف</w:t>
      </w:r>
      <w:r>
        <w:rPr>
          <w:rFonts w:ascii="Times New Roman" w:hAnsi="Times New Roman" w:hint="cs"/>
          <w:lang w:bidi="fa-IR"/>
          <w:rtl/>
        </w:rPr>
        <w:t xml:space="preserve"> استفاده شد که نتایج نشان دادند مقادیر همه </w:t>
      </w:r>
      <w:r>
        <w:rPr>
          <w:rFonts w:ascii="Times New Roman" w:hAnsi="Times New Roman" w:hint="cs"/>
          <w:lang w:bidi="fa-IR"/>
          <w:rtl/>
        </w:rPr>
        <w:t>متغیرها</w:t>
      </w:r>
      <w:r>
        <w:rPr>
          <w:rFonts w:ascii="Times New Roman" w:hAnsi="Times New Roman" w:hint="cs"/>
          <w:lang w:bidi="fa-IR"/>
          <w:rtl/>
        </w:rPr>
        <w:t xml:space="preserve"> در سطح معناداری مورد نظر معنادار نیستند، بنابراین فرض نرمال بودن توزیع </w:t>
      </w:r>
      <w:r>
        <w:rPr>
          <w:rFonts w:ascii="Times New Roman" w:hAnsi="Times New Roman" w:hint="cs"/>
          <w:lang w:bidi="fa-IR"/>
          <w:rtl/>
        </w:rPr>
        <w:t>داده‌ها</w:t>
      </w:r>
      <w:r>
        <w:rPr>
          <w:rFonts w:ascii="Times New Roman" w:hAnsi="Times New Roman" w:hint="cs"/>
          <w:lang w:bidi="fa-IR"/>
          <w:rtl/>
        </w:rPr>
        <w:t xml:space="preserve"> برقرار است. برای بررسی استقلال خطاها (تفاوت بین مقادیر واقعی و مقادیر از پیش تعیین شده توسط معادله </w:t>
      </w:r>
      <w:r>
        <w:rPr>
          <w:rFonts w:ascii="Times New Roman" w:hAnsi="Times New Roman" w:hint="cs"/>
          <w:lang w:bidi="fa-IR"/>
          <w:rtl/>
        </w:rPr>
        <w:t>رگرسیون</w:t>
      </w:r>
      <w:r>
        <w:rPr>
          <w:rFonts w:ascii="Times New Roman" w:hAnsi="Times New Roman" w:hint="cs"/>
          <w:lang w:bidi="fa-IR"/>
          <w:rtl/>
        </w:rPr>
        <w:t xml:space="preserve">) از یکدیگر به عنوان پیش فرض </w:t>
      </w:r>
      <w:r>
        <w:rPr>
          <w:rFonts w:ascii="Times New Roman" w:hAnsi="Times New Roman" w:hint="cs"/>
          <w:lang w:bidi="fa-IR"/>
          <w:rtl/>
        </w:rPr>
        <w:t>رگرسیون</w:t>
      </w:r>
      <w:r>
        <w:rPr>
          <w:rFonts w:ascii="Times New Roman" w:hAnsi="Times New Roman" w:hint="cs"/>
          <w:lang w:bidi="fa-IR"/>
          <w:rtl/>
        </w:rPr>
        <w:t xml:space="preserve"> از آزمون دوربین </w:t>
      </w:r>
      <w:r>
        <w:rPr>
          <w:rFonts w:ascii="Times New Roman" w:hAnsi="Times New Roman" w:hint="cs"/>
          <w:lang w:bidi="fa-IR"/>
          <w:rtl/>
        </w:rPr>
        <w:t>واتسون</w:t>
      </w:r>
      <w:r>
        <w:rPr>
          <w:rFonts w:ascii="Times New Roman" w:hAnsi="Times New Roman" w:hint="cs"/>
          <w:lang w:bidi="fa-IR"/>
          <w:rtl/>
        </w:rPr>
        <w:t xml:space="preserve"> بررسی گردید و مقدار آن برابر با ۰۸/۲ به دست آمد که مطلوب است، چرا که این </w:t>
      </w:r>
      <w:r>
        <w:rPr>
          <w:rFonts w:ascii="Times New Roman" w:hAnsi="Times New Roman" w:hint="cs"/>
          <w:lang w:bidi="fa-IR"/>
          <w:rtl/>
        </w:rPr>
        <w:t>آماره</w:t>
      </w:r>
      <w:r>
        <w:rPr>
          <w:rFonts w:ascii="Times New Roman" w:hAnsi="Times New Roman" w:hint="cs"/>
          <w:lang w:bidi="fa-IR"/>
          <w:rtl/>
        </w:rPr>
        <w:t xml:space="preserve"> چنانچه بین ۵/۱ تا ۵/۲ قرار بگیرد، عدم همبستگی بین خطاها پذیرفته می شود. لذا شرایط برای اجرای تحلیل </w:t>
      </w:r>
      <w:r>
        <w:rPr>
          <w:rFonts w:ascii="Times New Roman" w:hAnsi="Times New Roman" w:hint="cs"/>
          <w:lang w:bidi="fa-IR"/>
          <w:rtl/>
        </w:rPr>
        <w:t>رگرسیون</w:t>
      </w:r>
      <w:r>
        <w:rPr>
          <w:rFonts w:ascii="Times New Roman" w:hAnsi="Times New Roman" w:hint="cs"/>
          <w:lang w:bidi="fa-IR"/>
          <w:rtl/>
        </w:rPr>
        <w:t xml:space="preserve"> گام به گام مهیا میباشد، </w:t>
      </w:r>
      <w:r>
        <w:rPr>
          <w:rFonts w:ascii="Times New Roman" w:hAnsi="Times New Roman" w:hint="cs"/>
          <w:lang w:bidi="fa-IR"/>
          <w:rtl/>
        </w:rPr>
        <w:t>بدین</w:t>
      </w:r>
      <w:r>
        <w:rPr>
          <w:rFonts w:ascii="Times New Roman" w:hAnsi="Times New Roman" w:hint="cs"/>
          <w:lang w:bidi="fa-IR"/>
          <w:rtl/>
        </w:rPr>
        <w:t xml:space="preserve"> منظور هوش معنوی و اضطراب سلامتی به عنوان </w:t>
      </w:r>
      <w:r>
        <w:rPr>
          <w:rFonts w:ascii="Times New Roman" w:hAnsi="Times New Roman" w:hint="cs"/>
          <w:lang w:bidi="fa-IR"/>
          <w:rtl/>
        </w:rPr>
        <w:t>متغیرهای</w:t>
      </w:r>
      <w:r>
        <w:rPr>
          <w:rFonts w:ascii="Times New Roman" w:hAnsi="Times New Roman" w:hint="cs"/>
          <w:lang w:bidi="fa-IR"/>
          <w:rtl/>
        </w:rPr>
        <w:t xml:space="preserve"> </w:t>
      </w:r>
      <w:r>
        <w:rPr>
          <w:rFonts w:ascii="Times New Roman" w:hAnsi="Times New Roman" w:hint="cs"/>
          <w:lang w:bidi="fa-IR"/>
          <w:rtl/>
        </w:rPr>
        <w:t>پیش‌بین</w:t>
      </w:r>
      <w:r>
        <w:rPr>
          <w:rFonts w:ascii="Times New Roman" w:hAnsi="Times New Roman" w:hint="cs"/>
          <w:lang w:bidi="fa-IR"/>
          <w:rtl/>
        </w:rPr>
        <w:t xml:space="preserve"> به صورت مجزا وارد معادله </w:t>
      </w:r>
      <w:r>
        <w:rPr>
          <w:rFonts w:ascii="Times New Roman" w:hAnsi="Times New Roman" w:hint="cs"/>
          <w:lang w:bidi="fa-IR"/>
          <w:rtl/>
        </w:rPr>
        <w:t>رگرسیون</w:t>
      </w:r>
      <w:r>
        <w:rPr>
          <w:rFonts w:ascii="Times New Roman" w:hAnsi="Times New Roman" w:hint="cs"/>
          <w:lang w:bidi="fa-IR"/>
          <w:rtl/>
        </w:rPr>
        <w:t xml:space="preserve"> شدند که نتایج تحلیل </w:t>
      </w:r>
      <w:r>
        <w:rPr>
          <w:rFonts w:ascii="Times New Roman" w:hAnsi="Times New Roman" w:hint="cs"/>
          <w:lang w:bidi="fa-IR"/>
          <w:rtl/>
        </w:rPr>
        <w:t>رگرسیون</w:t>
      </w:r>
      <w:r>
        <w:rPr>
          <w:rFonts w:ascii="Times New Roman" w:hAnsi="Times New Roman" w:hint="cs"/>
          <w:lang w:bidi="fa-IR"/>
          <w:rtl/>
        </w:rPr>
        <w:t xml:space="preserve"> در جدول ۴-۸ گزارش شده است. همچنین برای بررسی </w:t>
      </w:r>
      <w:r>
        <w:rPr>
          <w:rFonts w:ascii="Times New Roman" w:hAnsi="Times New Roman" w:hint="cs"/>
          <w:lang w:bidi="fa-IR"/>
          <w:rtl/>
        </w:rPr>
        <w:t>هم‌خطی</w:t>
      </w:r>
      <w:r>
        <w:rPr>
          <w:rFonts w:ascii="Times New Roman" w:hAnsi="Times New Roman" w:hint="cs"/>
          <w:lang w:bidi="fa-IR"/>
          <w:rtl/>
        </w:rPr>
        <w:t xml:space="preserve"> </w:t>
      </w:r>
      <w:r>
        <w:rPr>
          <w:rFonts w:ascii="Times New Roman" w:hAnsi="Times New Roman" w:hint="cs"/>
          <w:lang w:bidi="fa-IR"/>
          <w:rtl/>
        </w:rPr>
        <w:t>چندگانه</w:t>
      </w:r>
      <w:r>
        <w:rPr>
          <w:rFonts w:ascii="Times New Roman" w:hAnsi="Times New Roman" w:hint="cs"/>
          <w:lang w:bidi="fa-IR"/>
          <w:rtl/>
        </w:rPr>
        <w:t xml:space="preserve">، شاخص عامل تورم </w:t>
      </w:r>
      <w:r>
        <w:rPr>
          <w:rFonts w:ascii="Times New Roman" w:hAnsi="Times New Roman" w:hint="cs"/>
          <w:lang w:bidi="fa-IR"/>
          <w:rtl/>
        </w:rPr>
        <w:t>واریانس</w:t>
      </w:r>
      <w:r>
        <w:rPr>
          <w:rFonts w:ascii="Times New Roman" w:hAnsi="Times New Roman" w:hint="cs"/>
          <w:lang w:bidi="fa-IR" w:val="en-US"/>
          <w:rtl w:val="0"/>
        </w:rPr>
        <w:t xml:space="preserve"> (VIF) </w:t>
      </w:r>
      <w:r>
        <w:rPr>
          <w:rFonts w:ascii="Times New Roman" w:hAnsi="Times New Roman" w:hint="cs"/>
          <w:lang w:bidi="fa-IR" w:val="en-US"/>
          <w:rtl/>
        </w:rPr>
        <w:t xml:space="preserve">و تحمل محاسبه شد که مقادیر </w:t>
      </w:r>
      <w:r>
        <w:rPr>
          <w:rFonts w:ascii="Times New Roman" w:hAnsi="Times New Roman" w:hint="cs"/>
          <w:lang w:bidi="fa-IR" w:val="en-US"/>
          <w:rtl w:val="0"/>
        </w:rPr>
        <w:t xml:space="preserve">VIF </w:t>
      </w:r>
      <w:r>
        <w:rPr>
          <w:rFonts w:ascii="Times New Roman" w:hAnsi="Times New Roman" w:hint="cs"/>
          <w:lang w:bidi="fa-IR" w:val="en-US"/>
          <w:rtl/>
        </w:rPr>
        <w:t xml:space="preserve">همه متغیرهای </w:t>
      </w:r>
      <w:r>
        <w:rPr>
          <w:rFonts w:ascii="Times New Roman" w:hAnsi="Times New Roman" w:hint="cs"/>
          <w:lang w:bidi="fa-IR"/>
          <w:rtl/>
        </w:rPr>
        <w:t>پیش‌بین</w:t>
      </w:r>
      <w:r>
        <w:rPr>
          <w:rFonts w:ascii="Times New Roman" w:hAnsi="Times New Roman" w:hint="cs"/>
          <w:lang w:bidi="fa-IR"/>
          <w:rtl/>
        </w:rPr>
        <w:t xml:space="preserve"> کمتر از ۱۰ و مقادیر تحمل بالاتر از ۱/۰ بود و لذا مشکل </w:t>
      </w:r>
      <w:r>
        <w:rPr>
          <w:rFonts w:ascii="Times New Roman" w:hAnsi="Times New Roman" w:hint="cs"/>
          <w:lang w:bidi="fa-IR"/>
          <w:rtl/>
        </w:rPr>
        <w:t>هم‌خطی</w:t>
      </w:r>
      <w:r>
        <w:rPr>
          <w:rFonts w:ascii="Times New Roman" w:hAnsi="Times New Roman" w:hint="cs"/>
          <w:lang w:bidi="fa-IR"/>
          <w:rtl/>
        </w:rPr>
        <w:t xml:space="preserve"> </w:t>
      </w:r>
      <w:r>
        <w:rPr>
          <w:rFonts w:ascii="Times New Roman" w:hAnsi="Times New Roman" w:hint="cs"/>
          <w:lang w:bidi="fa-IR"/>
          <w:rtl/>
        </w:rPr>
        <w:t>چندگانه</w:t>
      </w:r>
      <w:r>
        <w:rPr>
          <w:rFonts w:ascii="Times New Roman" w:hAnsi="Times New Roman" w:hint="cs"/>
          <w:lang w:bidi="fa-IR"/>
          <w:rtl/>
        </w:rPr>
        <w:t xml:space="preserve"> وجود نداشت.</w:t>
      </w:r>
    </w:p>
    <w:p w14:paraId="5E632F2C" w14:textId="77777777">
      <w:pPr>
        <w:pStyle w:val="Caption"/>
        <w:keepNext/>
        <w:shd w:val="clear" w:color="auto" w:fill="FFFFFF"/>
        <w:spacing w:line="276" w:lineRule="auto"/>
        <w:ind w:firstLine="397"/>
        <w:jc w:val="right"/>
        <w:rPr>
          <w:rFonts w:cs="B Lotus" w:ascii="Times New Roman" w:hAnsi="Times New Roman" w:eastAsia="Times New Roman"/>
          <w:color w:val="000000"/>
          <w:lang w:bidi="fa-IR"/>
          <w:sz w:val="24"/>
          <w:szCs w:val="24"/>
          <w:b/>
          <w:bCs/>
          <w:rtl/>
        </w:rPr>
        <w:bidi/>
      </w:pPr>
      <w:bookmarkStart w:id="149" w:name="_Toc238572111"/>
      <w:r>
        <w:rPr>
          <w:rFonts w:cs="B Lotus" w:ascii="Times New Roman" w:hAnsi="Times New Roman" w:eastAsia="Times New Roman"/>
          <w:sz w:val="24"/>
          <w:szCs w:val="24"/>
          <w:b/>
          <w:bCs/>
          <w:color w:val="000000"/>
          <w:rtl/>
          <w:lang w:bidi="fa-IR"/>
        </w:rPr>
        <w:lastRenderedPageBreak/>
        <w:t>جدول ۴-</w:t>
      </w:r>
      <w:r>
        <w:rPr>
          <w:rFonts w:cs="B Lotus" w:ascii="Times New Roman" w:hAnsi="Times New Roman" w:eastAsia="Times New Roman"/>
          <w:sz w:val="24"/>
          <w:szCs w:val="24"/>
          <w:b/>
          <w:bCs/>
          <w:color w:val="000000"/>
          <w:rtl/>
          <w:lang w:bidi="fa-IR"/>
        </w:rPr>
        <w:fldChar w:fldCharType="begin" w:dirty="true"/>
      </w:r>
      <w:r>
        <w:rPr>
          <w:rFonts w:cs="B Lotus" w:ascii="Times New Roman" w:hAnsi="Times New Roman" w:eastAsia="Times New Roman"/>
          <w:sz w:val="24"/>
          <w:szCs w:val="24"/>
          <w:b/>
          <w:bCs/>
          <w:color w:val="000000"/>
          <w:rtl/>
          <w:lang w:bidi="fa-IR"/>
        </w:rPr>
        <w:instrText xml:space="preserve"> SEQ جدول \* ARABIC </w:instrText>
      </w:r>
      <w:r>
        <w:rPr>
          <w:rFonts w:cs="B Lotus" w:ascii="Times New Roman" w:hAnsi="Times New Roman" w:eastAsia="Times New Roman"/>
          <w:sz w:val="24"/>
          <w:szCs w:val="24"/>
          <w:b/>
          <w:bCs/>
          <w:color w:val="000000"/>
          <w:rtl/>
          <w:lang w:bidi="fa-IR"/>
        </w:rPr>
        <w:fldChar w:fldCharType="separate"/>
      </w:r>
      <w:r>
        <w:rPr>
          <w:rFonts w:cs="B Lotus" w:ascii="Times New Roman" w:hAnsi="Times New Roman" w:eastAsia="Times New Roman"/>
          <w:noProof/>
          <w:sz w:val="24"/>
          <w:szCs w:val="24"/>
          <w:b/>
          <w:bCs/>
          <w:color w:val="000000"/>
          <w:rtl/>
          <w:lang w:bidi="fa-IR"/>
        </w:rPr>
        <w:t>۸</w:t>
      </w:r>
      <w:r>
        <w:rPr>
          <w:rFonts w:cs="B Lotus" w:ascii="Times New Roman" w:hAnsi="Times New Roman" w:eastAsia="Times New Roman"/>
          <w:sz w:val="24"/>
          <w:szCs w:val="24"/>
          <w:b/>
          <w:bCs/>
          <w:color w:val="000000"/>
          <w:rtl/>
          <w:lang w:bidi="fa-IR"/>
        </w:rPr>
        <w:fldChar w:fldCharType="end"/>
      </w:r>
      <w:r>
        <w:rPr>
          <w:rFonts w:cs="B Lotus" w:ascii="Times New Roman" w:hAnsi="Times New Roman" w:eastAsia="Times New Roman"/>
          <w:sz w:val="24"/>
          <w:szCs w:val="24"/>
          <w:b/>
          <w:bCs/>
          <w:color w:val="000000"/>
          <w:rtl/>
          <w:lang w:bidi="fa-IR"/>
        </w:rPr>
        <w:t>- خلاصه مدل رگرسیون و مشخصه های رگرسیون اضطراب مرگ بر متغیرهای پیش بین</w:t>
      </w:r>
      <w:bookmarkEnd w:id="149"/>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502"/>
        <w:gridCol w:w="1293"/>
        <w:gridCol w:w="1434"/>
        <w:gridCol w:w="807"/>
        <w:gridCol w:w="1255"/>
        <w:gridCol w:w="986"/>
        <w:gridCol w:w="807"/>
        <w:gridCol w:w="897"/>
        <w:gridCol w:w="807"/>
      </w:tblGrid>
      <w:tr w14:paraId="5011E94B" w14:textId="77777777">
        <w:trPr>
          <w:cantSplit/>
          <w:tblHeader/>
          <w:jc w:val="center"/>
        </w:trPr>
        <w:tc>
          <w:tcPr>
            <w:tcW w:w="502" w:type="dxa"/>
            <w:vAlign w:val="center"/>
            <w:shd w:val="clear" w:color="auto" w:fill="E2EFD9"/>
          </w:tcPr>
          <w:p w14:paraId="1E1599E1" w14:textId="77777777">
            <w:pPr>
              <w:spacing w:after="0" w:line="240" w:lineRule="auto"/>
              <w:jc w:val="right"/>
              <w:rPr>
                <w:color w:val="auto"/>
                <w:lang w:bidi="fa-IR"/>
              </w:rPr>
              <w:bidi/>
            </w:pPr>
            <w:r>
              <w:rPr>
                <w:rFonts w:ascii="Times New Roman" w:hAnsi="Times New Roman" w:hint="cs"/>
                <w:b/>
                <w:bCs/>
                <w:sz w:val="24"/>
                <w:szCs w:val="24"/>
                <w:lang w:bidi="fa-IR"/>
                <w:rtl/>
              </w:rPr>
              <w:t>گام</w:t>
            </w:r>
          </w:p>
        </w:tc>
        <w:tc>
          <w:tcPr>
            <w:tcW w:w="1298" w:type="dxa"/>
            <w:vAlign w:val="center"/>
            <w:shd w:val="clear" w:color="auto" w:fill="E2EFD9"/>
          </w:tcPr>
          <w:p w14:paraId="3DBD1FFC" w14:textId="77777777">
            <w:pPr>
              <w:spacing w:after="0" w:line="240" w:lineRule="auto"/>
              <w:jc w:val="right"/>
              <w:rPr>
                <w:color w:val="auto"/>
                <w:lang w:bidi="fa-IR"/>
              </w:rPr>
              <w:bidi/>
            </w:pPr>
            <w:r>
              <w:rPr>
                <w:rFonts w:ascii="Times New Roman" w:hAnsi="Times New Roman" w:hint="cs"/>
                <w:b/>
                <w:bCs/>
                <w:sz w:val="24"/>
                <w:szCs w:val="24"/>
                <w:lang w:bidi="fa-IR"/>
                <w:rtl/>
              </w:rPr>
              <w:t>مدل</w:t>
            </w:r>
          </w:p>
        </w:tc>
        <w:tc>
          <w:tcPr>
            <w:tcW w:w="1440" w:type="dxa"/>
            <w:vAlign w:val="center"/>
            <w:shd w:val="clear" w:color="auto" w:fill="E2EFD9"/>
          </w:tcPr>
          <w:p w14:paraId="1B80D8D2"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SS</w:t>
            </w:r>
          </w:p>
        </w:tc>
        <w:tc>
          <w:tcPr>
            <w:tcW w:w="810" w:type="dxa"/>
            <w:vAlign w:val="center"/>
            <w:shd w:val="clear" w:color="auto" w:fill="E2EFD9"/>
          </w:tcPr>
          <w:p w14:paraId="390AB4B3"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df</w:t>
            </w:r>
          </w:p>
        </w:tc>
        <w:tc>
          <w:tcPr>
            <w:tcW w:w="1260" w:type="dxa"/>
            <w:vAlign w:val="center"/>
            <w:shd w:val="clear" w:color="auto" w:fill="E2EFD9"/>
          </w:tcPr>
          <w:p w14:paraId="6AC30AA5"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MS</w:t>
            </w:r>
          </w:p>
        </w:tc>
        <w:tc>
          <w:tcPr>
            <w:tcW w:w="990" w:type="dxa"/>
            <w:vAlign w:val="center"/>
            <w:shd w:val="clear" w:color="auto" w:fill="E2EFD9"/>
          </w:tcPr>
          <w:p w14:paraId="577C510E"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F</w:t>
            </w:r>
          </w:p>
        </w:tc>
        <w:tc>
          <w:tcPr>
            <w:tcW w:w="810" w:type="dxa"/>
            <w:vAlign w:val="center"/>
            <w:shd w:val="clear" w:color="auto" w:fill="E2EFD9"/>
          </w:tcPr>
          <w:p w14:paraId="573E5C41"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p</w:t>
            </w:r>
          </w:p>
        </w:tc>
        <w:tc>
          <w:tcPr>
            <w:tcW w:w="900" w:type="dxa"/>
            <w:vAlign w:val="center"/>
            <w:shd w:val="clear" w:color="auto" w:fill="E2EFD9"/>
          </w:tcPr>
          <w:p w14:paraId="0E65FF1C"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R</w:t>
            </w:r>
          </w:p>
        </w:tc>
        <w:tc>
          <w:tcPr>
            <w:tcW w:w="810" w:type="dxa"/>
            <w:vAlign w:val="center"/>
            <w:shd w:val="clear" w:color="auto" w:fill="E2EFD9"/>
          </w:tcPr>
          <w:p w14:paraId="79F8924F"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R2</w:t>
            </w:r>
          </w:p>
        </w:tc>
      </w:tr>
      <w:tr w14:paraId="6674B744" w14:textId="77777777">
        <w:trPr>
          <w:cantSplit/>
          <w:jc w:val="center"/>
        </w:trPr>
        <w:tc>
          <w:tcPr>
            <w:tcW w:w="502" w:type="dxa"/>
            <w:vAlign w:val="center"/>
          </w:tcPr>
          <w:p w14:paraId="5A2FC12E" w14:textId="77777777">
            <w:pPr>
              <w:spacing w:after="0" w:line="240" w:lineRule="auto"/>
              <w:jc w:val="center"/>
              <w:rPr>
                <w:color w:val="auto"/>
                <w:lang w:bidi="fa-IR"/>
              </w:rPr>
              <w:bidi/>
            </w:pPr>
            <w:r>
              <w:rPr>
                <w:rFonts w:ascii="Times New Roman" w:hAnsi="Times New Roman" w:hint="cs"/>
                <w:sz w:val="24"/>
                <w:szCs w:val="24"/>
                <w:lang w:bidi="fa-IR"/>
                <w:rtl/>
              </w:rPr>
              <w:t>۱</w:t>
            </w:r>
          </w:p>
        </w:tc>
        <w:tc>
          <w:tcPr>
            <w:tcW w:w="1298" w:type="dxa"/>
            <w:vAlign w:val="center"/>
          </w:tcPr>
          <w:p w14:paraId="7512E0DE" w14:textId="77777777">
            <w:pPr>
              <w:spacing w:after="0" w:line="240" w:lineRule="auto"/>
              <w:jc w:val="right"/>
              <w:rPr>
                <w:color w:val="auto"/>
                <w:lang w:bidi="fa-IR"/>
              </w:rPr>
              <w:bidi/>
            </w:pPr>
            <w:r>
              <w:rPr>
                <w:rFonts w:ascii="Times New Roman" w:hAnsi="Times New Roman" w:hint="cs"/>
                <w:sz w:val="24"/>
                <w:szCs w:val="24"/>
                <w:lang w:bidi="fa-IR"/>
                <w:rtl/>
              </w:rPr>
              <w:t>رگرسیون</w:t>
            </w:r>
          </w:p>
        </w:tc>
        <w:tc>
          <w:tcPr>
            <w:tcW w:w="1440" w:type="dxa"/>
            <w:vAlign w:val="center"/>
          </w:tcPr>
          <w:p w14:paraId="704998B6"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63/3065</w:t>
            </w:r>
          </w:p>
        </w:tc>
        <w:tc>
          <w:tcPr>
            <w:tcW w:w="810" w:type="dxa"/>
            <w:vAlign w:val="center"/>
          </w:tcPr>
          <w:p w14:paraId="527465E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1</w:t>
            </w:r>
          </w:p>
        </w:tc>
        <w:tc>
          <w:tcPr>
            <w:tcW w:w="1260" w:type="dxa"/>
            <w:vAlign w:val="center"/>
          </w:tcPr>
          <w:p w14:paraId="5675CBB2"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63/3065</w:t>
            </w:r>
          </w:p>
        </w:tc>
        <w:tc>
          <w:tcPr>
            <w:tcW w:w="990" w:type="dxa"/>
            <w:vAlign w:val="center"/>
          </w:tcPr>
          <w:p w14:paraId="00144CC6"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18/40</w:t>
            </w:r>
          </w:p>
        </w:tc>
        <w:tc>
          <w:tcPr>
            <w:tcW w:w="810" w:type="dxa"/>
            <w:vAlign w:val="center"/>
          </w:tcPr>
          <w:p w14:paraId="25D20AF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001/0</w:t>
            </w:r>
          </w:p>
        </w:tc>
        <w:tc>
          <w:tcPr>
            <w:tcW w:w="900" w:type="dxa"/>
            <w:vAlign w:val="center"/>
          </w:tcPr>
          <w:p w14:paraId="05FC7B8F"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58/0</w:t>
            </w:r>
          </w:p>
        </w:tc>
        <w:tc>
          <w:tcPr>
            <w:tcW w:w="810" w:type="dxa"/>
            <w:vAlign w:val="center"/>
          </w:tcPr>
          <w:p w14:paraId="421CD06D"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34/0</w:t>
            </w:r>
          </w:p>
        </w:tc>
      </w:tr>
      <w:tr w14:paraId="3DE5F9D9" w14:textId="77777777">
        <w:trPr>
          <w:cantSplit/>
          <w:jc w:val="center"/>
        </w:trPr>
        <w:tc>
          <w:tcPr>
            <w:tcW w:w="502" w:type="dxa"/>
            <w:vAlign w:val="center"/>
          </w:tcPr>
          <w:p w14:paraId="26A7AB75" w14:textId="77777777">
            <w:pPr>
              <w:spacing w:after="0" w:line="240" w:lineRule="auto"/>
              <w:jc w:val="center"/>
              <w:rPr>
                <w:color w:val="auto"/>
                <w:lang w:bidi="fa-IR"/>
              </w:rPr>
              <w:bidi/>
            </w:pPr>
          </w:p>
        </w:tc>
        <w:tc>
          <w:tcPr>
            <w:tcW w:w="1298" w:type="dxa"/>
            <w:vAlign w:val="center"/>
          </w:tcPr>
          <w:p w14:paraId="096975BC" w14:textId="77777777">
            <w:pPr>
              <w:spacing w:after="0" w:line="240" w:lineRule="auto"/>
              <w:jc w:val="right"/>
              <w:rPr>
                <w:color w:val="auto"/>
                <w:lang w:bidi="fa-IR"/>
              </w:rPr>
              <w:bidi/>
            </w:pPr>
            <w:r>
              <w:rPr>
                <w:rFonts w:ascii="Times New Roman" w:hAnsi="Times New Roman" w:hint="cs"/>
                <w:sz w:val="24"/>
                <w:szCs w:val="24"/>
                <w:lang w:bidi="fa-IR"/>
                <w:rtl/>
              </w:rPr>
              <w:t>باقیمانده</w:t>
            </w:r>
          </w:p>
        </w:tc>
        <w:tc>
          <w:tcPr>
            <w:tcW w:w="1440" w:type="dxa"/>
            <w:vAlign w:val="center"/>
          </w:tcPr>
          <w:p w14:paraId="2DD652B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94/5950</w:t>
            </w:r>
          </w:p>
        </w:tc>
        <w:tc>
          <w:tcPr>
            <w:tcW w:w="810" w:type="dxa"/>
            <w:vAlign w:val="center"/>
          </w:tcPr>
          <w:p w14:paraId="122EF5EB"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78</w:t>
            </w:r>
          </w:p>
        </w:tc>
        <w:tc>
          <w:tcPr>
            <w:tcW w:w="1260" w:type="dxa"/>
            <w:vAlign w:val="center"/>
          </w:tcPr>
          <w:p w14:paraId="2E9CF2E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29/76</w:t>
            </w:r>
          </w:p>
        </w:tc>
        <w:tc>
          <w:tcPr>
            <w:tcW w:w="990" w:type="dxa"/>
            <w:vAlign w:val="center"/>
          </w:tcPr>
          <w:p w14:paraId="561EE959" w14:textId="77777777">
            <w:pPr>
              <w:bidi w:val="0"/>
              <w:spacing w:after="0" w:line="240" w:lineRule="auto"/>
              <w:jc w:val="center"/>
              <w:rPr>
                <w:rFonts w:ascii="Times New Roman" w:hAnsi="Times New Roman"/>
                <w:color w:val="auto"/>
                <w:lang w:bidi="fa-IR"/>
              </w:rPr>
            </w:pPr>
          </w:p>
        </w:tc>
        <w:tc>
          <w:tcPr>
            <w:tcW w:w="810" w:type="dxa"/>
            <w:vAlign w:val="center"/>
          </w:tcPr>
          <w:p w14:paraId="7AEAD0F9" w14:textId="77777777">
            <w:pPr>
              <w:bidi w:val="0"/>
              <w:spacing w:after="0" w:line="240" w:lineRule="auto"/>
              <w:jc w:val="center"/>
              <w:rPr>
                <w:rFonts w:ascii="Times New Roman" w:hAnsi="Times New Roman"/>
                <w:color w:val="auto"/>
                <w:lang w:bidi="fa-IR"/>
              </w:rPr>
            </w:pPr>
          </w:p>
        </w:tc>
        <w:tc>
          <w:tcPr>
            <w:tcW w:w="900" w:type="dxa"/>
            <w:vAlign w:val="center"/>
          </w:tcPr>
          <w:p w14:paraId="1D5FD1E7" w14:textId="77777777">
            <w:pPr>
              <w:bidi w:val="0"/>
              <w:spacing w:after="0" w:line="240" w:lineRule="auto"/>
              <w:jc w:val="center"/>
              <w:rPr>
                <w:rFonts w:ascii="Times New Roman" w:hAnsi="Times New Roman"/>
                <w:color w:val="auto"/>
                <w:lang w:bidi="fa-IR"/>
              </w:rPr>
            </w:pPr>
          </w:p>
        </w:tc>
        <w:tc>
          <w:tcPr>
            <w:tcW w:w="810" w:type="dxa"/>
            <w:vAlign w:val="center"/>
          </w:tcPr>
          <w:p w14:paraId="00043EB3" w14:textId="77777777">
            <w:pPr>
              <w:bidi w:val="0"/>
              <w:spacing w:after="0" w:line="240" w:lineRule="auto"/>
              <w:jc w:val="center"/>
              <w:rPr>
                <w:rFonts w:ascii="Times New Roman" w:hAnsi="Times New Roman"/>
                <w:color w:val="auto"/>
                <w:lang w:bidi="fa-IR"/>
              </w:rPr>
            </w:pPr>
          </w:p>
        </w:tc>
      </w:tr>
      <w:tr w14:paraId="7252099C" w14:textId="77777777">
        <w:trPr>
          <w:cantSplit/>
          <w:jc w:val="center"/>
        </w:trPr>
        <w:tc>
          <w:tcPr>
            <w:tcW w:w="502" w:type="dxa"/>
            <w:vAlign w:val="center"/>
          </w:tcPr>
          <w:p w14:paraId="3AAEC2BD" w14:textId="77777777">
            <w:pPr>
              <w:spacing w:after="0" w:line="240" w:lineRule="auto"/>
              <w:jc w:val="center"/>
              <w:rPr>
                <w:color w:val="auto"/>
                <w:lang w:bidi="fa-IR"/>
              </w:rPr>
              <w:bidi/>
            </w:pPr>
            <w:r>
              <w:rPr>
                <w:rFonts w:ascii="Times New Roman" w:hAnsi="Times New Roman" w:hint="cs"/>
                <w:sz w:val="24"/>
                <w:szCs w:val="24"/>
                <w:lang w:bidi="fa-IR"/>
                <w:rtl/>
              </w:rPr>
              <w:t>۲</w:t>
            </w:r>
          </w:p>
        </w:tc>
        <w:tc>
          <w:tcPr>
            <w:tcW w:w="1298" w:type="dxa"/>
            <w:vAlign w:val="center"/>
          </w:tcPr>
          <w:p w14:paraId="5D71AA3E" w14:textId="77777777">
            <w:pPr>
              <w:spacing w:after="0" w:line="240" w:lineRule="auto"/>
              <w:jc w:val="right"/>
              <w:rPr>
                <w:color w:val="auto"/>
                <w:lang w:bidi="fa-IR"/>
              </w:rPr>
              <w:bidi/>
            </w:pPr>
            <w:r>
              <w:rPr>
                <w:rFonts w:ascii="Times New Roman" w:hAnsi="Times New Roman" w:hint="cs"/>
                <w:sz w:val="24"/>
                <w:szCs w:val="24"/>
                <w:lang w:bidi="fa-IR"/>
                <w:rtl/>
              </w:rPr>
              <w:t>رگرسیون</w:t>
            </w:r>
          </w:p>
        </w:tc>
        <w:tc>
          <w:tcPr>
            <w:tcW w:w="1440" w:type="dxa"/>
            <w:vAlign w:val="center"/>
          </w:tcPr>
          <w:p w14:paraId="6C9D07B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46/4057</w:t>
            </w:r>
          </w:p>
        </w:tc>
        <w:tc>
          <w:tcPr>
            <w:tcW w:w="810" w:type="dxa"/>
            <w:vAlign w:val="center"/>
          </w:tcPr>
          <w:p w14:paraId="5F3D75E8"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2</w:t>
            </w:r>
          </w:p>
        </w:tc>
        <w:tc>
          <w:tcPr>
            <w:tcW w:w="1260" w:type="dxa"/>
            <w:vAlign w:val="center"/>
          </w:tcPr>
          <w:p w14:paraId="53E1265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73/2028</w:t>
            </w:r>
          </w:p>
        </w:tc>
        <w:tc>
          <w:tcPr>
            <w:tcW w:w="990" w:type="dxa"/>
            <w:vAlign w:val="center"/>
          </w:tcPr>
          <w:p w14:paraId="7F87AD8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50/31</w:t>
            </w:r>
          </w:p>
        </w:tc>
        <w:tc>
          <w:tcPr>
            <w:tcW w:w="810" w:type="dxa"/>
            <w:vAlign w:val="center"/>
          </w:tcPr>
          <w:p w14:paraId="131894B8"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001/0</w:t>
            </w:r>
          </w:p>
        </w:tc>
        <w:tc>
          <w:tcPr>
            <w:tcW w:w="900" w:type="dxa"/>
            <w:vAlign w:val="center"/>
          </w:tcPr>
          <w:p w14:paraId="310E22BF"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67/0</w:t>
            </w:r>
          </w:p>
        </w:tc>
        <w:tc>
          <w:tcPr>
            <w:tcW w:w="810" w:type="dxa"/>
            <w:vAlign w:val="center"/>
          </w:tcPr>
          <w:p w14:paraId="0657D34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45/0</w:t>
            </w:r>
          </w:p>
        </w:tc>
      </w:tr>
      <w:tr w14:paraId="799165A5" w14:textId="77777777">
        <w:trPr>
          <w:cantSplit/>
          <w:jc w:val="center"/>
        </w:trPr>
        <w:tc>
          <w:tcPr>
            <w:tcW w:w="502" w:type="dxa"/>
            <w:vAlign w:val="center"/>
          </w:tcPr>
          <w:p w14:paraId="5047A14E" w14:textId="77777777">
            <w:pPr>
              <w:spacing w:after="0" w:line="240" w:lineRule="auto"/>
              <w:jc w:val="center"/>
              <w:rPr>
                <w:color w:val="auto"/>
                <w:lang w:bidi="fa-IR"/>
              </w:rPr>
              <w:bidi/>
            </w:pPr>
          </w:p>
        </w:tc>
        <w:tc>
          <w:tcPr>
            <w:tcW w:w="1298" w:type="dxa"/>
            <w:vAlign w:val="center"/>
          </w:tcPr>
          <w:p w14:paraId="6703FC15" w14:textId="77777777">
            <w:pPr>
              <w:spacing w:after="0" w:line="240" w:lineRule="auto"/>
              <w:jc w:val="right"/>
              <w:rPr>
                <w:color w:val="auto"/>
                <w:lang w:bidi="fa-IR"/>
              </w:rPr>
              <w:bidi/>
            </w:pPr>
            <w:r>
              <w:rPr>
                <w:rFonts w:ascii="Times New Roman" w:hAnsi="Times New Roman" w:hint="cs"/>
                <w:sz w:val="24"/>
                <w:szCs w:val="24"/>
                <w:lang w:bidi="fa-IR"/>
                <w:rtl/>
              </w:rPr>
              <w:t>باقیمانده</w:t>
            </w:r>
          </w:p>
        </w:tc>
        <w:tc>
          <w:tcPr>
            <w:tcW w:w="1440" w:type="dxa"/>
            <w:vAlign w:val="center"/>
          </w:tcPr>
          <w:p w14:paraId="1EEAAE29"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11/4959</w:t>
            </w:r>
          </w:p>
        </w:tc>
        <w:tc>
          <w:tcPr>
            <w:tcW w:w="810" w:type="dxa"/>
            <w:vAlign w:val="center"/>
          </w:tcPr>
          <w:p w14:paraId="2C28306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77</w:t>
            </w:r>
          </w:p>
        </w:tc>
        <w:tc>
          <w:tcPr>
            <w:tcW w:w="1260" w:type="dxa"/>
            <w:vAlign w:val="center"/>
          </w:tcPr>
          <w:p w14:paraId="1CD52979"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40/64</w:t>
            </w:r>
          </w:p>
        </w:tc>
        <w:tc>
          <w:tcPr>
            <w:tcW w:w="990" w:type="dxa"/>
            <w:vAlign w:val="center"/>
          </w:tcPr>
          <w:p w14:paraId="38A4C2D3" w14:textId="77777777">
            <w:pPr>
              <w:bidi w:val="0"/>
              <w:spacing w:after="0" w:line="240" w:lineRule="auto"/>
              <w:jc w:val="center"/>
              <w:rPr>
                <w:rFonts w:ascii="Times New Roman" w:hAnsi="Times New Roman"/>
                <w:color w:val="auto"/>
                <w:lang w:bidi="fa-IR"/>
              </w:rPr>
            </w:pPr>
          </w:p>
        </w:tc>
        <w:tc>
          <w:tcPr>
            <w:tcW w:w="810" w:type="dxa"/>
            <w:vAlign w:val="center"/>
          </w:tcPr>
          <w:p w14:paraId="23D2F783" w14:textId="77777777">
            <w:pPr>
              <w:bidi w:val="0"/>
              <w:spacing w:after="0" w:line="240" w:lineRule="auto"/>
              <w:jc w:val="center"/>
              <w:rPr>
                <w:rFonts w:ascii="Times New Roman" w:hAnsi="Times New Roman"/>
                <w:color w:val="auto"/>
                <w:lang w:bidi="fa-IR"/>
              </w:rPr>
            </w:pPr>
          </w:p>
        </w:tc>
        <w:tc>
          <w:tcPr>
            <w:tcW w:w="900" w:type="dxa"/>
            <w:vAlign w:val="center"/>
          </w:tcPr>
          <w:p w14:paraId="6F6E34C7" w14:textId="77777777">
            <w:pPr>
              <w:bidi w:val="0"/>
              <w:spacing w:after="0" w:line="240" w:lineRule="auto"/>
              <w:jc w:val="center"/>
              <w:rPr>
                <w:rFonts w:ascii="Times New Roman" w:hAnsi="Times New Roman"/>
                <w:color w:val="auto"/>
                <w:lang w:bidi="fa-IR"/>
              </w:rPr>
            </w:pPr>
          </w:p>
        </w:tc>
        <w:tc>
          <w:tcPr>
            <w:tcW w:w="810" w:type="dxa"/>
            <w:vAlign w:val="center"/>
          </w:tcPr>
          <w:p w14:paraId="71EBAE7A" w14:textId="77777777">
            <w:pPr>
              <w:bidi w:val="0"/>
              <w:spacing w:after="0" w:line="240" w:lineRule="auto"/>
              <w:jc w:val="center"/>
              <w:rPr>
                <w:rFonts w:ascii="Times New Roman" w:hAnsi="Times New Roman"/>
                <w:color w:val="auto"/>
                <w:lang w:bidi="fa-IR"/>
              </w:rPr>
            </w:pPr>
          </w:p>
        </w:tc>
      </w:tr>
      <w:tr w14:paraId="152D6021" w14:textId="77777777">
        <w:trPr>
          <w:cantSplit/>
          <w:jc w:val="center"/>
        </w:trPr>
        <w:tc>
          <w:tcPr>
            <w:tcW w:w="502" w:type="dxa"/>
            <w:vAlign w:val="center"/>
          </w:tcPr>
          <w:p w14:paraId="59F5575D" w14:textId="77777777">
            <w:pPr>
              <w:spacing w:after="0" w:line="240" w:lineRule="auto"/>
              <w:jc w:val="center"/>
              <w:rPr>
                <w:color w:val="auto"/>
                <w:lang w:bidi="fa-IR"/>
              </w:rPr>
              <w:bidi/>
            </w:pPr>
            <w:r>
              <w:rPr>
                <w:rFonts w:ascii="Times New Roman" w:hAnsi="Times New Roman" w:hint="cs"/>
                <w:sz w:val="24"/>
                <w:szCs w:val="24"/>
                <w:lang w:bidi="fa-IR"/>
                <w:rtl/>
              </w:rPr>
              <w:t>۳</w:t>
            </w:r>
          </w:p>
        </w:tc>
        <w:tc>
          <w:tcPr>
            <w:tcW w:w="1298" w:type="dxa"/>
            <w:vAlign w:val="center"/>
          </w:tcPr>
          <w:p w14:paraId="34255E55" w14:textId="77777777">
            <w:pPr>
              <w:spacing w:after="0" w:line="240" w:lineRule="auto"/>
              <w:jc w:val="right"/>
              <w:rPr>
                <w:color w:val="auto"/>
                <w:lang w:bidi="fa-IR"/>
              </w:rPr>
              <w:bidi/>
            </w:pPr>
            <w:r>
              <w:rPr>
                <w:rFonts w:ascii="Times New Roman" w:hAnsi="Times New Roman" w:hint="cs"/>
                <w:sz w:val="24"/>
                <w:szCs w:val="24"/>
                <w:lang w:bidi="fa-IR"/>
                <w:rtl/>
              </w:rPr>
              <w:t>رگرسیون</w:t>
            </w:r>
          </w:p>
        </w:tc>
        <w:tc>
          <w:tcPr>
            <w:tcW w:w="1440" w:type="dxa"/>
            <w:vAlign w:val="center"/>
          </w:tcPr>
          <w:p w14:paraId="18A0AAAA"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28/4508</w:t>
            </w:r>
          </w:p>
        </w:tc>
        <w:tc>
          <w:tcPr>
            <w:tcW w:w="810" w:type="dxa"/>
            <w:vAlign w:val="center"/>
          </w:tcPr>
          <w:p w14:paraId="66BFEFA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3</w:t>
            </w:r>
          </w:p>
        </w:tc>
        <w:tc>
          <w:tcPr>
            <w:tcW w:w="1260" w:type="dxa"/>
            <w:vAlign w:val="center"/>
          </w:tcPr>
          <w:p w14:paraId="6C5AE1B1"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76/1502</w:t>
            </w:r>
          </w:p>
        </w:tc>
        <w:tc>
          <w:tcPr>
            <w:tcW w:w="990" w:type="dxa"/>
            <w:vAlign w:val="center"/>
          </w:tcPr>
          <w:p w14:paraId="75912A53"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33/25</w:t>
            </w:r>
          </w:p>
        </w:tc>
        <w:tc>
          <w:tcPr>
            <w:tcW w:w="810" w:type="dxa"/>
            <w:vAlign w:val="center"/>
          </w:tcPr>
          <w:p w14:paraId="5D11A91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001/0</w:t>
            </w:r>
          </w:p>
        </w:tc>
        <w:tc>
          <w:tcPr>
            <w:tcW w:w="900" w:type="dxa"/>
            <w:vAlign w:val="center"/>
          </w:tcPr>
          <w:p w14:paraId="098FAED8"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71/0</w:t>
            </w:r>
          </w:p>
        </w:tc>
        <w:tc>
          <w:tcPr>
            <w:tcW w:w="810" w:type="dxa"/>
            <w:vAlign w:val="center"/>
          </w:tcPr>
          <w:p w14:paraId="68335AC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50/0</w:t>
            </w:r>
          </w:p>
        </w:tc>
      </w:tr>
      <w:tr w14:paraId="70A3CCDE" w14:textId="77777777">
        <w:trPr>
          <w:cantSplit/>
          <w:jc w:val="center"/>
        </w:trPr>
        <w:tc>
          <w:tcPr>
            <w:tcW w:w="502" w:type="dxa"/>
            <w:vAlign w:val="center"/>
          </w:tcPr>
          <w:p w14:paraId="08CD8671" w14:textId="77777777">
            <w:pPr>
              <w:spacing w:after="0" w:line="240" w:lineRule="auto"/>
              <w:jc w:val="center"/>
              <w:rPr>
                <w:color w:val="auto"/>
                <w:lang w:bidi="fa-IR"/>
              </w:rPr>
              <w:bidi/>
            </w:pPr>
          </w:p>
        </w:tc>
        <w:tc>
          <w:tcPr>
            <w:tcW w:w="1298" w:type="dxa"/>
            <w:vAlign w:val="center"/>
          </w:tcPr>
          <w:p w14:paraId="4FAB5638" w14:textId="77777777">
            <w:pPr>
              <w:spacing w:after="0" w:line="240" w:lineRule="auto"/>
              <w:jc w:val="right"/>
              <w:rPr>
                <w:color w:val="auto"/>
                <w:lang w:bidi="fa-IR"/>
              </w:rPr>
              <w:bidi/>
            </w:pPr>
            <w:r>
              <w:rPr>
                <w:rFonts w:ascii="Times New Roman" w:hAnsi="Times New Roman" w:hint="cs"/>
                <w:sz w:val="24"/>
                <w:szCs w:val="24"/>
                <w:lang w:bidi="fa-IR"/>
                <w:rtl/>
              </w:rPr>
              <w:t>باقیمانده</w:t>
            </w:r>
          </w:p>
        </w:tc>
        <w:tc>
          <w:tcPr>
            <w:tcW w:w="1440" w:type="dxa"/>
            <w:vAlign w:val="center"/>
          </w:tcPr>
          <w:p w14:paraId="7B1792E2"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29/4508</w:t>
            </w:r>
          </w:p>
        </w:tc>
        <w:tc>
          <w:tcPr>
            <w:tcW w:w="810" w:type="dxa"/>
            <w:vAlign w:val="center"/>
          </w:tcPr>
          <w:p w14:paraId="526AE18F"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76</w:t>
            </w:r>
          </w:p>
        </w:tc>
        <w:tc>
          <w:tcPr>
            <w:tcW w:w="1260" w:type="dxa"/>
            <w:vAlign w:val="center"/>
          </w:tcPr>
          <w:p w14:paraId="695C15B8"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32/59</w:t>
            </w:r>
          </w:p>
        </w:tc>
        <w:tc>
          <w:tcPr>
            <w:tcW w:w="990" w:type="dxa"/>
            <w:vAlign w:val="center"/>
          </w:tcPr>
          <w:p w14:paraId="0CBA2DD5" w14:textId="77777777">
            <w:pPr>
              <w:bidi w:val="0"/>
              <w:spacing w:after="0" w:line="240" w:lineRule="auto"/>
              <w:jc w:val="center"/>
              <w:rPr>
                <w:rFonts w:ascii="Times New Roman" w:hAnsi="Times New Roman"/>
                <w:color w:val="auto"/>
                <w:lang w:bidi="fa-IR"/>
              </w:rPr>
            </w:pPr>
          </w:p>
        </w:tc>
        <w:tc>
          <w:tcPr>
            <w:tcW w:w="810" w:type="dxa"/>
            <w:vAlign w:val="center"/>
          </w:tcPr>
          <w:p w14:paraId="5D7CECC4" w14:textId="77777777">
            <w:pPr>
              <w:bidi w:val="0"/>
              <w:spacing w:after="0" w:line="240" w:lineRule="auto"/>
              <w:jc w:val="center"/>
              <w:rPr>
                <w:rFonts w:ascii="Times New Roman" w:hAnsi="Times New Roman"/>
                <w:color w:val="auto"/>
                <w:lang w:bidi="fa-IR"/>
              </w:rPr>
            </w:pPr>
          </w:p>
        </w:tc>
        <w:tc>
          <w:tcPr>
            <w:tcW w:w="900" w:type="dxa"/>
            <w:vAlign w:val="center"/>
          </w:tcPr>
          <w:p w14:paraId="1C93F160" w14:textId="77777777">
            <w:pPr>
              <w:bidi w:val="0"/>
              <w:spacing w:after="0" w:line="240" w:lineRule="auto"/>
              <w:jc w:val="center"/>
              <w:rPr>
                <w:rFonts w:ascii="Times New Roman" w:hAnsi="Times New Roman"/>
                <w:color w:val="auto"/>
                <w:lang w:bidi="fa-IR"/>
              </w:rPr>
            </w:pPr>
          </w:p>
        </w:tc>
        <w:tc>
          <w:tcPr>
            <w:tcW w:w="810" w:type="dxa"/>
            <w:vAlign w:val="center"/>
          </w:tcPr>
          <w:p w14:paraId="729F9F01" w14:textId="77777777">
            <w:pPr>
              <w:bidi w:val="0"/>
              <w:spacing w:after="0" w:line="240" w:lineRule="auto"/>
              <w:jc w:val="center"/>
              <w:rPr>
                <w:rFonts w:ascii="Times New Roman" w:hAnsi="Times New Roman"/>
                <w:color w:val="auto"/>
                <w:lang w:bidi="fa-IR"/>
              </w:rPr>
            </w:pPr>
          </w:p>
        </w:tc>
      </w:tr>
      <w:tr w14:paraId="369BB9A9" w14:textId="77777777">
        <w:trPr>
          <w:cantSplit/>
          <w:jc w:val="center"/>
        </w:trPr>
        <w:tc>
          <w:tcPr>
            <w:tcW w:w="502" w:type="dxa"/>
            <w:vAlign w:val="center"/>
          </w:tcPr>
          <w:p w14:paraId="56F742E1" w14:textId="77777777">
            <w:pPr>
              <w:spacing w:after="0" w:line="240" w:lineRule="auto"/>
              <w:jc w:val="center"/>
              <w:rPr>
                <w:color w:val="auto"/>
                <w:lang w:bidi="fa-IR"/>
              </w:rPr>
              <w:bidi/>
            </w:pPr>
            <w:r>
              <w:rPr>
                <w:rFonts w:ascii="Times New Roman" w:hAnsi="Times New Roman" w:hint="cs"/>
                <w:sz w:val="24"/>
                <w:szCs w:val="24"/>
                <w:lang w:bidi="fa-IR"/>
                <w:rtl/>
              </w:rPr>
              <w:t>۴</w:t>
            </w:r>
          </w:p>
        </w:tc>
        <w:tc>
          <w:tcPr>
            <w:tcW w:w="1298" w:type="dxa"/>
            <w:vAlign w:val="center"/>
          </w:tcPr>
          <w:p w14:paraId="66CD90AC" w14:textId="77777777">
            <w:pPr>
              <w:spacing w:after="0" w:line="240" w:lineRule="auto"/>
              <w:jc w:val="right"/>
              <w:rPr>
                <w:color w:val="auto"/>
                <w:lang w:bidi="fa-IR"/>
              </w:rPr>
              <w:bidi/>
            </w:pPr>
            <w:r>
              <w:rPr>
                <w:rFonts w:ascii="Times New Roman" w:hAnsi="Times New Roman" w:hint="cs"/>
                <w:sz w:val="24"/>
                <w:szCs w:val="24"/>
                <w:lang w:bidi="fa-IR"/>
                <w:rtl/>
              </w:rPr>
              <w:t>رگرسیون</w:t>
            </w:r>
          </w:p>
        </w:tc>
        <w:tc>
          <w:tcPr>
            <w:tcW w:w="1440" w:type="dxa"/>
            <w:vAlign w:val="center"/>
          </w:tcPr>
          <w:p w14:paraId="7733F5A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95/4868</w:t>
            </w:r>
          </w:p>
        </w:tc>
        <w:tc>
          <w:tcPr>
            <w:tcW w:w="810" w:type="dxa"/>
            <w:vAlign w:val="center"/>
          </w:tcPr>
          <w:p w14:paraId="1F6388A5"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4</w:t>
            </w:r>
          </w:p>
        </w:tc>
        <w:tc>
          <w:tcPr>
            <w:tcW w:w="1260" w:type="dxa"/>
            <w:vAlign w:val="center"/>
          </w:tcPr>
          <w:p w14:paraId="487DE35B"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24/1217</w:t>
            </w:r>
          </w:p>
        </w:tc>
        <w:tc>
          <w:tcPr>
            <w:tcW w:w="990" w:type="dxa"/>
            <w:vAlign w:val="center"/>
          </w:tcPr>
          <w:p w14:paraId="2087E37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01/22</w:t>
            </w:r>
          </w:p>
        </w:tc>
        <w:tc>
          <w:tcPr>
            <w:tcW w:w="810" w:type="dxa"/>
            <w:vAlign w:val="center"/>
          </w:tcPr>
          <w:p w14:paraId="182F0C8D"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001/0</w:t>
            </w:r>
          </w:p>
        </w:tc>
        <w:tc>
          <w:tcPr>
            <w:tcW w:w="900" w:type="dxa"/>
            <w:vAlign w:val="center"/>
          </w:tcPr>
          <w:p w14:paraId="60014467"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73/0</w:t>
            </w:r>
          </w:p>
        </w:tc>
        <w:tc>
          <w:tcPr>
            <w:tcW w:w="810" w:type="dxa"/>
            <w:vAlign w:val="center"/>
          </w:tcPr>
          <w:p w14:paraId="2BAA12B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54/0</w:t>
            </w:r>
          </w:p>
        </w:tc>
      </w:tr>
      <w:tr w14:paraId="7789AFED" w14:textId="77777777">
        <w:trPr>
          <w:cantSplit/>
          <w:jc w:val="center"/>
        </w:trPr>
        <w:tc>
          <w:tcPr>
            <w:tcW w:w="502" w:type="dxa"/>
            <w:vAlign w:val="center"/>
          </w:tcPr>
          <w:p w14:paraId="0F2E6C6D" w14:textId="77777777">
            <w:pPr>
              <w:spacing w:after="0" w:line="240" w:lineRule="auto"/>
              <w:jc w:val="center"/>
              <w:rPr>
                <w:color w:val="auto"/>
                <w:lang w:bidi="fa-IR"/>
              </w:rPr>
              <w:bidi/>
            </w:pPr>
          </w:p>
        </w:tc>
        <w:tc>
          <w:tcPr>
            <w:tcW w:w="1298" w:type="dxa"/>
            <w:vAlign w:val="center"/>
          </w:tcPr>
          <w:p w14:paraId="030257E2" w14:textId="77777777">
            <w:pPr>
              <w:spacing w:after="0" w:line="240" w:lineRule="auto"/>
              <w:jc w:val="right"/>
              <w:rPr>
                <w:color w:val="auto"/>
                <w:lang w:bidi="fa-IR"/>
              </w:rPr>
              <w:bidi/>
            </w:pPr>
            <w:r>
              <w:rPr>
                <w:rFonts w:ascii="Times New Roman" w:hAnsi="Times New Roman" w:hint="cs"/>
                <w:sz w:val="24"/>
                <w:szCs w:val="24"/>
                <w:lang w:bidi="fa-IR"/>
                <w:rtl/>
              </w:rPr>
              <w:t>باقیمانده</w:t>
            </w:r>
          </w:p>
        </w:tc>
        <w:tc>
          <w:tcPr>
            <w:tcW w:w="1440" w:type="dxa"/>
            <w:vAlign w:val="center"/>
          </w:tcPr>
          <w:p w14:paraId="0BF23B1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62/4147</w:t>
            </w:r>
          </w:p>
        </w:tc>
        <w:tc>
          <w:tcPr>
            <w:tcW w:w="810" w:type="dxa"/>
            <w:vAlign w:val="center"/>
          </w:tcPr>
          <w:p w14:paraId="66D2A259"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75</w:t>
            </w:r>
          </w:p>
        </w:tc>
        <w:tc>
          <w:tcPr>
            <w:tcW w:w="1260" w:type="dxa"/>
            <w:vAlign w:val="center"/>
          </w:tcPr>
          <w:p w14:paraId="39AB26DC"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30/55</w:t>
            </w:r>
          </w:p>
        </w:tc>
        <w:tc>
          <w:tcPr>
            <w:tcW w:w="990" w:type="dxa"/>
            <w:vAlign w:val="center"/>
          </w:tcPr>
          <w:p w14:paraId="75FE9E1C" w14:textId="77777777">
            <w:pPr>
              <w:bidi w:val="0"/>
              <w:spacing w:after="0" w:line="240" w:lineRule="auto"/>
              <w:jc w:val="center"/>
              <w:rPr>
                <w:rFonts w:ascii="Times New Roman" w:hAnsi="Times New Roman"/>
                <w:color w:val="auto"/>
                <w:lang w:bidi="fa-IR"/>
              </w:rPr>
            </w:pPr>
          </w:p>
        </w:tc>
        <w:tc>
          <w:tcPr>
            <w:tcW w:w="810" w:type="dxa"/>
            <w:vAlign w:val="center"/>
          </w:tcPr>
          <w:p w14:paraId="4404905B" w14:textId="77777777">
            <w:pPr>
              <w:bidi w:val="0"/>
              <w:spacing w:after="0" w:line="240" w:lineRule="auto"/>
              <w:jc w:val="center"/>
              <w:rPr>
                <w:rFonts w:ascii="Times New Roman" w:hAnsi="Times New Roman"/>
                <w:color w:val="auto"/>
                <w:lang w:bidi="fa-IR"/>
              </w:rPr>
            </w:pPr>
          </w:p>
        </w:tc>
        <w:tc>
          <w:tcPr>
            <w:tcW w:w="900" w:type="dxa"/>
            <w:vAlign w:val="center"/>
          </w:tcPr>
          <w:p w14:paraId="7E22DA62" w14:textId="77777777">
            <w:pPr>
              <w:bidi w:val="0"/>
              <w:spacing w:after="0" w:line="240" w:lineRule="auto"/>
              <w:jc w:val="center"/>
              <w:rPr>
                <w:rFonts w:ascii="Times New Roman" w:hAnsi="Times New Roman"/>
                <w:color w:val="auto"/>
                <w:lang w:bidi="fa-IR"/>
              </w:rPr>
            </w:pPr>
          </w:p>
        </w:tc>
        <w:tc>
          <w:tcPr>
            <w:tcW w:w="810" w:type="dxa"/>
            <w:vAlign w:val="center"/>
          </w:tcPr>
          <w:p w14:paraId="1A20CDF3" w14:textId="77777777">
            <w:pPr>
              <w:bidi w:val="0"/>
              <w:spacing w:after="0" w:line="240" w:lineRule="auto"/>
              <w:jc w:val="center"/>
              <w:rPr>
                <w:rFonts w:ascii="Times New Roman" w:hAnsi="Times New Roman"/>
                <w:color w:val="auto"/>
                <w:lang w:bidi="fa-IR"/>
              </w:rPr>
            </w:pPr>
          </w:p>
        </w:tc>
      </w:tr>
    </w:tbl>
    <w:p w14:paraId="782F1054" w14:textId="77777777">
      <w:pPr>
        <w:autoSpaceDE/>
        <w:autoSpaceDN/>
        <w:adjustRightInd/>
        <w:spacing w:after="0" w:line="276" w:lineRule="auto"/>
        <w:ind w:firstLine="397"/>
        <w:jc w:val="both"/>
        <w:rPr>
          <w:color w:val="auto"/>
          <w:sz w:val="26"/>
          <w:szCs w:val="26"/>
          <w:lang w:bidi="fa-IR"/>
        </w:rPr>
      </w:pPr>
      <w:r>
        <w:rPr>
          <w:rFonts w:ascii="Times New Roman" w:hAnsi="Times New Roman" w:hint="cs"/>
          <w:lang w:bidi="fa-IR"/>
          <w:rtl/>
        </w:rPr>
        <w:t xml:space="preserve">گام ۱. متغیر </w:t>
      </w:r>
      <w:r>
        <w:rPr>
          <w:rFonts w:ascii="Times New Roman" w:hAnsi="Times New Roman" w:hint="cs"/>
          <w:lang w:bidi="fa-IR"/>
          <w:rtl/>
        </w:rPr>
        <w:t>پیش‌بین</w:t>
      </w:r>
      <w:r>
        <w:rPr>
          <w:rFonts w:ascii="Times New Roman" w:hAnsi="Times New Roman" w:hint="cs"/>
          <w:lang w:bidi="fa-IR"/>
          <w:rtl/>
        </w:rPr>
        <w:t>: اضطراب سلامتی</w:t>
      </w:r>
    </w:p>
    <w:p w14:paraId="409262D2"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گام ۲.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اضطراب سلامتی، هوش معنوی</w:t>
      </w:r>
    </w:p>
    <w:p w14:paraId="4AE5F951" w14:textId="77777777">
      <w:pPr>
        <w:autoSpaceDE/>
        <w:autoSpaceDN/>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گام ۳.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اضطراب سلامتی، هوش معنوی، ایجاد معنای شخصی</w:t>
      </w:r>
    </w:p>
    <w:p w14:paraId="739A68E5" w14:textId="77777777">
      <w:pPr>
        <w:autoSpaceDE/>
        <w:autoSpaceDN/>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گام ۴.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xml:space="preserve">: اضطراب سلامتی، هوش معنوی، ایجاد معنای شخصی، تفکر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انتقادی</w:t>
      </w:r>
    </w:p>
    <w:p w14:paraId="05B71C8B" w14:textId="77777777">
      <w:pPr>
        <w:autoSpaceDE/>
        <w:autoSpaceDN/>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بر اساس نتایج مندرج در جدول ۴-۸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نتیجه گرفت در تبیین اضطراب مرگ سالمندان از روی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xml:space="preserve">، مجموع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xml:space="preserve"> مقدار ۵۴/۰=</w:t>
      </w:r>
      <w:r>
        <w:rPr>
          <w:rFonts w:ascii="Times New Roman" w:eastAsia="Times New Roman" w:hAnsi="Times New Roman" w:hint="cs"/>
          <w:lang w:bidi="fa-IR" w:val="en-US"/>
          <w:rtl w:val="0"/>
        </w:rPr>
        <w:t xml:space="preserve">R</w:t>
      </w:r>
      <w:r>
        <w:rPr>
          <w:rFonts w:ascii="Times New Roman" w:eastAsia="Times New Roman" w:hAnsi="Times New Roman" w:hint="cs"/>
          <w:lang w:bidi="fa-IR"/>
          <w:rtl/>
        </w:rPr>
        <w:t xml:space="preserve">۲ از </w:t>
      </w:r>
      <w:r>
        <w:rPr>
          <w:rFonts w:ascii="Times New Roman" w:eastAsia="Times New Roman" w:hAnsi="Times New Roman" w:hint="cs"/>
          <w:lang w:bidi="fa-IR"/>
          <w:rtl/>
        </w:rPr>
        <w:t>واریانس</w:t>
      </w:r>
      <w:r>
        <w:rPr>
          <w:rFonts w:ascii="Times New Roman" w:eastAsia="Times New Roman" w:hAnsi="Times New Roman" w:hint="cs"/>
          <w:lang w:bidi="fa-IR"/>
          <w:rtl/>
        </w:rPr>
        <w:t xml:space="preserve"> متغیر ملاک را تبیین و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w:t>
      </w:r>
      <w:r>
        <w:rPr>
          <w:rFonts w:ascii="Times New Roman" w:eastAsia="Times New Roman" w:hAnsi="Times New Roman" w:hint="cs"/>
          <w:lang w:bidi="fa-IR"/>
          <w:rtl/>
        </w:rPr>
        <w:t>می‌کنند</w:t>
      </w:r>
      <w:r>
        <w:rPr>
          <w:rFonts w:ascii="Times New Roman" w:eastAsia="Times New Roman" w:hAnsi="Times New Roman" w:hint="cs"/>
          <w:lang w:bidi="fa-IR"/>
          <w:rtl/>
        </w:rPr>
        <w:t xml:space="preserve">؛ یعنی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xml:space="preserve"> ۵۴ درصد از نمرات اضطراب مرگ سالمندان را تبیین </w:t>
      </w:r>
      <w:r>
        <w:rPr>
          <w:rFonts w:ascii="Times New Roman" w:eastAsia="Times New Roman" w:hAnsi="Times New Roman" w:hint="cs"/>
          <w:lang w:bidi="fa-IR"/>
          <w:rtl/>
        </w:rPr>
        <w:t>می‌نمایند</w:t>
      </w:r>
      <w:r>
        <w:rPr>
          <w:rFonts w:ascii="Times New Roman" w:eastAsia="Times New Roman" w:hAnsi="Times New Roman" w:hint="cs"/>
          <w:lang w:bidi="fa-IR"/>
          <w:rtl/>
        </w:rPr>
        <w:t xml:space="preserve">. اضطراب سلامتی ۳۴ درصد، هوش معنوی ۱۱ درصد، ایجاد معنای شخصی ۵ درصد و تفکر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انتقادی نیز ۴ درصد از تغییرات اضطراب مرگ سالمندان را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w:t>
      </w:r>
      <w:r>
        <w:rPr>
          <w:rFonts w:ascii="Times New Roman" w:eastAsia="Times New Roman" w:hAnsi="Times New Roman" w:hint="cs"/>
          <w:lang w:bidi="fa-IR"/>
          <w:rtl/>
        </w:rPr>
        <w:t>می‌کنند</w:t>
      </w:r>
      <w:r>
        <w:rPr>
          <w:rFonts w:ascii="Times New Roman" w:eastAsia="Times New Roman" w:hAnsi="Times New Roman" w:hint="cs"/>
          <w:lang w:bidi="fa-IR"/>
          <w:rtl/>
        </w:rPr>
        <w:t xml:space="preserve">. میزان </w:t>
      </w:r>
      <w:r>
        <w:rPr>
          <w:rFonts w:ascii="Times New Roman" w:eastAsia="Times New Roman" w:hAnsi="Times New Roman" w:hint="cs"/>
          <w:lang w:bidi="fa-IR" w:val="en-US"/>
          <w:rtl w:val="0"/>
        </w:rPr>
        <w:t xml:space="preserve">F </w:t>
      </w:r>
      <w:r>
        <w:rPr>
          <w:rFonts w:ascii="Times New Roman" w:eastAsia="Times New Roman" w:hAnsi="Times New Roman" w:hint="cs"/>
          <w:lang w:bidi="fa-IR"/>
          <w:rtl/>
        </w:rPr>
        <w:t>مشاهده‌شده</w:t>
      </w:r>
      <w:r>
        <w:rPr>
          <w:rFonts w:ascii="Times New Roman" w:eastAsia="Times New Roman" w:hAnsi="Times New Roman" w:hint="cs"/>
          <w:lang w:bidi="fa-IR"/>
          <w:rtl/>
        </w:rPr>
        <w:t xml:space="preserve"> برای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xml:space="preserve"> در هر چهار گام در سطح ۰۰۱/۰ معنادار است. این یافته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که این چهار متغیر به صورت معناداری قادر به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اضطراب مرگ سالمندان هستند. در جدول ۴-۹ نیز </w:t>
      </w:r>
      <w:r>
        <w:rPr>
          <w:rFonts w:ascii="Times New Roman" w:eastAsia="Times New Roman" w:hAnsi="Times New Roman" w:hint="cs"/>
          <w:lang w:bidi="fa-IR"/>
          <w:rtl/>
        </w:rPr>
        <w:t>ضرایب</w:t>
      </w:r>
      <w:r>
        <w:rPr>
          <w:rFonts w:ascii="Times New Roman" w:eastAsia="Times New Roman" w:hAnsi="Times New Roman" w:hint="cs"/>
          <w:lang w:bidi="fa-IR"/>
          <w:rtl/>
        </w:rPr>
        <w:t xml:space="preserve"> </w:t>
      </w:r>
      <w:r>
        <w:rPr>
          <w:rFonts w:ascii="Times New Roman" w:eastAsia="Times New Roman" w:hAnsi="Times New Roman" w:hint="cs"/>
          <w:lang w:bidi="fa-IR"/>
          <w:rtl/>
        </w:rPr>
        <w:t>رگرسیون</w:t>
      </w:r>
      <w:r>
        <w:rPr>
          <w:rFonts w:ascii="Times New Roman" w:eastAsia="Times New Roman" w:hAnsi="Times New Roman" w:hint="cs"/>
          <w:lang w:bidi="fa-IR"/>
          <w:rtl/>
        </w:rPr>
        <w:t xml:space="preserve"> استاندارد نشده و استاندارد شده و بررسی معناداری این </w:t>
      </w:r>
      <w:r>
        <w:rPr>
          <w:rFonts w:ascii="Times New Roman" w:eastAsia="Times New Roman" w:hAnsi="Times New Roman" w:hint="cs"/>
          <w:lang w:bidi="fa-IR"/>
          <w:rtl/>
        </w:rPr>
        <w:t>ضرایب</w:t>
      </w:r>
      <w:r>
        <w:rPr>
          <w:rFonts w:ascii="Times New Roman" w:eastAsia="Times New Roman" w:hAnsi="Times New Roman" w:hint="cs"/>
          <w:lang w:bidi="fa-IR"/>
          <w:rtl/>
        </w:rPr>
        <w:t xml:space="preserve"> گزارش </w:t>
      </w:r>
      <w:r>
        <w:rPr>
          <w:rFonts w:ascii="Times New Roman" w:eastAsia="Times New Roman" w:hAnsi="Times New Roman" w:hint="cs"/>
          <w:lang w:bidi="fa-IR"/>
          <w:rtl/>
        </w:rPr>
        <w:t>شده‌اند</w:t>
      </w:r>
      <w:r>
        <w:rPr>
          <w:rFonts w:ascii="Times New Roman" w:eastAsia="Times New Roman" w:hAnsi="Times New Roman" w:hint="cs"/>
          <w:lang w:bidi="fa-IR"/>
          <w:rtl/>
        </w:rPr>
        <w:t>.</w:t>
      </w:r>
    </w:p>
    <w:p w14:paraId="5CCEC401" w14:textId="77777777">
      <w:pPr>
        <w:pStyle w:val="Caption"/>
        <w:autoSpaceDE/>
        <w:autoSpaceDN/>
        <w:adjustRightInd/>
        <w:spacing w:line="276" w:lineRule="auto"/>
        <w:ind w:firstLine="397"/>
        <w:jc w:val="right"/>
        <w:rPr>
          <w:rFonts w:cs="B Lotus" w:ascii="Times New Roman" w:hAnsi="Times New Roman" w:eastAsia="Times New Roman"/>
          <w:color w:val="000000"/>
          <w:lang w:bidi="fa-IR"/>
          <w:sz w:val="24"/>
          <w:szCs w:val="24"/>
          <w:b/>
          <w:bCs/>
          <w:rtl/>
        </w:rPr>
        <w:bidi/>
        <w:keepNext/>
      </w:pPr>
      <w:bookmarkStart w:id="150" w:name="_Toc238572112"/>
      <w:r>
        <w:rPr>
          <w:rFonts w:cs="B Lotus" w:ascii="Times New Roman" w:hAnsi="Times New Roman" w:eastAsia="Times New Roman"/>
          <w:sz w:val="24"/>
          <w:szCs w:val="24"/>
          <w:b/>
          <w:bCs/>
          <w:color w:val="000000"/>
          <w:rtl/>
          <w:lang w:bidi="fa-IR"/>
        </w:rPr>
        <w:t>جدول ۴-</w:t>
      </w:r>
      <w:r>
        <w:rPr>
          <w:rFonts w:cs="B Lotus" w:ascii="Times New Roman" w:hAnsi="Times New Roman" w:eastAsia="Times New Roman"/>
          <w:sz w:val="24"/>
          <w:szCs w:val="24"/>
          <w:b/>
          <w:bCs/>
          <w:color w:val="000000"/>
          <w:rtl/>
          <w:lang w:bidi="fa-IR"/>
        </w:rPr>
        <w:fldChar w:fldCharType="begin" w:dirty="true"/>
      </w:r>
      <w:r>
        <w:rPr>
          <w:rFonts w:cs="B Lotus" w:ascii="Times New Roman" w:hAnsi="Times New Roman" w:eastAsia="Times New Roman"/>
          <w:sz w:val="24"/>
          <w:szCs w:val="24"/>
          <w:b/>
          <w:bCs/>
          <w:color w:val="000000"/>
          <w:rtl/>
          <w:lang w:bidi="fa-IR"/>
        </w:rPr>
        <w:instrText xml:space="preserve"> SEQ جدول \* ARABIC </w:instrText>
      </w:r>
      <w:r>
        <w:rPr>
          <w:rFonts w:cs="B Lotus" w:ascii="Times New Roman" w:hAnsi="Times New Roman" w:eastAsia="Times New Roman"/>
          <w:sz w:val="24"/>
          <w:szCs w:val="24"/>
          <w:b/>
          <w:bCs/>
          <w:color w:val="000000"/>
          <w:rtl/>
          <w:lang w:bidi="fa-IR"/>
        </w:rPr>
        <w:fldChar w:fldCharType="separate"/>
      </w:r>
      <w:r>
        <w:rPr>
          <w:rFonts w:cs="B Lotus" w:ascii="Times New Roman" w:hAnsi="Times New Roman" w:eastAsia="Times New Roman"/>
          <w:noProof/>
          <w:sz w:val="24"/>
          <w:szCs w:val="24"/>
          <w:b/>
          <w:bCs/>
          <w:color w:val="000000"/>
          <w:rtl/>
          <w:lang w:bidi="fa-IR"/>
        </w:rPr>
        <w:t>۹</w:t>
      </w:r>
      <w:r>
        <w:rPr>
          <w:rFonts w:cs="B Lotus" w:ascii="Times New Roman" w:hAnsi="Times New Roman" w:eastAsia="Times New Roman"/>
          <w:sz w:val="24"/>
          <w:szCs w:val="24"/>
          <w:b/>
          <w:bCs/>
          <w:color w:val="000000"/>
          <w:rtl/>
          <w:lang w:bidi="fa-IR"/>
        </w:rPr>
        <w:fldChar w:fldCharType="end"/>
      </w:r>
      <w:r>
        <w:rPr>
          <w:rFonts w:cs="B Lotus" w:ascii="Times New Roman" w:hAnsi="Times New Roman" w:eastAsia="Times New Roman"/>
          <w:sz w:val="24"/>
          <w:szCs w:val="24"/>
          <w:b/>
          <w:bCs/>
          <w:color w:val="000000"/>
          <w:rtl/>
          <w:lang w:bidi="fa-IR"/>
        </w:rPr>
        <w:t>- ضرایب رگرسیون گام به گام اضطراب مرگ بر روی متغیرهای پیش بین</w:t>
      </w:r>
      <w:bookmarkEnd w:id="150"/>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2718"/>
        <w:gridCol w:w="1016"/>
        <w:gridCol w:w="1691"/>
        <w:gridCol w:w="1096"/>
        <w:gridCol w:w="1111"/>
        <w:gridCol w:w="1156"/>
      </w:tblGrid>
      <w:tr w14:paraId="5190637F" w14:textId="77777777">
        <w:trPr>
          <w:cantSplit/>
          <w:tblHeader/>
          <w:jc w:val="center"/>
        </w:trPr>
        <w:tc>
          <w:tcPr>
            <w:tcW w:w="2692" w:type="dxa"/>
            <w:vAlign w:val="center"/>
            <w:shd w:val="clear" w:color="auto" w:fill="E2EFD9"/>
            <w:tcBorders>
              <w:tr2bl w:val="single" w:sz="8" w:space="0" w:color="000000"/>
            </w:tcBorders>
          </w:tcPr>
          <w:p w14:paraId="03424D75"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b/>
                <w:bCs/>
                <w:lang w:bidi="fa-IR"/>
                <w:rtl/>
              </w:rPr>
              <w:lastRenderedPageBreak/>
              <w:t>متغیرها</w:t>
            </w:r>
            <w:r>
              <w:rPr>
                <w:rFonts w:cs="B Lotus" w:hint="cs"/>
                <w:b/>
                <w:bCs/>
                <w:lang w:bidi="fa-IR"/>
                <w:rtl/>
              </w:rPr>
              <w:t xml:space="preserve"> شاخص ها</w:t>
            </w:r>
          </w:p>
        </w:tc>
        <w:tc>
          <w:tcPr>
            <w:tcW w:w="1006" w:type="dxa"/>
            <w:vAlign w:val="center"/>
            <w:shd w:val="clear" w:color="auto" w:fill="E2EFD9"/>
          </w:tcPr>
          <w:p w14:paraId="21A234FB" w14:textId="77777777">
            <w:pPr>
              <w:pStyle w:val="Normal"/>
              <w:bidi/>
              <w:spacing w:before="0" w:after="0" w:line="240" w:lineRule="auto"/>
              <w:jc w:val="center"/>
              <w:rPr>
                <w:rFonts w:cs="B Lotus"/>
                <w:color w:val="auto"/>
                <w:sz w:val="28"/>
                <w:szCs w:val="28"/>
                <w:lang w:bidi="fa-IR"/>
              </w:rPr>
            </w:pPr>
            <w:r>
              <w:rPr>
                <w:b/>
                <w:bCs/>
                <w:rtl w:val="0"/>
                <w:lang w:val="en-US"/>
              </w:rPr>
              <w:t>B</w:t>
            </w:r>
          </w:p>
        </w:tc>
        <w:tc>
          <w:tcPr>
            <w:tcW w:w="1674" w:type="dxa"/>
            <w:vAlign w:val="center"/>
            <w:shd w:val="clear" w:color="auto" w:fill="E2EFD9"/>
          </w:tcPr>
          <w:p w14:paraId="66D752DB"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b/>
                <w:bCs/>
                <w:lang w:bidi="fa-IR"/>
                <w:rtl/>
              </w:rPr>
              <w:t>خطای استاندارد</w:t>
            </w:r>
          </w:p>
        </w:tc>
        <w:tc>
          <w:tcPr>
            <w:tcW w:w="1085" w:type="dxa"/>
            <w:vAlign w:val="center"/>
            <w:shd w:val="clear" w:color="auto" w:fill="E2EFD9"/>
          </w:tcPr>
          <w:p w14:paraId="6D928BF3" w14:textId="77777777">
            <w:pPr>
              <w:pStyle w:val="Normal"/>
              <w:bidi/>
              <w:spacing w:before="0" w:after="0" w:line="240" w:lineRule="auto"/>
              <w:jc w:val="center"/>
              <w:rPr>
                <w:rFonts w:ascii="Times New Roman" w:hAnsi="Times New Roman" w:cs="B Lotus"/>
                <w:color w:val="auto"/>
                <w:sz w:val="28"/>
                <w:szCs w:val="28"/>
                <w:lang w:bidi="fa-IR"/>
              </w:rPr>
            </w:pPr>
            <w:r>
              <w:rPr>
                <w:rFonts w:eastAsia="Times New Roman" w:cs="B Lotus"/>
                <w:b/>
                <w:bCs/>
                <w:rtl/>
                <w:lang w:bidi="fa-IR"/>
              </w:rPr>
              <w:t>ß</w:t>
            </w:r>
          </w:p>
        </w:tc>
        <w:tc>
          <w:tcPr>
            <w:tcW w:w="1100" w:type="dxa"/>
            <w:vAlign w:val="center"/>
            <w:shd w:val="clear" w:color="auto" w:fill="E2EFD9"/>
          </w:tcPr>
          <w:p w14:paraId="2A0FD4CD" w14:textId="77777777">
            <w:pPr>
              <w:pStyle w:val="Normal"/>
              <w:bidi/>
              <w:spacing w:before="0" w:after="0" w:line="240" w:lineRule="auto"/>
              <w:jc w:val="center"/>
              <w:rPr>
                <w:rFonts w:cs="B Lotus"/>
                <w:color w:val="auto"/>
                <w:sz w:val="28"/>
                <w:szCs w:val="28"/>
                <w:lang w:bidi="fa-IR"/>
              </w:rPr>
            </w:pPr>
            <w:r>
              <w:rPr>
                <w:b/>
                <w:bCs/>
                <w:rtl w:val="0"/>
                <w:lang w:val="en-US"/>
              </w:rPr>
              <w:t>t</w:t>
            </w:r>
          </w:p>
        </w:tc>
        <w:tc>
          <w:tcPr>
            <w:tcW w:w="1145" w:type="dxa"/>
            <w:vAlign w:val="center"/>
            <w:shd w:val="clear" w:color="auto" w:fill="E2EFD9"/>
          </w:tcPr>
          <w:p w14:paraId="3C638920"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b/>
                <w:bCs/>
                <w:lang w:bidi="fa-IR"/>
                <w:rtl/>
              </w:rPr>
              <w:t>معناداری</w:t>
            </w:r>
          </w:p>
        </w:tc>
      </w:tr>
      <w:tr w14:paraId="2171D052" w14:textId="77777777">
        <w:trPr>
          <w:cantSplit/>
          <w:jc w:val="center"/>
        </w:trPr>
        <w:tc>
          <w:tcPr>
            <w:tcW w:w="2692" w:type="dxa"/>
            <w:vAlign w:val="center"/>
          </w:tcPr>
          <w:p w14:paraId="2B45D4EE"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lang w:bidi="fa-IR"/>
                <w:rtl/>
              </w:rPr>
              <w:t>ثابت</w:t>
            </w:r>
          </w:p>
        </w:tc>
        <w:tc>
          <w:tcPr>
            <w:tcW w:w="1006" w:type="dxa"/>
            <w:vAlign w:val="center"/>
          </w:tcPr>
          <w:p w14:paraId="3106877A" w14:textId="77777777">
            <w:pPr>
              <w:pStyle w:val="Normal"/>
              <w:bidi/>
              <w:spacing w:before="0" w:after="0" w:line="240" w:lineRule="auto"/>
              <w:jc w:val="center"/>
              <w:rPr>
                <w:rFonts w:cs="B Lotus"/>
                <w:color w:val="auto"/>
                <w:sz w:val="28"/>
                <w:szCs w:val="28"/>
                <w:lang w:bidi="fa-IR"/>
              </w:rPr>
            </w:pPr>
            <w:r>
              <w:rPr>
                <w:rFonts w:cs="B Lotus"/>
                <w:rtl/>
                <w:lang w:bidi="fa-IR"/>
              </w:rPr>
              <w:t>۸۲/۵۷</w:t>
            </w:r>
          </w:p>
        </w:tc>
        <w:tc>
          <w:tcPr>
            <w:tcW w:w="1674" w:type="dxa"/>
            <w:vAlign w:val="center"/>
          </w:tcPr>
          <w:p w14:paraId="62882511"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۱۱/۴</w:t>
            </w:r>
          </w:p>
        </w:tc>
        <w:tc>
          <w:tcPr>
            <w:tcW w:w="1085" w:type="dxa"/>
            <w:vAlign w:val="center"/>
          </w:tcPr>
          <w:p w14:paraId="1C02DD89" w14:textId="77777777">
            <w:pPr>
              <w:pStyle w:val="Normal"/>
              <w:bidi/>
              <w:spacing w:before="0" w:after="0" w:line="240" w:lineRule="auto"/>
              <w:jc w:val="center"/>
              <w:rPr>
                <w:rFonts w:ascii="Times New Roman" w:hAnsi="Times New Roman" w:cs="B Lotus"/>
                <w:color w:val="auto"/>
                <w:sz w:val="28"/>
                <w:szCs w:val="28"/>
                <w:lang w:bidi="fa-IR"/>
              </w:rPr>
            </w:pPr>
            <w:r>
              <w:rPr>
                <w:rFonts w:eastAsia="Times New Roman" w:cs="B Lotus"/>
                <w:rtl/>
                <w:lang w:bidi="fa-IR"/>
              </w:rPr>
              <w:t>-</w:t>
            </w:r>
          </w:p>
        </w:tc>
        <w:tc>
          <w:tcPr>
            <w:tcW w:w="1100" w:type="dxa"/>
            <w:vAlign w:val="center"/>
          </w:tcPr>
          <w:p w14:paraId="34F99AE0" w14:textId="77777777">
            <w:pPr>
              <w:pStyle w:val="Normal"/>
              <w:bidi/>
              <w:spacing w:before="0" w:after="0" w:line="240" w:lineRule="auto"/>
              <w:jc w:val="center"/>
              <w:rPr>
                <w:rFonts w:cs="B Lotus"/>
                <w:color w:val="auto"/>
                <w:sz w:val="28"/>
                <w:szCs w:val="28"/>
                <w:lang w:bidi="fa-IR"/>
              </w:rPr>
            </w:pPr>
            <w:r>
              <w:rPr>
                <w:rFonts w:cs="B Lotus"/>
                <w:rtl/>
                <w:lang w:bidi="fa-IR"/>
              </w:rPr>
              <w:t>۰۷/۱۴</w:t>
            </w:r>
          </w:p>
        </w:tc>
        <w:tc>
          <w:tcPr>
            <w:tcW w:w="1145" w:type="dxa"/>
            <w:vAlign w:val="center"/>
          </w:tcPr>
          <w:p w14:paraId="66B74F80"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۰۰۱/۰</w:t>
            </w:r>
          </w:p>
        </w:tc>
      </w:tr>
      <w:tr w14:paraId="52FFF10D" w14:textId="77777777">
        <w:trPr>
          <w:cantSplit/>
          <w:jc w:val="center"/>
        </w:trPr>
        <w:tc>
          <w:tcPr>
            <w:tcW w:w="2692" w:type="dxa"/>
            <w:vAlign w:val="center"/>
          </w:tcPr>
          <w:p w14:paraId="2651A611"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lang w:bidi="fa-IR"/>
                <w:rtl/>
              </w:rPr>
              <w:t>اضطراب سلامتی</w:t>
            </w:r>
          </w:p>
        </w:tc>
        <w:tc>
          <w:tcPr>
            <w:tcW w:w="1006" w:type="dxa"/>
            <w:vAlign w:val="center"/>
          </w:tcPr>
          <w:p w14:paraId="255CB092" w14:textId="77777777">
            <w:pPr>
              <w:pStyle w:val="Normal"/>
              <w:bidi/>
              <w:spacing w:before="0" w:after="0" w:line="240" w:lineRule="auto"/>
              <w:jc w:val="center"/>
              <w:rPr>
                <w:rFonts w:cs="B Lotus"/>
                <w:color w:val="auto"/>
                <w:sz w:val="28"/>
                <w:szCs w:val="28"/>
                <w:lang w:bidi="fa-IR"/>
              </w:rPr>
            </w:pPr>
            <w:r>
              <w:rPr>
                <w:rFonts w:cs="B Lotus"/>
                <w:rtl/>
                <w:lang w:bidi="fa-IR"/>
              </w:rPr>
              <w:t>۴۸/۰</w:t>
            </w:r>
          </w:p>
        </w:tc>
        <w:tc>
          <w:tcPr>
            <w:tcW w:w="1674" w:type="dxa"/>
            <w:vAlign w:val="center"/>
          </w:tcPr>
          <w:p w14:paraId="6FEE9512"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۰۷/۰</w:t>
            </w:r>
          </w:p>
        </w:tc>
        <w:tc>
          <w:tcPr>
            <w:tcW w:w="1085" w:type="dxa"/>
            <w:vAlign w:val="center"/>
          </w:tcPr>
          <w:p w14:paraId="2ED9D10C" w14:textId="77777777">
            <w:pPr>
              <w:pStyle w:val="Normal"/>
              <w:bidi/>
              <w:spacing w:before="0" w:after="0" w:line="240" w:lineRule="auto"/>
              <w:jc w:val="center"/>
              <w:rPr>
                <w:rFonts w:ascii="Times New Roman" w:hAnsi="Times New Roman" w:cs="B Lotus"/>
                <w:color w:val="auto"/>
                <w:sz w:val="28"/>
                <w:szCs w:val="28"/>
                <w:lang w:bidi="fa-IR"/>
              </w:rPr>
            </w:pPr>
            <w:r>
              <w:rPr>
                <w:rFonts w:eastAsia="Times New Roman" w:cs="B Lotus"/>
                <w:rtl/>
                <w:lang w:bidi="fa-IR"/>
              </w:rPr>
              <w:t>۵۲/۰</w:t>
            </w:r>
          </w:p>
        </w:tc>
        <w:tc>
          <w:tcPr>
            <w:tcW w:w="1100" w:type="dxa"/>
            <w:vAlign w:val="center"/>
          </w:tcPr>
          <w:p w14:paraId="7535766C" w14:textId="77777777">
            <w:pPr>
              <w:pStyle w:val="Normal"/>
              <w:bidi/>
              <w:spacing w:before="0" w:after="0" w:line="240" w:lineRule="auto"/>
              <w:jc w:val="center"/>
              <w:rPr>
                <w:rFonts w:cs="B Lotus"/>
                <w:color w:val="auto"/>
                <w:sz w:val="28"/>
                <w:szCs w:val="28"/>
                <w:lang w:bidi="fa-IR"/>
              </w:rPr>
            </w:pPr>
            <w:r>
              <w:rPr>
                <w:rFonts w:cs="B Lotus"/>
                <w:rtl/>
                <w:lang w:bidi="fa-IR"/>
              </w:rPr>
              <w:t>۸۵/۶</w:t>
            </w:r>
          </w:p>
        </w:tc>
        <w:tc>
          <w:tcPr>
            <w:tcW w:w="1145" w:type="dxa"/>
            <w:vAlign w:val="center"/>
          </w:tcPr>
          <w:p w14:paraId="1F0D0EDD"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۰۰۱/۰</w:t>
            </w:r>
          </w:p>
        </w:tc>
      </w:tr>
      <w:tr w14:paraId="198B1FDF" w14:textId="77777777">
        <w:trPr>
          <w:cantSplit/>
          <w:jc w:val="center"/>
        </w:trPr>
        <w:tc>
          <w:tcPr>
            <w:tcW w:w="2692" w:type="dxa"/>
            <w:vAlign w:val="center"/>
          </w:tcPr>
          <w:p w14:paraId="3FCF657A"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lang w:bidi="fa-IR"/>
                <w:rtl/>
              </w:rPr>
              <w:t>هوش معنوی</w:t>
            </w:r>
          </w:p>
        </w:tc>
        <w:tc>
          <w:tcPr>
            <w:tcW w:w="1006" w:type="dxa"/>
            <w:vAlign w:val="center"/>
          </w:tcPr>
          <w:p w14:paraId="1274C66D" w14:textId="77777777">
            <w:pPr>
              <w:pStyle w:val="Normal"/>
              <w:bidi/>
              <w:spacing w:before="0" w:after="0" w:line="240" w:lineRule="auto"/>
              <w:jc w:val="center"/>
              <w:rPr>
                <w:rFonts w:cs="B Lotus"/>
                <w:color w:val="auto"/>
                <w:sz w:val="28"/>
                <w:szCs w:val="28"/>
                <w:lang w:bidi="fa-IR"/>
              </w:rPr>
            </w:pPr>
            <w:r>
              <w:rPr>
                <w:rFonts w:cs="B Lotus"/>
                <w:rtl/>
                <w:lang w:bidi="fa-IR"/>
              </w:rPr>
              <w:t>۳۱/۰-</w:t>
            </w:r>
          </w:p>
        </w:tc>
        <w:tc>
          <w:tcPr>
            <w:tcW w:w="1674" w:type="dxa"/>
            <w:vAlign w:val="center"/>
          </w:tcPr>
          <w:p w14:paraId="24ECF38E"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۰۸/۰</w:t>
            </w:r>
          </w:p>
        </w:tc>
        <w:tc>
          <w:tcPr>
            <w:tcW w:w="1085" w:type="dxa"/>
            <w:vAlign w:val="center"/>
          </w:tcPr>
          <w:p w14:paraId="31484BA7" w14:textId="77777777">
            <w:pPr>
              <w:pStyle w:val="Normal"/>
              <w:bidi/>
              <w:spacing w:before="0" w:after="0" w:line="240" w:lineRule="auto"/>
              <w:jc w:val="center"/>
              <w:rPr>
                <w:rFonts w:ascii="Times New Roman" w:hAnsi="Times New Roman" w:cs="B Lotus"/>
                <w:color w:val="auto"/>
                <w:sz w:val="28"/>
                <w:szCs w:val="28"/>
                <w:lang w:bidi="fa-IR"/>
              </w:rPr>
            </w:pPr>
            <w:r>
              <w:rPr>
                <w:rFonts w:eastAsia="Times New Roman" w:cs="B Lotus"/>
                <w:rtl/>
                <w:lang w:bidi="fa-IR"/>
              </w:rPr>
              <w:t>۳۶/۰-</w:t>
            </w:r>
          </w:p>
        </w:tc>
        <w:tc>
          <w:tcPr>
            <w:tcW w:w="1100" w:type="dxa"/>
            <w:vAlign w:val="center"/>
          </w:tcPr>
          <w:p w14:paraId="3D8B20EE" w14:textId="77777777">
            <w:pPr>
              <w:pStyle w:val="Normal"/>
              <w:bidi/>
              <w:spacing w:before="0" w:after="0" w:line="240" w:lineRule="auto"/>
              <w:jc w:val="center"/>
              <w:rPr>
                <w:rFonts w:cs="B Lotus"/>
                <w:color w:val="auto"/>
                <w:sz w:val="28"/>
                <w:szCs w:val="28"/>
                <w:lang w:bidi="fa-IR"/>
              </w:rPr>
            </w:pPr>
            <w:r>
              <w:rPr>
                <w:rFonts w:cs="B Lotus"/>
                <w:rtl/>
                <w:lang w:bidi="fa-IR"/>
              </w:rPr>
              <w:t>۸۸/۳-</w:t>
            </w:r>
          </w:p>
        </w:tc>
        <w:tc>
          <w:tcPr>
            <w:tcW w:w="1145" w:type="dxa"/>
            <w:vAlign w:val="center"/>
          </w:tcPr>
          <w:p w14:paraId="1D7B2D72"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۰۰۱/۰</w:t>
            </w:r>
          </w:p>
        </w:tc>
      </w:tr>
      <w:tr w14:paraId="6D281455" w14:textId="77777777">
        <w:trPr>
          <w:cantSplit/>
          <w:jc w:val="center"/>
        </w:trPr>
        <w:tc>
          <w:tcPr>
            <w:tcW w:w="2692" w:type="dxa"/>
            <w:vAlign w:val="center"/>
          </w:tcPr>
          <w:p w14:paraId="09525CFF"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lang w:bidi="fa-IR"/>
                <w:rtl/>
              </w:rPr>
              <w:t>ایجاد معنای شخصی</w:t>
            </w:r>
          </w:p>
        </w:tc>
        <w:tc>
          <w:tcPr>
            <w:tcW w:w="1006" w:type="dxa"/>
            <w:vAlign w:val="center"/>
          </w:tcPr>
          <w:p w14:paraId="37C651D8" w14:textId="77777777">
            <w:pPr>
              <w:pStyle w:val="Normal"/>
              <w:bidi/>
              <w:spacing w:before="0" w:after="0" w:line="240" w:lineRule="auto"/>
              <w:jc w:val="center"/>
              <w:rPr>
                <w:rFonts w:cs="B Lotus"/>
                <w:color w:val="auto"/>
                <w:sz w:val="28"/>
                <w:szCs w:val="28"/>
                <w:lang w:bidi="fa-IR"/>
              </w:rPr>
            </w:pPr>
            <w:r>
              <w:rPr>
                <w:rFonts w:cs="B Lotus"/>
                <w:rtl/>
                <w:lang w:bidi="fa-IR"/>
              </w:rPr>
              <w:t>۲۴/۰-</w:t>
            </w:r>
          </w:p>
        </w:tc>
        <w:tc>
          <w:tcPr>
            <w:tcW w:w="1674" w:type="dxa"/>
            <w:vAlign w:val="center"/>
          </w:tcPr>
          <w:p w14:paraId="4E3E8F94"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۰۹/۰</w:t>
            </w:r>
          </w:p>
        </w:tc>
        <w:tc>
          <w:tcPr>
            <w:tcW w:w="1085" w:type="dxa"/>
            <w:vAlign w:val="center"/>
          </w:tcPr>
          <w:p w14:paraId="5116FEE0" w14:textId="77777777">
            <w:pPr>
              <w:pStyle w:val="Normal"/>
              <w:bidi/>
              <w:spacing w:before="0" w:after="0" w:line="240" w:lineRule="auto"/>
              <w:jc w:val="center"/>
              <w:rPr>
                <w:rFonts w:ascii="Times New Roman" w:hAnsi="Times New Roman" w:cs="B Lotus"/>
                <w:color w:val="auto"/>
                <w:sz w:val="28"/>
                <w:szCs w:val="28"/>
                <w:lang w:bidi="fa-IR"/>
              </w:rPr>
            </w:pPr>
            <w:r>
              <w:rPr>
                <w:rFonts w:eastAsia="Times New Roman" w:cs="B Lotus"/>
                <w:rtl/>
                <w:lang w:bidi="fa-IR"/>
              </w:rPr>
              <w:t>۲۵/۰-</w:t>
            </w:r>
          </w:p>
        </w:tc>
        <w:tc>
          <w:tcPr>
            <w:tcW w:w="1100" w:type="dxa"/>
            <w:vAlign w:val="center"/>
          </w:tcPr>
          <w:p w14:paraId="7A3CB69B" w14:textId="77777777">
            <w:pPr>
              <w:pStyle w:val="Normal"/>
              <w:bidi/>
              <w:spacing w:before="0" w:after="0" w:line="240" w:lineRule="auto"/>
              <w:jc w:val="center"/>
              <w:rPr>
                <w:rFonts w:cs="B Lotus"/>
                <w:color w:val="auto"/>
                <w:sz w:val="28"/>
                <w:szCs w:val="28"/>
                <w:lang w:bidi="fa-IR"/>
              </w:rPr>
            </w:pPr>
            <w:r>
              <w:rPr>
                <w:rFonts w:cs="B Lotus"/>
                <w:rtl/>
                <w:lang w:bidi="fa-IR"/>
              </w:rPr>
              <w:t>۶۷/۲-</w:t>
            </w:r>
          </w:p>
        </w:tc>
        <w:tc>
          <w:tcPr>
            <w:tcW w:w="1145" w:type="dxa"/>
            <w:vAlign w:val="center"/>
          </w:tcPr>
          <w:p w14:paraId="06365358"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۰۰۹/۰</w:t>
            </w:r>
          </w:p>
        </w:tc>
      </w:tr>
      <w:tr w14:paraId="6FEC86D3" w14:textId="77777777">
        <w:trPr>
          <w:cantSplit/>
          <w:jc w:val="center"/>
        </w:trPr>
        <w:tc>
          <w:tcPr>
            <w:tcW w:w="2692" w:type="dxa"/>
            <w:vAlign w:val="center"/>
          </w:tcPr>
          <w:p w14:paraId="35A0F804"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lang w:bidi="fa-IR"/>
                <w:rtl/>
              </w:rPr>
              <w:t xml:space="preserve">تفکر </w:t>
            </w:r>
            <w:r>
              <w:rPr>
                <w:rFonts w:cs="B Lotus" w:hint="cs"/>
                <w:lang w:bidi="fa-IR"/>
                <w:rtl/>
              </w:rPr>
              <w:t>وجودی</w:t>
            </w:r>
            <w:r>
              <w:rPr>
                <w:rFonts w:cs="B Lotus" w:hint="cs"/>
                <w:lang w:bidi="fa-IR"/>
                <w:rtl/>
              </w:rPr>
              <w:t xml:space="preserve"> انتقادی</w:t>
            </w:r>
          </w:p>
        </w:tc>
        <w:tc>
          <w:tcPr>
            <w:tcW w:w="1006" w:type="dxa"/>
            <w:vAlign w:val="center"/>
          </w:tcPr>
          <w:p w14:paraId="7B578419" w14:textId="77777777">
            <w:pPr>
              <w:pStyle w:val="Normal"/>
              <w:bidi/>
              <w:spacing w:before="0" w:after="0" w:line="240" w:lineRule="auto"/>
              <w:jc w:val="center"/>
              <w:rPr>
                <w:rFonts w:cs="B Lotus"/>
                <w:color w:val="auto"/>
                <w:sz w:val="28"/>
                <w:szCs w:val="28"/>
                <w:lang w:bidi="fa-IR"/>
              </w:rPr>
            </w:pPr>
            <w:r>
              <w:rPr>
                <w:rFonts w:cs="B Lotus"/>
                <w:rtl/>
                <w:lang w:bidi="fa-IR"/>
              </w:rPr>
              <w:t>۱۹/۰-</w:t>
            </w:r>
          </w:p>
        </w:tc>
        <w:tc>
          <w:tcPr>
            <w:tcW w:w="1674" w:type="dxa"/>
            <w:vAlign w:val="center"/>
          </w:tcPr>
          <w:p w14:paraId="67739A55"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۰۸/۰</w:t>
            </w:r>
          </w:p>
        </w:tc>
        <w:tc>
          <w:tcPr>
            <w:tcW w:w="1085" w:type="dxa"/>
            <w:vAlign w:val="center"/>
          </w:tcPr>
          <w:p w14:paraId="58F49468" w14:textId="77777777">
            <w:pPr>
              <w:pStyle w:val="Normal"/>
              <w:bidi/>
              <w:spacing w:before="0" w:after="0" w:line="240" w:lineRule="auto"/>
              <w:jc w:val="center"/>
              <w:rPr>
                <w:rFonts w:ascii="Times New Roman" w:hAnsi="Times New Roman" w:cs="B Lotus"/>
                <w:color w:val="auto"/>
                <w:sz w:val="28"/>
                <w:szCs w:val="28"/>
                <w:lang w:bidi="fa-IR"/>
              </w:rPr>
            </w:pPr>
            <w:r>
              <w:rPr>
                <w:rFonts w:eastAsia="Times New Roman" w:cs="B Lotus"/>
                <w:rtl/>
                <w:lang w:bidi="fa-IR"/>
              </w:rPr>
              <w:t>۲۱/۰-</w:t>
            </w:r>
          </w:p>
        </w:tc>
        <w:tc>
          <w:tcPr>
            <w:tcW w:w="1100" w:type="dxa"/>
            <w:vAlign w:val="center"/>
          </w:tcPr>
          <w:p w14:paraId="39EE3857" w14:textId="77777777">
            <w:pPr>
              <w:pStyle w:val="Normal"/>
              <w:bidi/>
              <w:spacing w:before="0" w:after="0" w:line="240" w:lineRule="auto"/>
              <w:jc w:val="center"/>
              <w:rPr>
                <w:rFonts w:cs="B Lotus"/>
                <w:color w:val="auto"/>
                <w:sz w:val="28"/>
                <w:szCs w:val="28"/>
                <w:lang w:bidi="fa-IR"/>
              </w:rPr>
            </w:pPr>
            <w:r>
              <w:rPr>
                <w:rFonts w:cs="B Lotus"/>
                <w:rtl/>
                <w:lang w:bidi="fa-IR"/>
              </w:rPr>
              <w:t>۳۷/۲-</w:t>
            </w:r>
          </w:p>
        </w:tc>
        <w:tc>
          <w:tcPr>
            <w:tcW w:w="1145" w:type="dxa"/>
            <w:vAlign w:val="center"/>
          </w:tcPr>
          <w:p w14:paraId="02F4444A"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۰۲۰/۰</w:t>
            </w:r>
          </w:p>
        </w:tc>
      </w:tr>
    </w:tbl>
    <w:p w14:paraId="5FFD327B" w14:textId="6E6EF8CE">
      <w:pPr>
        <w:spacing w:after="0" w:line="276" w:lineRule="auto"/>
        <w:ind w:firstLine="397"/>
        <w:jc w:val="both"/>
        <w:rPr>
          <w:rFonts w:ascii="B Lotus" w:hAnsi="Times New Roman"/>
          <w:color w:val="auto"/>
          <w:sz w:val="26"/>
          <w:szCs w:val="26"/>
          <w:lang w:bidi="fa-IR"/>
        </w:rPr>
      </w:pPr>
      <w:r>
        <w:rPr>
          <w:rFonts w:ascii="Times New Roman" w:hAnsi="Times New Roman" w:hint="cs"/>
          <w:lang w:bidi="fa-IR"/>
          <w:rtl/>
        </w:rPr>
        <w:t xml:space="preserve">با توجه به جدول ۴-۹، اثر اضطراب سلامتی (۵۲/۰ </w:t>
      </w:r>
      <w:r>
        <w:rPr>
          <w:rFonts w:ascii="Times New Roman" w:hAnsi="Times New Roman" w:hint="cs"/>
          <w:lang w:bidi="fa-IR"/>
          <w:rtl/>
        </w:rPr>
        <w:t>=</w:t>
      </w:r>
      <w:r>
        <w:rPr>
          <w:rFonts w:ascii="Times New Roman" w:hAnsi="Times New Roman" w:hint="cs"/>
          <w:lang w:bidi="fa-IR"/>
          <w:rtl/>
        </w:rPr>
        <w:t xml:space="preserve">β)، بر اضطراب مرگ سالمندان در سطح ۰۱/۰ مثبت و معنادار </w:t>
      </w:r>
      <w:r>
        <w:rPr>
          <w:rFonts w:ascii="Times New Roman" w:hAnsi="Times New Roman" w:hint="cs"/>
          <w:lang w:bidi="fa-IR"/>
          <w:rtl/>
        </w:rPr>
        <w:t>می‌باشد</w:t>
      </w:r>
      <w:r>
        <w:rPr>
          <w:rFonts w:ascii="Times New Roman" w:hAnsi="Times New Roman" w:hint="cs"/>
          <w:lang w:bidi="fa-IR"/>
          <w:rtl/>
        </w:rPr>
        <w:t>. همچنین اثر هوش معنوی (۳۶/۰-</w:t>
      </w:r>
      <w:r>
        <w:rPr>
          <w:rFonts w:ascii="Times New Roman" w:hAnsi="Times New Roman" w:hint="cs"/>
          <w:lang w:bidi="fa-IR"/>
          <w:rtl/>
        </w:rPr>
        <w:t>=</w:t>
      </w:r>
      <w:r>
        <w:rPr>
          <w:rFonts w:ascii="Times New Roman" w:hAnsi="Times New Roman" w:hint="cs"/>
          <w:lang w:bidi="fa-IR"/>
          <w:rtl/>
        </w:rPr>
        <w:t xml:space="preserve"> β)، ایجاد معنای شخصی (۲۵/۰-</w:t>
      </w:r>
      <w:r>
        <w:rPr>
          <w:rFonts w:ascii="Times New Roman" w:hAnsi="Times New Roman" w:hint="cs"/>
          <w:lang w:bidi="fa-IR"/>
          <w:rtl/>
        </w:rPr>
        <w:t>=</w:t>
      </w:r>
      <w:r>
        <w:rPr>
          <w:rFonts w:ascii="Times New Roman" w:hAnsi="Times New Roman" w:hint="cs"/>
          <w:lang w:bidi="fa-IR"/>
          <w:rtl/>
        </w:rPr>
        <w:t xml:space="preserve">β) و تفکر </w:t>
      </w:r>
      <w:r>
        <w:rPr>
          <w:rFonts w:ascii="Times New Roman" w:hAnsi="Times New Roman" w:hint="cs"/>
          <w:lang w:bidi="fa-IR"/>
          <w:rtl/>
        </w:rPr>
        <w:t>وجودی</w:t>
      </w:r>
      <w:r>
        <w:rPr>
          <w:rFonts w:ascii="Times New Roman" w:hAnsi="Times New Roman" w:hint="cs"/>
          <w:lang w:bidi="fa-IR"/>
          <w:rtl/>
        </w:rPr>
        <w:t xml:space="preserve"> انتقادی (۲۱/۰-</w:t>
      </w:r>
      <w:r>
        <w:rPr>
          <w:rFonts w:ascii="Times New Roman" w:hAnsi="Times New Roman" w:hint="cs"/>
          <w:lang w:bidi="fa-IR"/>
          <w:rtl/>
        </w:rPr>
        <w:t>=</w:t>
      </w:r>
      <w:r>
        <w:rPr>
          <w:rFonts w:ascii="Times New Roman" w:hAnsi="Times New Roman" w:hint="cs"/>
          <w:lang w:bidi="fa-IR"/>
          <w:rtl/>
        </w:rPr>
        <w:t xml:space="preserve"> β)، بر اضطراب مرگ سالمندان در سطوح معناداری ۰۱/۰ و ۰۵/۰ منفی و معنادار است. به این معنا که با افزایش هوش معنوی و </w:t>
      </w:r>
      <w:r>
        <w:rPr>
          <w:rFonts w:ascii="Times New Roman" w:hAnsi="Times New Roman" w:hint="cs"/>
          <w:lang w:bidi="fa-IR"/>
          <w:rtl/>
        </w:rPr>
        <w:t>مؤلفه‌های</w:t>
      </w:r>
      <w:r>
        <w:rPr>
          <w:rFonts w:ascii="Times New Roman" w:hAnsi="Times New Roman" w:hint="cs"/>
          <w:lang w:bidi="fa-IR"/>
          <w:rtl/>
        </w:rPr>
        <w:t xml:space="preserve"> آن، میزان اضطراب مرگ در سالمندان کاهش </w:t>
      </w:r>
      <w:r>
        <w:rPr>
          <w:rFonts w:ascii="Times New Roman" w:hAnsi="Times New Roman" w:hint="cs"/>
          <w:lang w:bidi="fa-IR"/>
          <w:rtl/>
        </w:rPr>
        <w:t>می‌یابد</w:t>
      </w:r>
      <w:r>
        <w:rPr>
          <w:rFonts w:ascii="Times New Roman" w:hAnsi="Times New Roman" w:hint="cs"/>
          <w:lang w:bidi="fa-IR"/>
          <w:rtl/>
        </w:rPr>
        <w:t xml:space="preserve">، در حالی که با افزایش اضطراب سلامتی، میزان اضطراب مرگ افزایش پیدا </w:t>
      </w:r>
      <w:r>
        <w:rPr>
          <w:rFonts w:ascii="Times New Roman" w:hAnsi="Times New Roman" w:hint="cs"/>
          <w:lang w:bidi="fa-IR"/>
          <w:rtl/>
        </w:rPr>
        <w:t>می‌کند</w:t>
      </w:r>
      <w:r>
        <w:rPr>
          <w:rFonts w:ascii="Times New Roman" w:hAnsi="Times New Roman" w:hint="cs"/>
          <w:lang w:bidi="fa-IR"/>
          <w:rtl/>
        </w:rPr>
        <w:t>. در این راستا فرضیه اصلی این مطالعه مورد تأیید قرار گرفت.</w:t>
      </w:r>
    </w:p>
    <w:p w14:paraId="0F8683C2" w14:textId="2350A9A9">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با توجه به جدول ۴-۹، اثر اضطراب سلامتی </w:t>
      </w:r>
      <w:r>
        <w:rPr>
          <w:rFonts w:ascii="Times New Roman" w:hAnsi="Times New Roman" w:hint="cs"/>
          <w:lang w:bidi="fa-IR"/>
          <w:rtl/>
        </w:rPr>
        <w:t>(۵۲/۰</w:t>
      </w:r>
      <w:r>
        <w:rPr>
          <w:rFonts w:ascii="Times New Roman" w:hAnsi="Times New Roman" w:hint="cs"/>
          <w:lang w:bidi="fa-IR"/>
          <w:rtl/>
        </w:rPr>
        <w:t>=</w:t>
      </w:r>
      <w:r>
        <w:rPr>
          <w:rFonts w:ascii="Times New Roman" w:hAnsi="Times New Roman" w:hint="cs"/>
          <w:lang w:bidi="fa-IR"/>
          <w:rtl/>
        </w:rPr>
        <w:t xml:space="preserve"> β)، </w:t>
      </w:r>
      <w:r>
        <w:rPr>
          <w:rFonts w:ascii="Times New Roman" w:eastAsia="Times New Roman" w:hAnsi="Times New Roman" w:hint="cs"/>
          <w:lang w:bidi="fa-IR"/>
          <w:rtl/>
        </w:rPr>
        <w:t xml:space="preserve">بر اضطراب مرگ سالمندان در سطح ۰۱/۰ مثبت و معنادار </w:t>
      </w:r>
      <w:r>
        <w:rPr>
          <w:rFonts w:ascii="Times New Roman" w:eastAsia="Times New Roman" w:hAnsi="Times New Roman" w:hint="cs"/>
          <w:lang w:bidi="fa-IR"/>
          <w:rtl/>
        </w:rPr>
        <w:t>می‌باشد</w:t>
      </w:r>
      <w:r>
        <w:rPr>
          <w:rFonts w:ascii="Times New Roman" w:eastAsia="Times New Roman" w:hAnsi="Times New Roman" w:hint="cs"/>
          <w:lang w:bidi="fa-IR"/>
          <w:rtl/>
        </w:rPr>
        <w:t xml:space="preserve">. همچنین اثر هوش معنوی </w:t>
      </w:r>
      <w:r>
        <w:rPr>
          <w:rFonts w:ascii="Times New Roman" w:hAnsi="Times New Roman" w:hint="cs"/>
          <w:lang w:bidi="fa-IR"/>
          <w:rtl/>
        </w:rPr>
        <w:t>(۳۶/۰-</w:t>
      </w:r>
      <w:r>
        <w:rPr>
          <w:rFonts w:ascii="Times New Roman" w:hAnsi="Times New Roman" w:hint="cs"/>
          <w:lang w:bidi="fa-IR"/>
          <w:rtl/>
        </w:rPr>
        <w:t>=</w:t>
      </w:r>
      <w:r>
        <w:rPr>
          <w:rFonts w:ascii="Times New Roman" w:hAnsi="Times New Roman" w:hint="cs"/>
          <w:lang w:bidi="fa-IR"/>
          <w:rtl/>
        </w:rPr>
        <w:t xml:space="preserve"> β)، </w:t>
      </w:r>
      <w:r>
        <w:rPr>
          <w:rFonts w:ascii="Times New Roman" w:eastAsia="Times New Roman" w:hAnsi="Times New Roman" w:hint="cs"/>
          <w:lang w:bidi="fa-IR"/>
          <w:rtl/>
        </w:rPr>
        <w:t xml:space="preserve">ایجاد معنای شخصی </w:t>
      </w:r>
      <w:r>
        <w:rPr>
          <w:rFonts w:ascii="Times New Roman" w:hAnsi="Times New Roman" w:hint="cs"/>
          <w:lang w:bidi="fa-IR"/>
          <w:rtl/>
        </w:rPr>
        <w:t>(۲۵/۰-</w:t>
      </w:r>
      <w:r>
        <w:rPr>
          <w:rFonts w:ascii="Times New Roman" w:hAnsi="Times New Roman" w:hint="cs"/>
          <w:lang w:bidi="fa-IR"/>
          <w:rtl/>
        </w:rPr>
        <w:t xml:space="preserve"> </w:t>
      </w:r>
      <w:r>
        <w:rPr>
          <w:rFonts w:ascii="Times New Roman" w:hAnsi="Times New Roman" w:hint="cs"/>
          <w:lang w:bidi="fa-IR"/>
          <w:rtl/>
        </w:rPr>
        <w:t>=</w:t>
      </w:r>
      <w:r>
        <w:rPr>
          <w:rFonts w:ascii="Times New Roman" w:hAnsi="Times New Roman" w:hint="cs"/>
          <w:lang w:bidi="fa-IR"/>
          <w:rtl/>
        </w:rPr>
        <w:t xml:space="preserve"> </w:t>
      </w:r>
      <w:r>
        <w:rPr>
          <w:rFonts w:ascii="Times New Roman" w:hAnsi="Times New Roman" w:hint="cs"/>
          <w:lang w:bidi="fa-IR"/>
          <w:rtl/>
        </w:rPr>
        <w:t>β</w:t>
      </w:r>
      <w:r>
        <w:rPr>
          <w:rFonts w:ascii="Times New Roman" w:hAnsi="Times New Roman" w:hint="cs"/>
          <w:lang w:bidi="fa-IR"/>
          <w:rtl/>
        </w:rPr>
        <w:t>)</w:t>
      </w:r>
      <w:r>
        <w:rPr>
          <w:rFonts w:ascii="Times New Roman" w:eastAsia="Times New Roman" w:hAnsi="Times New Roman" w:hint="cs"/>
          <w:lang w:bidi="fa-IR"/>
          <w:rtl/>
        </w:rPr>
        <w:t xml:space="preserve"> و تفکر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انتقادی </w:t>
      </w:r>
      <w:r>
        <w:rPr>
          <w:rFonts w:ascii="Times New Roman" w:hAnsi="Times New Roman" w:hint="cs"/>
          <w:lang w:bidi="fa-IR"/>
          <w:rtl/>
        </w:rPr>
        <w:t>(۲۱/۰-</w:t>
      </w:r>
      <w:r>
        <w:rPr>
          <w:rFonts w:ascii="Times New Roman" w:hAnsi="Times New Roman" w:hint="cs"/>
          <w:lang w:bidi="fa-IR"/>
          <w:rtl/>
        </w:rPr>
        <w:t>=</w:t>
      </w:r>
      <w:r>
        <w:rPr>
          <w:rFonts w:ascii="Times New Roman" w:hAnsi="Times New Roman" w:hint="cs"/>
          <w:lang w:bidi="fa-IR"/>
          <w:rtl/>
        </w:rPr>
        <w:t xml:space="preserve"> β)، </w:t>
      </w:r>
      <w:r>
        <w:rPr>
          <w:rFonts w:ascii="Times New Roman" w:eastAsia="Times New Roman" w:hAnsi="Times New Roman" w:hint="cs"/>
          <w:lang w:bidi="fa-IR"/>
          <w:rtl/>
        </w:rPr>
        <w:t xml:space="preserve">بر اضطراب مرگ سالمندان در سطوح معناداری ۰۱/۰ و ۰۵/۰ منفی و معنادار است. به این معنا که با افزایش هوش معنوی و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آن، میزان اضطراب مرگ در سالمندان کاهش </w:t>
      </w:r>
      <w:r>
        <w:rPr>
          <w:rFonts w:ascii="Times New Roman" w:eastAsia="Times New Roman" w:hAnsi="Times New Roman" w:hint="cs"/>
          <w:lang w:bidi="fa-IR"/>
          <w:rtl/>
        </w:rPr>
        <w:t>می‌یابد</w:t>
      </w:r>
      <w:r>
        <w:rPr>
          <w:rFonts w:ascii="Times New Roman" w:eastAsia="Times New Roman" w:hAnsi="Times New Roman" w:hint="cs"/>
          <w:lang w:bidi="fa-IR"/>
          <w:rtl/>
        </w:rPr>
        <w:t xml:space="preserve">، در حالی که با افزایش اضطراب سلامتی، میزان اضطراب مرگ افزایش پیدا </w:t>
      </w:r>
      <w:r>
        <w:rPr>
          <w:rFonts w:ascii="Times New Roman" w:eastAsia="Times New Roman" w:hAnsi="Times New Roman" w:hint="cs"/>
          <w:lang w:bidi="fa-IR"/>
          <w:rtl/>
        </w:rPr>
        <w:t>می‌کند</w:t>
      </w:r>
      <w:r>
        <w:rPr>
          <w:rFonts w:ascii="Times New Roman" w:eastAsia="Times New Roman" w:hAnsi="Times New Roman" w:hint="cs"/>
          <w:lang w:bidi="fa-IR"/>
          <w:rtl/>
        </w:rPr>
        <w:t>. در این راستا فرضیه سوم این مطالعه مورد تأیید قرار گرفت.</w:t>
      </w:r>
    </w:p>
    <w:p w14:paraId="3679729C" w14:textId="77777777">
      <w:pPr>
        <w:pStyle w:val="Heading1"/>
        <w:keepLines/>
        <w:pageBreakBefore/>
        <w:spacing w:before="0" w:after="240" w:line="276" w:lineRule="auto"/>
        <w:jc w:val="right"/>
        <w:rPr>
          <w:rFonts w:cs="B Titr" w:ascii="Times New Roman" w:hAnsi="Times New Roman" w:eastAsia="Times New Roman"/>
          <w:color w:val="000000"/>
          <w:sz w:val="56"/>
          <w:szCs w:val="56"/>
          <w:lang w:bidi="fa-IR"/>
          <w:b/>
          <w:bCs/>
          <w:rtl/>
        </w:rPr>
        <w:bidi/>
      </w:pPr>
      <w:bookmarkStart w:id="151" w:name="_Toc10031694"/>
      <w:bookmarkStart w:id="152" w:name="_Toc10309323"/>
      <w:bookmarkStart w:id="153" w:name="_Toc10309769"/>
      <w:bookmarkStart w:id="154" w:name="_Toc238572095"/>
      <w:bookmarkEnd w:id="151"/>
      <w:bookmarkEnd w:id="152"/>
      <w:bookmarkEnd w:id="153"/>
      <w:r>
        <w:rPr>
          <w:rFonts w:ascii="Times New Roman" w:hAnsi="Times New Roman" w:cs="B Titr" w:eastAsia="Times New Roman"/>
          <w:sz w:val="56"/>
          <w:szCs w:val="56"/>
          <w:b/>
          <w:bCs/>
          <w:color w:val="000000"/>
          <w:rtl/>
          <w:lang w:bidi="fa-IR"/>
        </w:rPr>
        <w:lastRenderedPageBreak/>
        <w:t>فصل پنجم: بحث و نتیجه‌گیری</w:t>
      </w:r>
      <w:bookmarkEnd w:id="154"/>
    </w:p>
    <w:p w14:paraId="6C2E88EF" w14:textId="77777777">
      <w:pPr>
        <w:pStyle w:val="Heading2"/>
        <w:bidi/>
        <w:spacing w:before="240" w:after="100" w:line="276" w:lineRule="auto"/>
        <w:rPr>
          <w:rFonts w:ascii="Times New Roman" w:hAnsi="Times New Roman" w:eastAsia="Times New Roman" w:cs="B Titr"/>
          <w:lang w:bidi="fa-IR"/>
          <w:sz w:val="30"/>
          <w:szCs w:val="30"/>
          <w:b/>
          <w:bCs/>
          <w:color w:val="000000"/>
          <w:rtl/>
        </w:rPr>
        <w:jc w:val="right"/>
      </w:pPr>
      <w:bookmarkStart w:id="155" w:name="_Toc9801923"/>
      <w:bookmarkStart w:id="156" w:name="_Toc9802101"/>
      <w:bookmarkStart w:id="157" w:name="_Toc9805185"/>
      <w:bookmarkStart w:id="158" w:name="_Toc9805765"/>
      <w:bookmarkStart w:id="159" w:name="_Toc9805998"/>
      <w:bookmarkStart w:id="160" w:name="_Toc9806510"/>
      <w:bookmarkStart w:id="161" w:name="_Toc9806747"/>
      <w:bookmarkStart w:id="162" w:name="_Toc10031697"/>
      <w:bookmarkStart w:id="163" w:name="_Toc10032693"/>
      <w:bookmarkStart w:id="164" w:name="_Toc10309326"/>
      <w:bookmarkStart w:id="165" w:name="_Toc10309772"/>
      <w:bookmarkStart w:id="166" w:name="_Toc10310660"/>
      <w:bookmarkStart w:id="167" w:name="_Toc10311405"/>
      <w:bookmarkStart w:id="168" w:name="_Toc12099401"/>
      <w:bookmarkStart w:id="169" w:name="_Toc238572096"/>
      <w:r>
        <w:rPr>
          <w:rFonts w:ascii="Times New Roman" w:hAnsi="Times New Roman" w:cs="B Titr" w:eastAsia="Times New Roman"/>
          <w:b/>
          <w:bCs/>
          <w:sz w:val="30"/>
          <w:szCs w:val="30"/>
          <w:lang w:bidi="fa-IR"/>
          <w:color w:val="000000"/>
          <w:rtl/>
        </w:rPr>
        <w:lastRenderedPageBreak/>
        <w:t>۵-۱- بحث و نتیجه گیری</w:t>
      </w:r>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p>
    <w:p w14:paraId="504836DA" w14:textId="77777777">
      <w:pPr>
        <w:spacing w:after="0" w:line="276" w:lineRule="auto"/>
        <w:ind w:firstLine="397"/>
        <w:jc w:val="both"/>
        <w:rPr>
          <w:rFonts w:ascii="Times New Roman" w:hAnsi="Times New Roman"/>
          <w:color w:val="auto"/>
          <w:lang w:bidi="fa-IR"/>
        </w:rPr>
      </w:pPr>
      <w:r>
        <w:rPr>
          <w:rFonts w:ascii="Times New Roman" w:hAnsi="Times New Roman" w:hint="cs"/>
          <w:lang w:bidi="fa-IR"/>
          <w:rtl/>
        </w:rPr>
        <w:t xml:space="preserve">فرضیه فرعی اول پژوهش به این صورت بیان شد که "بین هوش معنوی و اضطراب مرگ در سالمندان رابطه وجود دارد." نتایج پژوهش حاضر نشان داد که بین هوش معنوی و اضطراب مرگ در سالمندان، در سطح ۰۱/۰، همبستگی منفی و معناداری وجود دارد. این نتایج بیانگر آن بود که با افزایش هوش معنوی و </w:t>
      </w:r>
      <w:r>
        <w:rPr>
          <w:rFonts w:ascii="Times New Roman" w:hAnsi="Times New Roman" w:hint="cs"/>
          <w:lang w:bidi="fa-IR"/>
          <w:rtl/>
        </w:rPr>
        <w:t>مؤلفه‌های</w:t>
      </w:r>
      <w:r>
        <w:rPr>
          <w:rFonts w:ascii="Times New Roman" w:hAnsi="Times New Roman" w:hint="cs"/>
          <w:lang w:bidi="fa-IR"/>
          <w:rtl/>
        </w:rPr>
        <w:t xml:space="preserve"> آن، میزان اضطراب مرگ سالمندان کاهش </w:t>
      </w:r>
      <w:r>
        <w:rPr>
          <w:rFonts w:ascii="Times New Roman" w:hAnsi="Times New Roman" w:hint="cs"/>
          <w:lang w:bidi="fa-IR"/>
          <w:rtl/>
        </w:rPr>
        <w:t>می‌یابد</w:t>
      </w:r>
      <w:r>
        <w:rPr>
          <w:rFonts w:ascii="Times New Roman" w:hAnsi="Times New Roman" w:hint="cs"/>
          <w:lang w:bidi="fa-IR"/>
          <w:rtl/>
        </w:rPr>
        <w:t xml:space="preserve">. نتایج این مطالعه با یافته های پژوهش یوسفی افراشته، </w:t>
      </w:r>
      <w:r>
        <w:rPr>
          <w:rFonts w:ascii="Times New Roman" w:hAnsi="Times New Roman" w:hint="cs"/>
          <w:lang w:bidi="fa-IR"/>
          <w:rtl/>
        </w:rPr>
        <w:t>فرتاش</w:t>
      </w:r>
      <w:r>
        <w:rPr>
          <w:rFonts w:ascii="Times New Roman" w:hAnsi="Times New Roman" w:hint="cs"/>
          <w:lang w:bidi="fa-IR"/>
          <w:rtl/>
        </w:rPr>
        <w:t xml:space="preserve"> و </w:t>
      </w:r>
      <w:r>
        <w:rPr>
          <w:rFonts w:ascii="Times New Roman" w:hAnsi="Times New Roman" w:hint="cs"/>
          <w:lang w:bidi="fa-IR"/>
          <w:rtl/>
        </w:rPr>
        <w:t>ابوترابی</w:t>
      </w:r>
      <w:r>
        <w:rPr>
          <w:rFonts w:ascii="Times New Roman" w:hAnsi="Times New Roman" w:hint="cs"/>
          <w:lang w:bidi="fa-IR"/>
          <w:rtl/>
        </w:rPr>
        <w:t xml:space="preserve"> (۲۰۲۵)، </w:t>
      </w:r>
      <w:r>
        <w:rPr>
          <w:rFonts w:ascii="Times New Roman" w:hAnsi="Times New Roman" w:hint="cs"/>
          <w:lang w:bidi="fa-IR"/>
          <w:rtl/>
        </w:rPr>
        <w:t>پینتو</w:t>
      </w:r>
      <w:r>
        <w:rPr>
          <w:rFonts w:ascii="Times New Roman" w:hAnsi="Times New Roman" w:hint="cs"/>
          <w:lang w:bidi="fa-IR"/>
          <w:rtl/>
        </w:rPr>
        <w:t xml:space="preserve"> و همکاران (۲۰۲۴)، کریمی و همکاران (۱۴۰۰)، رحمانی و همکاران (۱۴۰۰)، مهدوی کیا و همکاران (۱۳۹۹)، اکبری و یوسفی (۱۳۹۷)، محمد پور(۱۳۹۲)، نادری و روشنی(۱۳۹۰)، </w:t>
      </w:r>
      <w:r>
        <w:rPr>
          <w:rFonts w:ascii="Times New Roman" w:hAnsi="Times New Roman" w:hint="cs"/>
          <w:lang w:bidi="fa-IR"/>
          <w:rtl/>
        </w:rPr>
        <w:t>لوین</w:t>
      </w:r>
      <w:r>
        <w:rPr>
          <w:rStyle w:val="FootnoteReference"/>
          <w:rFonts w:ascii="Times New Roman" w:eastAsia="Times New Roman" w:hAnsi="Times New Roman" w:hint="cs" w:cs="Times New Roman"/>
          <w:vertAlign w:val="superscript"/>
          <w:lang w:bidi="fa-IR" w:val="en-US"/>
          <w:sz w:val="20"/>
          <w:szCs w:val="20"/>
          <w:rtl w:val="0"/>
        </w:rPr>
        <w:footnoteReference w:id="82"/>
      </w:r>
      <w:r>
        <w:rPr>
          <w:rFonts w:ascii="Times New Roman" w:hAnsi="Times New Roman" w:hint="cs"/>
          <w:lang w:bidi="fa-IR"/>
          <w:rtl/>
        </w:rPr>
        <w:t>و</w:t>
      </w:r>
      <w:r>
        <w:rPr>
          <w:rFonts w:ascii="Times New Roman" w:hAnsi="Times New Roman" w:hint="cs"/>
          <w:lang w:bidi="fa-IR"/>
          <w:rtl/>
        </w:rPr>
        <w:t xml:space="preserve"> همکاران (۲۰۱۱)، کینگ</w:t>
      </w:r>
      <w:r>
        <w:rPr>
          <w:rStyle w:val="FootnoteReference"/>
          <w:rFonts w:ascii="Times New Roman" w:eastAsia="Times New Roman" w:hAnsi="Times New Roman" w:hint="cs" w:cs="Times New Roman"/>
          <w:vertAlign w:val="superscript"/>
          <w:lang w:bidi="fa-IR" w:val="en-US"/>
          <w:sz w:val="20"/>
          <w:szCs w:val="20"/>
          <w:rtl w:val="0"/>
        </w:rPr>
        <w:footnoteReference w:id="83"/>
      </w:r>
      <w:r>
        <w:rPr>
          <w:rFonts w:ascii="Times New Roman" w:hAnsi="Times New Roman" w:hint="cs"/>
          <w:lang w:bidi="fa-IR"/>
          <w:rtl/>
        </w:rPr>
        <w:t xml:space="preserve"> و </w:t>
      </w:r>
      <w:r>
        <w:rPr>
          <w:rFonts w:ascii="Times New Roman" w:hAnsi="Times New Roman" w:hint="cs"/>
          <w:lang w:bidi="fa-IR"/>
          <w:rtl/>
        </w:rPr>
        <w:t>دسیکو</w:t>
      </w:r>
      <w:r>
        <w:rPr>
          <w:rFonts w:ascii="Times New Roman" w:hAnsi="Times New Roman" w:hint="cs"/>
          <w:lang w:bidi="fa-IR"/>
          <w:rtl/>
        </w:rPr>
        <w:t xml:space="preserve"> (۲۰۰۹)، همسو می باشد. هوش معنوی به ظرفیت فرد برای درک معنا و هدف زندگی، استفاده از منابع معنوی در مواجهه با مسائل و </w:t>
      </w:r>
      <w:r>
        <w:rPr>
          <w:rFonts w:ascii="Times New Roman" w:hAnsi="Times New Roman" w:hint="cs"/>
          <w:lang w:bidi="fa-IR"/>
          <w:rtl/>
        </w:rPr>
        <w:t>چالش‌های</w:t>
      </w:r>
      <w:r>
        <w:rPr>
          <w:rFonts w:ascii="Times New Roman" w:hAnsi="Times New Roman" w:hint="cs"/>
          <w:lang w:bidi="fa-IR"/>
          <w:rtl/>
        </w:rPr>
        <w:t xml:space="preserve"> زندگی و ایجاد نگرشی </w:t>
      </w:r>
      <w:r>
        <w:rPr>
          <w:rFonts w:ascii="Times New Roman" w:hAnsi="Times New Roman" w:hint="cs"/>
          <w:lang w:bidi="fa-IR"/>
          <w:rtl/>
        </w:rPr>
        <w:t>عمیق‌تر</w:t>
      </w:r>
      <w:r>
        <w:rPr>
          <w:rFonts w:ascii="Times New Roman" w:hAnsi="Times New Roman" w:hint="cs"/>
          <w:lang w:bidi="fa-IR"/>
          <w:rtl/>
        </w:rPr>
        <w:t xml:space="preserve"> نسبت به وجود و </w:t>
      </w:r>
      <w:r>
        <w:rPr>
          <w:rFonts w:ascii="Times New Roman" w:hAnsi="Times New Roman" w:hint="cs"/>
          <w:lang w:bidi="fa-IR"/>
          <w:rtl/>
        </w:rPr>
        <w:t>تجربه‌های</w:t>
      </w:r>
      <w:r>
        <w:rPr>
          <w:rFonts w:ascii="Times New Roman" w:hAnsi="Times New Roman" w:hint="cs"/>
          <w:lang w:bidi="fa-IR"/>
          <w:rtl/>
        </w:rPr>
        <w:t xml:space="preserve"> انسانی اشاره دارد. این نوع هوش </w:t>
      </w:r>
      <w:r>
        <w:rPr>
          <w:rFonts w:ascii="Times New Roman" w:hAnsi="Times New Roman" w:hint="cs"/>
          <w:lang w:bidi="fa-IR"/>
          <w:rtl/>
        </w:rPr>
        <w:t>می‌تواند</w:t>
      </w:r>
      <w:r>
        <w:rPr>
          <w:rFonts w:ascii="Times New Roman" w:hAnsi="Times New Roman" w:hint="cs"/>
          <w:lang w:bidi="fa-IR"/>
          <w:rtl/>
        </w:rPr>
        <w:t xml:space="preserve"> به فرد کمک کند تا در مواجهه با رویدادهای دشوار زندگی، از جمله بیماری، فقدان و آگاهی از مرگ، معنا و انسجام بیشتری در تجربیات خود ایجاد کند. دوران سالمندی با تغییرات و </w:t>
      </w:r>
      <w:r>
        <w:rPr>
          <w:rFonts w:ascii="Times New Roman" w:hAnsi="Times New Roman" w:hint="cs"/>
          <w:lang w:bidi="fa-IR"/>
          <w:rtl/>
        </w:rPr>
        <w:t>چالش‌های</w:t>
      </w:r>
      <w:r>
        <w:rPr>
          <w:rFonts w:ascii="Times New Roman" w:hAnsi="Times New Roman" w:hint="cs"/>
          <w:lang w:bidi="fa-IR"/>
          <w:rtl/>
        </w:rPr>
        <w:t xml:space="preserve"> مختلفی از جمله کاهش </w:t>
      </w:r>
      <w:r>
        <w:rPr>
          <w:rFonts w:ascii="Times New Roman" w:hAnsi="Times New Roman" w:hint="cs"/>
          <w:lang w:bidi="fa-IR"/>
          <w:rtl/>
        </w:rPr>
        <w:t>توانایی‌های</w:t>
      </w:r>
      <w:r>
        <w:rPr>
          <w:rFonts w:ascii="Times New Roman" w:hAnsi="Times New Roman" w:hint="cs"/>
          <w:lang w:bidi="fa-IR"/>
          <w:rtl/>
        </w:rPr>
        <w:t xml:space="preserve"> جسمی، تغییر </w:t>
      </w:r>
      <w:r>
        <w:rPr>
          <w:rFonts w:ascii="Times New Roman" w:hAnsi="Times New Roman" w:hint="cs"/>
          <w:lang w:bidi="fa-IR"/>
          <w:rtl/>
        </w:rPr>
        <w:t>نقش‌های</w:t>
      </w:r>
      <w:r>
        <w:rPr>
          <w:rFonts w:ascii="Times New Roman" w:hAnsi="Times New Roman" w:hint="cs"/>
          <w:lang w:bidi="fa-IR"/>
          <w:rtl/>
        </w:rPr>
        <w:t xml:space="preserve"> اجتماعی، تجربه فقدان نزدیکان و افزایش آگاهی از محدودیت زمان زندگی همراه است. این شرایط </w:t>
      </w:r>
      <w:r>
        <w:rPr>
          <w:rFonts w:ascii="Times New Roman" w:hAnsi="Times New Roman" w:hint="cs"/>
          <w:lang w:bidi="fa-IR"/>
          <w:rtl/>
        </w:rPr>
        <w:t>می‌تواند</w:t>
      </w:r>
      <w:r>
        <w:rPr>
          <w:rFonts w:ascii="Times New Roman" w:hAnsi="Times New Roman" w:hint="cs"/>
          <w:lang w:bidi="fa-IR"/>
          <w:rtl/>
        </w:rPr>
        <w:t xml:space="preserve"> </w:t>
      </w:r>
      <w:r>
        <w:rPr>
          <w:rFonts w:ascii="Times New Roman" w:hAnsi="Times New Roman" w:hint="cs"/>
          <w:lang w:bidi="fa-IR"/>
          <w:rtl/>
        </w:rPr>
        <w:t>زمینه‌ساز</w:t>
      </w:r>
      <w:r>
        <w:rPr>
          <w:rFonts w:ascii="Times New Roman" w:hAnsi="Times New Roman" w:hint="cs"/>
          <w:lang w:bidi="fa-IR"/>
          <w:rtl/>
        </w:rPr>
        <w:t xml:space="preserve"> افزایش نگرانی و اضطراب مرتبط با مرگ شود. در چنین شرایطی، برخورداری از منابع معنوی و توانایی یافتن معنا و هدف در زندگی </w:t>
      </w:r>
      <w:r>
        <w:rPr>
          <w:rFonts w:ascii="Times New Roman" w:hAnsi="Times New Roman" w:hint="cs"/>
          <w:lang w:bidi="fa-IR"/>
          <w:rtl/>
        </w:rPr>
        <w:t>می‌تواند</w:t>
      </w:r>
      <w:r>
        <w:rPr>
          <w:rFonts w:ascii="Times New Roman" w:hAnsi="Times New Roman" w:hint="cs"/>
          <w:lang w:bidi="fa-IR"/>
          <w:rtl/>
        </w:rPr>
        <w:t xml:space="preserve"> به سالمندان در سازگاری با </w:t>
      </w:r>
      <w:r>
        <w:rPr>
          <w:rFonts w:ascii="Times New Roman" w:hAnsi="Times New Roman" w:hint="cs"/>
          <w:lang w:bidi="fa-IR"/>
          <w:rtl/>
        </w:rPr>
        <w:t>چالش‌های</w:t>
      </w:r>
      <w:r>
        <w:rPr>
          <w:rFonts w:ascii="Times New Roman" w:hAnsi="Times New Roman" w:hint="cs"/>
          <w:lang w:bidi="fa-IR"/>
          <w:rtl/>
        </w:rPr>
        <w:t xml:space="preserve"> این دوره و مواجهه </w:t>
      </w:r>
      <w:r>
        <w:rPr>
          <w:rFonts w:ascii="Times New Roman" w:hAnsi="Times New Roman" w:hint="cs"/>
          <w:lang w:bidi="fa-IR"/>
          <w:rtl/>
        </w:rPr>
        <w:t>مناسب‌تر</w:t>
      </w:r>
      <w:r>
        <w:rPr>
          <w:rFonts w:ascii="Times New Roman" w:hAnsi="Times New Roman" w:hint="cs"/>
          <w:lang w:bidi="fa-IR"/>
          <w:rtl/>
        </w:rPr>
        <w:t xml:space="preserve"> با مسئله مرگ کمک کند. همچنین، </w:t>
      </w:r>
      <w:r>
        <w:rPr>
          <w:rFonts w:ascii="Times New Roman" w:hAnsi="Times New Roman" w:hint="cs"/>
          <w:lang w:bidi="fa-IR"/>
          <w:rtl/>
        </w:rPr>
        <w:t>جست‌وجوی</w:t>
      </w:r>
      <w:r>
        <w:rPr>
          <w:rFonts w:ascii="Times New Roman" w:hAnsi="Times New Roman" w:hint="cs"/>
          <w:lang w:bidi="fa-IR"/>
          <w:rtl/>
        </w:rPr>
        <w:t xml:space="preserve"> معنا در زندگی و برخورداری از </w:t>
      </w:r>
      <w:r>
        <w:rPr>
          <w:rFonts w:ascii="Times New Roman" w:hAnsi="Times New Roman" w:hint="cs"/>
          <w:lang w:bidi="fa-IR"/>
          <w:rtl/>
        </w:rPr>
        <w:t>تاب‌آوری</w:t>
      </w:r>
      <w:r>
        <w:rPr>
          <w:rFonts w:ascii="Times New Roman" w:hAnsi="Times New Roman" w:hint="cs"/>
          <w:lang w:bidi="fa-IR"/>
          <w:rtl/>
        </w:rPr>
        <w:t xml:space="preserve"> </w:t>
      </w:r>
      <w:r>
        <w:rPr>
          <w:rFonts w:ascii="Times New Roman" w:hAnsi="Times New Roman" w:hint="cs"/>
          <w:lang w:bidi="fa-IR"/>
          <w:rtl/>
        </w:rPr>
        <w:t>می‌تواند</w:t>
      </w:r>
      <w:r>
        <w:rPr>
          <w:rFonts w:ascii="Times New Roman" w:hAnsi="Times New Roman" w:hint="cs"/>
          <w:lang w:bidi="fa-IR"/>
          <w:rtl/>
        </w:rPr>
        <w:t xml:space="preserve"> در نحوه مواجهه سالمندان با اضطراب مرگ نقش داشته باشد، افراد دارای هوش معنوی بالاتر در هنگام مواجهه با عوامل </w:t>
      </w:r>
      <w:r>
        <w:rPr>
          <w:rFonts w:ascii="Times New Roman" w:hAnsi="Times New Roman" w:hint="cs"/>
          <w:lang w:bidi="fa-IR"/>
          <w:rtl/>
        </w:rPr>
        <w:t>تنیدگی</w:t>
      </w:r>
      <w:r>
        <w:rPr>
          <w:rFonts w:ascii="Times New Roman" w:hAnsi="Times New Roman" w:hint="cs"/>
          <w:lang w:bidi="fa-IR"/>
          <w:rtl/>
        </w:rPr>
        <w:t xml:space="preserve"> زا، راهبردهای مقابله ای مسأله مدار را مورد استفاده قرار می دهند و به این ترتیب توانایی غلبه بر </w:t>
      </w:r>
      <w:r>
        <w:rPr>
          <w:rFonts w:ascii="Times New Roman" w:hAnsi="Times New Roman" w:hint="cs"/>
          <w:lang w:bidi="fa-IR"/>
          <w:rtl/>
        </w:rPr>
        <w:t>تنیدگی</w:t>
      </w:r>
      <w:r>
        <w:rPr>
          <w:rFonts w:ascii="Times New Roman" w:hAnsi="Times New Roman" w:hint="cs"/>
          <w:lang w:bidi="fa-IR"/>
          <w:rtl/>
        </w:rPr>
        <w:t xml:space="preserve"> و حل آن را پیدا می کنند (یوسفی افراشته، </w:t>
      </w:r>
      <w:r>
        <w:rPr>
          <w:rFonts w:ascii="Times New Roman" w:hAnsi="Times New Roman" w:hint="cs"/>
          <w:lang w:bidi="fa-IR"/>
          <w:rtl/>
        </w:rPr>
        <w:t>فرتاش</w:t>
      </w:r>
      <w:r>
        <w:rPr>
          <w:rFonts w:ascii="Times New Roman" w:hAnsi="Times New Roman" w:hint="cs"/>
          <w:lang w:bidi="fa-IR"/>
          <w:rtl/>
        </w:rPr>
        <w:t xml:space="preserve"> و </w:t>
      </w:r>
      <w:r>
        <w:rPr>
          <w:rFonts w:ascii="Times New Roman" w:hAnsi="Times New Roman" w:hint="cs"/>
          <w:lang w:bidi="fa-IR"/>
          <w:rtl/>
        </w:rPr>
        <w:t>ابوترابی</w:t>
      </w:r>
      <w:r>
        <w:rPr>
          <w:rFonts w:ascii="Times New Roman" w:hAnsi="Times New Roman" w:hint="cs"/>
          <w:lang w:bidi="fa-IR"/>
          <w:rtl/>
        </w:rPr>
        <w:t>، ۲۰۲۵).</w:t>
      </w:r>
    </w:p>
    <w:p w14:paraId="7D6D371D" w14:textId="77777777">
      <w:pPr>
        <w:spacing w:after="0" w:line="276" w:lineRule="auto"/>
        <w:ind w:firstLine="397"/>
        <w:jc w:val="both"/>
        <w:rPr>
          <w:rFonts w:ascii="Times New Roman" w:hAnsi="Times New Roman"/>
          <w:color w:val="auto"/>
          <w:lang w:bidi="fa-IR"/>
        </w:rPr>
      </w:pPr>
      <w:r>
        <w:rPr>
          <w:rFonts w:ascii="Times New Roman" w:hAnsi="Times New Roman" w:hint="cs"/>
          <w:lang w:bidi="fa-IR"/>
          <w:rtl/>
        </w:rPr>
        <w:t xml:space="preserve">درک مسائل معنوی و انجام مناسک و آیین های دینی به فهم انسان از عبادت و اثربخشی آن در زندگی کمک می کند و افراد توانمند در این خصوصیت، ان را در زندگی شخصی تجربه می کنند. به این </w:t>
      </w:r>
      <w:r>
        <w:rPr>
          <w:rFonts w:ascii="Times New Roman" w:hAnsi="Times New Roman" w:hint="cs"/>
          <w:lang w:bidi="fa-IR"/>
          <w:rtl/>
        </w:rPr>
        <w:lastRenderedPageBreak/>
        <w:t xml:space="preserve">ترتیب، برخورداری از سطوح بالاتر هوش معنوی </w:t>
      </w:r>
      <w:r>
        <w:rPr>
          <w:rFonts w:ascii="Times New Roman" w:hAnsi="Times New Roman" w:hint="cs"/>
          <w:lang w:bidi="fa-IR"/>
          <w:rtl/>
        </w:rPr>
        <w:t>می‌تواند</w:t>
      </w:r>
      <w:r>
        <w:rPr>
          <w:rFonts w:ascii="Times New Roman" w:hAnsi="Times New Roman" w:hint="cs"/>
          <w:lang w:bidi="fa-IR"/>
          <w:rtl/>
        </w:rPr>
        <w:t xml:space="preserve"> با کاهش اضطراب مرگ در سالمندان همراه باشد که این یافته در نتایج پژوهش حاضر نیز مورد تأیید قرار گرفت.</w:t>
      </w:r>
    </w:p>
    <w:p w14:paraId="61E83F48" w14:textId="77777777">
      <w:pPr>
        <w:spacing w:after="0" w:line="276" w:lineRule="auto"/>
        <w:ind w:firstLine="397"/>
        <w:jc w:val="both"/>
        <w:rPr>
          <w:color w:val="auto"/>
          <w:lang w:bidi="fa-IR"/>
        </w:rPr>
      </w:pPr>
      <w:r>
        <w:rPr>
          <w:rFonts w:ascii="Times New Roman" w:hAnsi="Times New Roman" w:hint="cs"/>
          <w:lang w:bidi="fa-IR"/>
          <w:rtl/>
        </w:rPr>
        <w:t xml:space="preserve">فرضیه فرعی دوم پژوهش به این صورت بیان شد که "بین اضطراب سلامتی و اضطراب مرگ در سالمندان رابطه وجود دارد." </w:t>
      </w:r>
      <w:r>
        <w:rPr>
          <w:rFonts w:ascii="Times New Roman" w:hAnsi="Times New Roman" w:hint="cs"/>
          <w:lang w:bidi="fa-IR"/>
          <w:rtl/>
        </w:rPr>
        <w:t>یافته‌های</w:t>
      </w:r>
      <w:r>
        <w:rPr>
          <w:rFonts w:ascii="Times New Roman" w:hAnsi="Times New Roman" w:hint="cs"/>
          <w:lang w:bidi="fa-IR"/>
          <w:rtl/>
        </w:rPr>
        <w:t xml:space="preserve"> این پژوهش نشان داد که بین اضطراب سلامتی و اضطراب مرگ سالمندان، در سطح ۰۱/۰ </w:t>
      </w:r>
      <w:r>
        <w:rPr>
          <w:rFonts w:ascii="Times New Roman" w:hAnsi="Times New Roman" w:hint="cs"/>
          <w:lang w:bidi="fa-IR"/>
          <w:rtl/>
        </w:rPr>
        <w:t>رابطه‌ای</w:t>
      </w:r>
      <w:r>
        <w:rPr>
          <w:rFonts w:ascii="Times New Roman" w:hAnsi="Times New Roman" w:hint="cs"/>
          <w:lang w:bidi="fa-IR"/>
          <w:rtl/>
        </w:rPr>
        <w:t xml:space="preserve"> مثبت و معنادار وجود دارد.. این </w:t>
      </w:r>
      <w:r>
        <w:rPr>
          <w:rFonts w:ascii="Times New Roman" w:hAnsi="Times New Roman" w:hint="cs"/>
          <w:lang w:bidi="fa-IR"/>
          <w:rtl/>
        </w:rPr>
        <w:t>یافته‌ها</w:t>
      </w:r>
      <w:r>
        <w:rPr>
          <w:rFonts w:ascii="Times New Roman" w:hAnsi="Times New Roman" w:hint="cs"/>
          <w:lang w:bidi="fa-IR"/>
          <w:rtl/>
        </w:rPr>
        <w:t xml:space="preserve"> بیانگر آن بود که با افزایش اضطراب سلامت و ابعاد آن، میزان اضطراب مرگ در سالمندان نیز افزایش </w:t>
      </w:r>
      <w:r>
        <w:rPr>
          <w:rFonts w:ascii="Times New Roman" w:hAnsi="Times New Roman" w:hint="cs"/>
          <w:lang w:bidi="fa-IR"/>
          <w:rtl/>
        </w:rPr>
        <w:t>می‌یابد</w:t>
      </w:r>
      <w:r>
        <w:rPr>
          <w:rFonts w:ascii="Times New Roman" w:hAnsi="Times New Roman" w:hint="cs"/>
          <w:lang w:bidi="fa-IR"/>
          <w:rtl/>
        </w:rPr>
        <w:t xml:space="preserve">؛ نتایج این مطالعه با </w:t>
      </w:r>
      <w:r>
        <w:rPr>
          <w:rFonts w:ascii="Times New Roman" w:hAnsi="Times New Roman" w:hint="cs"/>
          <w:lang w:bidi="fa-IR"/>
          <w:rtl/>
        </w:rPr>
        <w:t>کیکاس</w:t>
      </w:r>
      <w:r>
        <w:rPr>
          <w:rFonts w:ascii="Times New Roman" w:hAnsi="Times New Roman" w:hint="cs"/>
          <w:lang w:bidi="fa-IR"/>
          <w:rtl/>
        </w:rPr>
        <w:t xml:space="preserve"> و همکاران (۲۰۲۴)، </w:t>
      </w:r>
      <w:r>
        <w:rPr>
          <w:rFonts w:ascii="Times New Roman" w:hAnsi="Times New Roman" w:hint="cs"/>
          <w:lang w:bidi="fa-IR"/>
          <w:rtl/>
        </w:rPr>
        <w:t>شفیعی</w:t>
      </w:r>
      <w:r>
        <w:rPr>
          <w:rFonts w:ascii="Times New Roman" w:hAnsi="Times New Roman" w:hint="cs"/>
          <w:lang w:bidi="fa-IR"/>
          <w:rtl/>
        </w:rPr>
        <w:t xml:space="preserve"> و همکاران (۲۰۲۵)، اکبری و یوسفی (۱۳۹۷)، رضایی و محمدی (۱۳۹۵)، </w:t>
      </w:r>
      <w:r>
        <w:rPr>
          <w:rFonts w:ascii="Times New Roman" w:hAnsi="Times New Roman" w:hint="cs"/>
          <w:lang w:bidi="fa-IR"/>
          <w:rtl/>
        </w:rPr>
        <w:t>هاردینگ</w:t>
      </w:r>
      <w:r>
        <w:rPr>
          <w:rStyle w:val="FootnoteReference"/>
          <w:rFonts w:ascii="Times New Roman" w:hAnsi="Times New Roman" w:hint="cs" w:eastAsia="Times New Roman" w:cs="Times New Roman"/>
          <w:vertAlign w:val="superscript"/>
          <w:lang w:bidi="fa-IR" w:val="en-US"/>
          <w:sz w:val="20"/>
          <w:szCs w:val="20"/>
          <w:rtl w:val="0"/>
        </w:rPr>
        <w:footnoteReference w:id="84"/>
      </w:r>
      <w:r>
        <w:rPr>
          <w:rFonts w:ascii="Times New Roman" w:hAnsi="Times New Roman" w:hint="cs"/>
          <w:lang w:bidi="fa-IR"/>
          <w:rtl/>
        </w:rPr>
        <w:t xml:space="preserve"> و همکاران (۲۰۰۵)، </w:t>
      </w:r>
      <w:r>
        <w:rPr>
          <w:rFonts w:ascii="Times New Roman" w:hAnsi="Times New Roman" w:hint="cs"/>
          <w:lang w:bidi="fa-IR"/>
          <w:rtl/>
        </w:rPr>
        <w:t>نویز</w:t>
      </w:r>
      <w:r>
        <w:rPr>
          <w:rStyle w:val="FootnoteReference"/>
          <w:rFonts w:ascii="Times New Roman" w:hAnsi="Times New Roman" w:hint="cs" w:eastAsia="Times New Roman" w:cs="Times New Roman"/>
          <w:vertAlign w:val="superscript"/>
          <w:lang w:bidi="fa-IR" w:val="en-US"/>
          <w:sz w:val="20"/>
          <w:szCs w:val="20"/>
          <w:rtl w:val="0"/>
        </w:rPr>
        <w:footnoteReference w:id="85"/>
      </w:r>
      <w:r>
        <w:rPr>
          <w:rFonts w:ascii="Times New Roman" w:hAnsi="Times New Roman" w:hint="cs"/>
          <w:lang w:bidi="fa-IR"/>
          <w:rtl/>
        </w:rPr>
        <w:t xml:space="preserve"> و همکاران (۲۰۰۲) همسو </w:t>
      </w:r>
      <w:r>
        <w:rPr>
          <w:rFonts w:ascii="Times New Roman" w:hAnsi="Times New Roman" w:hint="cs"/>
          <w:lang w:bidi="fa-IR"/>
          <w:rtl/>
        </w:rPr>
        <w:t>می‌باشد</w:t>
      </w:r>
      <w:r>
        <w:rPr>
          <w:rFonts w:ascii="Times New Roman" w:hAnsi="Times New Roman" w:hint="cs"/>
          <w:lang w:bidi="fa-IR"/>
          <w:rtl/>
        </w:rPr>
        <w:t xml:space="preserve">. اضطراب سلامتی یکی از </w:t>
      </w:r>
      <w:r>
        <w:rPr>
          <w:rFonts w:ascii="Times New Roman" w:hAnsi="Times New Roman" w:hint="cs"/>
          <w:lang w:bidi="fa-IR"/>
          <w:rtl/>
        </w:rPr>
        <w:t>سازه‌های</w:t>
      </w:r>
      <w:r>
        <w:rPr>
          <w:rFonts w:ascii="Times New Roman" w:hAnsi="Times New Roman" w:hint="cs"/>
          <w:lang w:bidi="fa-IR"/>
          <w:rtl/>
        </w:rPr>
        <w:t xml:space="preserve"> مهم در </w:t>
      </w:r>
      <w:r>
        <w:rPr>
          <w:rFonts w:ascii="Times New Roman" w:hAnsi="Times New Roman" w:hint="cs"/>
          <w:lang w:bidi="fa-IR"/>
          <w:rtl/>
        </w:rPr>
        <w:t>روان‌شناسی</w:t>
      </w:r>
      <w:r>
        <w:rPr>
          <w:rFonts w:ascii="Times New Roman" w:hAnsi="Times New Roman" w:hint="cs"/>
          <w:lang w:bidi="fa-IR"/>
          <w:rtl/>
        </w:rPr>
        <w:t xml:space="preserve"> سلامت و </w:t>
      </w:r>
      <w:r>
        <w:rPr>
          <w:rFonts w:ascii="Times New Roman" w:hAnsi="Times New Roman" w:hint="cs"/>
          <w:lang w:bidi="fa-IR"/>
          <w:rtl/>
        </w:rPr>
        <w:t>آسیب‌شناسی</w:t>
      </w:r>
      <w:r>
        <w:rPr>
          <w:rFonts w:ascii="Times New Roman" w:hAnsi="Times New Roman" w:hint="cs"/>
          <w:lang w:bidi="fa-IR"/>
          <w:rtl/>
        </w:rPr>
        <w:t xml:space="preserve"> روانی است که تأثیر قابل توجهی بر کیفیت زندگی و سلامت روان سالمندان دارد. اضطراب سلامت در سالمندان از اهمیت </w:t>
      </w:r>
      <w:r>
        <w:rPr>
          <w:rFonts w:ascii="Times New Roman" w:hAnsi="Times New Roman" w:hint="cs"/>
          <w:lang w:bidi="fa-IR"/>
          <w:rtl/>
        </w:rPr>
        <w:t>ویژه‌ای</w:t>
      </w:r>
      <w:r>
        <w:rPr>
          <w:rFonts w:ascii="Times New Roman" w:hAnsi="Times New Roman" w:hint="cs"/>
          <w:lang w:bidi="fa-IR"/>
          <w:rtl/>
        </w:rPr>
        <w:t xml:space="preserve"> برخوردار است؛ زیرا افزایش </w:t>
      </w:r>
      <w:r>
        <w:rPr>
          <w:rFonts w:ascii="Times New Roman" w:hAnsi="Times New Roman" w:hint="cs"/>
          <w:lang w:bidi="fa-IR"/>
          <w:rtl/>
        </w:rPr>
        <w:t>بیماری‌های</w:t>
      </w:r>
      <w:r>
        <w:rPr>
          <w:rFonts w:ascii="Times New Roman" w:hAnsi="Times New Roman" w:hint="cs"/>
          <w:lang w:bidi="fa-IR"/>
          <w:rtl/>
        </w:rPr>
        <w:t xml:space="preserve"> جسمی و مراجعه بیشتر به خدمات درمانی در این دوره </w:t>
      </w:r>
      <w:r>
        <w:rPr>
          <w:rFonts w:ascii="Times New Roman" w:hAnsi="Times New Roman" w:hint="cs"/>
          <w:lang w:bidi="fa-IR"/>
          <w:rtl/>
        </w:rPr>
        <w:t>می‌تواند</w:t>
      </w:r>
      <w:r>
        <w:rPr>
          <w:rFonts w:ascii="Times New Roman" w:hAnsi="Times New Roman" w:hint="cs"/>
          <w:lang w:bidi="fa-IR"/>
          <w:rtl/>
        </w:rPr>
        <w:t xml:space="preserve"> تشخیص </w:t>
      </w:r>
      <w:r>
        <w:rPr>
          <w:rFonts w:ascii="Times New Roman" w:hAnsi="Times New Roman" w:hint="cs"/>
          <w:lang w:bidi="fa-IR"/>
          <w:rtl/>
        </w:rPr>
        <w:t>نگرانی‌های</w:t>
      </w:r>
      <w:r>
        <w:rPr>
          <w:rFonts w:ascii="Times New Roman" w:hAnsi="Times New Roman" w:hint="cs"/>
          <w:lang w:bidi="fa-IR"/>
          <w:rtl/>
        </w:rPr>
        <w:t xml:space="preserve"> طبیعی مرتبط با سلامت از اضطراب سلامت بالینی را دشوار سازد. </w:t>
      </w:r>
      <w:r>
        <w:rPr>
          <w:rFonts w:ascii="Times New Roman" w:hAnsi="Times New Roman" w:hint="cs"/>
          <w:lang w:bidi="fa-IR"/>
          <w:rtl/>
        </w:rPr>
        <w:t>پژوهش‌های</w:t>
      </w:r>
      <w:r>
        <w:rPr>
          <w:rFonts w:ascii="Times New Roman" w:hAnsi="Times New Roman" w:hint="cs"/>
          <w:lang w:bidi="fa-IR"/>
          <w:rtl/>
        </w:rPr>
        <w:t xml:space="preserve"> جدید نشان </w:t>
      </w:r>
      <w:r>
        <w:rPr>
          <w:rFonts w:ascii="Times New Roman" w:hAnsi="Times New Roman" w:hint="cs"/>
          <w:lang w:bidi="fa-IR"/>
          <w:rtl/>
        </w:rPr>
        <w:t>می‌دهند</w:t>
      </w:r>
      <w:r>
        <w:rPr>
          <w:rFonts w:ascii="Times New Roman" w:hAnsi="Times New Roman" w:hint="cs"/>
          <w:lang w:bidi="fa-IR"/>
          <w:rtl/>
        </w:rPr>
        <w:t xml:space="preserve"> که اضطراب در سالمندان با عوامل مختلف جسمی، </w:t>
      </w:r>
      <w:r>
        <w:rPr>
          <w:rFonts w:ascii="Times New Roman" w:hAnsi="Times New Roman" w:hint="cs"/>
          <w:lang w:bidi="fa-IR"/>
          <w:rtl/>
        </w:rPr>
        <w:t>روان‌شناختی</w:t>
      </w:r>
      <w:r>
        <w:rPr>
          <w:rFonts w:ascii="Times New Roman" w:hAnsi="Times New Roman" w:hint="cs"/>
          <w:lang w:bidi="fa-IR"/>
          <w:rtl/>
        </w:rPr>
        <w:t xml:space="preserve"> و اجتماعی ارتباط دارد و وجود </w:t>
      </w:r>
      <w:r>
        <w:rPr>
          <w:rFonts w:ascii="Times New Roman" w:hAnsi="Times New Roman" w:hint="cs"/>
          <w:lang w:bidi="fa-IR"/>
          <w:rtl/>
        </w:rPr>
        <w:t>بیماری‌های</w:t>
      </w:r>
      <w:r>
        <w:rPr>
          <w:rFonts w:ascii="Times New Roman" w:hAnsi="Times New Roman" w:hint="cs"/>
          <w:lang w:bidi="fa-IR"/>
          <w:rtl/>
        </w:rPr>
        <w:t xml:space="preserve"> جسمی و </w:t>
      </w:r>
      <w:r>
        <w:rPr>
          <w:rFonts w:ascii="Times New Roman" w:hAnsi="Times New Roman" w:hint="cs"/>
          <w:lang w:bidi="fa-IR"/>
          <w:rtl/>
        </w:rPr>
        <w:t>چندبیماری</w:t>
      </w:r>
      <w:r>
        <w:rPr>
          <w:rFonts w:ascii="Times New Roman" w:hAnsi="Times New Roman" w:hint="cs"/>
          <w:lang w:bidi="fa-IR"/>
          <w:rtl/>
        </w:rPr>
        <w:t xml:space="preserve">، کاهش عملکرد جسمانی، انزوای اجتماعی و برخی عوامل </w:t>
      </w:r>
      <w:r>
        <w:rPr>
          <w:rFonts w:ascii="Times New Roman" w:hAnsi="Times New Roman" w:hint="cs"/>
          <w:lang w:bidi="fa-IR"/>
          <w:rtl/>
        </w:rPr>
        <w:t>روان‌شناختی</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با افزایش علائم اضطرابی در این گروه همراه باشند (</w:t>
      </w:r>
      <w:r>
        <w:rPr>
          <w:rFonts w:ascii="Times New Roman" w:hAnsi="Times New Roman" w:hint="cs"/>
          <w:lang w:bidi="fa-IR"/>
          <w:rtl/>
        </w:rPr>
        <w:t>شفیعی</w:t>
      </w:r>
      <w:r>
        <w:rPr>
          <w:rFonts w:ascii="Times New Roman" w:hAnsi="Times New Roman" w:hint="cs"/>
          <w:lang w:bidi="fa-IR"/>
          <w:rtl/>
        </w:rPr>
        <w:t xml:space="preserve"> و همکاران، ۲۰۲۵؛ </w:t>
      </w:r>
      <w:r>
        <w:rPr>
          <w:rFonts w:ascii="Times New Roman" w:hAnsi="Times New Roman" w:hint="cs"/>
          <w:lang w:bidi="fa-IR"/>
          <w:rtl/>
        </w:rPr>
        <w:t>ویت‌مور</w:t>
      </w:r>
      <w:r>
        <w:rPr>
          <w:rFonts w:ascii="Times New Roman" w:hAnsi="Times New Roman" w:hint="cs"/>
          <w:lang w:bidi="fa-IR"/>
          <w:rtl/>
        </w:rPr>
        <w:t xml:space="preserve"> و همکاران، ۲۰۲۴). شناخت عوامل، </w:t>
      </w:r>
      <w:r>
        <w:rPr>
          <w:rFonts w:ascii="Times New Roman" w:hAnsi="Times New Roman" w:hint="cs"/>
          <w:lang w:bidi="fa-IR"/>
          <w:rtl/>
        </w:rPr>
        <w:t>مدل‌های</w:t>
      </w:r>
      <w:r>
        <w:rPr>
          <w:rFonts w:ascii="Times New Roman" w:hAnsi="Times New Roman" w:hint="cs"/>
          <w:lang w:bidi="fa-IR"/>
          <w:rtl/>
        </w:rPr>
        <w:t xml:space="preserve"> نظری و پیامدهای اضطراب سلامتی در سالمندان </w:t>
      </w:r>
      <w:r>
        <w:rPr>
          <w:rFonts w:ascii="Times New Roman" w:hAnsi="Times New Roman" w:hint="cs"/>
          <w:lang w:bidi="fa-IR"/>
          <w:rtl/>
        </w:rPr>
        <w:t>می‌تواند</w:t>
      </w:r>
      <w:r>
        <w:rPr>
          <w:rFonts w:ascii="Times New Roman" w:hAnsi="Times New Roman" w:hint="cs"/>
          <w:lang w:bidi="fa-IR"/>
          <w:rtl/>
        </w:rPr>
        <w:t xml:space="preserve"> راهگشای طراحی مداخلات </w:t>
      </w:r>
      <w:r>
        <w:rPr>
          <w:rFonts w:ascii="Times New Roman" w:hAnsi="Times New Roman" w:hint="cs"/>
          <w:lang w:bidi="fa-IR"/>
          <w:rtl/>
        </w:rPr>
        <w:t>روان‌شناختی</w:t>
      </w:r>
      <w:r>
        <w:rPr>
          <w:rFonts w:ascii="Times New Roman" w:hAnsi="Times New Roman" w:hint="cs"/>
          <w:lang w:bidi="fa-IR"/>
          <w:rtl/>
        </w:rPr>
        <w:t xml:space="preserve"> مؤثر باشد. تحقیقات موجود حاکی از آن است که اضطراب سلامت، اواخر سن هر فرد شروع </w:t>
      </w:r>
      <w:r>
        <w:rPr>
          <w:rFonts w:ascii="Times New Roman" w:hAnsi="Times New Roman" w:hint="cs"/>
          <w:lang w:bidi="fa-IR"/>
          <w:rtl/>
        </w:rPr>
        <w:t>می‌شود</w:t>
      </w:r>
      <w:r>
        <w:rPr>
          <w:rFonts w:ascii="Times New Roman" w:hAnsi="Times New Roman" w:hint="cs"/>
          <w:lang w:bidi="fa-IR"/>
          <w:rtl/>
        </w:rPr>
        <w:t xml:space="preserve">، شاید به این دلیل است که </w:t>
      </w:r>
      <w:r>
        <w:rPr>
          <w:rFonts w:ascii="Times New Roman" w:hAnsi="Times New Roman" w:hint="cs"/>
          <w:lang w:bidi="fa-IR"/>
          <w:rtl/>
        </w:rPr>
        <w:t>همبودی</w:t>
      </w:r>
      <w:r>
        <w:rPr>
          <w:rFonts w:ascii="Times New Roman" w:hAnsi="Times New Roman" w:hint="cs"/>
          <w:lang w:bidi="fa-IR"/>
          <w:rtl/>
        </w:rPr>
        <w:t xml:space="preserve">، با شرایط سلامتی جسمی که احتمالاً با افزایش سن رخ </w:t>
      </w:r>
      <w:r>
        <w:rPr>
          <w:rFonts w:ascii="Times New Roman" w:hAnsi="Times New Roman" w:hint="cs"/>
          <w:lang w:bidi="fa-IR"/>
          <w:rtl/>
        </w:rPr>
        <w:t>می‌دهد</w:t>
      </w:r>
      <w:r>
        <w:rPr>
          <w:rFonts w:ascii="Times New Roman" w:hAnsi="Times New Roman" w:hint="cs"/>
          <w:lang w:bidi="fa-IR"/>
          <w:rtl/>
        </w:rPr>
        <w:t xml:space="preserve"> (</w:t>
      </w:r>
      <w:r>
        <w:rPr>
          <w:rFonts w:ascii="Times New Roman" w:hAnsi="Times New Roman" w:hint="cs"/>
          <w:lang w:bidi="fa-IR"/>
          <w:rtl/>
        </w:rPr>
        <w:t>ال-گابالاوی</w:t>
      </w:r>
      <w:r>
        <w:rPr>
          <w:rFonts w:ascii="Times New Roman" w:hAnsi="Times New Roman" w:hint="cs"/>
          <w:lang w:bidi="fa-IR"/>
          <w:rtl/>
        </w:rPr>
        <w:t xml:space="preserve">، ۲۰۱۸). اضطراب یک بیماری شایع در سالمندان است، و تقریباً ۲۰_۱۰ درصد از افراد مسن را تحت تأثیر قرار </w:t>
      </w:r>
      <w:r>
        <w:rPr>
          <w:rFonts w:ascii="Times New Roman" w:hAnsi="Times New Roman" w:hint="cs"/>
          <w:lang w:bidi="fa-IR"/>
          <w:rtl/>
        </w:rPr>
        <w:t>می‌دهد</w:t>
      </w:r>
      <w:r>
        <w:rPr>
          <w:rFonts w:ascii="Times New Roman" w:hAnsi="Times New Roman" w:hint="cs"/>
          <w:lang w:bidi="fa-IR"/>
          <w:rtl/>
        </w:rPr>
        <w:t xml:space="preserve">، اگرچه اغلب تشخیص داده </w:t>
      </w:r>
      <w:r>
        <w:rPr>
          <w:rFonts w:ascii="Times New Roman" w:hAnsi="Times New Roman" w:hint="cs"/>
          <w:lang w:bidi="fa-IR"/>
          <w:rtl/>
        </w:rPr>
        <w:t>نمی‌شود</w:t>
      </w:r>
      <w:r>
        <w:rPr>
          <w:rFonts w:ascii="Times New Roman" w:hAnsi="Times New Roman" w:hint="cs"/>
          <w:lang w:bidi="fa-IR"/>
          <w:rtl/>
        </w:rPr>
        <w:t xml:space="preserve">. سالمندان با اختلالات اضطرابی اغلب به دلایل زیادی درمان </w:t>
      </w:r>
      <w:r>
        <w:rPr>
          <w:rFonts w:ascii="Times New Roman" w:hAnsi="Times New Roman" w:hint="cs"/>
          <w:lang w:bidi="fa-IR"/>
          <w:rtl/>
        </w:rPr>
        <w:t>نمی‌شوند</w:t>
      </w:r>
      <w:r>
        <w:rPr>
          <w:rFonts w:ascii="Times New Roman" w:hAnsi="Times New Roman" w:hint="cs"/>
          <w:lang w:bidi="fa-IR"/>
          <w:rtl/>
        </w:rPr>
        <w:t xml:space="preserve"> یا اغلب علائم خود را تشخیص یا تصدیق </w:t>
      </w:r>
      <w:r>
        <w:rPr>
          <w:rFonts w:ascii="Times New Roman" w:hAnsi="Times New Roman" w:hint="cs"/>
          <w:lang w:bidi="fa-IR"/>
          <w:rtl/>
        </w:rPr>
        <w:t>نمی‌کنند</w:t>
      </w:r>
      <w:r>
        <w:rPr>
          <w:rFonts w:ascii="Times New Roman" w:hAnsi="Times New Roman" w:hint="cs"/>
          <w:lang w:bidi="fa-IR"/>
          <w:rtl/>
        </w:rPr>
        <w:t xml:space="preserve">. وقتی اینکار را کردند، ممکن است تمایلی به گفتگو درباره احساسات خود با پزشکان نداشته باشند. برخی از سالمندان ممکن است به دنبال درمان نباشند زیرا در بیشتر زندگی خود علائم اضطراب را متحمل </w:t>
      </w:r>
      <w:r>
        <w:rPr>
          <w:rFonts w:ascii="Times New Roman" w:hAnsi="Times New Roman" w:hint="cs"/>
          <w:lang w:bidi="fa-IR"/>
          <w:rtl/>
        </w:rPr>
        <w:lastRenderedPageBreak/>
        <w:t>شده‌اند</w:t>
      </w:r>
      <w:r>
        <w:rPr>
          <w:rFonts w:ascii="Times New Roman" w:hAnsi="Times New Roman" w:hint="cs"/>
          <w:lang w:bidi="fa-IR"/>
          <w:rtl/>
        </w:rPr>
        <w:t xml:space="preserve"> و معتقدند که این احساسات طبیعی است. گاهی این اضطراب ناشی از سلامت جسمانی است. علائم این بیماری شامل خستگی، درد قفسه سینه، سردرد، فشار عضلانی، درد عضلات، مشکل در </w:t>
      </w:r>
      <w:r>
        <w:rPr>
          <w:rFonts w:ascii="Times New Roman" w:hAnsi="Times New Roman" w:hint="cs"/>
          <w:lang w:bidi="fa-IR"/>
          <w:rtl/>
        </w:rPr>
        <w:t>بلع</w:t>
      </w:r>
      <w:r>
        <w:rPr>
          <w:rFonts w:ascii="Times New Roman" w:hAnsi="Times New Roman" w:hint="cs"/>
          <w:lang w:bidi="fa-IR"/>
          <w:rtl/>
        </w:rPr>
        <w:t xml:space="preserve">، لرزش، لرزیدن، تحریک پذیری، تعریق، حالت تهوع و... است. همچنین باید توجه داشت که اضطراب درمان نشده </w:t>
      </w:r>
      <w:r>
        <w:rPr>
          <w:rFonts w:ascii="Times New Roman" w:hAnsi="Times New Roman" w:hint="cs"/>
          <w:lang w:bidi="fa-IR"/>
          <w:rtl/>
        </w:rPr>
        <w:t>می‌تواند</w:t>
      </w:r>
      <w:r>
        <w:rPr>
          <w:rFonts w:ascii="Times New Roman" w:hAnsi="Times New Roman" w:hint="cs"/>
          <w:lang w:bidi="fa-IR"/>
          <w:rtl/>
        </w:rPr>
        <w:t xml:space="preserve"> منجر به اختلال شناختی، ناتوانی، سلامتی، جسمی ضعیف و کیفیت پایین زندگی شود. خوشبختانه اضطراب با داروهای تجویزی و درمانی قابل درمان است(</w:t>
      </w:r>
      <w:r>
        <w:rPr>
          <w:rFonts w:ascii="Times New Roman" w:hAnsi="Times New Roman" w:hint="cs"/>
          <w:lang w:bidi="fa-IR"/>
          <w:rtl/>
        </w:rPr>
        <w:t>ساکویا</w:t>
      </w:r>
      <w:r>
        <w:rPr>
          <w:rFonts w:ascii="Times New Roman" w:hAnsi="Times New Roman" w:hint="cs"/>
          <w:lang w:bidi="fa-IR"/>
          <w:rtl/>
        </w:rPr>
        <w:t xml:space="preserve">، ۲۰۰۸).به این ترتیب، سطوح بالاتر اضطراب سلامتی </w:t>
      </w:r>
      <w:r>
        <w:rPr>
          <w:rFonts w:ascii="Times New Roman" w:hAnsi="Times New Roman" w:hint="cs"/>
          <w:lang w:bidi="fa-IR"/>
          <w:rtl/>
        </w:rPr>
        <w:t>می‌تواند</w:t>
      </w:r>
      <w:r>
        <w:rPr>
          <w:rFonts w:ascii="Times New Roman" w:hAnsi="Times New Roman" w:hint="cs"/>
          <w:lang w:bidi="fa-IR"/>
          <w:rtl/>
        </w:rPr>
        <w:t xml:space="preserve"> با افزایش اضطراب مرگ در سالمندان همراه باشد که این یافته در نتایج پژوهش حاضر نیز مورد تأیید قرار گرفت.</w:t>
      </w:r>
    </w:p>
    <w:p w14:paraId="25D08ECA"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فرضیه اصلی پژوهش به این صورت بیان شد که "بین هوش معنوی و اضطراب سلامتی با اضطراب مرگ در سالمندان رابطه وجود دارد." نتایج نشان داد که اضطراب سلامتی و هوش معنوی از قدرت </w:t>
      </w:r>
      <w:r>
        <w:rPr>
          <w:rFonts w:ascii="Times New Roman" w:eastAsia="Times New Roman" w:hAnsi="Times New Roman" w:hint="cs"/>
          <w:lang w:bidi="fa-IR"/>
          <w:rtl/>
        </w:rPr>
        <w:t>پیش‌بینی‌کنندگی</w:t>
      </w:r>
      <w:r>
        <w:rPr>
          <w:rFonts w:ascii="Times New Roman" w:eastAsia="Times New Roman" w:hAnsi="Times New Roman" w:hint="cs"/>
          <w:lang w:bidi="fa-IR"/>
          <w:rtl/>
        </w:rPr>
        <w:t xml:space="preserve"> لازم برای ورود به معادله </w:t>
      </w:r>
      <w:r>
        <w:rPr>
          <w:rFonts w:ascii="Times New Roman" w:eastAsia="Times New Roman" w:hAnsi="Times New Roman" w:hint="cs"/>
          <w:lang w:bidi="fa-IR"/>
          <w:rtl/>
        </w:rPr>
        <w:t>رگرسیون</w:t>
      </w:r>
      <w:r>
        <w:rPr>
          <w:rFonts w:ascii="Times New Roman" w:eastAsia="Times New Roman" w:hAnsi="Times New Roman" w:hint="cs"/>
          <w:lang w:bidi="fa-IR"/>
          <w:rtl/>
        </w:rPr>
        <w:t xml:space="preserve"> برخوردار بودند و در مجموع حدود ۵۴ درصد از </w:t>
      </w:r>
      <w:r>
        <w:rPr>
          <w:rFonts w:ascii="Times New Roman" w:eastAsia="Times New Roman" w:hAnsi="Times New Roman" w:hint="cs"/>
          <w:lang w:bidi="fa-IR"/>
          <w:rtl/>
        </w:rPr>
        <w:t>واریانس</w:t>
      </w:r>
      <w:r>
        <w:rPr>
          <w:rFonts w:ascii="Times New Roman" w:eastAsia="Times New Roman" w:hAnsi="Times New Roman" w:hint="cs"/>
          <w:lang w:bidi="fa-IR"/>
          <w:rtl/>
        </w:rPr>
        <w:t xml:space="preserve"> مربوط به اضطراب مرگ سالمندان را تبیین و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نمودند. </w:t>
      </w:r>
      <w:r>
        <w:rPr>
          <w:rFonts w:ascii="Times New Roman" w:eastAsia="Times New Roman" w:hAnsi="Times New Roman" w:hint="cs"/>
          <w:lang w:bidi="fa-IR"/>
          <w:rtl/>
        </w:rPr>
        <w:t>به‌گونه‌ای</w:t>
      </w:r>
      <w:r>
        <w:rPr>
          <w:rFonts w:ascii="Times New Roman" w:eastAsia="Times New Roman" w:hAnsi="Times New Roman" w:hint="cs"/>
          <w:lang w:bidi="fa-IR"/>
          <w:rtl/>
        </w:rPr>
        <w:t xml:space="preserve"> که اضطراب سلامتی با ضریب (β = ۰/۵۲) در سطح ۰۱/۰ </w:t>
      </w:r>
      <w:r>
        <w:rPr>
          <w:rFonts w:ascii="Times New Roman" w:eastAsia="Times New Roman" w:hAnsi="Times New Roman" w:hint="cs"/>
          <w:lang w:bidi="fa-IR"/>
          <w:rtl/>
        </w:rPr>
        <w:t>به‌صورت</w:t>
      </w:r>
      <w:r>
        <w:rPr>
          <w:rFonts w:ascii="Times New Roman" w:eastAsia="Times New Roman" w:hAnsi="Times New Roman" w:hint="cs"/>
          <w:lang w:bidi="fa-IR"/>
          <w:rtl/>
        </w:rPr>
        <w:t xml:space="preserve"> مثبت و هوش معنوی با ضریب (β = -۰/۳۶) در سطح ۰۱/۰ </w:t>
      </w:r>
      <w:r>
        <w:rPr>
          <w:rFonts w:ascii="Times New Roman" w:eastAsia="Times New Roman" w:hAnsi="Times New Roman" w:hint="cs"/>
          <w:lang w:bidi="fa-IR"/>
          <w:rtl/>
        </w:rPr>
        <w:t>به‌صورت</w:t>
      </w:r>
      <w:r>
        <w:rPr>
          <w:rFonts w:ascii="Times New Roman" w:eastAsia="Times New Roman" w:hAnsi="Times New Roman" w:hint="cs"/>
          <w:lang w:bidi="fa-IR"/>
          <w:rtl/>
        </w:rPr>
        <w:t xml:space="preserve"> منفی، اضطراب مرگ سالمندان را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معناداری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نمودند. این یافته نشان داد که این </w:t>
      </w:r>
      <w:r>
        <w:rPr>
          <w:rFonts w:ascii="Times New Roman" w:eastAsia="Times New Roman" w:hAnsi="Times New Roman" w:hint="cs"/>
          <w:lang w:bidi="fa-IR"/>
          <w:rtl/>
        </w:rPr>
        <w:t>متغیرها</w:t>
      </w:r>
      <w:r>
        <w:rPr>
          <w:rFonts w:ascii="Times New Roman" w:eastAsia="Times New Roman" w:hAnsi="Times New Roman" w:hint="cs"/>
          <w:lang w:bidi="fa-IR"/>
          <w:rtl/>
        </w:rPr>
        <w:t xml:space="preserve"> به صورت معناداری قادر به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اضطراب مرگ در سالمندان هستند. در تبیین این یافته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بیان کرد که امروزه با </w:t>
      </w:r>
      <w:r>
        <w:rPr>
          <w:rFonts w:ascii="Times New Roman" w:eastAsia="Times New Roman" w:hAnsi="Times New Roman" w:hint="cs"/>
          <w:lang w:bidi="fa-IR"/>
          <w:rtl/>
        </w:rPr>
        <w:t>پیشرفت‌های</w:t>
      </w:r>
      <w:r>
        <w:rPr>
          <w:rFonts w:ascii="Times New Roman" w:eastAsia="Times New Roman" w:hAnsi="Times New Roman" w:hint="cs"/>
          <w:lang w:bidi="fa-IR"/>
          <w:rtl/>
        </w:rPr>
        <w:t xml:space="preserve"> علوم پزشکی و افزایش امید به زندگی، جمعیت سالمندان در جوامع رو به افزایش است. با این حال، سالمندی با بروز تغییرات جسمانی و افزایش </w:t>
      </w:r>
      <w:r>
        <w:rPr>
          <w:rFonts w:ascii="Times New Roman" w:eastAsia="Times New Roman" w:hAnsi="Times New Roman" w:hint="cs"/>
          <w:lang w:bidi="fa-IR"/>
          <w:rtl/>
        </w:rPr>
        <w:t>نگرانی‌های</w:t>
      </w:r>
      <w:r>
        <w:rPr>
          <w:rFonts w:ascii="Times New Roman" w:eastAsia="Times New Roman" w:hAnsi="Times New Roman" w:hint="cs"/>
          <w:lang w:bidi="fa-IR"/>
          <w:rtl/>
        </w:rPr>
        <w:t xml:space="preserve"> مرتبط با سلامت همراه است که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سلامت روانی سالمندان را تحت تأثیر قرار دهد. در این میان، اضطراب سلامتی </w:t>
      </w:r>
      <w:r>
        <w:rPr>
          <w:rFonts w:ascii="Times New Roman" w:eastAsia="Times New Roman" w:hAnsi="Times New Roman" w:hint="cs"/>
          <w:lang w:bidi="fa-IR"/>
          <w:rtl/>
        </w:rPr>
        <w:t>به‌عنوان</w:t>
      </w:r>
      <w:r>
        <w:rPr>
          <w:rFonts w:ascii="Times New Roman" w:eastAsia="Times New Roman" w:hAnsi="Times New Roman" w:hint="cs"/>
          <w:lang w:bidi="fa-IR"/>
          <w:rtl/>
        </w:rPr>
        <w:t xml:space="preserve"> یکی از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مهم،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توجه افراطی سالمندان به علائم جسمانی و نگرانی از </w:t>
      </w:r>
      <w:r>
        <w:rPr>
          <w:rFonts w:ascii="Times New Roman" w:eastAsia="Times New Roman" w:hAnsi="Times New Roman" w:hint="cs"/>
          <w:lang w:bidi="fa-IR"/>
          <w:rtl/>
        </w:rPr>
        <w:t>بیماری‌ها</w:t>
      </w:r>
      <w:r>
        <w:rPr>
          <w:rFonts w:ascii="Times New Roman" w:eastAsia="Times New Roman" w:hAnsi="Times New Roman" w:hint="cs"/>
          <w:lang w:bidi="fa-IR"/>
          <w:rtl/>
        </w:rPr>
        <w:t xml:space="preserve"> را افزایش داده و </w:t>
      </w:r>
      <w:r>
        <w:rPr>
          <w:rFonts w:ascii="Times New Roman" w:eastAsia="Times New Roman" w:hAnsi="Times New Roman" w:hint="cs"/>
          <w:lang w:bidi="fa-IR"/>
          <w:rtl/>
        </w:rPr>
        <w:t>زمینه‌ساز</w:t>
      </w:r>
      <w:r>
        <w:rPr>
          <w:rFonts w:ascii="Times New Roman" w:eastAsia="Times New Roman" w:hAnsi="Times New Roman" w:hint="cs"/>
          <w:lang w:bidi="fa-IR"/>
          <w:rtl/>
        </w:rPr>
        <w:t xml:space="preserve"> تشدید اضطراب مرگ گردد. از سوی دیگر، هوش معنوی با ایجاد معنا، هدفمندی و پذیرش </w:t>
      </w:r>
      <w:r>
        <w:rPr>
          <w:rFonts w:ascii="Times New Roman" w:eastAsia="Times New Roman" w:hAnsi="Times New Roman" w:hint="cs"/>
          <w:lang w:bidi="fa-IR"/>
          <w:rtl/>
        </w:rPr>
        <w:t>واقعیت‌های</w:t>
      </w:r>
      <w:r>
        <w:rPr>
          <w:rFonts w:ascii="Times New Roman" w:eastAsia="Times New Roman" w:hAnsi="Times New Roman" w:hint="cs"/>
          <w:lang w:bidi="fa-IR"/>
          <w:rtl/>
        </w:rPr>
        <w:t xml:space="preserve"> بنیادین زندگی، از جمله مرگ،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به سالمندان کمک کند تا با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این دوره از زندگی </w:t>
      </w:r>
      <w:r>
        <w:rPr>
          <w:rFonts w:ascii="Times New Roman" w:eastAsia="Times New Roman" w:hAnsi="Times New Roman" w:hint="cs"/>
          <w:lang w:bidi="fa-IR"/>
          <w:rtl/>
        </w:rPr>
        <w:t>سازگارانه‌تر</w:t>
      </w:r>
      <w:r>
        <w:rPr>
          <w:rFonts w:ascii="Times New Roman" w:eastAsia="Times New Roman" w:hAnsi="Times New Roman" w:hint="cs"/>
          <w:lang w:bidi="fa-IR"/>
          <w:rtl/>
        </w:rPr>
        <w:t xml:space="preserve"> مواجه شوند.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از سطح بالاتری از هوش معنوی برخوردارند، معمولاً نگرش </w:t>
      </w:r>
      <w:r>
        <w:rPr>
          <w:rFonts w:ascii="Times New Roman" w:eastAsia="Times New Roman" w:hAnsi="Times New Roman" w:hint="cs"/>
          <w:lang w:bidi="fa-IR"/>
          <w:rtl/>
        </w:rPr>
        <w:t>متعادل‌تر</w:t>
      </w:r>
      <w:r>
        <w:rPr>
          <w:rFonts w:ascii="Times New Roman" w:eastAsia="Times New Roman" w:hAnsi="Times New Roman" w:hint="cs"/>
          <w:lang w:bidi="fa-IR"/>
          <w:rtl/>
        </w:rPr>
        <w:t xml:space="preserve"> و </w:t>
      </w:r>
      <w:r>
        <w:rPr>
          <w:rFonts w:ascii="Times New Roman" w:eastAsia="Times New Roman" w:hAnsi="Times New Roman" w:hint="cs"/>
          <w:lang w:bidi="fa-IR"/>
          <w:rtl/>
        </w:rPr>
        <w:t>پذیرنده‌تری</w:t>
      </w:r>
      <w:r>
        <w:rPr>
          <w:rFonts w:ascii="Times New Roman" w:eastAsia="Times New Roman" w:hAnsi="Times New Roman" w:hint="cs"/>
          <w:lang w:bidi="fa-IR"/>
          <w:rtl/>
        </w:rPr>
        <w:t xml:space="preserve"> نسبت به مرگ دارند و در نتیجه، اضطراب مرگ کمتری را تجربه </w:t>
      </w:r>
      <w:r>
        <w:rPr>
          <w:rFonts w:ascii="Times New Roman" w:eastAsia="Times New Roman" w:hAnsi="Times New Roman" w:hint="cs"/>
          <w:lang w:bidi="fa-IR"/>
          <w:rtl/>
        </w:rPr>
        <w:t>می‌کنند</w:t>
      </w:r>
      <w:r>
        <w:rPr>
          <w:rFonts w:ascii="Times New Roman" w:eastAsia="Times New Roman" w:hAnsi="Times New Roman" w:hint="cs"/>
          <w:lang w:bidi="fa-IR"/>
          <w:rtl/>
        </w:rPr>
        <w:t xml:space="preserve">. </w:t>
      </w:r>
      <w:r>
        <w:rPr>
          <w:rFonts w:ascii="Times New Roman" w:eastAsia="Times New Roman" w:hAnsi="Times New Roman" w:hint="cs"/>
          <w:lang w:bidi="fa-IR"/>
          <w:rtl/>
        </w:rPr>
        <w:lastRenderedPageBreak/>
        <w:t xml:space="preserve">بنابراین، از منظر نظری و با توجه به تعاریف متغیرهای پژوهش، ارتباط بین هوش معنوی، اضطراب سلامتی و اضطراب مرگ قابل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است.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کلی،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 حاضر در سطح نظری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با شناسایی عوامل مؤثر بر اضطراب مرگ سالمندان، به گسترش دانش و </w:t>
      </w:r>
      <w:r>
        <w:rPr>
          <w:rFonts w:ascii="Times New Roman" w:eastAsia="Times New Roman" w:hAnsi="Times New Roman" w:hint="cs"/>
          <w:lang w:bidi="fa-IR"/>
          <w:rtl/>
        </w:rPr>
        <w:t>مدل‌های</w:t>
      </w:r>
      <w:r>
        <w:rPr>
          <w:rFonts w:ascii="Times New Roman" w:eastAsia="Times New Roman" w:hAnsi="Times New Roman" w:hint="cs"/>
          <w:lang w:bidi="fa-IR"/>
          <w:rtl/>
        </w:rPr>
        <w:t xml:space="preserve"> موجود در حوزه </w:t>
      </w:r>
      <w:r>
        <w:rPr>
          <w:rFonts w:ascii="Times New Roman" w:eastAsia="Times New Roman" w:hAnsi="Times New Roman" w:hint="cs"/>
          <w:lang w:bidi="fa-IR"/>
          <w:rtl/>
        </w:rPr>
        <w:t>روان‌شناسی</w:t>
      </w:r>
      <w:r>
        <w:rPr>
          <w:rFonts w:ascii="Times New Roman" w:eastAsia="Times New Roman" w:hAnsi="Times New Roman" w:hint="cs"/>
          <w:lang w:bidi="fa-IR"/>
          <w:rtl/>
        </w:rPr>
        <w:t xml:space="preserve"> سالمندی کمک نماید. در سطح عملی نیز نتایج این پژوهش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مبنای تجربی مناسبی برای طراحی </w:t>
      </w:r>
      <w:r>
        <w:rPr>
          <w:rFonts w:ascii="Times New Roman" w:eastAsia="Times New Roman" w:hAnsi="Times New Roman" w:hint="cs"/>
          <w:lang w:bidi="fa-IR"/>
          <w:rtl/>
        </w:rPr>
        <w:t>برنامه‌های</w:t>
      </w:r>
      <w:r>
        <w:rPr>
          <w:rFonts w:ascii="Times New Roman" w:eastAsia="Times New Roman" w:hAnsi="Times New Roman" w:hint="cs"/>
          <w:lang w:bidi="fa-IR"/>
          <w:rtl/>
        </w:rPr>
        <w:t xml:space="preserve"> آموزشی و </w:t>
      </w:r>
      <w:r>
        <w:rPr>
          <w:rFonts w:ascii="Times New Roman" w:eastAsia="Times New Roman" w:hAnsi="Times New Roman" w:hint="cs"/>
          <w:lang w:bidi="fa-IR"/>
          <w:rtl/>
        </w:rPr>
        <w:t>مداخله‌ای</w:t>
      </w:r>
      <w:r>
        <w:rPr>
          <w:rFonts w:ascii="Times New Roman" w:eastAsia="Times New Roman" w:hAnsi="Times New Roman" w:hint="cs"/>
          <w:lang w:bidi="fa-IR"/>
          <w:rtl/>
        </w:rPr>
        <w:t xml:space="preserve"> با هدف تقویت هوش معنوی و کاهش اضطراب سلامتی در سالمندان باشد و در نهایت به ارتقای سلامت روانی و کیفیت زندگی آنان منجر گردد.</w:t>
      </w:r>
    </w:p>
    <w:p w14:paraId="4D02A8DC" w14:textId="77777777">
      <w:pPr>
        <w:pStyle w:val="Heading2"/>
        <w:bidi/>
        <w:spacing w:before="240" w:after="100" w:line="276" w:lineRule="auto"/>
        <w:rPr>
          <w:rFonts w:ascii="Times New Roman" w:hAnsi="Times New Roman" w:eastAsia="Times New Roman" w:cs="B Titr"/>
          <w:bCs/>
          <w:lang w:bidi="fa-IR"/>
          <w:sz w:val="30"/>
          <w:szCs w:val="30"/>
          <w:b/>
          <w:color w:val="000000"/>
          <w:rtl/>
        </w:rPr>
        <w:jc w:val="right"/>
      </w:pPr>
      <w:bookmarkStart w:id="172" w:name="_Toc9801924"/>
      <w:bookmarkStart w:id="173" w:name="_Toc9802102"/>
      <w:bookmarkStart w:id="174" w:name="_Toc9805186"/>
      <w:bookmarkStart w:id="175" w:name="_Toc9805766"/>
      <w:bookmarkStart w:id="176" w:name="_Toc9805999"/>
      <w:bookmarkStart w:id="177" w:name="_Toc9806511"/>
      <w:bookmarkStart w:id="178" w:name="_Toc9806748"/>
      <w:bookmarkStart w:id="179" w:name="_Toc10031698"/>
      <w:bookmarkStart w:id="180" w:name="_Toc10032694"/>
      <w:bookmarkStart w:id="181" w:name="_Toc10309327"/>
      <w:bookmarkStart w:id="182" w:name="_Toc10309773"/>
      <w:bookmarkStart w:id="183" w:name="_Toc10310661"/>
      <w:bookmarkStart w:id="184" w:name="_Toc10311406"/>
      <w:bookmarkStart w:id="185" w:name="_Toc12099402"/>
      <w:bookmarkStart w:id="186" w:name="_Toc238572097"/>
      <w:r>
        <w:rPr>
          <w:rFonts w:ascii="Times New Roman" w:hAnsi="Times New Roman" w:cs="B Titr" w:eastAsia="Times New Roman"/>
          <w:b/>
          <w:bCs/>
          <w:sz w:val="30"/>
          <w:szCs w:val="30"/>
          <w:lang w:bidi="fa-IR"/>
          <w:color w:val="000000"/>
          <w:rtl/>
        </w:rPr>
        <w:t>۵-۲- محدودیت های تحقیق</w:t>
      </w:r>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p>
    <w:p w14:paraId="7A14D2B7" w14:textId="77777777">
      <w:pPr>
        <w:spacing w:after="0" w:line="276" w:lineRule="auto"/>
        <w:ind w:firstLine="397"/>
        <w:jc w:val="both"/>
        <w:rPr>
          <w:rFonts w:ascii="Times New Roman" w:eastAsia="Times New Roman" w:hAnsi="Times New Roman"/>
          <w:color w:val="auto"/>
          <w:lang w:bidi="fa-IR"/>
        </w:rPr>
      </w:pPr>
      <w:bookmarkStart w:id="187" w:name="_Toc10031699"/>
      <w:bookmarkStart w:id="188" w:name="_Toc10032695"/>
      <w:bookmarkStart w:id="189" w:name="_Toc10034475"/>
      <w:r>
        <w:rPr>
          <w:rFonts w:ascii="Times New Roman" w:eastAsia="Times New Roman" w:hAnsi="Times New Roman" w:hint="cs"/>
          <w:lang w:bidi="fa-IR"/>
          <w:rtl/>
        </w:rPr>
        <w:t>بدیهی</w:t>
      </w:r>
      <w:r>
        <w:rPr>
          <w:rFonts w:ascii="Times New Roman" w:eastAsia="Times New Roman" w:hAnsi="Times New Roman" w:hint="cs"/>
          <w:lang w:bidi="fa-IR"/>
          <w:rtl/>
        </w:rPr>
        <w:t xml:space="preserve"> است که هر </w:t>
      </w:r>
      <w:r>
        <w:rPr>
          <w:rFonts w:ascii="Times New Roman" w:eastAsia="Times New Roman" w:hAnsi="Times New Roman" w:hint="cs"/>
          <w:lang w:bidi="fa-IR"/>
          <w:rtl/>
        </w:rPr>
        <w:t>تحقیق</w:t>
      </w:r>
      <w:r>
        <w:rPr>
          <w:rFonts w:ascii="Times New Roman" w:eastAsia="Times New Roman" w:hAnsi="Times New Roman" w:hint="cs"/>
          <w:lang w:bidi="fa-IR"/>
          <w:rtl/>
        </w:rPr>
        <w:t xml:space="preserve"> </w:t>
      </w:r>
      <w:r>
        <w:rPr>
          <w:rFonts w:ascii="Times New Roman" w:eastAsia="Times New Roman" w:hAnsi="Times New Roman" w:hint="cs"/>
          <w:lang w:bidi="fa-IR"/>
          <w:rtl/>
        </w:rPr>
        <w:t>دارای</w:t>
      </w:r>
      <w:r>
        <w:rPr>
          <w:rFonts w:ascii="Times New Roman" w:eastAsia="Times New Roman" w:hAnsi="Times New Roman" w:hint="cs"/>
          <w:lang w:bidi="fa-IR"/>
          <w:rtl/>
        </w:rPr>
        <w:t xml:space="preserve"> </w:t>
      </w:r>
      <w:r>
        <w:rPr>
          <w:rFonts w:ascii="Times New Roman" w:eastAsia="Times New Roman" w:hAnsi="Times New Roman" w:hint="cs"/>
          <w:lang w:bidi="fa-IR"/>
          <w:rtl/>
        </w:rPr>
        <w:t>محدودیت</w:t>
      </w:r>
      <w:r>
        <w:rPr>
          <w:rFonts w:ascii="Times New Roman" w:eastAsia="Times New Roman" w:hAnsi="Times New Roman" w:hint="cs"/>
          <w:lang w:bidi="fa-IR"/>
          <w:rtl/>
        </w:rPr>
        <w:t xml:space="preserve"> ها و </w:t>
      </w:r>
      <w:r>
        <w:rPr>
          <w:rFonts w:ascii="Times New Roman" w:eastAsia="Times New Roman" w:hAnsi="Times New Roman" w:hint="cs"/>
          <w:lang w:bidi="fa-IR"/>
          <w:rtl/>
        </w:rPr>
        <w:t>مشکلاتی</w:t>
      </w:r>
      <w:r>
        <w:rPr>
          <w:rFonts w:ascii="Times New Roman" w:eastAsia="Times New Roman" w:hAnsi="Times New Roman" w:hint="cs"/>
          <w:lang w:bidi="fa-IR"/>
          <w:rtl/>
        </w:rPr>
        <w:t xml:space="preserve"> </w:t>
      </w:r>
      <w:r>
        <w:rPr>
          <w:rFonts w:ascii="Times New Roman" w:eastAsia="Times New Roman" w:hAnsi="Times New Roman" w:hint="cs"/>
          <w:lang w:bidi="fa-IR"/>
          <w:rtl/>
        </w:rPr>
        <w:t>می</w:t>
      </w:r>
      <w:r>
        <w:rPr>
          <w:rFonts w:ascii="Times New Roman" w:eastAsia="Times New Roman" w:hAnsi="Times New Roman" w:hint="cs"/>
          <w:lang w:bidi="fa-IR"/>
          <w:rtl/>
        </w:rPr>
        <w:t xml:space="preserve"> باشد که بیان محدودیت های پژوهش حاضر می تواند برای پژوهشگران آتی راهگشا باشد. مورد </w:t>
      </w:r>
      <w:r>
        <w:rPr>
          <w:rFonts w:ascii="Times New Roman" w:eastAsia="Times New Roman" w:hAnsi="Times New Roman" w:hint="cs"/>
          <w:lang w:bidi="fa-IR"/>
          <w:rtl/>
        </w:rPr>
        <w:t>ذیل</w:t>
      </w:r>
      <w:r>
        <w:rPr>
          <w:rFonts w:ascii="Times New Roman" w:eastAsia="Times New Roman" w:hAnsi="Times New Roman" w:hint="cs"/>
          <w:lang w:bidi="fa-IR"/>
          <w:rtl/>
        </w:rPr>
        <w:t xml:space="preserve"> از جمله </w:t>
      </w:r>
      <w:r>
        <w:rPr>
          <w:rFonts w:ascii="Times New Roman" w:eastAsia="Times New Roman" w:hAnsi="Times New Roman" w:hint="cs"/>
          <w:lang w:bidi="fa-IR"/>
          <w:rtl/>
        </w:rPr>
        <w:t>محدودیت</w:t>
      </w:r>
      <w:r>
        <w:rPr>
          <w:rFonts w:ascii="Times New Roman" w:eastAsia="Times New Roman" w:hAnsi="Times New Roman" w:hint="cs"/>
          <w:lang w:bidi="fa-IR"/>
          <w:rtl/>
        </w:rPr>
        <w:t xml:space="preserve"> ها </w:t>
      </w:r>
      <w:r>
        <w:rPr>
          <w:rFonts w:ascii="Times New Roman" w:eastAsia="Times New Roman" w:hAnsi="Times New Roman" w:hint="cs"/>
          <w:lang w:bidi="fa-IR"/>
          <w:rtl/>
        </w:rPr>
        <w:t>پژوهشی</w:t>
      </w:r>
      <w:r>
        <w:rPr>
          <w:rFonts w:ascii="Times New Roman" w:eastAsia="Times New Roman" w:hAnsi="Times New Roman" w:hint="cs"/>
          <w:lang w:bidi="fa-IR"/>
          <w:rtl/>
        </w:rPr>
        <w:t xml:space="preserve"> حاضر </w:t>
      </w:r>
      <w:r>
        <w:rPr>
          <w:rFonts w:ascii="Times New Roman" w:eastAsia="Times New Roman" w:hAnsi="Times New Roman" w:hint="cs"/>
          <w:lang w:bidi="fa-IR"/>
          <w:rtl/>
        </w:rPr>
        <w:t>می</w:t>
      </w:r>
      <w:r>
        <w:rPr>
          <w:rFonts w:ascii="Times New Roman" w:eastAsia="Times New Roman" w:hAnsi="Times New Roman" w:hint="cs"/>
          <w:lang w:bidi="fa-IR"/>
          <w:rtl/>
        </w:rPr>
        <w:t xml:space="preserve"> باشند:</w:t>
      </w:r>
      <w:bookmarkEnd w:id="187"/>
      <w:bookmarkEnd w:id="188"/>
      <w:bookmarkEnd w:id="189"/>
    </w:p>
    <w:p w14:paraId="0BE4ABAC"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 یکی از محدودیت های پژوهش حاضر، ابزار اندازه گیری بود. مقیاس های </w:t>
      </w:r>
      <w:r>
        <w:rPr>
          <w:rFonts w:ascii="Times New Roman" w:eastAsia="Times New Roman" w:hAnsi="Times New Roman" w:hint="cs"/>
          <w:lang w:bidi="fa-IR"/>
          <w:rtl/>
        </w:rPr>
        <w:t>خودگزارشی</w:t>
      </w:r>
      <w:r>
        <w:rPr>
          <w:rFonts w:ascii="Times New Roman" w:eastAsia="Times New Roman" w:hAnsi="Times New Roman" w:hint="cs"/>
          <w:lang w:bidi="fa-IR"/>
          <w:rtl/>
        </w:rPr>
        <w:t xml:space="preserve"> امکان </w:t>
      </w:r>
      <w:r>
        <w:rPr>
          <w:rFonts w:ascii="Times New Roman" w:eastAsia="Times New Roman" w:hAnsi="Times New Roman" w:hint="cs"/>
          <w:lang w:bidi="fa-IR"/>
          <w:rtl/>
        </w:rPr>
        <w:t>سوگیری</w:t>
      </w:r>
      <w:r>
        <w:rPr>
          <w:rFonts w:ascii="Times New Roman" w:eastAsia="Times New Roman" w:hAnsi="Times New Roman" w:hint="cs"/>
          <w:lang w:bidi="fa-IR"/>
          <w:rtl/>
        </w:rPr>
        <w:t xml:space="preserve"> را فراهم می نمایند. در این پژوهش برای اندازه گیری متغیرهای پژوهش فقط از پرسشنامه استفاده گردید.</w:t>
      </w:r>
    </w:p>
    <w:p w14:paraId="5E9A9C4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_ اگرچه در پژوهش حاضر از روش نمونه‌گیری در دسترس استفاده شده است، با این حال محدود بودن حجم نمونه می‌تواند تعمیم نتایج پژوهش به سایر سالمندان را با احتیاط همراه سازد.</w:t>
      </w:r>
    </w:p>
    <w:p w14:paraId="6C696159" w14:textId="63313AF5">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_ همچنین، جامعه </w:t>
      </w:r>
      <w:r>
        <w:rPr>
          <w:rFonts w:ascii="Times New Roman" w:eastAsia="Times New Roman" w:hAnsi="Times New Roman" w:hint="cs"/>
          <w:lang w:bidi="fa-IR"/>
          <w:rtl/>
        </w:rPr>
        <w:t>آماری</w:t>
      </w:r>
      <w:r>
        <w:rPr>
          <w:rFonts w:ascii="Times New Roman" w:eastAsia="Times New Roman" w:hAnsi="Times New Roman" w:hint="cs"/>
          <w:lang w:bidi="fa-IR"/>
          <w:rtl/>
        </w:rPr>
        <w:t xml:space="preserve"> پژوهش حاضر محدود به سالمندان ساکن خانه سالمندان فرشتگان شهر </w:t>
      </w:r>
      <w:r>
        <w:rPr>
          <w:rFonts w:ascii="Times New Roman" w:eastAsia="Times New Roman" w:hAnsi="Times New Roman" w:hint="cs"/>
          <w:lang w:bidi="fa-IR"/>
          <w:rtl/>
        </w:rPr>
        <w:t>اسلامشهر</w:t>
      </w:r>
      <w:r>
        <w:rPr>
          <w:rFonts w:ascii="Times New Roman" w:eastAsia="Times New Roman" w:hAnsi="Times New Roman" w:hint="cs"/>
          <w:lang w:bidi="fa-IR"/>
          <w:rtl/>
        </w:rPr>
        <w:t xml:space="preserve"> بوده است؛ از </w:t>
      </w:r>
      <w:r>
        <w:rPr>
          <w:rFonts w:ascii="Times New Roman" w:eastAsia="Times New Roman" w:hAnsi="Times New Roman" w:hint="cs"/>
          <w:lang w:bidi="fa-IR"/>
          <w:rtl/>
        </w:rPr>
        <w:t>این‌رو</w:t>
      </w:r>
      <w:r>
        <w:rPr>
          <w:rFonts w:ascii="Times New Roman" w:eastAsia="Times New Roman" w:hAnsi="Times New Roman" w:hint="cs"/>
          <w:lang w:bidi="fa-IR"/>
          <w:rtl/>
        </w:rPr>
        <w:t xml:space="preserve"> </w:t>
      </w:r>
      <w:r>
        <w:rPr>
          <w:rFonts w:ascii="Times New Roman" w:eastAsia="Times New Roman" w:hAnsi="Times New Roman" w:hint="cs"/>
          <w:lang w:bidi="fa-IR"/>
          <w:rtl/>
        </w:rPr>
        <w:t>تعمیم</w:t>
      </w:r>
      <w:r>
        <w:rPr>
          <w:rFonts w:ascii="Times New Roman" w:eastAsia="Times New Roman" w:hAnsi="Times New Roman" w:hint="cs"/>
          <w:lang w:bidi="fa-IR"/>
          <w:rtl/>
        </w:rPr>
        <w:t xml:space="preserve"> </w:t>
      </w:r>
      <w:r>
        <w:rPr>
          <w:rFonts w:ascii="Times New Roman" w:eastAsia="Times New Roman" w:hAnsi="Times New Roman" w:hint="cs"/>
          <w:lang w:bidi="fa-IR"/>
          <w:rtl/>
        </w:rPr>
        <w:t>نتایج</w:t>
      </w:r>
      <w:r>
        <w:rPr>
          <w:rFonts w:ascii="Times New Roman" w:eastAsia="Times New Roman" w:hAnsi="Times New Roman" w:hint="cs"/>
          <w:lang w:bidi="fa-IR"/>
          <w:rtl/>
        </w:rPr>
        <w:t xml:space="preserve"> به </w:t>
      </w:r>
      <w:r>
        <w:rPr>
          <w:rFonts w:ascii="Times New Roman" w:eastAsia="Times New Roman" w:hAnsi="Times New Roman" w:hint="cs"/>
          <w:lang w:bidi="fa-IR"/>
          <w:rtl/>
        </w:rPr>
        <w:t>سایر</w:t>
      </w:r>
      <w:r>
        <w:rPr>
          <w:rFonts w:ascii="Times New Roman" w:eastAsia="Times New Roman" w:hAnsi="Times New Roman" w:hint="cs"/>
          <w:lang w:bidi="fa-IR"/>
          <w:rtl/>
        </w:rPr>
        <w:t xml:space="preserve"> سالمندان ساکن در جامعه </w:t>
      </w:r>
      <w:r>
        <w:rPr>
          <w:rFonts w:ascii="Times New Roman" w:eastAsia="Times New Roman" w:hAnsi="Times New Roman" w:hint="cs"/>
          <w:lang w:bidi="fa-IR"/>
          <w:rtl/>
        </w:rPr>
        <w:t>یا</w:t>
      </w:r>
      <w:r>
        <w:rPr>
          <w:rFonts w:ascii="Times New Roman" w:eastAsia="Times New Roman" w:hAnsi="Times New Roman" w:hint="cs"/>
          <w:lang w:bidi="fa-IR"/>
          <w:rtl/>
        </w:rPr>
        <w:t xml:space="preserve"> مراکز </w:t>
      </w:r>
      <w:r>
        <w:rPr>
          <w:rFonts w:ascii="Times New Roman" w:eastAsia="Times New Roman" w:hAnsi="Times New Roman" w:hint="cs"/>
          <w:lang w:bidi="fa-IR"/>
          <w:rtl/>
        </w:rPr>
        <w:t>سالمندی</w:t>
      </w:r>
      <w:r>
        <w:rPr>
          <w:rFonts w:ascii="Times New Roman" w:eastAsia="Times New Roman" w:hAnsi="Times New Roman" w:hint="cs"/>
          <w:lang w:bidi="fa-IR"/>
          <w:rtl/>
        </w:rPr>
        <w:t xml:space="preserve"> </w:t>
      </w:r>
      <w:r>
        <w:rPr>
          <w:rFonts w:ascii="Times New Roman" w:eastAsia="Times New Roman" w:hAnsi="Times New Roman" w:hint="cs"/>
          <w:lang w:bidi="fa-IR"/>
          <w:rtl/>
        </w:rPr>
        <w:t>دیگر</w:t>
      </w:r>
      <w:r>
        <w:rPr>
          <w:rFonts w:ascii="Times New Roman" w:eastAsia="Times New Roman" w:hAnsi="Times New Roman" w:hint="cs"/>
          <w:lang w:bidi="fa-IR"/>
          <w:rtl/>
        </w:rPr>
        <w:t xml:space="preserve"> </w:t>
      </w:r>
      <w:r>
        <w:rPr>
          <w:rFonts w:ascii="Times New Roman" w:eastAsia="Times New Roman" w:hAnsi="Times New Roman" w:hint="cs"/>
          <w:lang w:bidi="fa-IR"/>
          <w:rtl/>
        </w:rPr>
        <w:t>باید</w:t>
      </w:r>
      <w:r>
        <w:rPr>
          <w:rFonts w:ascii="Times New Roman" w:eastAsia="Times New Roman" w:hAnsi="Times New Roman" w:hint="cs"/>
          <w:lang w:bidi="fa-IR"/>
          <w:rtl/>
        </w:rPr>
        <w:t xml:space="preserve"> با </w:t>
      </w:r>
      <w:r>
        <w:rPr>
          <w:rFonts w:ascii="Times New Roman" w:eastAsia="Times New Roman" w:hAnsi="Times New Roman" w:hint="cs"/>
          <w:lang w:bidi="fa-IR"/>
          <w:rtl/>
        </w:rPr>
        <w:t>احتیاط</w:t>
      </w:r>
      <w:r>
        <w:rPr>
          <w:rFonts w:ascii="Times New Roman" w:eastAsia="Times New Roman" w:hAnsi="Times New Roman" w:hint="cs"/>
          <w:lang w:bidi="fa-IR"/>
          <w:rtl/>
        </w:rPr>
        <w:t xml:space="preserve"> صورت </w:t>
      </w:r>
      <w:r>
        <w:rPr>
          <w:rFonts w:ascii="Times New Roman" w:eastAsia="Times New Roman" w:hAnsi="Times New Roman" w:hint="cs"/>
          <w:lang w:bidi="fa-IR"/>
          <w:rtl/>
        </w:rPr>
        <w:t>گیرد</w:t>
      </w:r>
      <w:r>
        <w:rPr>
          <w:rFonts w:ascii="Times New Roman" w:eastAsia="Times New Roman" w:hAnsi="Times New Roman" w:hint="cs"/>
          <w:lang w:bidi="fa-IR"/>
          <w:rtl/>
        </w:rPr>
        <w:t>.</w:t>
      </w:r>
    </w:p>
    <w:p w14:paraId="21C87737" w14:textId="77777777">
      <w:pPr>
        <w:pStyle w:val="Heading2"/>
        <w:bidi/>
        <w:spacing w:before="240" w:after="100" w:line="276" w:lineRule="auto"/>
        <w:rPr>
          <w:rFonts w:ascii="Times New Roman" w:hAnsi="Times New Roman" w:eastAsia="Times New Roman" w:cs="B Titr"/>
          <w:bCs/>
          <w:lang w:bidi="fa-IR"/>
          <w:sz w:val="30"/>
          <w:szCs w:val="30"/>
          <w:b/>
          <w:color w:val="000000"/>
          <w:rtl/>
        </w:rPr>
        <w:jc w:val="right"/>
      </w:pPr>
      <w:bookmarkStart w:id="190" w:name="_Toc9801925"/>
      <w:bookmarkStart w:id="191" w:name="_Toc9802103"/>
      <w:bookmarkStart w:id="192" w:name="_Toc9805187"/>
      <w:bookmarkStart w:id="193" w:name="_Toc9805767"/>
      <w:bookmarkStart w:id="194" w:name="_Toc9806000"/>
      <w:bookmarkStart w:id="195" w:name="_Toc9806512"/>
      <w:bookmarkStart w:id="196" w:name="_Toc9806749"/>
      <w:bookmarkStart w:id="197" w:name="_Toc10031700"/>
      <w:bookmarkStart w:id="198" w:name="_Toc10032696"/>
      <w:bookmarkStart w:id="199" w:name="_Toc10309328"/>
      <w:bookmarkStart w:id="200" w:name="_Toc10309774"/>
      <w:bookmarkStart w:id="201" w:name="_Toc10310662"/>
      <w:bookmarkStart w:id="202" w:name="_Toc10311407"/>
      <w:bookmarkStart w:id="203" w:name="_Toc12099403"/>
      <w:bookmarkStart w:id="204" w:name="_Toc238572098"/>
      <w:r>
        <w:rPr>
          <w:rFonts w:ascii="Times New Roman" w:hAnsi="Times New Roman" w:cs="B Titr" w:eastAsia="Times New Roman"/>
          <w:b/>
          <w:bCs/>
          <w:sz w:val="30"/>
          <w:szCs w:val="30"/>
          <w:lang w:bidi="fa-IR"/>
          <w:color w:val="000000"/>
          <w:rtl/>
        </w:rPr>
        <w:t>۵-۳- پیشنهادات</w:t>
      </w:r>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p>
    <w:p w14:paraId="22923167" w14:textId="77777777">
      <w:pPr>
        <w:pStyle w:val="Heading3"/>
        <w:bidi/>
        <w:spacing w:before="240" w:after="100" w:line="276" w:lineRule="auto"/>
        <w:rPr>
          <w:rFonts w:ascii="Times New Roman" w:hAnsi="Times New Roman" w:eastAsia="Times New Roman" w:cs="B Titr"/>
          <w:b/>
          <w:bCs/>
          <w:lang w:bidi="fa-IR"/>
          <w:sz w:val="30"/>
          <w:szCs w:val="30"/>
          <w:color w:val="000000"/>
          <w:rtl/>
        </w:rPr>
        <w:jc w:val="right"/>
      </w:pPr>
      <w:bookmarkStart w:id="205" w:name="_Toc10031701"/>
      <w:bookmarkStart w:id="206" w:name="_Toc10032697"/>
      <w:bookmarkStart w:id="207" w:name="_Toc10309329"/>
      <w:bookmarkStart w:id="208" w:name="_Toc10309775"/>
      <w:bookmarkStart w:id="209" w:name="_Toc10310663"/>
      <w:bookmarkStart w:id="210" w:name="_Toc10311408"/>
      <w:bookmarkStart w:id="211" w:name="_Toc12099404"/>
      <w:bookmarkStart w:id="212" w:name="_Toc9801926"/>
      <w:bookmarkStart w:id="213" w:name="_Toc9802104"/>
      <w:bookmarkStart w:id="214" w:name="_Toc9805188"/>
      <w:bookmarkStart w:id="215" w:name="_Toc9805768"/>
      <w:bookmarkStart w:id="216" w:name="_Toc9806001"/>
      <w:bookmarkStart w:id="217" w:name="_Toc9806513"/>
      <w:bookmarkStart w:id="218" w:name="_Toc9806750"/>
      <w:bookmarkStart w:id="219" w:name="_Toc238572099"/>
      <w:r>
        <w:rPr>
          <w:rFonts w:ascii="Times New Roman" w:hAnsi="Times New Roman" w:cs="B Titr" w:eastAsia="Times New Roman"/>
          <w:b/>
          <w:bCs/>
          <w:sz w:val="30"/>
          <w:szCs w:val="30"/>
          <w:lang w:bidi="fa-IR"/>
          <w:color w:val="000000"/>
          <w:rtl/>
        </w:rPr>
        <w:t>۵-۳-۱- پیشنهادهای پژوهشی</w:t>
      </w:r>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p>
    <w:p w14:paraId="5D7E0DA4"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پیشنهاد می شود که علاوه بر پرسشنامه از روش های دیگر جمع آوری اطلاعات، مصاحبه و مشاهده نیز استفاده گردد.</w:t>
      </w:r>
    </w:p>
    <w:p w14:paraId="47DE2285"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_ پیشنهاد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w:t>
      </w:r>
      <w:r>
        <w:rPr>
          <w:rFonts w:ascii="Times New Roman" w:eastAsia="Times New Roman" w:hAnsi="Times New Roman" w:hint="cs"/>
          <w:lang w:bidi="fa-IR"/>
          <w:rtl/>
        </w:rPr>
        <w:t>پژوهش‌های</w:t>
      </w:r>
      <w:r>
        <w:rPr>
          <w:rFonts w:ascii="Times New Roman" w:eastAsia="Times New Roman" w:hAnsi="Times New Roman" w:hint="cs"/>
          <w:lang w:bidi="fa-IR"/>
          <w:rtl/>
        </w:rPr>
        <w:t xml:space="preserve"> مشابهی بر روی سالمندان ساکن در جامعه و سایر مراکز سالمندی انجام گیرد تا امکان مقایسه نتایج و افزایش دقت در تعمیم </w:t>
      </w:r>
      <w:r>
        <w:rPr>
          <w:rFonts w:ascii="Times New Roman" w:eastAsia="Times New Roman" w:hAnsi="Times New Roman" w:hint="cs"/>
          <w:lang w:bidi="fa-IR"/>
          <w:rtl/>
        </w:rPr>
        <w:t>یافته‌ها</w:t>
      </w:r>
      <w:r>
        <w:rPr>
          <w:rFonts w:ascii="Times New Roman" w:eastAsia="Times New Roman" w:hAnsi="Times New Roman" w:hint="cs"/>
          <w:lang w:bidi="fa-IR"/>
          <w:rtl/>
        </w:rPr>
        <w:t xml:space="preserve"> فراهم گردد.</w:t>
      </w:r>
    </w:p>
    <w:p w14:paraId="2FDF2F45"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 پژوهش های مشابهی بر روی گروه های وسیع تری از افراد جامعه صورت گیرد، تا تعمیم نتایج صحیح تر بوده و احتمال </w:t>
      </w:r>
      <w:r>
        <w:rPr>
          <w:rFonts w:ascii="Times New Roman" w:eastAsia="Times New Roman" w:hAnsi="Times New Roman" w:hint="cs"/>
          <w:lang w:bidi="fa-IR"/>
          <w:rtl/>
        </w:rPr>
        <w:t>راهیابی</w:t>
      </w:r>
      <w:r>
        <w:rPr>
          <w:rFonts w:ascii="Times New Roman" w:eastAsia="Times New Roman" w:hAnsi="Times New Roman" w:hint="cs"/>
          <w:lang w:bidi="fa-IR"/>
          <w:rtl/>
        </w:rPr>
        <w:t xml:space="preserve"> خطا کاهش یابد.</w:t>
      </w:r>
    </w:p>
    <w:p w14:paraId="20253393"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_ انجام </w:t>
      </w:r>
      <w:r>
        <w:rPr>
          <w:rFonts w:ascii="Times New Roman" w:eastAsia="Times New Roman" w:hAnsi="Times New Roman" w:hint="cs"/>
          <w:lang w:bidi="fa-IR"/>
          <w:rtl/>
        </w:rPr>
        <w:t>پژوهش‌های</w:t>
      </w:r>
      <w:r>
        <w:rPr>
          <w:rFonts w:ascii="Times New Roman" w:eastAsia="Times New Roman" w:hAnsi="Times New Roman" w:hint="cs"/>
          <w:lang w:bidi="fa-IR"/>
          <w:rtl/>
        </w:rPr>
        <w:t xml:space="preserve"> طولی </w:t>
      </w:r>
      <w:r>
        <w:rPr>
          <w:rFonts w:ascii="Times New Roman" w:eastAsia="Times New Roman" w:hAnsi="Times New Roman" w:hint="cs"/>
          <w:lang w:bidi="fa-IR"/>
          <w:rtl/>
        </w:rPr>
        <w:t>به‌منظور</w:t>
      </w:r>
      <w:r>
        <w:rPr>
          <w:rFonts w:ascii="Times New Roman" w:eastAsia="Times New Roman" w:hAnsi="Times New Roman" w:hint="cs"/>
          <w:lang w:bidi="fa-IR"/>
          <w:rtl/>
        </w:rPr>
        <w:t xml:space="preserve"> بررسی تغییرات اضطراب مرگ در ارتباط با هوش معنوی و اضطراب سلامتی در طول زمان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به غنای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علمی در این حوزه کمک نماید.</w:t>
      </w:r>
    </w:p>
    <w:p w14:paraId="4E384925" w14:textId="77777777">
      <w:pPr>
        <w:pStyle w:val="Heading3"/>
        <w:bidi/>
        <w:spacing w:before="240" w:after="100" w:line="276" w:lineRule="auto"/>
        <w:rPr>
          <w:rFonts w:ascii="Times New Roman" w:hAnsi="Times New Roman" w:eastAsia="Times New Roman" w:cs="B Titr"/>
          <w:b/>
          <w:bCs/>
          <w:lang w:bidi="fa-IR"/>
          <w:sz w:val="30"/>
          <w:szCs w:val="30"/>
          <w:color w:val="000000"/>
          <w:rtl/>
        </w:rPr>
        <w:jc w:val="right"/>
      </w:pPr>
      <w:bookmarkStart w:id="220" w:name="_Toc9801927"/>
      <w:bookmarkStart w:id="221" w:name="_Toc9802105"/>
      <w:bookmarkStart w:id="222" w:name="_Toc9805189"/>
      <w:bookmarkStart w:id="223" w:name="_Toc9805769"/>
      <w:bookmarkStart w:id="224" w:name="_Toc9806002"/>
      <w:bookmarkStart w:id="225" w:name="_Toc9806514"/>
      <w:bookmarkStart w:id="226" w:name="_Toc9806751"/>
      <w:bookmarkStart w:id="227" w:name="_Toc10031702"/>
      <w:bookmarkStart w:id="228" w:name="_Toc10032698"/>
      <w:bookmarkStart w:id="229" w:name="_Toc10309330"/>
      <w:bookmarkStart w:id="230" w:name="_Toc10309776"/>
      <w:bookmarkStart w:id="231" w:name="_Toc10310664"/>
      <w:bookmarkStart w:id="232" w:name="_Toc10311409"/>
      <w:bookmarkStart w:id="233" w:name="_Toc12099405"/>
      <w:bookmarkStart w:id="234" w:name="_Toc238572100"/>
      <w:r>
        <w:rPr>
          <w:rFonts w:ascii="Times New Roman" w:hAnsi="Times New Roman" w:cs="B Titr" w:eastAsia="Times New Roman"/>
          <w:b/>
          <w:bCs/>
          <w:sz w:val="30"/>
          <w:szCs w:val="30"/>
          <w:lang w:bidi="fa-IR"/>
          <w:color w:val="000000"/>
          <w:rtl/>
        </w:rPr>
        <w:t>۵-۳-۲- پیشنهادهای کاربردی</w:t>
      </w:r>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p>
    <w:p w14:paraId="605AF9DD" w14:textId="77777777">
      <w:pPr>
        <w:spacing w:after="0" w:line="276" w:lineRule="auto"/>
        <w:ind w:firstLine="397"/>
        <w:jc w:val="both"/>
        <w:rPr>
          <w:lang w:bidi="fa-IR"/>
        </w:rPr>
      </w:pPr>
      <w:r>
        <w:rPr>
          <w:rFonts w:ascii="Times New Roman" w:hAnsi="Times New Roman" w:hint="cs"/>
          <w:lang w:bidi="fa-IR"/>
          <w:rtl/>
        </w:rPr>
        <w:t xml:space="preserve">_ با توجه به نتایج پژوهش حاضر و </w:t>
      </w:r>
      <w:r>
        <w:rPr>
          <w:rFonts w:ascii="Times New Roman" w:hAnsi="Times New Roman" w:hint="cs"/>
          <w:lang w:bidi="fa-IR"/>
          <w:rtl/>
        </w:rPr>
        <w:t>پژوهش‌های</w:t>
      </w:r>
      <w:r>
        <w:rPr>
          <w:rFonts w:ascii="Times New Roman" w:hAnsi="Times New Roman" w:hint="cs"/>
          <w:lang w:bidi="fa-IR"/>
          <w:rtl/>
        </w:rPr>
        <w:t xml:space="preserve"> مشابه در زمینه نقش هوش معنوی و اضطراب سلامتی در تبیین اضطراب مرگ سالمندان، </w:t>
      </w:r>
      <w:r>
        <w:rPr>
          <w:rFonts w:ascii="Times New Roman" w:hAnsi="Times New Roman" w:hint="cs"/>
          <w:lang w:bidi="fa-IR"/>
          <w:rtl/>
        </w:rPr>
        <w:t>سیاست‌گذاران</w:t>
      </w:r>
      <w:r>
        <w:rPr>
          <w:rFonts w:ascii="Times New Roman" w:hAnsi="Times New Roman" w:hint="cs"/>
          <w:lang w:bidi="fa-IR"/>
          <w:rtl/>
        </w:rPr>
        <w:t xml:space="preserve">، </w:t>
      </w:r>
      <w:r>
        <w:rPr>
          <w:rFonts w:ascii="Times New Roman" w:hAnsi="Times New Roman" w:hint="cs"/>
          <w:lang w:bidi="fa-IR"/>
          <w:rtl/>
        </w:rPr>
        <w:t>برنامه‌ریزان</w:t>
      </w:r>
      <w:r>
        <w:rPr>
          <w:rFonts w:ascii="Times New Roman" w:hAnsi="Times New Roman" w:hint="cs"/>
          <w:lang w:bidi="fa-IR"/>
          <w:rtl/>
        </w:rPr>
        <w:t xml:space="preserve"> و مسئولان حوزه سالمندی </w:t>
      </w:r>
      <w:r>
        <w:rPr>
          <w:rFonts w:ascii="Times New Roman" w:hAnsi="Times New Roman" w:hint="cs"/>
          <w:lang w:bidi="fa-IR"/>
          <w:rtl/>
        </w:rPr>
        <w:t>می‌توانند</w:t>
      </w:r>
      <w:r>
        <w:rPr>
          <w:rFonts w:ascii="Times New Roman" w:hAnsi="Times New Roman" w:hint="cs"/>
          <w:lang w:bidi="fa-IR"/>
          <w:rtl/>
        </w:rPr>
        <w:t xml:space="preserve"> با </w:t>
      </w:r>
      <w:r>
        <w:rPr>
          <w:rFonts w:ascii="Times New Roman" w:hAnsi="Times New Roman" w:hint="cs"/>
          <w:lang w:bidi="fa-IR"/>
          <w:rtl/>
        </w:rPr>
        <w:t>بهره‌گیری</w:t>
      </w:r>
      <w:r>
        <w:rPr>
          <w:rFonts w:ascii="Times New Roman" w:hAnsi="Times New Roman" w:hint="cs"/>
          <w:lang w:bidi="fa-IR"/>
          <w:rtl/>
        </w:rPr>
        <w:t xml:space="preserve"> از این </w:t>
      </w:r>
      <w:r>
        <w:rPr>
          <w:rFonts w:ascii="Times New Roman" w:hAnsi="Times New Roman" w:hint="cs"/>
          <w:lang w:bidi="fa-IR"/>
          <w:rtl/>
        </w:rPr>
        <w:t>یافته‌ها</w:t>
      </w:r>
      <w:r>
        <w:rPr>
          <w:rFonts w:ascii="Times New Roman" w:hAnsi="Times New Roman" w:hint="cs"/>
          <w:lang w:bidi="fa-IR"/>
          <w:rtl/>
        </w:rPr>
        <w:t xml:space="preserve">، در طراحی و اجرای </w:t>
      </w:r>
      <w:r>
        <w:rPr>
          <w:rFonts w:ascii="Times New Roman" w:hAnsi="Times New Roman" w:hint="cs"/>
          <w:lang w:bidi="fa-IR"/>
          <w:rtl/>
        </w:rPr>
        <w:t>برنامه‌های</w:t>
      </w:r>
      <w:r>
        <w:rPr>
          <w:rFonts w:ascii="Times New Roman" w:hAnsi="Times New Roman" w:hint="cs"/>
          <w:lang w:bidi="fa-IR"/>
          <w:rtl/>
        </w:rPr>
        <w:t xml:space="preserve"> </w:t>
      </w:r>
      <w:r>
        <w:rPr>
          <w:rFonts w:ascii="Times New Roman" w:hAnsi="Times New Roman" w:hint="cs"/>
          <w:lang w:bidi="fa-IR"/>
          <w:rtl/>
        </w:rPr>
        <w:t>مداخله‌ای</w:t>
      </w:r>
      <w:r>
        <w:rPr>
          <w:rFonts w:ascii="Times New Roman" w:hAnsi="Times New Roman" w:hint="cs"/>
          <w:lang w:bidi="fa-IR"/>
          <w:rtl/>
        </w:rPr>
        <w:t xml:space="preserve"> و آموزشی </w:t>
      </w:r>
      <w:r>
        <w:rPr>
          <w:rFonts w:ascii="Times New Roman" w:hAnsi="Times New Roman" w:hint="cs"/>
          <w:lang w:bidi="fa-IR"/>
          <w:rtl/>
        </w:rPr>
        <w:t>به‌منظور</w:t>
      </w:r>
      <w:r>
        <w:rPr>
          <w:rFonts w:ascii="Times New Roman" w:hAnsi="Times New Roman" w:hint="cs"/>
          <w:lang w:bidi="fa-IR"/>
          <w:rtl/>
        </w:rPr>
        <w:t xml:space="preserve"> کاهش اضطراب مرگ و ارتقای سلامت روان سالمندان، </w:t>
      </w:r>
      <w:r>
        <w:rPr>
          <w:rFonts w:ascii="Times New Roman" w:hAnsi="Times New Roman" w:hint="cs"/>
          <w:lang w:bidi="fa-IR"/>
          <w:rtl/>
        </w:rPr>
        <w:t>آگاهانه‌تر</w:t>
      </w:r>
      <w:r>
        <w:rPr>
          <w:rFonts w:ascii="Times New Roman" w:hAnsi="Times New Roman" w:hint="cs"/>
          <w:lang w:bidi="fa-IR"/>
          <w:rtl/>
        </w:rPr>
        <w:t xml:space="preserve"> اقدام نمایند.</w:t>
      </w:r>
    </w:p>
    <w:p w14:paraId="1D3082EE" w14:textId="77777777">
      <w:pPr>
        <w:pStyle w:val="Heading1"/>
        <w:keepLines/>
        <w:pageBreakBefore/>
        <w:spacing w:after="100" w:line="276" w:lineRule="auto" w:before="0"/>
        <w:rPr>
          <w:rFonts w:ascii="Times New Roman" w:hAnsi="Times New Roman" w:eastAsia="Times New Roman" w:cs="B Titr"/>
          <w:lang w:bidi="fa-IR"/>
          <w:sz w:val="56"/>
          <w:szCs w:val="56"/>
          <w:b/>
          <w:bCs/>
          <w:color w:val="000000"/>
          <w:rtl/>
        </w:rPr>
        <w:jc w:val="right"/>
        <w:bidi/>
      </w:pPr>
      <w:bookmarkStart w:id="235" w:name="_Toc238572101"/>
      <w:r>
        <w:rPr>
          <w:rFonts w:ascii="Times New Roman" w:hAnsi="Times New Roman" w:cs="B Titr" w:eastAsia="Times New Roman"/>
          <w:b/>
          <w:bCs/>
          <w:sz w:val="56"/>
          <w:szCs w:val="56"/>
          <w:color w:val="000000"/>
          <w:rtl/>
          <w:lang w:bidi="fa-IR"/>
        </w:rPr>
        <w:lastRenderedPageBreak/>
        <w:t>منابع فارسی</w:t>
      </w:r>
      <w:bookmarkEnd w:id="235"/>
    </w:p>
    <w:p w14:paraId="6655392E"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امامی، ز. مولوی، ح. </w:t>
      </w:r>
      <w:r>
        <w:rPr>
          <w:rFonts w:ascii="Times New Roman" w:eastAsia="Times New Roman" w:hAnsi="Times New Roman" w:hint="cs"/>
          <w:lang w:bidi="fa-IR"/>
          <w:rtl/>
        </w:rPr>
        <w:t>کالنتری</w:t>
      </w:r>
      <w:r>
        <w:rPr>
          <w:rFonts w:ascii="Times New Roman" w:eastAsia="Times New Roman" w:hAnsi="Times New Roman" w:hint="cs"/>
          <w:lang w:bidi="fa-IR"/>
          <w:rtl/>
        </w:rPr>
        <w:t xml:space="preserve">، م. (۱۳۹۳). تحلیل مسیر اثر هوش معنوی و هوش </w:t>
      </w:r>
      <w:r>
        <w:rPr>
          <w:rFonts w:ascii="Times New Roman" w:eastAsia="Times New Roman" w:hAnsi="Times New Roman" w:hint="cs"/>
          <w:lang w:bidi="fa-IR"/>
          <w:rtl/>
        </w:rPr>
        <w:t>اخالقی</w:t>
      </w:r>
      <w:r>
        <w:rPr>
          <w:rFonts w:ascii="Times New Roman" w:eastAsia="Times New Roman" w:hAnsi="Times New Roman" w:hint="cs"/>
          <w:lang w:bidi="fa-IR"/>
          <w:rtl/>
        </w:rPr>
        <w:t xml:space="preserve"> بر خود شکوفایی و رضایت از زندگی در سالمندان شهر اصفهان. دانش و پژوهش در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کاربردی، شماره،۲ .۱۳-۴.</w:t>
      </w:r>
    </w:p>
    <w:p w14:paraId="6E7F883A"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اکبری، زهرا؛ یوسفی، نرگس (۱۳۹۷)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اضطراب مرگ سالمندان بر اساس اضطراب سلامتی و </w:t>
      </w:r>
      <w:r>
        <w:rPr>
          <w:rFonts w:ascii="Times New Roman" w:eastAsia="Times New Roman" w:hAnsi="Times New Roman" w:hint="cs"/>
          <w:lang w:bidi="fa-IR"/>
          <w:rtl/>
        </w:rPr>
        <w:t>تاب‌آوری</w:t>
      </w:r>
      <w:r>
        <w:rPr>
          <w:rFonts w:ascii="Times New Roman" w:eastAsia="Times New Roman" w:hAnsi="Times New Roman" w:hint="cs"/>
          <w:lang w:bidi="fa-IR"/>
          <w:rtl/>
        </w:rPr>
        <w:t>. فصلنامه سالمند، ۱۳(۱)، ۷۷-۸۸.</w:t>
      </w:r>
    </w:p>
    <w:p w14:paraId="2D9A1634"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بهره‌ور</w:t>
      </w:r>
      <w:r>
        <w:rPr>
          <w:rFonts w:ascii="Times New Roman" w:eastAsia="Times New Roman" w:hAnsi="Times New Roman" w:hint="cs"/>
          <w:lang w:bidi="fa-IR"/>
          <w:rtl/>
        </w:rPr>
        <w:t xml:space="preserve">، و؛ </w:t>
      </w:r>
      <w:r>
        <w:rPr>
          <w:rFonts w:ascii="Times New Roman" w:eastAsia="Times New Roman" w:hAnsi="Times New Roman" w:hint="cs"/>
          <w:lang w:bidi="fa-IR"/>
          <w:rtl/>
        </w:rPr>
        <w:t>ابوالفتحی</w:t>
      </w:r>
      <w:r>
        <w:rPr>
          <w:rFonts w:ascii="Times New Roman" w:eastAsia="Times New Roman" w:hAnsi="Times New Roman" w:hint="cs"/>
          <w:lang w:bidi="fa-IR"/>
          <w:rtl/>
        </w:rPr>
        <w:t xml:space="preserve"> ممتاز، ی و حسینی، س(۱۴۰۲). احساس تنهایی در سالمندان در ایران: مرور سیستماتیک. مجله پزشکی دانشگاه علوم پزشکی تبریز، ۴۵(۵)،۳۸۹–۴۰۱.</w:t>
      </w:r>
    </w:p>
    <w:p w14:paraId="0B52898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حسینی، </w:t>
      </w:r>
      <w:r>
        <w:rPr>
          <w:rFonts w:ascii="Times New Roman" w:eastAsia="Times New Roman" w:hAnsi="Times New Roman" w:hint="cs"/>
          <w:lang w:bidi="fa-IR"/>
          <w:rtl/>
        </w:rPr>
        <w:t>جنبذی</w:t>
      </w:r>
      <w:r>
        <w:rPr>
          <w:rFonts w:ascii="Times New Roman" w:eastAsia="Times New Roman" w:hAnsi="Times New Roman" w:hint="cs"/>
          <w:lang w:bidi="fa-IR"/>
          <w:rtl/>
        </w:rPr>
        <w:t xml:space="preserve"> سیدعلی؛ و </w:t>
      </w:r>
      <w:r>
        <w:rPr>
          <w:rFonts w:ascii="Times New Roman" w:eastAsia="Times New Roman" w:hAnsi="Times New Roman" w:hint="cs"/>
          <w:lang w:bidi="fa-IR"/>
          <w:rtl/>
        </w:rPr>
        <w:t>زرقی</w:t>
      </w:r>
      <w:r>
        <w:rPr>
          <w:rFonts w:ascii="Times New Roman" w:eastAsia="Times New Roman" w:hAnsi="Times New Roman" w:hint="cs"/>
          <w:lang w:bidi="fa-IR"/>
          <w:rtl/>
        </w:rPr>
        <w:t xml:space="preserve">، محمد.(۱۴۰۲). مروری بر </w:t>
      </w:r>
      <w:r>
        <w:rPr>
          <w:rFonts w:ascii="Times New Roman" w:eastAsia="Times New Roman" w:hAnsi="Times New Roman" w:hint="cs"/>
          <w:lang w:bidi="fa-IR"/>
          <w:rtl/>
        </w:rPr>
        <w:t>نظریه‌های</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سالمندی و سالمندی موفق فصلنامه سالمند.</w:t>
      </w:r>
    </w:p>
    <w:p w14:paraId="7873DD0E"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راشدی</w:t>
      </w:r>
      <w:r>
        <w:rPr>
          <w:rFonts w:ascii="Times New Roman" w:eastAsia="Times New Roman" w:hAnsi="Times New Roman" w:hint="cs"/>
          <w:lang w:bidi="fa-IR"/>
          <w:rtl/>
        </w:rPr>
        <w:t xml:space="preserve">، وحید؛ ابراهیمی، بنفشه؛ </w:t>
      </w:r>
      <w:r>
        <w:rPr>
          <w:rFonts w:ascii="Times New Roman" w:eastAsia="Times New Roman" w:hAnsi="Times New Roman" w:hint="cs"/>
          <w:lang w:bidi="fa-IR"/>
          <w:rtl/>
        </w:rPr>
        <w:t>شریف‌محسنی</w:t>
      </w:r>
      <w:r>
        <w:rPr>
          <w:rFonts w:ascii="Times New Roman" w:eastAsia="Times New Roman" w:hAnsi="Times New Roman" w:hint="cs"/>
          <w:lang w:bidi="fa-IR"/>
          <w:rtl/>
        </w:rPr>
        <w:t>، مهتاب؛ و حسینی، محمدعلی. (۱۳۹۹). اضطراب مرگ و امید به زندگی در سالمندان ایران. مجله علوم مراقبتی، ۹(۳)، ۱۶۸–۱۷۲.</w:t>
      </w:r>
    </w:p>
    <w:p w14:paraId="0FF46570"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رحمانی، سارا؛ کریمی، رضا؛ سلیمانی، لیلا (۱۴۰۰) نقش </w:t>
      </w:r>
      <w:r>
        <w:rPr>
          <w:rFonts w:ascii="Times New Roman" w:eastAsia="Times New Roman" w:hAnsi="Times New Roman" w:hint="cs"/>
          <w:lang w:bidi="fa-IR"/>
          <w:rtl/>
        </w:rPr>
        <w:t>واسطه‌ای</w:t>
      </w:r>
      <w:r>
        <w:rPr>
          <w:rFonts w:ascii="Times New Roman" w:eastAsia="Times New Roman" w:hAnsi="Times New Roman" w:hint="cs"/>
          <w:lang w:bidi="fa-IR"/>
          <w:rtl/>
        </w:rPr>
        <w:t xml:space="preserve"> هوش معنوی در رابطه بین اضطراب سلامتی و اضطراب مرگ در سالمندان. فصلنامه روانشناسی سلامت، ۹(۲)، ۲۵-۴۰.</w:t>
      </w:r>
    </w:p>
    <w:p w14:paraId="2DE43D33"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رحیمی پور، محسن. و </w:t>
      </w:r>
      <w:r>
        <w:rPr>
          <w:rFonts w:ascii="Times New Roman" w:eastAsia="Times New Roman" w:hAnsi="Times New Roman" w:hint="cs"/>
          <w:lang w:bidi="fa-IR"/>
          <w:rtl/>
        </w:rPr>
        <w:t>کرمی</w:t>
      </w:r>
      <w:r>
        <w:rPr>
          <w:rFonts w:ascii="Times New Roman" w:eastAsia="Times New Roman" w:hAnsi="Times New Roman" w:hint="cs"/>
          <w:lang w:bidi="fa-IR"/>
          <w:rtl/>
        </w:rPr>
        <w:t xml:space="preserve">، اسحق. (۱۳۹۹). نقش </w:t>
      </w:r>
      <w:r>
        <w:rPr>
          <w:rFonts w:ascii="Times New Roman" w:eastAsia="Times New Roman" w:hAnsi="Times New Roman" w:hint="cs"/>
          <w:lang w:bidi="fa-IR"/>
          <w:rtl/>
        </w:rPr>
        <w:t>واسطه‌گری</w:t>
      </w:r>
      <w:r>
        <w:rPr>
          <w:rFonts w:ascii="Times New Roman" w:eastAsia="Times New Roman" w:hAnsi="Times New Roman" w:hint="cs"/>
          <w:lang w:bidi="fa-IR"/>
          <w:rtl/>
        </w:rPr>
        <w:t xml:space="preserve"> هوش معنوی با بهزیستی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رضایت از زندگی در سالمندان شهرستان </w:t>
      </w:r>
      <w:r>
        <w:rPr>
          <w:rFonts w:ascii="Times New Roman" w:eastAsia="Times New Roman" w:hAnsi="Times New Roman" w:hint="cs"/>
          <w:lang w:bidi="fa-IR"/>
          <w:rtl/>
        </w:rPr>
        <w:t>مهریز</w:t>
      </w:r>
      <w:r>
        <w:rPr>
          <w:rFonts w:ascii="Times New Roman" w:eastAsia="Times New Roman" w:hAnsi="Times New Roman" w:hint="cs"/>
          <w:lang w:bidi="fa-IR"/>
          <w:rtl/>
        </w:rPr>
        <w:t xml:space="preserve"> (یزد). </w:t>
      </w:r>
      <w:r>
        <w:rPr>
          <w:rFonts w:ascii="Times New Roman" w:eastAsia="Times New Roman" w:hAnsi="Times New Roman" w:hint="cs"/>
          <w:lang w:bidi="fa-IR"/>
          <w:rtl/>
        </w:rPr>
        <w:t>دوماهنامه</w:t>
      </w:r>
      <w:r>
        <w:rPr>
          <w:rFonts w:ascii="Times New Roman" w:eastAsia="Times New Roman" w:hAnsi="Times New Roman" w:hint="cs"/>
          <w:lang w:bidi="fa-IR"/>
          <w:rtl/>
        </w:rPr>
        <w:t xml:space="preserve"> علمی - پژوهشی طب توانبخشی، ۳(۳)، ۸۱-۷۲.</w:t>
      </w:r>
    </w:p>
    <w:p w14:paraId="280C9A41" w14:textId="77777777">
      <w:pPr>
        <w:autoSpaceDE/>
        <w:autoSpaceDN/>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lang w:bidi="fa-IR"/>
          <w:rtl/>
        </w:rPr>
        <w:t xml:space="preserve">رستمی، پ؛ سالک ابراهیمی، ل؛ </w:t>
      </w:r>
      <w:r>
        <w:rPr>
          <w:rFonts w:ascii="Times New Roman" w:eastAsia="Times New Roman" w:hAnsi="Times New Roman"/>
          <w:lang w:bidi="fa-IR"/>
          <w:rtl/>
        </w:rPr>
        <w:t>محمدپوراصل</w:t>
      </w:r>
      <w:r>
        <w:rPr>
          <w:rFonts w:ascii="Times New Roman" w:eastAsia="Times New Roman" w:hAnsi="Times New Roman"/>
          <w:lang w:bidi="fa-IR"/>
          <w:rtl/>
        </w:rPr>
        <w:t xml:space="preserve">، ا؛ و </w:t>
      </w:r>
      <w:r>
        <w:rPr>
          <w:rFonts w:ascii="Times New Roman" w:eastAsia="Times New Roman" w:hAnsi="Times New Roman"/>
          <w:lang w:bidi="fa-IR"/>
          <w:rtl/>
        </w:rPr>
        <w:t>اله‌وردی‌پور</w:t>
      </w:r>
      <w:r>
        <w:rPr>
          <w:rFonts w:ascii="Times New Roman" w:eastAsia="Times New Roman" w:hAnsi="Times New Roman"/>
          <w:lang w:bidi="fa-IR"/>
          <w:rtl/>
        </w:rPr>
        <w:t>، ح(۱۴۰۲). رابطه احساس تنهایی، منبع کنترل و عدم تحمل ابهام با اضطراب مرگ سالمندان در دوران بیماری کووید-۱۹. مجله پزشکی دانشگاه علوم پزشکی تبریز، ۴۵(۶)، ۵۲۸–۵۳۸.</w:t>
      </w:r>
    </w:p>
    <w:p w14:paraId="28528C8D"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lang w:bidi="fa-IR"/>
          <w:rtl/>
        </w:rPr>
        <w:t>رضا</w:t>
      </w:r>
      <w:r>
        <w:rPr>
          <w:rFonts w:ascii="Times New Roman" w:eastAsia="Times New Roman" w:hAnsi="Times New Roman" w:hint="cs"/>
          <w:lang w:bidi="fa-IR"/>
          <w:rtl/>
        </w:rPr>
        <w:t>یی</w:t>
      </w:r>
      <w:r>
        <w:rPr>
          <w:rFonts w:ascii="Times New Roman" w:eastAsia="Times New Roman" w:hAnsi="Times New Roman" w:hint="eastAsia"/>
          <w:lang w:bidi="fa-IR"/>
          <w:rtl/>
        </w:rPr>
        <w:t>،</w:t>
      </w:r>
      <w:r>
        <w:rPr>
          <w:rFonts w:ascii="Times New Roman" w:eastAsia="Times New Roman" w:hAnsi="Times New Roman"/>
          <w:lang w:bidi="fa-IR"/>
          <w:rtl/>
        </w:rPr>
        <w:t xml:space="preserve"> ع.، و محمد</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ع. (۱۳۹۵). بررس</w:t>
      </w:r>
      <w:r>
        <w:rPr>
          <w:rFonts w:ascii="Times New Roman" w:eastAsia="Times New Roman" w:hAnsi="Times New Roman" w:hint="cs"/>
          <w:lang w:bidi="fa-IR"/>
          <w:rtl/>
        </w:rPr>
        <w:t>ی</w:t>
      </w:r>
      <w:r>
        <w:rPr>
          <w:rFonts w:ascii="Times New Roman" w:eastAsia="Times New Roman" w:hAnsi="Times New Roman"/>
          <w:lang w:bidi="fa-IR"/>
          <w:rtl/>
        </w:rPr>
        <w:t xml:space="preserve"> رابطه اضطراب سلامت</w:t>
      </w:r>
      <w:r>
        <w:rPr>
          <w:rFonts w:ascii="Times New Roman" w:eastAsia="Times New Roman" w:hAnsi="Times New Roman" w:hint="cs"/>
          <w:lang w:bidi="fa-IR"/>
          <w:rtl/>
        </w:rPr>
        <w:t>ی</w:t>
      </w:r>
      <w:r>
        <w:rPr>
          <w:rFonts w:ascii="Times New Roman" w:eastAsia="Times New Roman" w:hAnsi="Times New Roman"/>
          <w:lang w:bidi="fa-IR"/>
          <w:rtl/>
        </w:rPr>
        <w:t xml:space="preserve"> و اضطراب مرگ در سالمندان شهر تهران. فصلنامه روانشناس</w:t>
      </w:r>
      <w:r>
        <w:rPr>
          <w:rFonts w:ascii="Times New Roman" w:eastAsia="Times New Roman" w:hAnsi="Times New Roman" w:hint="cs"/>
          <w:lang w:bidi="fa-IR"/>
          <w:rtl/>
        </w:rPr>
        <w:t>ی</w:t>
      </w:r>
      <w:r>
        <w:rPr>
          <w:rFonts w:ascii="Times New Roman" w:eastAsia="Times New Roman" w:hAnsi="Times New Roman"/>
          <w:lang w:bidi="fa-IR"/>
          <w:rtl/>
        </w:rPr>
        <w:t xml:space="preserve"> سلامت، ۵(۴)، ۲۷-۳۶.</w:t>
      </w:r>
    </w:p>
    <w:p w14:paraId="01E6BAF8"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hint="eastAsia"/>
          <w:lang w:bidi="fa-IR"/>
          <w:rtl/>
        </w:rPr>
        <w:t>سل</w:t>
      </w:r>
      <w:r>
        <w:rPr>
          <w:rFonts w:ascii="Times New Roman" w:eastAsia="Times New Roman" w:hAnsi="Times New Roman" w:hint="cs"/>
          <w:lang w:bidi="fa-IR"/>
          <w:rtl/>
        </w:rPr>
        <w:t>ی</w:t>
      </w:r>
      <w:r>
        <w:rPr>
          <w:rFonts w:ascii="Times New Roman" w:eastAsia="Times New Roman" w:hAnsi="Times New Roman" w:hint="eastAsia"/>
          <w:lang w:bidi="fa-IR"/>
          <w:rtl/>
        </w:rPr>
        <w:t>مان</w:t>
      </w:r>
      <w:r>
        <w:rPr>
          <w:rFonts w:ascii="Times New Roman" w:eastAsia="Times New Roman" w:hAnsi="Times New Roman" w:hint="cs"/>
          <w:lang w:bidi="fa-IR"/>
          <w:rtl/>
        </w:rPr>
        <w:t>ی‌</w:t>
      </w:r>
      <w:r>
        <w:rPr>
          <w:rFonts w:ascii="Times New Roman" w:eastAsia="Times New Roman" w:hAnsi="Times New Roman" w:hint="eastAsia"/>
          <w:lang w:bidi="fa-IR"/>
          <w:rtl/>
        </w:rPr>
        <w:t>زاده</w:t>
      </w:r>
      <w:r>
        <w:rPr>
          <w:rFonts w:ascii="Times New Roman" w:eastAsia="Times New Roman" w:hAnsi="Times New Roman" w:hint="eastAsia"/>
          <w:lang w:bidi="fa-IR"/>
          <w:rtl/>
        </w:rPr>
        <w:t>،</w:t>
      </w:r>
      <w:r>
        <w:rPr>
          <w:rFonts w:ascii="Times New Roman" w:eastAsia="Times New Roman" w:hAnsi="Times New Roman"/>
          <w:lang w:bidi="fa-IR"/>
          <w:rtl/>
        </w:rPr>
        <w:t xml:space="preserve"> فرزانه؛ </w:t>
      </w:r>
      <w:r>
        <w:rPr>
          <w:rFonts w:ascii="Times New Roman" w:eastAsia="Times New Roman" w:hAnsi="Times New Roman"/>
          <w:lang w:bidi="fa-IR"/>
          <w:rtl/>
        </w:rPr>
        <w:t>محمد</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hint="cs"/>
          <w:lang w:bidi="fa-IR"/>
          <w:rtl/>
        </w:rPr>
        <w:t>ی</w:t>
      </w:r>
      <w:r>
        <w:rPr>
          <w:rFonts w:ascii="Times New Roman" w:eastAsia="Times New Roman" w:hAnsi="Times New Roman" w:hint="eastAsia"/>
          <w:lang w:bidi="fa-IR"/>
          <w:rtl/>
        </w:rPr>
        <w:t>ا</w:t>
      </w:r>
      <w:r>
        <w:rPr>
          <w:rFonts w:ascii="Times New Roman" w:eastAsia="Times New Roman" w:hAnsi="Times New Roman" w:hint="eastAsia"/>
          <w:lang w:bidi="fa-IR"/>
          <w:rtl/>
        </w:rPr>
        <w:t>،</w:t>
      </w:r>
      <w:r>
        <w:rPr>
          <w:rFonts w:ascii="Times New Roman" w:eastAsia="Times New Roman" w:hAnsi="Times New Roman"/>
          <w:lang w:bidi="fa-IR"/>
          <w:rtl/>
        </w:rPr>
        <w:t xml:space="preserve"> ندا؛ و </w:t>
      </w:r>
      <w:r>
        <w:rPr>
          <w:rFonts w:ascii="Times New Roman" w:eastAsia="Times New Roman" w:hAnsi="Times New Roman"/>
          <w:lang w:bidi="fa-IR"/>
          <w:rtl/>
        </w:rPr>
        <w:t>سل</w:t>
      </w:r>
      <w:r>
        <w:rPr>
          <w:rFonts w:ascii="Times New Roman" w:eastAsia="Times New Roman" w:hAnsi="Times New Roman" w:hint="cs"/>
          <w:lang w:bidi="fa-IR"/>
          <w:rtl/>
        </w:rPr>
        <w:t>ی</w:t>
      </w:r>
      <w:r>
        <w:rPr>
          <w:rFonts w:ascii="Times New Roman" w:eastAsia="Times New Roman" w:hAnsi="Times New Roman" w:hint="eastAsia"/>
          <w:lang w:bidi="fa-IR"/>
          <w:rtl/>
        </w:rPr>
        <w:t>مان</w:t>
      </w:r>
      <w:r>
        <w:rPr>
          <w:rFonts w:ascii="Times New Roman" w:eastAsia="Times New Roman" w:hAnsi="Times New Roman" w:hint="cs"/>
          <w:lang w:bidi="fa-IR"/>
          <w:rtl/>
        </w:rPr>
        <w:t>ی‌</w:t>
      </w:r>
      <w:r>
        <w:rPr>
          <w:rFonts w:ascii="Times New Roman" w:eastAsia="Times New Roman" w:hAnsi="Times New Roman" w:hint="eastAsia"/>
          <w:lang w:bidi="fa-IR"/>
          <w:rtl/>
        </w:rPr>
        <w:t>زاده</w:t>
      </w:r>
      <w:r>
        <w:rPr>
          <w:rFonts w:ascii="Times New Roman" w:eastAsia="Times New Roman" w:hAnsi="Times New Roman" w:hint="eastAsia"/>
          <w:lang w:bidi="fa-IR"/>
          <w:rtl/>
        </w:rPr>
        <w:t>،</w:t>
      </w:r>
      <w:r>
        <w:rPr>
          <w:rFonts w:ascii="Times New Roman" w:eastAsia="Times New Roman" w:hAnsi="Times New Roman"/>
          <w:lang w:bidi="fa-IR"/>
          <w:rtl/>
        </w:rPr>
        <w:t xml:space="preserve"> لاله. (۱۳۹۹). رابطه سلامت معنو</w:t>
      </w:r>
      <w:r>
        <w:rPr>
          <w:rFonts w:ascii="Times New Roman" w:eastAsia="Times New Roman" w:hAnsi="Times New Roman" w:hint="cs"/>
          <w:lang w:bidi="fa-IR"/>
          <w:rtl/>
        </w:rPr>
        <w:t>ی</w:t>
      </w:r>
      <w:r>
        <w:rPr>
          <w:rFonts w:ascii="Times New Roman" w:eastAsia="Times New Roman" w:hAnsi="Times New Roman"/>
          <w:lang w:bidi="fa-IR"/>
          <w:rtl/>
        </w:rPr>
        <w:t xml:space="preserve"> و مقابله مذهب</w:t>
      </w:r>
      <w:r>
        <w:rPr>
          <w:rFonts w:ascii="Times New Roman" w:eastAsia="Times New Roman" w:hAnsi="Times New Roman" w:hint="cs"/>
          <w:lang w:bidi="fa-IR"/>
          <w:rtl/>
        </w:rPr>
        <w:t>ی</w:t>
      </w:r>
      <w:r>
        <w:rPr>
          <w:rFonts w:ascii="Times New Roman" w:eastAsia="Times New Roman" w:hAnsi="Times New Roman"/>
          <w:lang w:bidi="fa-IR"/>
          <w:rtl/>
        </w:rPr>
        <w:t xml:space="preserve"> با اضطراب مرگ در سالمندان. مجله د</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و سلامت، ۵۹(۴)، ۱۹۲۵</w:t>
      </w:r>
      <w:r>
        <w:rPr>
          <w:rFonts w:ascii="Times New Roman" w:eastAsia="Times New Roman" w:hAnsi="Times New Roman" w:cs="B Lotus" w:hint="cs"/>
          <w:lang w:bidi="fa-IR"/>
          <w:rtl/>
        </w:rPr>
        <w:t>–</w:t>
      </w:r>
      <w:r>
        <w:rPr>
          <w:rFonts w:ascii="Times New Roman" w:eastAsia="Times New Roman" w:hAnsi="Times New Roman" w:hint="cs"/>
          <w:lang w:bidi="fa-IR"/>
          <w:rtl/>
        </w:rPr>
        <w:t>۱۹۳۲</w:t>
      </w:r>
      <w:r>
        <w:rPr>
          <w:rFonts w:ascii="Times New Roman" w:eastAsia="Times New Roman" w:hAnsi="Times New Roman"/>
          <w:lang w:bidi="fa-IR"/>
          <w:rtl/>
        </w:rPr>
        <w:t>.</w:t>
      </w:r>
    </w:p>
    <w:p w14:paraId="0B9F62FC"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hint="eastAsia"/>
          <w:lang w:bidi="fa-IR"/>
          <w:rtl/>
        </w:rPr>
        <w:lastRenderedPageBreak/>
        <w:t>فروتن،</w:t>
      </w:r>
      <w:r>
        <w:rPr>
          <w:rFonts w:ascii="Times New Roman" w:eastAsia="Times New Roman" w:hAnsi="Times New Roman"/>
          <w:lang w:bidi="fa-IR"/>
          <w:rtl/>
        </w:rPr>
        <w:t xml:space="preserve"> ماندانا و محمد</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مسعود. (۱۴۰۰). پ</w:t>
      </w:r>
      <w:r>
        <w:rPr>
          <w:rFonts w:ascii="Times New Roman" w:eastAsia="Times New Roman" w:hAnsi="Times New Roman" w:hint="cs"/>
          <w:lang w:bidi="fa-IR"/>
          <w:rtl/>
        </w:rPr>
        <w:t>ی</w:t>
      </w:r>
      <w:r>
        <w:rPr>
          <w:rFonts w:ascii="Times New Roman" w:eastAsia="Times New Roman" w:hAnsi="Times New Roman" w:hint="eastAsia"/>
          <w:lang w:bidi="fa-IR"/>
          <w:rtl/>
        </w:rPr>
        <w:t>ش</w:t>
      </w:r>
      <w:r>
        <w:rPr>
          <w:rFonts w:ascii="Times New Roman" w:eastAsia="Times New Roman" w:hAnsi="Times New Roman"/>
          <w:lang w:bidi="fa-IR"/>
          <w:rtl/>
        </w:rPr>
        <w:t xml:space="preserve"> ب</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hint="cs"/>
          <w:lang w:bidi="fa-IR"/>
          <w:rtl/>
        </w:rPr>
        <w:t>ی</w:t>
      </w:r>
      <w:r>
        <w:rPr>
          <w:rFonts w:ascii="Times New Roman" w:eastAsia="Times New Roman" w:hAnsi="Times New Roman"/>
          <w:lang w:bidi="fa-IR"/>
          <w:rtl/>
        </w:rPr>
        <w:t xml:space="preserve"> سلامت روان بر اساس هوش معنو</w:t>
      </w:r>
      <w:r>
        <w:rPr>
          <w:rFonts w:ascii="Times New Roman" w:eastAsia="Times New Roman" w:hAnsi="Times New Roman" w:hint="cs"/>
          <w:lang w:bidi="fa-IR"/>
          <w:rtl/>
        </w:rPr>
        <w:t>ی</w:t>
      </w:r>
      <w:r>
        <w:rPr>
          <w:rFonts w:ascii="Times New Roman" w:eastAsia="Times New Roman" w:hAnsi="Times New Roman"/>
          <w:lang w:bidi="fa-IR"/>
          <w:rtl/>
        </w:rPr>
        <w:t xml:space="preserve"> در سالمندان ساکن شهر ش</w:t>
      </w:r>
      <w:r>
        <w:rPr>
          <w:rFonts w:ascii="Times New Roman" w:eastAsia="Times New Roman" w:hAnsi="Times New Roman" w:hint="cs"/>
          <w:lang w:bidi="fa-IR"/>
          <w:rtl/>
        </w:rPr>
        <w:t>ی</w:t>
      </w:r>
      <w:r>
        <w:rPr>
          <w:rFonts w:ascii="Times New Roman" w:eastAsia="Times New Roman" w:hAnsi="Times New Roman" w:hint="eastAsia"/>
          <w:lang w:bidi="fa-IR"/>
          <w:rtl/>
        </w:rPr>
        <w:t>راز،</w:t>
      </w:r>
      <w:r>
        <w:rPr>
          <w:rFonts w:ascii="Times New Roman" w:eastAsia="Times New Roman" w:hAnsi="Times New Roman"/>
          <w:lang w:bidi="fa-IR"/>
          <w:rtl/>
        </w:rPr>
        <w:t xml:space="preserve"> دوم</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کنفرانس ب</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w:t>
      </w:r>
      <w:r>
        <w:rPr>
          <w:rFonts w:ascii="Times New Roman" w:eastAsia="Times New Roman" w:hAnsi="Times New Roman"/>
          <w:lang w:bidi="fa-IR"/>
          <w:rtl/>
        </w:rPr>
        <w:t>الملل</w:t>
      </w:r>
      <w:r>
        <w:rPr>
          <w:rFonts w:ascii="Times New Roman" w:eastAsia="Times New Roman" w:hAnsi="Times New Roman" w:hint="cs"/>
          <w:lang w:bidi="fa-IR"/>
          <w:rtl/>
        </w:rPr>
        <w:t>ی</w:t>
      </w:r>
      <w:r>
        <w:rPr>
          <w:rFonts w:ascii="Times New Roman" w:eastAsia="Times New Roman" w:hAnsi="Times New Roman"/>
          <w:lang w:bidi="fa-IR"/>
          <w:rtl/>
        </w:rPr>
        <w:t xml:space="preserve"> روانشناس</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علوم ترب</w:t>
      </w:r>
      <w:r>
        <w:rPr>
          <w:rFonts w:ascii="Times New Roman" w:eastAsia="Times New Roman" w:hAnsi="Times New Roman" w:hint="cs"/>
          <w:lang w:bidi="fa-IR"/>
          <w:rtl/>
        </w:rPr>
        <w:t>ی</w:t>
      </w:r>
      <w:r>
        <w:rPr>
          <w:rFonts w:ascii="Times New Roman" w:eastAsia="Times New Roman" w:hAnsi="Times New Roman" w:hint="eastAsia"/>
          <w:lang w:bidi="fa-IR"/>
          <w:rtl/>
        </w:rPr>
        <w:t>ت</w:t>
      </w:r>
      <w:r>
        <w:rPr>
          <w:rFonts w:ascii="Times New Roman" w:eastAsia="Times New Roman" w:hAnsi="Times New Roman" w:hint="cs"/>
          <w:lang w:bidi="fa-IR"/>
          <w:rtl/>
        </w:rPr>
        <w:t>ی</w:t>
      </w:r>
      <w:r>
        <w:rPr>
          <w:rFonts w:ascii="Times New Roman" w:eastAsia="Times New Roman" w:hAnsi="Times New Roman"/>
          <w:lang w:bidi="fa-IR"/>
          <w:rtl/>
        </w:rPr>
        <w:t xml:space="preserve"> و سبک زندگ</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مشهد.</w:t>
      </w:r>
    </w:p>
    <w:p w14:paraId="7CA51B70"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hint="eastAsia"/>
          <w:lang w:bidi="fa-IR"/>
          <w:rtl/>
        </w:rPr>
        <w:t>محمد</w:t>
      </w:r>
      <w:r>
        <w:rPr>
          <w:rFonts w:ascii="Times New Roman" w:eastAsia="Times New Roman" w:hAnsi="Times New Roman"/>
          <w:lang w:bidi="fa-IR"/>
          <w:rtl/>
        </w:rPr>
        <w:t xml:space="preserve"> پور، ف. (۱۳۹۲). رابطه هوش معنو</w:t>
      </w:r>
      <w:r>
        <w:rPr>
          <w:rFonts w:ascii="Times New Roman" w:eastAsia="Times New Roman" w:hAnsi="Times New Roman" w:hint="cs"/>
          <w:lang w:bidi="fa-IR"/>
          <w:rtl/>
        </w:rPr>
        <w:t>ی</w:t>
      </w:r>
      <w:r>
        <w:rPr>
          <w:rFonts w:ascii="Times New Roman" w:eastAsia="Times New Roman" w:hAnsi="Times New Roman"/>
          <w:lang w:bidi="fa-IR"/>
          <w:rtl/>
        </w:rPr>
        <w:t xml:space="preserve"> و اضطراب مرگ، اول</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کنگره ب</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w:t>
      </w:r>
      <w:r>
        <w:rPr>
          <w:rFonts w:ascii="Times New Roman" w:eastAsia="Times New Roman" w:hAnsi="Times New Roman"/>
          <w:lang w:bidi="fa-IR"/>
          <w:rtl/>
        </w:rPr>
        <w:t>الملل</w:t>
      </w:r>
      <w:r>
        <w:rPr>
          <w:rFonts w:ascii="Times New Roman" w:eastAsia="Times New Roman" w:hAnsi="Times New Roman" w:hint="cs"/>
          <w:lang w:bidi="fa-IR"/>
          <w:rtl/>
        </w:rPr>
        <w:t>ی</w:t>
      </w:r>
      <w:r>
        <w:rPr>
          <w:rFonts w:ascii="Times New Roman" w:eastAsia="Times New Roman" w:hAnsi="Times New Roman"/>
          <w:lang w:bidi="fa-IR"/>
          <w:rtl/>
        </w:rPr>
        <w:t xml:space="preserve"> فرهنگ و اند</w:t>
      </w:r>
      <w:r>
        <w:rPr>
          <w:rFonts w:ascii="Times New Roman" w:eastAsia="Times New Roman" w:hAnsi="Times New Roman" w:hint="cs"/>
          <w:lang w:bidi="fa-IR"/>
          <w:rtl/>
        </w:rPr>
        <w:t>ی</w:t>
      </w:r>
      <w:r>
        <w:rPr>
          <w:rFonts w:ascii="Times New Roman" w:eastAsia="Times New Roman" w:hAnsi="Times New Roman" w:hint="eastAsia"/>
          <w:lang w:bidi="fa-IR"/>
          <w:rtl/>
        </w:rPr>
        <w:t>شه</w:t>
      </w:r>
      <w:r>
        <w:rPr>
          <w:rFonts w:ascii="Times New Roman" w:eastAsia="Times New Roman" w:hAnsi="Times New Roman"/>
          <w:lang w:bidi="fa-IR"/>
          <w:rtl/>
        </w:rPr>
        <w:t xml:space="preserve"> د</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hint="cs"/>
          <w:lang w:bidi="fa-IR"/>
          <w:rtl/>
        </w:rPr>
        <w:t>ی</w:t>
      </w:r>
      <w:r>
        <w:rPr>
          <w:rFonts w:ascii="Times New Roman" w:eastAsia="Times New Roman" w:hAnsi="Times New Roman"/>
          <w:lang w:bidi="fa-IR"/>
          <w:rtl/>
        </w:rPr>
        <w:t>.</w:t>
      </w:r>
    </w:p>
    <w:p w14:paraId="651A89DE"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hint="eastAsia"/>
          <w:lang w:bidi="fa-IR"/>
          <w:rtl/>
        </w:rPr>
        <w:t>مهدو</w:t>
      </w:r>
      <w:r>
        <w:rPr>
          <w:rFonts w:ascii="Times New Roman" w:eastAsia="Times New Roman" w:hAnsi="Times New Roman" w:hint="cs"/>
          <w:lang w:bidi="fa-IR"/>
          <w:rtl/>
        </w:rPr>
        <w:t>ی‌</w:t>
      </w:r>
      <w:r>
        <w:rPr>
          <w:rFonts w:ascii="Times New Roman" w:eastAsia="Times New Roman" w:hAnsi="Times New Roman" w:hint="eastAsia"/>
          <w:lang w:bidi="fa-IR"/>
          <w:rtl/>
        </w:rPr>
        <w:t>ک</w:t>
      </w:r>
      <w:r>
        <w:rPr>
          <w:rFonts w:ascii="Times New Roman" w:eastAsia="Times New Roman" w:hAnsi="Times New Roman" w:hint="cs"/>
          <w:lang w:bidi="fa-IR"/>
          <w:rtl/>
        </w:rPr>
        <w:t>ی</w:t>
      </w:r>
      <w:r>
        <w:rPr>
          <w:rFonts w:ascii="Times New Roman" w:eastAsia="Times New Roman" w:hAnsi="Times New Roman" w:hint="eastAsia"/>
          <w:lang w:bidi="fa-IR"/>
          <w:rtl/>
        </w:rPr>
        <w:t>ا</w:t>
      </w:r>
      <w:r>
        <w:rPr>
          <w:rFonts w:ascii="Times New Roman" w:eastAsia="Times New Roman" w:hAnsi="Times New Roman" w:hint="eastAsia"/>
          <w:lang w:bidi="fa-IR"/>
          <w:rtl/>
        </w:rPr>
        <w:t>،</w:t>
      </w:r>
      <w:r>
        <w:rPr>
          <w:rFonts w:ascii="Times New Roman" w:eastAsia="Times New Roman" w:hAnsi="Times New Roman"/>
          <w:lang w:bidi="fa-IR"/>
          <w:rtl/>
        </w:rPr>
        <w:t xml:space="preserve"> نسر</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حس</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فاطمه؛ محمد</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عل</w:t>
      </w:r>
      <w:r>
        <w:rPr>
          <w:rFonts w:ascii="Times New Roman" w:eastAsia="Times New Roman" w:hAnsi="Times New Roman" w:hint="cs"/>
          <w:lang w:bidi="fa-IR"/>
          <w:rtl/>
        </w:rPr>
        <w:t>ی</w:t>
      </w:r>
      <w:r>
        <w:rPr>
          <w:rFonts w:ascii="Times New Roman" w:eastAsia="Times New Roman" w:hAnsi="Times New Roman"/>
          <w:lang w:bidi="fa-IR"/>
          <w:rtl/>
        </w:rPr>
        <w:t>(۱۳۹۹) رابطه هوش معنو</w:t>
      </w:r>
      <w:r>
        <w:rPr>
          <w:rFonts w:ascii="Times New Roman" w:eastAsia="Times New Roman" w:hAnsi="Times New Roman" w:hint="cs"/>
          <w:lang w:bidi="fa-IR"/>
          <w:rtl/>
        </w:rPr>
        <w:t>ی</w:t>
      </w:r>
      <w:r>
        <w:rPr>
          <w:rFonts w:ascii="Times New Roman" w:eastAsia="Times New Roman" w:hAnsi="Times New Roman"/>
          <w:lang w:bidi="fa-IR"/>
          <w:rtl/>
        </w:rPr>
        <w:t xml:space="preserve"> با اضطراب مرگ در سالمندان. مجله روانشناس</w:t>
      </w:r>
      <w:r>
        <w:rPr>
          <w:rFonts w:ascii="Times New Roman" w:eastAsia="Times New Roman" w:hAnsi="Times New Roman" w:hint="cs"/>
          <w:lang w:bidi="fa-IR"/>
          <w:rtl/>
        </w:rPr>
        <w:t>ی</w:t>
      </w:r>
      <w:r>
        <w:rPr>
          <w:rFonts w:ascii="Times New Roman" w:eastAsia="Times New Roman" w:hAnsi="Times New Roman"/>
          <w:lang w:bidi="fa-IR"/>
          <w:rtl/>
        </w:rPr>
        <w:t xml:space="preserve"> و د</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۱۰(۳)، ۴۵-۶۰.</w:t>
      </w:r>
    </w:p>
    <w:p w14:paraId="4627F3D2"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hint="eastAsia"/>
          <w:lang w:bidi="fa-IR"/>
          <w:rtl/>
        </w:rPr>
        <w:t>نادر</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ف. روشن</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خ. (۱۳۹۰). رابطه هوش معنو</w:t>
      </w:r>
      <w:r>
        <w:rPr>
          <w:rFonts w:ascii="Times New Roman" w:eastAsia="Times New Roman" w:hAnsi="Times New Roman" w:hint="cs"/>
          <w:lang w:bidi="fa-IR"/>
          <w:rtl/>
        </w:rPr>
        <w:t>ی</w:t>
      </w:r>
      <w:r>
        <w:rPr>
          <w:rFonts w:ascii="Times New Roman" w:eastAsia="Times New Roman" w:hAnsi="Times New Roman"/>
          <w:lang w:bidi="fa-IR"/>
          <w:rtl/>
        </w:rPr>
        <w:t xml:space="preserve"> و هوش اجتماع</w:t>
      </w:r>
      <w:r>
        <w:rPr>
          <w:rFonts w:ascii="Times New Roman" w:eastAsia="Times New Roman" w:hAnsi="Times New Roman" w:hint="cs"/>
          <w:lang w:bidi="fa-IR"/>
          <w:rtl/>
        </w:rPr>
        <w:t>ی</w:t>
      </w:r>
      <w:r>
        <w:rPr>
          <w:rFonts w:ascii="Times New Roman" w:eastAsia="Times New Roman" w:hAnsi="Times New Roman"/>
          <w:lang w:bidi="fa-IR"/>
          <w:rtl/>
        </w:rPr>
        <w:t xml:space="preserve"> با اضطراب مرگ زنان سالمند. سال دوم، شماره،۶ .۶۷-۵۵.</w:t>
      </w:r>
    </w:p>
    <w:p w14:paraId="05C1A7E5"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hint="eastAsia"/>
          <w:lang w:bidi="fa-IR"/>
          <w:rtl/>
        </w:rPr>
        <w:t>کاظم</w:t>
      </w:r>
      <w:r>
        <w:rPr>
          <w:rFonts w:ascii="Times New Roman" w:eastAsia="Times New Roman" w:hAnsi="Times New Roman" w:hint="cs"/>
          <w:lang w:bidi="fa-IR"/>
          <w:rtl/>
        </w:rPr>
        <w:t>ی</w:t>
      </w:r>
      <w:r>
        <w:rPr>
          <w:rFonts w:ascii="Times New Roman" w:eastAsia="Times New Roman" w:hAnsi="Times New Roman" w:hint="eastAsia"/>
          <w:lang w:bidi="fa-IR"/>
          <w:rtl/>
        </w:rPr>
        <w:t xml:space="preserve">، م</w:t>
      </w:r>
      <w:r>
        <w:rPr>
          <w:rFonts w:ascii="Times New Roman" w:eastAsia="Times New Roman" w:hAnsi="Times New Roman"/>
          <w:lang w:bidi="fa-IR"/>
          <w:rtl/>
        </w:rPr>
        <w:t>.، احمد</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س.، </w:t>
      </w:r>
      <w:r>
        <w:rPr>
          <w:rFonts w:ascii="Times New Roman" w:eastAsia="Times New Roman" w:hAnsi="Times New Roman"/>
          <w:lang w:bidi="fa-IR"/>
          <w:rtl/>
        </w:rPr>
        <w:t>وعز</w:t>
      </w:r>
      <w:r>
        <w:rPr>
          <w:rFonts w:ascii="Times New Roman" w:eastAsia="Times New Roman" w:hAnsi="Times New Roman" w:hint="cs"/>
          <w:lang w:bidi="fa-IR"/>
          <w:rtl/>
        </w:rPr>
        <w:t>ی</w:t>
      </w:r>
      <w:r>
        <w:rPr>
          <w:rFonts w:ascii="Times New Roman" w:eastAsia="Times New Roman" w:hAnsi="Times New Roman" w:hint="eastAsia"/>
          <w:lang w:bidi="fa-IR"/>
          <w:rtl/>
        </w:rPr>
        <w:t>ز</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ن.(۱۳۹۷). بررس</w:t>
      </w:r>
      <w:r>
        <w:rPr>
          <w:rFonts w:ascii="Times New Roman" w:eastAsia="Times New Roman" w:hAnsi="Times New Roman" w:hint="cs"/>
          <w:lang w:bidi="fa-IR"/>
          <w:rtl/>
        </w:rPr>
        <w:t>ی</w:t>
      </w:r>
      <w:r>
        <w:rPr>
          <w:rFonts w:ascii="Times New Roman" w:eastAsia="Times New Roman" w:hAnsi="Times New Roman"/>
          <w:lang w:bidi="fa-IR"/>
          <w:rtl/>
        </w:rPr>
        <w:t xml:space="preserve"> رابطه هوش معنو</w:t>
      </w:r>
      <w:r>
        <w:rPr>
          <w:rFonts w:ascii="Times New Roman" w:eastAsia="Times New Roman" w:hAnsi="Times New Roman" w:hint="cs"/>
          <w:lang w:bidi="fa-IR"/>
          <w:rtl/>
        </w:rPr>
        <w:t>ی</w:t>
      </w:r>
      <w:r>
        <w:rPr>
          <w:rFonts w:ascii="Times New Roman" w:eastAsia="Times New Roman" w:hAnsi="Times New Roman"/>
          <w:lang w:bidi="fa-IR"/>
          <w:rtl/>
        </w:rPr>
        <w:t xml:space="preserve"> و اضطراب مرگ در </w:t>
      </w:r>
      <w:r>
        <w:rPr>
          <w:rFonts w:ascii="Times New Roman" w:eastAsia="Times New Roman" w:hAnsi="Times New Roman"/>
          <w:lang w:bidi="fa-IR"/>
          <w:rtl/>
        </w:rPr>
        <w:t>سالمندانساکن</w:t>
      </w:r>
      <w:r>
        <w:rPr>
          <w:rFonts w:ascii="Times New Roman" w:eastAsia="Times New Roman" w:hAnsi="Times New Roman"/>
          <w:lang w:bidi="fa-IR"/>
          <w:rtl/>
        </w:rPr>
        <w:t xml:space="preserve"> </w:t>
      </w:r>
      <w:r>
        <w:rPr>
          <w:rFonts w:ascii="Times New Roman" w:eastAsia="Times New Roman" w:hAnsi="Times New Roman"/>
          <w:lang w:bidi="fa-IR"/>
          <w:rtl/>
        </w:rPr>
        <w:t>خانهسالمندان</w:t>
      </w:r>
      <w:r>
        <w:rPr>
          <w:rFonts w:ascii="Times New Roman" w:eastAsia="Times New Roman" w:hAnsi="Times New Roman"/>
          <w:lang w:bidi="fa-IR"/>
          <w:rtl/>
        </w:rPr>
        <w:t xml:space="preserve"> و سالمندان خانواده. فصلنامه علم</w:t>
      </w:r>
      <w:r>
        <w:rPr>
          <w:rFonts w:ascii="Times New Roman" w:eastAsia="Times New Roman" w:hAnsi="Times New Roman" w:hint="cs"/>
          <w:lang w:bidi="fa-IR"/>
          <w:rtl/>
        </w:rPr>
        <w:t>ی</w:t>
      </w:r>
      <w:r>
        <w:rPr>
          <w:rFonts w:ascii="Times New Roman" w:eastAsia="Times New Roman" w:hAnsi="Times New Roman"/>
          <w:lang w:bidi="fa-IR"/>
          <w:rtl/>
        </w:rPr>
        <w:t xml:space="preserve"> پژوهش</w:t>
      </w:r>
      <w:r>
        <w:rPr>
          <w:rFonts w:ascii="Times New Roman" w:eastAsia="Times New Roman" w:hAnsi="Times New Roman" w:hint="cs"/>
          <w:lang w:bidi="fa-IR"/>
          <w:rtl/>
        </w:rPr>
        <w:t>ی</w:t>
      </w:r>
      <w:r>
        <w:rPr>
          <w:rFonts w:ascii="Times New Roman" w:eastAsia="Times New Roman" w:hAnsi="Times New Roman"/>
          <w:lang w:bidi="fa-IR"/>
          <w:rtl/>
        </w:rPr>
        <w:t xml:space="preserve"> سالمند،۱۳(۲)،۸۵-۹۶.</w:t>
      </w:r>
    </w:p>
    <w:p w14:paraId="1E687B1D" w14:textId="71529F2E">
      <w:pPr>
        <w:autoSpaceDE/>
        <w:autoSpaceDN/>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hint="eastAsia"/>
          <w:lang w:bidi="fa-IR"/>
          <w:rtl/>
        </w:rPr>
        <w:t>کر</w:t>
      </w:r>
      <w:r>
        <w:rPr>
          <w:rFonts w:ascii="Times New Roman" w:eastAsia="Times New Roman" w:hAnsi="Times New Roman" w:hint="cs"/>
          <w:lang w:bidi="fa-IR"/>
          <w:rtl/>
        </w:rPr>
        <w:t>ی</w:t>
      </w:r>
      <w:r>
        <w:rPr>
          <w:rFonts w:ascii="Times New Roman" w:eastAsia="Times New Roman" w:hAnsi="Times New Roman" w:hint="eastAsia"/>
          <w:lang w:bidi="fa-IR"/>
          <w:rtl/>
        </w:rPr>
        <w:t>م</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ف.، </w:t>
      </w:r>
      <w:r>
        <w:rPr>
          <w:rFonts w:ascii="Times New Roman" w:eastAsia="Times New Roman" w:hAnsi="Times New Roman"/>
          <w:lang w:bidi="fa-IR"/>
          <w:rtl/>
        </w:rPr>
        <w:t>بابا</w:t>
      </w:r>
      <w:r>
        <w:rPr>
          <w:rFonts w:ascii="Times New Roman" w:eastAsia="Times New Roman" w:hAnsi="Times New Roman" w:hint="cs"/>
          <w:lang w:bidi="fa-IR"/>
          <w:rtl/>
        </w:rPr>
        <w:t>یی</w:t>
      </w:r>
      <w:r>
        <w:rPr>
          <w:rFonts w:ascii="Times New Roman" w:eastAsia="Times New Roman" w:hAnsi="Times New Roman" w:hint="eastAsia"/>
          <w:lang w:bidi="fa-IR"/>
          <w:rtl/>
        </w:rPr>
        <w:t>،</w:t>
      </w:r>
      <w:r>
        <w:rPr>
          <w:rFonts w:ascii="Times New Roman" w:eastAsia="Times New Roman" w:hAnsi="Times New Roman"/>
          <w:lang w:bidi="fa-IR"/>
          <w:rtl/>
        </w:rPr>
        <w:t xml:space="preserve"> ر.، و محمود</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پ.(۱۴۰۰). نقش م</w:t>
      </w:r>
      <w:r>
        <w:rPr>
          <w:rFonts w:ascii="Times New Roman" w:eastAsia="Times New Roman" w:hAnsi="Times New Roman" w:hint="cs"/>
          <w:lang w:bidi="fa-IR"/>
          <w:rtl/>
        </w:rPr>
        <w:t>ی</w:t>
      </w:r>
      <w:r>
        <w:rPr>
          <w:rFonts w:ascii="Times New Roman" w:eastAsia="Times New Roman" w:hAnsi="Times New Roman" w:hint="eastAsia"/>
          <w:lang w:bidi="fa-IR"/>
          <w:rtl/>
        </w:rPr>
        <w:t>انج</w:t>
      </w:r>
      <w:r>
        <w:rPr>
          <w:rFonts w:ascii="Times New Roman" w:eastAsia="Times New Roman" w:hAnsi="Times New Roman" w:hint="cs"/>
          <w:lang w:bidi="fa-IR"/>
          <w:rtl/>
        </w:rPr>
        <w:t>ی</w:t>
      </w:r>
      <w:r>
        <w:rPr>
          <w:rFonts w:ascii="Times New Roman" w:eastAsia="Times New Roman" w:hAnsi="Times New Roman"/>
          <w:lang w:bidi="fa-IR"/>
          <w:rtl/>
        </w:rPr>
        <w:t xml:space="preserve"> هوش معنو</w:t>
      </w:r>
      <w:r>
        <w:rPr>
          <w:rFonts w:ascii="Times New Roman" w:eastAsia="Times New Roman" w:hAnsi="Times New Roman" w:hint="cs"/>
          <w:lang w:bidi="fa-IR"/>
          <w:rtl/>
        </w:rPr>
        <w:t>ی</w:t>
      </w:r>
      <w:r>
        <w:rPr>
          <w:rFonts w:ascii="Times New Roman" w:eastAsia="Times New Roman" w:hAnsi="Times New Roman"/>
          <w:lang w:bidi="fa-IR"/>
          <w:rtl/>
        </w:rPr>
        <w:t xml:space="preserve"> در رابطه ب</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اضطراب سلامت</w:t>
      </w:r>
      <w:r>
        <w:rPr>
          <w:rFonts w:ascii="Times New Roman" w:eastAsia="Times New Roman" w:hAnsi="Times New Roman" w:hint="cs"/>
          <w:lang w:bidi="fa-IR"/>
          <w:rtl/>
        </w:rPr>
        <w:t>ی</w:t>
      </w:r>
      <w:r>
        <w:rPr>
          <w:rFonts w:ascii="Times New Roman" w:eastAsia="Times New Roman" w:hAnsi="Times New Roman"/>
          <w:lang w:bidi="fa-IR"/>
          <w:rtl/>
        </w:rPr>
        <w:t xml:space="preserve"> و اضطراب مرگ در سالمندان. نشر</w:t>
      </w:r>
      <w:r>
        <w:rPr>
          <w:rFonts w:ascii="Times New Roman" w:eastAsia="Times New Roman" w:hAnsi="Times New Roman" w:hint="cs"/>
          <w:lang w:bidi="fa-IR"/>
          <w:rtl/>
        </w:rPr>
        <w:t>ی</w:t>
      </w:r>
      <w:r>
        <w:rPr>
          <w:rFonts w:ascii="Times New Roman" w:eastAsia="Times New Roman" w:hAnsi="Times New Roman" w:hint="eastAsia"/>
          <w:lang w:bidi="fa-IR"/>
          <w:rtl/>
        </w:rPr>
        <w:t>ه</w:t>
      </w:r>
      <w:r>
        <w:rPr>
          <w:rFonts w:ascii="Times New Roman" w:eastAsia="Times New Roman" w:hAnsi="Times New Roman"/>
          <w:lang w:bidi="fa-IR"/>
          <w:rtl/>
        </w:rPr>
        <w:t xml:space="preserve"> روانشناس</w:t>
      </w:r>
      <w:r>
        <w:rPr>
          <w:rFonts w:ascii="Times New Roman" w:eastAsia="Times New Roman" w:hAnsi="Times New Roman" w:hint="cs"/>
          <w:lang w:bidi="fa-IR"/>
          <w:rtl/>
        </w:rPr>
        <w:t>ی</w:t>
      </w:r>
      <w:r>
        <w:rPr>
          <w:rFonts w:ascii="Times New Roman" w:eastAsia="Times New Roman" w:hAnsi="Times New Roman"/>
          <w:lang w:bidi="fa-IR"/>
          <w:rtl/>
        </w:rPr>
        <w:t xml:space="preserve"> پ</w:t>
      </w:r>
      <w:r>
        <w:rPr>
          <w:rFonts w:ascii="Times New Roman" w:eastAsia="Times New Roman" w:hAnsi="Times New Roman" w:hint="cs"/>
          <w:lang w:bidi="fa-IR"/>
          <w:rtl/>
        </w:rPr>
        <w:t>ی</w:t>
      </w:r>
      <w:r>
        <w:rPr>
          <w:rFonts w:ascii="Times New Roman" w:eastAsia="Times New Roman" w:hAnsi="Times New Roman" w:hint="eastAsia"/>
          <w:lang w:bidi="fa-IR"/>
          <w:rtl/>
        </w:rPr>
        <w:t>ر</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۱۰(۱)، ۴۹-۶۰.</w:t>
      </w:r>
    </w:p>
    <w:p w14:paraId="5DFB1245" w14:textId="77777777">
      <w:pPr>
        <w:pStyle w:val="Heading1"/>
        <w:autoSpaceDE/>
        <w:autoSpaceDN/>
        <w:adjustRightInd/>
        <w:spacing w:after="0" w:line="276" w:lineRule="auto" w:before="0"/>
        <w:ind w:firstLine="397"/>
        <w:jc w:val="right"/>
        <w:rPr>
          <w:rFonts w:ascii="Times New Roman" w:hAnsi="Times New Roman" w:eastAsia="Times New Roman" w:cs="B Titr"/>
          <w:color w:val="000000"/>
          <w:lang w:bidi="fa-IR"/>
          <w:sz w:val="56"/>
          <w:szCs w:val="56"/>
          <w:b/>
          <w:bCs/>
          <w:rtl/>
        </w:rPr>
        <w:pageBreakBefore/>
        <w:bidi/>
      </w:pPr>
      <w:bookmarkStart w:id="236" w:name="_Toc238572102"/>
      <w:r>
        <w:rPr>
          <w:rFonts w:ascii="Times New Roman" w:hAnsi="Times New Roman" w:cs="B Titr" w:eastAsia="Times New Roman"/>
          <w:b/>
          <w:bCs/>
          <w:sz w:val="56"/>
          <w:szCs w:val="56"/>
          <w:color w:val="000000"/>
          <w:rtl/>
          <w:lang w:bidi="fa-IR"/>
        </w:rPr>
        <w:t>منابع لاتین</w:t>
      </w:r>
      <w:bookmarkEnd w:id="236"/>
    </w:p>
    <w:p w14:paraId="0D7FF258" w14:textId="77777777">
      <w:pPr>
        <w:pStyle w:val="Bibliography"/>
        <w:autoSpaceDE/>
        <w:autoSpaceDN/>
        <w:bidi w:val="0"/>
        <w:adjustRightInd/>
        <w:rPr>
          <w:rFonts w:ascii="Times New Roman" w:eastAsia="Times New Roman" w:hAnsi="Times New Roman" w:cs="Times New Roman"/>
          <w:color w:val="auto"/>
          <w:rtl w:val="0"/>
          <w:lang w:val="en-US"/>
        </w:rPr>
        <w:jc w:val="left"/>
      </w:pPr>
      <w:r>
        <w:rPr>
          <w:rFonts w:ascii="Times New Roman" w:eastAsia="Times New Roman" w:hAnsi="Times New Roman" w:cs="Times New Roman"/>
          <w:sz w:val="24"/>
          <w:szCs w:val="24"/>
          <w:rtl w:val="0"/>
          <w:lang w:val="en-US"/>
        </w:rPr>
        <w:t>Abramowitz, J. S., &amp; Braddock, A. E. (2023). Psychological Treatment of Health Anxiety and Illness Anxiety Disorder. Guilford Press.</w:t>
      </w:r>
    </w:p>
    <w:p w14:paraId="0080DE3C" w14:textId="77777777">
      <w:pPr>
        <w:pStyle w:val="Bibliography"/>
        <w:autoSpaceDE/>
        <w:autoSpaceDN/>
        <w:bidi w:val="0"/>
        <w:adjustRightInd/>
        <w:rPr>
          <w:rFonts w:ascii="Times New Roman" w:eastAsia="Times New Roman" w:hAnsi="Times New Roman" w:cs="Times New Roman"/>
          <w:color w:val="auto"/>
          <w:rtl w:val="0"/>
          <w:lang w:val="en-US"/>
        </w:rPr>
        <w:jc w:val="left"/>
      </w:pPr>
      <w:r>
        <w:rPr>
          <w:rFonts w:ascii="Times New Roman" w:eastAsia="Times New Roman" w:hAnsi="Times New Roman" w:cs="Times New Roman"/>
          <w:sz w:val="24"/>
          <w:szCs w:val="24"/>
          <w:rtl w:val="0"/>
          <w:lang w:val="en-US"/>
        </w:rPr>
        <w:t>American Psychiatric Association (2022). Diagnostic and Statistical Manual of Mental Disorders (5th ed., Text Revision; DSM-5-TR). Washington, DC: American Psychiatric Association.</w:t>
      </w:r>
    </w:p>
    <w:p w14:paraId="6ADA431D" w14:textId="77777777">
      <w:pPr>
        <w:pStyle w:val="Bibliography"/>
        <w:autoSpaceDE/>
        <w:autoSpaceDN/>
        <w:bidi w:val="0"/>
        <w:adjustRightInd/>
        <w:rPr>
          <w:rFonts w:ascii="Times New Roman" w:eastAsia="Times New Roman" w:hAnsi="Times New Roman" w:cs="Times New Roman"/>
          <w:color w:val="auto"/>
          <w:rtl w:val="0"/>
          <w:lang w:val="en-US"/>
        </w:rPr>
        <w:jc w:val="left"/>
      </w:pPr>
      <w:r>
        <w:rPr>
          <w:rFonts w:ascii="Times New Roman" w:eastAsia="Times New Roman" w:hAnsi="Times New Roman" w:cs="Times New Roman"/>
          <w:sz w:val="24"/>
          <w:szCs w:val="24"/>
          <w:rtl w:val="0"/>
          <w:lang w:val="en-US"/>
        </w:rPr>
        <w:t>American Psychological Association. (2023). Clinical Practice Guideline for the Treatment of Depression and Anxiety in Older Adults.</w:t>
      </w:r>
    </w:p>
    <w:p w14:paraId="524DACE4" w14:textId="77777777">
      <w:pPr>
        <w:pStyle w:val="Bibliography"/>
        <w:autoSpaceDE/>
        <w:autoSpaceDN/>
        <w:bidi w:val="0"/>
        <w:adjustRightInd/>
        <w:rPr>
          <w:rFonts w:ascii="Times New Roman" w:eastAsia="Times New Roman" w:hAnsi="Times New Roman" w:cs="Times New Roman"/>
          <w:color w:val="auto"/>
          <w:rtl w:val="0"/>
          <w:lang w:val="en-US"/>
        </w:rPr>
        <w:jc w:val="left"/>
      </w:pPr>
      <w:r>
        <w:rPr>
          <w:rFonts w:ascii="Times New Roman" w:eastAsia="Times New Roman" w:hAnsi="Times New Roman" w:cs="Times New Roman"/>
          <w:sz w:val="24"/>
          <w:szCs w:val="24"/>
          <w:rtl w:val="0"/>
          <w:lang w:val="en-US"/>
        </w:rPr>
        <w:t xml:space="preserve">Amiri, S., </w:t>
      </w:r>
      <w:r>
        <w:rPr>
          <w:rFonts w:ascii="Times New Roman" w:eastAsia="Times New Roman" w:hAnsi="Times New Roman" w:cs="Times New Roman"/>
          <w:sz w:val="24"/>
          <w:szCs w:val="24"/>
          <w:rtl w:val="0"/>
          <w:lang w:val="en-US"/>
        </w:rPr>
        <w:t>Ghaffari</w:t>
      </w:r>
      <w:r>
        <w:rPr>
          <w:rFonts w:ascii="Times New Roman" w:eastAsia="Times New Roman" w:hAnsi="Times New Roman" w:cs="Times New Roman"/>
          <w:sz w:val="24"/>
          <w:szCs w:val="24"/>
          <w:rtl w:val="0"/>
          <w:lang w:val="en-US"/>
        </w:rPr>
        <w:t xml:space="preserve">, M., &amp; </w:t>
      </w:r>
      <w:r>
        <w:rPr>
          <w:rFonts w:ascii="Times New Roman" w:eastAsia="Times New Roman" w:hAnsi="Times New Roman" w:cs="Times New Roman"/>
          <w:sz w:val="24"/>
          <w:szCs w:val="24"/>
          <w:rtl w:val="0"/>
          <w:lang w:val="en-US"/>
        </w:rPr>
        <w:t>Shafiei</w:t>
      </w:r>
      <w:r>
        <w:rPr>
          <w:rFonts w:ascii="Times New Roman" w:eastAsia="Times New Roman" w:hAnsi="Times New Roman" w:cs="Times New Roman"/>
          <w:sz w:val="24"/>
          <w:szCs w:val="24"/>
          <w:rtl w:val="0"/>
          <w:lang w:val="en-US"/>
        </w:rPr>
        <w:t>, M. (2016). The effect of spiritual intelligence on psychological health among elderly people. Aging &amp; Mental Health, 20(6), 610-617.</w:t>
      </w:r>
    </w:p>
    <w:p w14:paraId="08EE87DD" w14:textId="77777777">
      <w:pPr>
        <w:pStyle w:val="Bibliography"/>
        <w:autoSpaceDE/>
        <w:autoSpaceDN/>
        <w:bidi w:val="0"/>
        <w:adjustRightInd/>
        <w:rPr>
          <w:rFonts w:ascii="Times New Roman" w:eastAsia="Times New Roman" w:hAnsi="Times New Roman" w:cs="Times New Roman"/>
          <w:color w:val="auto"/>
          <w:rtl w:val="0"/>
          <w:lang w:val="en-US"/>
        </w:rPr>
        <w:jc w:val="left"/>
      </w:pPr>
      <w:r>
        <w:rPr>
          <w:rFonts w:ascii="Times New Roman" w:eastAsia="Times New Roman" w:hAnsi="Times New Roman" w:cs="Times New Roman"/>
          <w:sz w:val="24"/>
          <w:szCs w:val="24"/>
          <w:rtl w:val="0"/>
          <w:lang w:val="en-US"/>
        </w:rPr>
        <w:t>Atchison, K; et al. (2024). Detection of anxiety symptoms and disorders in older adults: A diagnostic accuracy systematic review. Age and Ageing. </w:t>
      </w:r>
      <w:hyperlink r:id="rIdU100">
        <w:r>
          <w:rPr>
            <w:rStyle w:val="Hyperlink"/>
            <w:rFonts w:ascii="Times New Roman" w:eastAsia="Times New Roman" w:hAnsi="Times New Roman" w:cs="Times New Roman"/>
            <w:sz w:val="24"/>
            <w:szCs w:val="24"/>
            <w:rtl w:val="0"/>
            <w:lang w:val="en-US"/>
          </w:rPr>
          <w:t xml:space="preserve">https://doi.org/10.1093/ageing/afae122</w:t>
        </w:r>
      </w:hyperlink>
    </w:p>
    <w:p w14:paraId="41DEE561" w14:textId="77777777">
      <w:pPr>
        <w:pStyle w:val="Bibliography"/>
        <w:autoSpaceDE/>
        <w:autoSpaceDN/>
        <w:bidi w:val="0"/>
        <w:adjustRightInd/>
        <w:rPr>
          <w:rFonts w:ascii="Times New Roman" w:eastAsia="Times New Roman" w:hAnsi="Times New Roman" w:cs="Times New Roman"/>
          <w:color w:val="auto"/>
          <w:rtl w:val="0"/>
          <w:lang w:val="en-US"/>
        </w:rPr>
        <w:jc w:val="left"/>
      </w:pPr>
      <w:r>
        <w:rPr>
          <w:rFonts w:ascii="Times New Roman" w:eastAsia="Times New Roman" w:hAnsi="Times New Roman" w:cs="Times New Roman"/>
          <w:sz w:val="24"/>
          <w:szCs w:val="24"/>
          <w:rtl w:val="0"/>
          <w:lang w:val="en-US"/>
        </w:rPr>
        <w:lastRenderedPageBreak/>
        <w:t>Atchley, R. C. (1989). A Continuity Theory of Normal Aging. The Gerontologist, 29(2), 183–190.</w:t>
      </w:r>
    </w:p>
    <w:p w14:paraId="1F1287A4" w14:textId="77777777">
      <w:pPr>
        <w:pStyle w:val="Bibliography"/>
        <w:autoSpaceDE/>
        <w:autoSpaceDN/>
        <w:bidi w:val="0"/>
        <w:adjustRightInd/>
        <w:rPr>
          <w:rFonts w:ascii="Times New Roman" w:eastAsia="Times New Roman" w:hAnsi="Times New Roman" w:cs="Times New Roman"/>
          <w:color w:val="auto"/>
          <w:rtl w:val="0"/>
          <w:lang w:val="en-US"/>
        </w:rPr>
        <w:jc w:val="left"/>
      </w:pPr>
      <w:r>
        <w:rPr>
          <w:rFonts w:ascii="Times New Roman" w:eastAsia="Times New Roman" w:hAnsi="Times New Roman" w:cs="Times New Roman"/>
          <w:sz w:val="24"/>
          <w:szCs w:val="24"/>
          <w:rtl w:val="0"/>
          <w:lang w:val="en-US"/>
        </w:rPr>
        <w:t xml:space="preserve">Atchley, R. C. (2016). Social Forces and Aging: An Introduction to Social Gerontology (14 </w:t>
      </w:r>
      <w:r>
        <w:rPr>
          <w:rFonts w:ascii="Times New Roman" w:eastAsia="Times New Roman" w:hAnsi="Times New Roman" w:cs="Times New Roman"/>
          <w:sz w:val="24"/>
          <w:szCs w:val="24"/>
          <w:rtl w:val="0"/>
          <w:lang w:val="en-US"/>
        </w:rPr>
        <w:t>thed</w:t>
      </w:r>
      <w:r>
        <w:rPr>
          <w:rFonts w:ascii="Times New Roman" w:eastAsia="Times New Roman" w:hAnsi="Times New Roman" w:cs="Times New Roman"/>
          <w:sz w:val="24"/>
          <w:szCs w:val="24"/>
          <w:rtl w:val="0"/>
          <w:lang w:val="en-US"/>
        </w:rPr>
        <w:t>). Cengage Learning.</w:t>
      </w:r>
    </w:p>
    <w:p w14:paraId="24EA6A68" w14:textId="77777777">
      <w:pPr>
        <w:pStyle w:val="Bibliography"/>
        <w:autoSpaceDE/>
        <w:autoSpaceDN/>
        <w:bidi w:val="0"/>
        <w:adjustRightInd/>
        <w:rPr>
          <w:rFonts w:ascii="Times New Roman" w:eastAsia="Times New Roman" w:hAnsi="Times New Roman" w:cs="Times New Roman"/>
          <w:color w:val="auto"/>
          <w:rtl w:val="0"/>
          <w:lang w:val="en-US"/>
        </w:rPr>
        <w:jc w:val="left"/>
      </w:pPr>
      <w:r>
        <w:rPr>
          <w:rFonts w:ascii="Times New Roman" w:eastAsia="Times New Roman" w:hAnsi="Times New Roman" w:cs="Times New Roman"/>
          <w:sz w:val="24"/>
          <w:szCs w:val="24"/>
          <w:rtl w:val="0"/>
          <w:lang w:val="en-US"/>
        </w:rPr>
        <w:t>Beck, J. S., &amp; Haigh, E. A. P. (2014). Advances in Cognitive Theory and Therapy: The Generic Cognitive Model. Annual Review of Clinical Psychology, 10, 1–24.</w:t>
      </w:r>
    </w:p>
    <w:p w14:paraId="5000EABA" w14:textId="77777777">
      <w:pPr>
        <w:pStyle w:val="Bibliography"/>
        <w:autoSpaceDE/>
        <w:autoSpaceDN/>
        <w:bidi w:val="0"/>
        <w:adjustRightInd/>
        <w:rPr>
          <w:rFonts w:ascii="Times New Roman" w:eastAsia="Times New Roman" w:hAnsi="Times New Roman" w:cs="Times New Roman"/>
          <w:color w:val="auto"/>
          <w:rtl w:val="0"/>
          <w:lang w:val="en-US"/>
        </w:rPr>
        <w:jc w:val="left"/>
      </w:pPr>
      <w:r>
        <w:rPr>
          <w:rFonts w:ascii="Times New Roman" w:eastAsia="Times New Roman" w:hAnsi="Times New Roman" w:cs="Times New Roman"/>
          <w:sz w:val="24"/>
          <w:szCs w:val="24"/>
          <w:rtl w:val="0"/>
          <w:lang w:val="en-US"/>
        </w:rPr>
        <w:t>Bolton, D; &amp; Gillett, G. (2019). The biopsychosocial model of health and disease: New philosophical and scientific developments. Palgrave Macmillan. </w:t>
      </w:r>
      <w:hyperlink r:id="rIdU101">
        <w:r>
          <w:rPr>
            <w:rStyle w:val="Hyperlink"/>
            <w:rFonts w:ascii="Times New Roman" w:eastAsia="Times New Roman" w:hAnsi="Times New Roman" w:cs="Times New Roman"/>
            <w:sz w:val="24"/>
            <w:szCs w:val="24"/>
            <w:rtl w:val="0"/>
            <w:lang w:val="en-US"/>
          </w:rPr>
          <w:t xml:space="preserve">https://doi.org/10.1007/978-3-030-11899-0</w:t>
        </w:r>
      </w:hyperlink>
    </w:p>
    <w:p w14:paraId="4E39BE55" w14:textId="77777777">
      <w:pPr>
        <w:pStyle w:val="Bibliography"/>
        <w:autoSpaceDE/>
        <w:autoSpaceDN/>
        <w:bidi w:val="0"/>
        <w:adjustRightInd/>
        <w:rPr>
          <w:rFonts w:ascii="Times New Roman" w:eastAsia="Times New Roman" w:hAnsi="Times New Roman" w:cs="Times New Roman"/>
          <w:color w:val="auto"/>
          <w:rtl w:val="0"/>
          <w:lang w:val="en-US"/>
        </w:rPr>
        <w:jc w:val="left"/>
      </w:pPr>
      <w:r>
        <w:rPr>
          <w:rFonts w:ascii="Times New Roman" w:eastAsia="Times New Roman" w:hAnsi="Times New Roman" w:cs="Times New Roman"/>
          <w:sz w:val="24"/>
          <w:szCs w:val="24"/>
          <w:rtl w:val="0"/>
          <w:lang w:val="en-US"/>
        </w:rPr>
        <w:t>Campisi</w:t>
      </w:r>
      <w:r>
        <w:rPr>
          <w:rFonts w:ascii="Times New Roman" w:eastAsia="Times New Roman" w:hAnsi="Times New Roman" w:cs="Times New Roman"/>
          <w:sz w:val="24"/>
          <w:szCs w:val="24"/>
          <w:rtl w:val="0"/>
          <w:lang w:val="en-US"/>
        </w:rPr>
        <w:t>, J. (2024). Cellular Senescence and Organismal Aging. Nature Reviews Molecular Cell Biology.</w:t>
      </w:r>
    </w:p>
    <w:p w14:paraId="184797C7" w14:textId="77777777">
      <w:pPr>
        <w:pStyle w:val="Bibliography"/>
        <w:autoSpaceDE/>
        <w:autoSpaceDN/>
        <w:bidi w:val="0"/>
        <w:adjustRightInd/>
        <w:rPr>
          <w:rFonts w:ascii="Times New Roman" w:eastAsia="Times New Roman" w:hAnsi="Times New Roman" w:cs="Times New Roman"/>
          <w:color w:val="auto"/>
          <w:rtl w:val="0"/>
          <w:lang w:val="en-US"/>
        </w:rPr>
        <w:jc w:val="left"/>
      </w:pPr>
      <w:r>
        <w:rPr>
          <w:rFonts w:ascii="Times New Roman" w:eastAsia="Times New Roman" w:hAnsi="Times New Roman" w:cs="Times New Roman"/>
          <w:sz w:val="24"/>
          <w:szCs w:val="24"/>
          <w:rtl w:val="0"/>
          <w:lang w:val="en-US"/>
        </w:rPr>
        <w:t>Chen, Y; et al. (2023). Effects of Progressive Muscle Relaxation on anxiety, sleep quality, and quality of life in older adults: A systematic review and meta-analysis. Complementary Therapies in Medicine.</w:t>
      </w:r>
    </w:p>
    <w:p w14:paraId="0D96590E" w14:textId="77777777">
      <w:pPr>
        <w:pStyle w:val="Bibliography"/>
        <w:autoSpaceDE/>
        <w:autoSpaceDN/>
        <w:bidi w:val="0"/>
        <w:adjustRightInd/>
        <w:rPr>
          <w:rFonts w:ascii="Times New Roman" w:eastAsia="Times New Roman" w:hAnsi="Times New Roman" w:cs="Times New Roman"/>
          <w:color w:val="auto"/>
          <w:rtl w:val="0"/>
          <w:lang w:val="en-US"/>
        </w:rPr>
        <w:jc w:val="left"/>
      </w:pPr>
      <w:r>
        <w:rPr>
          <w:rFonts w:ascii="Times New Roman" w:eastAsia="Times New Roman" w:hAnsi="Times New Roman" w:cs="Times New Roman"/>
          <w:sz w:val="24"/>
          <w:szCs w:val="24"/>
          <w:rtl w:val="0"/>
          <w:lang w:val="en-US"/>
        </w:rPr>
        <w:t>Chlan</w:t>
      </w:r>
      <w:r>
        <w:rPr>
          <w:rFonts w:ascii="Times New Roman" w:eastAsia="Times New Roman" w:hAnsi="Times New Roman" w:cs="Times New Roman"/>
          <w:sz w:val="24"/>
          <w:szCs w:val="24"/>
          <w:rtl w:val="0"/>
          <w:lang w:val="en-US"/>
        </w:rPr>
        <w:t xml:space="preserve">, K.M. </w:t>
      </w:r>
      <w:r>
        <w:rPr>
          <w:rFonts w:ascii="Times New Roman" w:eastAsia="Times New Roman" w:hAnsi="Times New Roman" w:cs="Times New Roman"/>
          <w:sz w:val="24"/>
          <w:szCs w:val="24"/>
          <w:rtl w:val="0"/>
          <w:lang w:val="en-US"/>
        </w:rPr>
        <w:t>Zebracki</w:t>
      </w:r>
      <w:r>
        <w:rPr>
          <w:rFonts w:ascii="Times New Roman" w:eastAsia="Times New Roman" w:hAnsi="Times New Roman" w:cs="Times New Roman"/>
          <w:sz w:val="24"/>
          <w:szCs w:val="24"/>
          <w:rtl w:val="0"/>
          <w:lang w:val="en-US"/>
        </w:rPr>
        <w:t xml:space="preserve">, K. Vogel, L.C. (2010). Spirituality and life satisfaction in adults with pediatric-onset spinal cord </w:t>
      </w:r>
      <w:r>
        <w:rPr>
          <w:rFonts w:ascii="Times New Roman" w:eastAsia="Times New Roman" w:hAnsi="Times New Roman" w:cs="Times New Roman"/>
          <w:sz w:val="24"/>
          <w:szCs w:val="24"/>
          <w:rtl w:val="0"/>
          <w:lang w:val="en-US"/>
        </w:rPr>
        <w:t>injory</w:t>
      </w:r>
      <w:r>
        <w:rPr>
          <w:rFonts w:ascii="Times New Roman" w:eastAsia="Times New Roman" w:hAnsi="Times New Roman" w:cs="Times New Roman"/>
          <w:sz w:val="24"/>
          <w:szCs w:val="24"/>
          <w:rtl w:val="0"/>
          <w:lang w:val="en-US"/>
        </w:rPr>
        <w:t>. Retrieved from</w:t>
      </w:r>
    </w:p>
    <w:p w14:paraId="5BE3248F" w14:textId="77777777">
      <w:pPr>
        <w:pStyle w:val="Bibliography"/>
        <w:autoSpaceDE/>
        <w:autoSpaceDN/>
        <w:bidi w:val="0"/>
        <w:adjustRightInd/>
        <w:rPr>
          <w:rFonts w:ascii="Times New Roman" w:eastAsia="Times New Roman" w:hAnsi="Times New Roman" w:cs="Times New Roman"/>
          <w:color w:val="auto"/>
          <w:rtl w:val="0"/>
          <w:lang w:val="en-US"/>
        </w:rPr>
        <w:jc w:val="left"/>
      </w:pPr>
      <w:r>
        <w:rPr>
          <w:rFonts w:ascii="Times New Roman" w:eastAsia="Times New Roman" w:hAnsi="Times New Roman" w:cs="Times New Roman"/>
          <w:sz w:val="24"/>
          <w:szCs w:val="24"/>
          <w:rtl w:val="0"/>
          <w:lang w:val="en-US"/>
        </w:rPr>
        <w:t>Cumming, E; &amp; Henry, W. E. (1961). Growing Old: The Process of Disengagement. New York: Basic Books.</w:t>
      </w:r>
    </w:p>
    <w:p w14:paraId="33FE5DD0" w14:textId="77777777">
      <w:pPr>
        <w:pStyle w:val="Bibliography"/>
        <w:autoSpaceDE/>
        <w:autoSpaceDN/>
        <w:bidi w:val="0"/>
        <w:adjustRightInd/>
        <w:rPr>
          <w:rFonts w:ascii="Times New Roman" w:eastAsia="Times New Roman" w:hAnsi="Times New Roman" w:cs="Times New Roman"/>
          <w:color w:val="auto"/>
          <w:rtl w:val="0"/>
          <w:lang w:val="en-US"/>
        </w:rPr>
        <w:jc w:val="left"/>
      </w:pPr>
      <w:r>
        <w:rPr>
          <w:rFonts w:ascii="Times New Roman" w:eastAsia="Times New Roman" w:hAnsi="Times New Roman" w:cs="Times New Roman"/>
          <w:sz w:val="24"/>
          <w:szCs w:val="24"/>
          <w:rtl w:val="0"/>
          <w:lang w:val="en-US"/>
        </w:rPr>
        <w:t xml:space="preserve">Diener, E., Oishi, S., &amp; Tay, L. (2018). Advances in subjective well-being research. Nature Human </w:t>
      </w:r>
      <w:r>
        <w:rPr>
          <w:rFonts w:ascii="Times New Roman" w:eastAsia="Times New Roman" w:hAnsi="Times New Roman" w:cs="Times New Roman"/>
          <w:sz w:val="24"/>
          <w:szCs w:val="24"/>
          <w:rtl w:val="0"/>
          <w:lang w:val="en-US"/>
        </w:rPr>
        <w:t>Behaviour</w:t>
      </w:r>
      <w:r>
        <w:rPr>
          <w:rFonts w:ascii="Times New Roman" w:eastAsia="Times New Roman" w:hAnsi="Times New Roman" w:cs="Times New Roman"/>
          <w:sz w:val="24"/>
          <w:szCs w:val="24"/>
          <w:rtl w:val="0"/>
          <w:lang w:val="en-US"/>
        </w:rPr>
        <w:t>, 2(4), 253–260. </w:t>
      </w:r>
      <w:hyperlink r:id="rIdU102">
        <w:r>
          <w:rPr>
            <w:rStyle w:val="Hyperlink"/>
            <w:rFonts w:ascii="Times New Roman" w:eastAsia="Times New Roman" w:hAnsi="Times New Roman" w:cs="Times New Roman"/>
            <w:sz w:val="24"/>
            <w:szCs w:val="24"/>
            <w:rtl w:val="0"/>
            <w:lang w:val="en-US"/>
          </w:rPr>
          <w:t xml:space="preserve">https://doi.org/10.1038/s41562-018-0307-6</w:t>
        </w:r>
      </w:hyperlink>
      <w:r>
        <w:rPr>
          <w:rFonts w:ascii="Times New Roman" w:eastAsia="Times New Roman" w:hAnsi="Times New Roman" w:cs="Times New Roman"/>
          <w:sz w:val="24"/>
          <w:szCs w:val="24"/>
          <w:rtl w:val="0"/>
          <w:lang w:val="en-US"/>
        </w:rPr>
        <w:t> \t "_</w:t>
      </w:r>
      <w:r>
        <w:rPr>
          <w:rFonts w:ascii="Times New Roman" w:eastAsia="Times New Roman" w:hAnsi="Times New Roman" w:cs="Times New Roman"/>
          <w:sz w:val="24"/>
          <w:szCs w:val="24"/>
          <w:rtl w:val="0"/>
          <w:lang w:val="en-US"/>
        </w:rPr>
        <w:t>new"https</w:t>
      </w:r>
      <w:r>
        <w:rPr>
          <w:rFonts w:ascii="Times New Roman" w:eastAsia="Times New Roman" w:hAnsi="Times New Roman" w:cs="Times New Roman"/>
          <w:sz w:val="24"/>
          <w:szCs w:val="24"/>
          <w:rtl w:val="0"/>
          <w:lang w:val="en-US"/>
        </w:rPr>
        <w:t>://doi.org/10.1038/s41562-018-0307-6</w:t>
      </w:r>
    </w:p>
    <w:p w14:paraId="4061C290" w14:textId="77777777">
      <w:pPr>
        <w:pStyle w:val="Bibliography"/>
        <w:autoSpaceDE/>
        <w:autoSpaceDN/>
        <w:bidi w:val="0"/>
        <w:adjustRightInd/>
        <w:rPr>
          <w:rFonts w:ascii="Times New Roman" w:eastAsia="Times New Roman" w:hAnsi="Times New Roman" w:cs="Times New Roman"/>
          <w:color w:val="auto"/>
          <w:rtl w:val="0"/>
          <w:lang w:val="en-US"/>
        </w:rPr>
        <w:jc w:val="left"/>
      </w:pPr>
      <w:r>
        <w:rPr>
          <w:rFonts w:ascii="Times New Roman" w:eastAsia="Times New Roman" w:hAnsi="Times New Roman" w:cs="Times New Roman"/>
          <w:sz w:val="24"/>
          <w:szCs w:val="24"/>
          <w:rtl w:val="0"/>
          <w:lang w:val="en-US"/>
        </w:rPr>
        <w:t>Dowd, J. J. (1975). Aging as Exchange: A Preface to Theory. Journal of Gerontology, 30(5), 584–594.</w:t>
      </w:r>
    </w:p>
    <w:p w14:paraId="0171EB87" w14:textId="77777777">
      <w:pPr>
        <w:pStyle w:val="Bibliography"/>
        <w:autoSpaceDE/>
        <w:autoSpaceDN/>
        <w:bidi w:val="0"/>
        <w:adjustRightInd/>
        <w:rPr>
          <w:rFonts w:ascii="Times New Roman" w:eastAsia="Times New Roman" w:hAnsi="Times New Roman" w:cs="Times New Roman"/>
          <w:color w:val="auto"/>
          <w:rtl w:val="0"/>
          <w:lang w:val="en-US"/>
        </w:rPr>
        <w:jc w:val="left"/>
      </w:pPr>
      <w:r>
        <w:rPr>
          <w:rFonts w:ascii="Times New Roman" w:eastAsia="Times New Roman" w:hAnsi="Times New Roman" w:cs="Times New Roman"/>
          <w:sz w:val="24"/>
          <w:szCs w:val="24"/>
          <w:rtl w:val="0"/>
          <w:lang w:val="en-US"/>
        </w:rPr>
        <w:t>Erikson, E. H. (1982). The Life Cycle Completed. New York: W. W. Norton.</w:t>
      </w:r>
    </w:p>
    <w:p w14:paraId="0A654C06" w14:textId="77777777">
      <w:pPr>
        <w:pStyle w:val="Bibliography"/>
        <w:autoSpaceDE/>
        <w:autoSpaceDN/>
        <w:bidi w:val="0"/>
        <w:adjustRightInd/>
        <w:rPr>
          <w:rFonts w:ascii="Times New Roman" w:eastAsia="Times New Roman" w:hAnsi="Times New Roman" w:cs="Times New Roman"/>
          <w:color w:val="auto"/>
          <w:rtl w:val="0"/>
          <w:lang w:val="en-US"/>
        </w:rPr>
        <w:jc w:val="left"/>
      </w:pPr>
      <w:r>
        <w:rPr>
          <w:rFonts w:ascii="Times New Roman" w:eastAsia="Times New Roman" w:hAnsi="Times New Roman" w:cs="Times New Roman"/>
          <w:sz w:val="24"/>
          <w:szCs w:val="24"/>
          <w:rtl w:val="0"/>
          <w:lang w:val="en-US"/>
        </w:rPr>
        <w:t xml:space="preserve">Erikson, E. H; Erikson, J. M; &amp; </w:t>
      </w:r>
      <w:r>
        <w:rPr>
          <w:rFonts w:ascii="Times New Roman" w:eastAsia="Times New Roman" w:hAnsi="Times New Roman" w:cs="Times New Roman"/>
          <w:sz w:val="24"/>
          <w:szCs w:val="24"/>
          <w:rtl w:val="0"/>
          <w:lang w:val="en-US"/>
        </w:rPr>
        <w:t>Kivnick</w:t>
      </w:r>
      <w:r>
        <w:rPr>
          <w:rFonts w:ascii="Times New Roman" w:eastAsia="Times New Roman" w:hAnsi="Times New Roman" w:cs="Times New Roman"/>
          <w:sz w:val="24"/>
          <w:szCs w:val="24"/>
          <w:rtl w:val="0"/>
          <w:lang w:val="en-US"/>
        </w:rPr>
        <w:t>, H. Q. (1986). Vital Involvement in Old Age. New York: W. W. Norton.</w:t>
      </w:r>
    </w:p>
    <w:p w14:paraId="6B223B93" w14:textId="77777777">
      <w:pPr>
        <w:pStyle w:val="Bibliography"/>
        <w:autoSpaceDE/>
        <w:autoSpaceDN/>
        <w:bidi w:val="0"/>
        <w:adjustRightInd/>
        <w:rPr>
          <w:rFonts w:ascii="Times New Roman" w:eastAsia="Times New Roman" w:hAnsi="Times New Roman" w:cs="Times New Roman"/>
          <w:color w:val="auto"/>
          <w:rtl w:val="0"/>
          <w:lang w:val="en-US"/>
        </w:rPr>
        <w:jc w:val="left"/>
      </w:pPr>
      <w:r>
        <w:rPr>
          <w:rFonts w:ascii="Times New Roman" w:eastAsia="Times New Roman" w:hAnsi="Times New Roman" w:cs="Times New Roman"/>
          <w:sz w:val="24"/>
          <w:szCs w:val="24"/>
          <w:rtl w:val="0"/>
          <w:lang w:val="en-US"/>
        </w:rPr>
        <w:t xml:space="preserve">Fergus, T. A; &amp; </w:t>
      </w:r>
      <w:r>
        <w:rPr>
          <w:rFonts w:ascii="Times New Roman" w:eastAsia="Times New Roman" w:hAnsi="Times New Roman" w:cs="Times New Roman"/>
          <w:sz w:val="24"/>
          <w:szCs w:val="24"/>
          <w:rtl w:val="0"/>
          <w:lang w:val="en-US"/>
        </w:rPr>
        <w:t>Valentiner</w:t>
      </w:r>
      <w:r>
        <w:rPr>
          <w:rFonts w:ascii="Times New Roman" w:eastAsia="Times New Roman" w:hAnsi="Times New Roman" w:cs="Times New Roman"/>
          <w:sz w:val="24"/>
          <w:szCs w:val="24"/>
          <w:rtl w:val="0"/>
          <w:lang w:val="en-US"/>
        </w:rPr>
        <w:t>, D. P. (2022). Health anxiety and illness anxiety disorder: Contemporary perspectives and clinical implications.</w:t>
      </w:r>
    </w:p>
    <w:p w14:paraId="1B5460FE" w14:textId="77777777">
      <w:pPr>
        <w:pStyle w:val="Bibliography"/>
        <w:autoSpaceDE/>
        <w:autoSpaceDN/>
        <w:bidi w:val="0"/>
        <w:adjustRightInd/>
        <w:rPr>
          <w:rFonts w:ascii="Times New Roman" w:eastAsia="Times New Roman" w:hAnsi="Times New Roman" w:cs="Times New Roman"/>
          <w:color w:val="auto"/>
          <w:rtl w:val="0"/>
          <w:lang w:val="en-US"/>
        </w:rPr>
        <w:jc w:val="left"/>
      </w:pPr>
      <w:r>
        <w:rPr>
          <w:rFonts w:ascii="Times New Roman" w:eastAsia="Times New Roman" w:hAnsi="Times New Roman" w:cs="Times New Roman"/>
          <w:sz w:val="24"/>
          <w:szCs w:val="24"/>
          <w:rtl w:val="0"/>
          <w:lang w:val="en-US"/>
        </w:rPr>
        <w:t>Fulop</w:t>
      </w:r>
      <w:r>
        <w:rPr>
          <w:rFonts w:ascii="Times New Roman" w:eastAsia="Times New Roman" w:hAnsi="Times New Roman" w:cs="Times New Roman"/>
          <w:sz w:val="24"/>
          <w:szCs w:val="24"/>
          <w:rtl w:val="0"/>
          <w:lang w:val="en-US"/>
        </w:rPr>
        <w:t xml:space="preserve">, T; Larbi, A; Dupuis, G., et al. (2023). </w:t>
      </w:r>
      <w:r>
        <w:rPr>
          <w:rFonts w:ascii="Times New Roman" w:eastAsia="Times New Roman" w:hAnsi="Times New Roman" w:cs="Times New Roman"/>
          <w:sz w:val="24"/>
          <w:szCs w:val="24"/>
          <w:rtl w:val="0"/>
          <w:lang w:val="en-US"/>
        </w:rPr>
        <w:t>Immunosenescence</w:t>
      </w:r>
      <w:r>
        <w:rPr>
          <w:rFonts w:ascii="Times New Roman" w:eastAsia="Times New Roman" w:hAnsi="Times New Roman" w:cs="Times New Roman"/>
          <w:sz w:val="24"/>
          <w:szCs w:val="24"/>
          <w:rtl w:val="0"/>
          <w:lang w:val="en-US"/>
        </w:rPr>
        <w:t xml:space="preserve"> and Inflammaging as Two Sides of the Same Coin: Friends or Foes? Frontiers in Immunology.</w:t>
      </w:r>
    </w:p>
    <w:p w14:paraId="0F199F68" w14:textId="77777777">
      <w:pPr>
        <w:pStyle w:val="Bibliography"/>
        <w:autoSpaceDE/>
        <w:autoSpaceDN/>
        <w:bidi w:val="0"/>
        <w:adjustRightInd/>
        <w:rPr>
          <w:rFonts w:ascii="Times New Roman" w:eastAsia="Times New Roman" w:hAnsi="Times New Roman" w:cs="Times New Roman"/>
          <w:color w:val="auto"/>
          <w:rtl w:val="0"/>
          <w:lang w:val="en-US"/>
        </w:rPr>
        <w:jc w:val="left"/>
      </w:pPr>
      <w:r>
        <w:rPr>
          <w:rFonts w:ascii="Times New Roman" w:eastAsia="Times New Roman" w:hAnsi="Times New Roman" w:cs="Times New Roman"/>
          <w:sz w:val="24"/>
          <w:szCs w:val="24"/>
          <w:rtl w:val="0"/>
          <w:lang w:val="en-US"/>
        </w:rPr>
        <w:lastRenderedPageBreak/>
        <w:t>Gladyshev</w:t>
      </w:r>
      <w:r>
        <w:rPr>
          <w:rFonts w:ascii="Times New Roman" w:eastAsia="Times New Roman" w:hAnsi="Times New Roman" w:cs="Times New Roman"/>
          <w:sz w:val="24"/>
          <w:szCs w:val="24"/>
          <w:rtl w:val="0"/>
          <w:lang w:val="en-US"/>
        </w:rPr>
        <w:t>, V. N. (2024). The Biology of Aging. Nature Reviews Molecular Cell Biology.</w:t>
      </w:r>
    </w:p>
    <w:p w14:paraId="650515EC" w14:textId="77777777">
      <w:pPr>
        <w:pStyle w:val="Bibliography"/>
        <w:autoSpaceDE/>
        <w:autoSpaceDN/>
        <w:bidi w:val="0"/>
        <w:adjustRightInd/>
        <w:rPr>
          <w:rFonts w:ascii="Times New Roman" w:eastAsia="Times New Roman" w:hAnsi="Times New Roman" w:cs="Times New Roman"/>
          <w:color w:val="auto"/>
          <w:rtl w:val="0"/>
          <w:lang w:val="en-US"/>
        </w:rPr>
        <w:jc w:val="left"/>
      </w:pPr>
      <w:r>
        <w:rPr>
          <w:rFonts w:ascii="Times New Roman" w:eastAsia="Times New Roman" w:hAnsi="Times New Roman" w:cs="Times New Roman"/>
          <w:sz w:val="24"/>
          <w:szCs w:val="24"/>
          <w:rtl w:val="0"/>
          <w:lang w:val="en-US"/>
        </w:rPr>
        <w:t>Goodarzi</w:t>
      </w:r>
      <w:r>
        <w:rPr>
          <w:rFonts w:ascii="Times New Roman" w:eastAsia="Times New Roman" w:hAnsi="Times New Roman" w:cs="Times New Roman"/>
          <w:sz w:val="24"/>
          <w:szCs w:val="24"/>
          <w:rtl w:val="0"/>
          <w:lang w:val="en-US"/>
        </w:rPr>
        <w:t xml:space="preserve">, F; </w:t>
      </w:r>
      <w:r>
        <w:rPr>
          <w:rFonts w:ascii="Times New Roman" w:eastAsia="Times New Roman" w:hAnsi="Times New Roman" w:cs="Times New Roman"/>
          <w:sz w:val="24"/>
          <w:szCs w:val="24"/>
          <w:rtl w:val="0"/>
          <w:lang w:val="en-US"/>
        </w:rPr>
        <w:t>Khoshravesh</w:t>
      </w:r>
      <w:r>
        <w:rPr>
          <w:rFonts w:ascii="Times New Roman" w:eastAsia="Times New Roman" w:hAnsi="Times New Roman" w:cs="Times New Roman"/>
          <w:sz w:val="24"/>
          <w:szCs w:val="24"/>
          <w:rtl w:val="0"/>
          <w:lang w:val="en-US"/>
        </w:rPr>
        <w:t xml:space="preserve">, S., </w:t>
      </w:r>
      <w:r>
        <w:rPr>
          <w:rFonts w:ascii="Times New Roman" w:eastAsia="Times New Roman" w:hAnsi="Times New Roman" w:cs="Times New Roman"/>
          <w:sz w:val="24"/>
          <w:szCs w:val="24"/>
          <w:rtl w:val="0"/>
          <w:lang w:val="en-US"/>
        </w:rPr>
        <w:t>Ayubi</w:t>
      </w:r>
      <w:r>
        <w:rPr>
          <w:rFonts w:ascii="Times New Roman" w:eastAsia="Times New Roman" w:hAnsi="Times New Roman" w:cs="Times New Roman"/>
          <w:sz w:val="24"/>
          <w:szCs w:val="24"/>
          <w:rtl w:val="0"/>
          <w:lang w:val="en-US"/>
        </w:rPr>
        <w:t xml:space="preserve">, E; </w:t>
      </w:r>
      <w:r>
        <w:rPr>
          <w:rFonts w:ascii="Times New Roman" w:eastAsia="Times New Roman" w:hAnsi="Times New Roman" w:cs="Times New Roman"/>
          <w:sz w:val="24"/>
          <w:szCs w:val="24"/>
          <w:rtl w:val="0"/>
          <w:lang w:val="en-US"/>
        </w:rPr>
        <w:t>Bashirian</w:t>
      </w:r>
      <w:r>
        <w:rPr>
          <w:rFonts w:ascii="Times New Roman" w:eastAsia="Times New Roman" w:hAnsi="Times New Roman" w:cs="Times New Roman"/>
          <w:sz w:val="24"/>
          <w:szCs w:val="24"/>
          <w:rtl w:val="0"/>
          <w:lang w:val="en-US"/>
        </w:rPr>
        <w:t xml:space="preserve">, S; &amp; </w:t>
      </w:r>
      <w:r>
        <w:rPr>
          <w:rFonts w:ascii="Times New Roman" w:eastAsia="Times New Roman" w:hAnsi="Times New Roman" w:cs="Times New Roman"/>
          <w:sz w:val="24"/>
          <w:szCs w:val="24"/>
          <w:rtl w:val="0"/>
          <w:lang w:val="en-US"/>
        </w:rPr>
        <w:t>Barati</w:t>
      </w:r>
      <w:r>
        <w:rPr>
          <w:rFonts w:ascii="Times New Roman" w:eastAsia="Times New Roman" w:hAnsi="Times New Roman" w:cs="Times New Roman"/>
          <w:sz w:val="24"/>
          <w:szCs w:val="24"/>
          <w:rtl w:val="0"/>
          <w:lang w:val="en-US"/>
        </w:rPr>
        <w:t>, M. (2024). Psychosocial determinants of functional independence among older adults: A systematic review and meta-analysis. Health Promotion Perspectives, 14(1), 32–43. </w:t>
      </w:r>
      <w:hyperlink r:id="rIdU103">
        <w:r>
          <w:rPr>
            <w:rStyle w:val="Hyperlink"/>
            <w:rFonts w:ascii="Times New Roman" w:eastAsia="Times New Roman" w:hAnsi="Times New Roman" w:cs="Times New Roman"/>
            <w:sz w:val="24"/>
            <w:szCs w:val="24"/>
            <w:rtl w:val="0"/>
            <w:lang w:val="en-US"/>
          </w:rPr>
          <w:t xml:space="preserve">https://doi.org/10.34172/hpp.42354</w:t>
        </w:r>
      </w:hyperlink>
      <w:hyperlink r:id="rId12" w:history="1">
        <w:r>
          <w:rPr>
            <w:rStyle w:val="Hyperlink"/>
            <w:rFonts w:ascii="Times New Roman" w:eastAsia="Times New Roman" w:hAnsi="Times New Roman"/>
            <w:color w:val="000000"/>
            <w:rtl w:val="0"/>
            <w:lang w:val="en-US"/>
          </w:rPr>
          <w:t>https://doi.org/10.1007/s11920-024-01507-2</w:t>
        </w:r>
      </w:hyperlink>
    </w:p>
    <w:p w14:paraId="0F26E0F8" w14:textId="77777777">
      <w:pPr>
        <w:pStyle w:val="Bibliography"/>
        <w:autoSpaceDE/>
        <w:autoSpaceDN/>
        <w:bidi w:val="0"/>
        <w:adjustRightInd/>
        <w:rPr>
          <w:rFonts w:ascii="Times New Roman" w:eastAsia="Times New Roman" w:hAnsi="Times New Roman" w:cs="Times New Roman"/>
          <w:color w:val="auto"/>
          <w:rtl w:val="0"/>
          <w:lang w:val="en-US"/>
        </w:rPr>
        <w:jc w:val="left"/>
      </w:pPr>
      <w:r>
        <w:rPr>
          <w:rFonts w:ascii="Times New Roman" w:eastAsia="Times New Roman" w:hAnsi="Times New Roman" w:cs="Times New Roman"/>
          <w:sz w:val="24"/>
          <w:szCs w:val="24"/>
          <w:rtl w:val="0"/>
          <w:lang w:val="en-US"/>
        </w:rPr>
        <w:t xml:space="preserve">Gould, R. L., et al. (2022). Cognitive </w:t>
      </w:r>
      <w:r>
        <w:rPr>
          <w:rFonts w:ascii="Times New Roman" w:eastAsia="Times New Roman" w:hAnsi="Times New Roman" w:cs="Times New Roman"/>
          <w:sz w:val="24"/>
          <w:szCs w:val="24"/>
          <w:rtl w:val="0"/>
          <w:lang w:val="en-US"/>
        </w:rPr>
        <w:t>behavioural</w:t>
      </w:r>
      <w:r>
        <w:rPr>
          <w:rFonts w:ascii="Times New Roman" w:eastAsia="Times New Roman" w:hAnsi="Times New Roman" w:cs="Times New Roman"/>
          <w:sz w:val="24"/>
          <w:szCs w:val="24"/>
          <w:rtl w:val="0"/>
          <w:lang w:val="en-US"/>
        </w:rPr>
        <w:t xml:space="preserve"> therapy for depression and anxiety in older people: A systematic review and meta-analysis. Age and Ageing.</w:t>
      </w:r>
    </w:p>
    <w:p w14:paraId="61914297" w14:textId="77777777">
      <w:pPr>
        <w:pStyle w:val="Bibliography"/>
        <w:autoSpaceDE/>
        <w:autoSpaceDN/>
        <w:bidi w:val="0"/>
        <w:adjustRightInd/>
        <w:rPr>
          <w:rFonts w:ascii="Times New Roman" w:eastAsia="Times New Roman" w:hAnsi="Times New Roman" w:cs="Times New Roman"/>
          <w:color w:val="auto"/>
          <w:rtl w:val="0"/>
          <w:lang w:val="en-US"/>
        </w:rPr>
        <w:jc w:val="left"/>
      </w:pPr>
      <w:r>
        <w:rPr>
          <w:rFonts w:ascii="Times New Roman" w:eastAsia="Times New Roman" w:hAnsi="Times New Roman" w:cs="Times New Roman"/>
          <w:sz w:val="24"/>
          <w:szCs w:val="24"/>
          <w:rtl w:val="0"/>
          <w:lang w:val="en-US"/>
        </w:rPr>
        <w:t>Halldórsson</w:t>
      </w:r>
      <w:r>
        <w:rPr>
          <w:rFonts w:ascii="Times New Roman" w:eastAsia="Times New Roman" w:hAnsi="Times New Roman" w:cs="Times New Roman"/>
          <w:sz w:val="24"/>
          <w:szCs w:val="24"/>
          <w:rtl w:val="0"/>
          <w:lang w:val="en-US"/>
        </w:rPr>
        <w:t xml:space="preserve">, B; &amp; </w:t>
      </w:r>
      <w:r>
        <w:rPr>
          <w:rFonts w:ascii="Times New Roman" w:eastAsia="Times New Roman" w:hAnsi="Times New Roman" w:cs="Times New Roman"/>
          <w:sz w:val="24"/>
          <w:szCs w:val="24"/>
          <w:rtl w:val="0"/>
          <w:lang w:val="en-US"/>
        </w:rPr>
        <w:t>Salkovskis</w:t>
      </w:r>
      <w:r>
        <w:rPr>
          <w:rFonts w:ascii="Times New Roman" w:eastAsia="Times New Roman" w:hAnsi="Times New Roman" w:cs="Times New Roman"/>
          <w:sz w:val="24"/>
          <w:szCs w:val="24"/>
          <w:rtl w:val="0"/>
          <w:lang w:val="en-US"/>
        </w:rPr>
        <w:t xml:space="preserve">, P. M. (2023). Reassurance and its alternatives: Overview and cognitive </w:t>
      </w:r>
      <w:r>
        <w:rPr>
          <w:rFonts w:ascii="Times New Roman" w:eastAsia="Times New Roman" w:hAnsi="Times New Roman" w:cs="Times New Roman"/>
          <w:sz w:val="24"/>
          <w:szCs w:val="24"/>
          <w:rtl w:val="0"/>
          <w:lang w:val="en-US"/>
        </w:rPr>
        <w:t>behavioural</w:t>
      </w:r>
      <w:r>
        <w:rPr>
          <w:rFonts w:ascii="Times New Roman" w:eastAsia="Times New Roman" w:hAnsi="Times New Roman" w:cs="Times New Roman"/>
          <w:sz w:val="24"/>
          <w:szCs w:val="24"/>
          <w:rtl w:val="0"/>
          <w:lang w:val="en-US"/>
        </w:rPr>
        <w:t xml:space="preserve"> </w:t>
      </w:r>
      <w:r>
        <w:rPr>
          <w:rFonts w:ascii="Times New Roman" w:eastAsia="Times New Roman" w:hAnsi="Times New Roman" w:cs="Times New Roman"/>
          <w:sz w:val="24"/>
          <w:szCs w:val="24"/>
          <w:rtl w:val="0"/>
          <w:lang w:val="en-US"/>
        </w:rPr>
        <w:t>conceptualisation</w:t>
      </w:r>
      <w:r>
        <w:rPr>
          <w:rFonts w:ascii="Times New Roman" w:eastAsia="Times New Roman" w:hAnsi="Times New Roman" w:cs="Times New Roman"/>
          <w:sz w:val="24"/>
          <w:szCs w:val="24"/>
          <w:rtl w:val="0"/>
          <w:lang w:val="en-US"/>
        </w:rPr>
        <w:t>. Journal of Obsessive-Compulsive and Related Disorders, 36, 100783. </w:t>
      </w:r>
      <w:hyperlink r:id="rIdU104">
        <w:r>
          <w:rPr>
            <w:rStyle w:val="Hyperlink"/>
            <w:rFonts w:ascii="Times New Roman" w:eastAsia="Times New Roman" w:hAnsi="Times New Roman" w:cs="Times New Roman"/>
            <w:sz w:val="24"/>
            <w:szCs w:val="24"/>
            <w:rtl w:val="0"/>
            <w:lang w:val="en-US"/>
          </w:rPr>
          <w:t xml:space="preserve">https://doi.org/10.1016/j.jocrd.2023.100783</w:t>
        </w:r>
      </w:hyperlink>
    </w:p>
    <w:p w14:paraId="1CB4730C" w14:textId="77777777">
      <w:pPr>
        <w:pStyle w:val="Bibliography"/>
        <w:autoSpaceDE/>
        <w:autoSpaceDN/>
        <w:bidi w:val="0"/>
        <w:adjustRightInd/>
        <w:rPr>
          <w:rFonts w:ascii="Times New Roman" w:eastAsia="Times New Roman" w:hAnsi="Times New Roman" w:cs="Times New Roman"/>
          <w:color w:val="auto"/>
          <w:rtl w:val="0"/>
          <w:lang w:val="en-US"/>
        </w:rPr>
        <w:jc w:val="left"/>
      </w:pPr>
      <w:r>
        <w:rPr>
          <w:rFonts w:ascii="Times New Roman" w:eastAsia="Times New Roman" w:hAnsi="Times New Roman" w:cs="Times New Roman"/>
          <w:sz w:val="24"/>
          <w:szCs w:val="24"/>
          <w:rtl w:val="0"/>
          <w:lang w:val="en-US"/>
        </w:rPr>
        <w:t xml:space="preserve">Harding, R., et al. (2005). The prevalence and burden of symptoms amongst cancer patients attending a palliative care day </w:t>
      </w:r>
      <w:r>
        <w:rPr>
          <w:rFonts w:ascii="Times New Roman" w:eastAsia="Times New Roman" w:hAnsi="Times New Roman" w:cs="Times New Roman"/>
          <w:sz w:val="24"/>
          <w:szCs w:val="24"/>
          <w:rtl w:val="0"/>
          <w:lang w:val="en-US"/>
        </w:rPr>
        <w:t>centre</w:t>
      </w:r>
      <w:r>
        <w:rPr>
          <w:rFonts w:ascii="Times New Roman" w:eastAsia="Times New Roman" w:hAnsi="Times New Roman" w:cs="Times New Roman"/>
          <w:sz w:val="24"/>
          <w:szCs w:val="24"/>
          <w:rtl w:val="0"/>
          <w:lang w:val="en-US"/>
        </w:rPr>
        <w:t>. Palliative Medicine, 19(6), 556–562.</w:t>
      </w:r>
    </w:p>
    <w:p w14:paraId="51AE652E" w14:textId="77777777">
      <w:pPr>
        <w:pStyle w:val="Bibliography"/>
        <w:autoSpaceDE/>
        <w:autoSpaceDN/>
        <w:bidi w:val="0"/>
        <w:adjustRightInd/>
        <w:rPr>
          <w:rFonts w:ascii="Times New Roman" w:eastAsia="Times New Roman" w:hAnsi="Times New Roman" w:cs="Times New Roman"/>
          <w:color w:val="auto"/>
          <w:rtl w:val="0"/>
          <w:lang w:val="en-US"/>
        </w:rPr>
        <w:jc w:val="left"/>
      </w:pPr>
      <w:r>
        <w:rPr>
          <w:rFonts w:ascii="Times New Roman" w:eastAsia="Times New Roman" w:hAnsi="Times New Roman" w:cs="Times New Roman"/>
          <w:sz w:val="24"/>
          <w:szCs w:val="24"/>
          <w:rtl w:val="0"/>
          <w:lang w:val="en-US"/>
        </w:rPr>
        <w:t xml:space="preserve">Havighurst, R. J. (1961). Successful Aging. In The </w:t>
      </w:r>
      <w:r>
        <w:rPr>
          <w:rFonts w:ascii="Times New Roman" w:eastAsia="Times New Roman" w:hAnsi="Times New Roman" w:cs="Times New Roman"/>
          <w:sz w:val="24"/>
          <w:szCs w:val="24"/>
          <w:rtl w:val="0"/>
          <w:lang w:val="en-US"/>
        </w:rPr>
        <w:t>Gerontologist.</w:t>
      </w:r>
      <w:hyperlink r:id="rId13" w:history="1">
        <w:r>
          <w:rPr>
            <w:rFonts w:ascii="Times New Roman" w:eastAsia="Times New Roman" w:hAnsi="Times New Roman"/>
            <w:rtl w:val="0"/>
            <w:lang w:val="en-US"/>
          </w:rPr>
          <w:t>https</w:t>
        </w:r>
        <w:r>
          <w:rPr>
            <w:rFonts w:ascii="Times New Roman" w:eastAsia="Times New Roman" w:hAnsi="Times New Roman"/>
            <w:rtl w:val="0"/>
            <w:lang w:val="en-US"/>
          </w:rPr>
          <w:t>://doi.org/10.1097/MS9.0000000000002100</w:t>
        </w:r>
      </w:hyperlink>
    </w:p>
    <w:p w14:paraId="2A6C7D0A" w14:textId="77777777">
      <w:pPr>
        <w:pStyle w:val="Bibliography"/>
        <w:autoSpaceDE/>
        <w:autoSpaceDN/>
        <w:bidi w:val="0"/>
        <w:adjustRightInd/>
        <w:rPr>
          <w:rFonts w:ascii="Times New Roman" w:eastAsia="Times New Roman" w:hAnsi="Times New Roman" w:cs="Times New Roman"/>
          <w:color w:val="auto"/>
          <w:rtl w:val="0"/>
          <w:lang w:val="en-US"/>
        </w:rPr>
        <w:jc w:val="left"/>
      </w:pPr>
      <w:r>
        <w:rPr>
          <w:rFonts w:ascii="Times New Roman" w:eastAsia="Times New Roman" w:hAnsi="Times New Roman" w:cs="Times New Roman"/>
          <w:sz w:val="24"/>
          <w:szCs w:val="24"/>
          <w:rtl w:val="0"/>
          <w:lang w:val="en-US"/>
        </w:rPr>
        <w:t xml:space="preserve">Havighurst, R. J., </w:t>
      </w:r>
      <w:r>
        <w:rPr>
          <w:rFonts w:ascii="Times New Roman" w:eastAsia="Times New Roman" w:hAnsi="Times New Roman" w:cs="Times New Roman"/>
          <w:sz w:val="24"/>
          <w:szCs w:val="24"/>
          <w:rtl w:val="0"/>
          <w:lang w:val="en-US"/>
        </w:rPr>
        <w:t>Neugarten</w:t>
      </w:r>
      <w:r>
        <w:rPr>
          <w:rFonts w:ascii="Times New Roman" w:eastAsia="Times New Roman" w:hAnsi="Times New Roman" w:cs="Times New Roman"/>
          <w:sz w:val="24"/>
          <w:szCs w:val="24"/>
          <w:rtl w:val="0"/>
          <w:lang w:val="en-US"/>
        </w:rPr>
        <w:t>, B. L., &amp; Tobin, S. S. (1968). Disengagement and Patterns of Aging. In Middle Age and Aging.</w:t>
      </w:r>
    </w:p>
    <w:p w14:paraId="1F05AE9E" w14:textId="77777777">
      <w:pPr>
        <w:pStyle w:val="Bibliography"/>
        <w:autoSpaceDE/>
        <w:autoSpaceDN/>
        <w:bidi w:val="0"/>
        <w:adjustRightInd/>
        <w:rPr>
          <w:rFonts w:ascii="Times New Roman" w:eastAsia="Times New Roman" w:hAnsi="Times New Roman" w:cs="Times New Roman"/>
          <w:color w:val="auto"/>
          <w:rtl w:val="0"/>
          <w:lang w:val="en-US"/>
        </w:rPr>
        <w:jc w:val="left"/>
      </w:pPr>
      <w:r>
        <w:rPr>
          <w:rFonts w:ascii="Times New Roman" w:eastAsia="Times New Roman" w:hAnsi="Times New Roman" w:cs="Times New Roman"/>
          <w:sz w:val="24"/>
          <w:szCs w:val="24"/>
          <w:rtl w:val="0"/>
          <w:lang w:val="en-US"/>
        </w:rPr>
        <w:t>Hill, S; &amp; Watts, D. (2024). Googling and health anxiety in older age—A case study of CBT incorporating a single case experimental design. Clinical Case Reports, 12(8), e9316. </w:t>
      </w:r>
      <w:hyperlink r:id="rIdU105">
        <w:r>
          <w:rPr>
            <w:rStyle w:val="Hyperlink"/>
            <w:rFonts w:ascii="Times New Roman" w:eastAsia="Times New Roman" w:hAnsi="Times New Roman" w:cs="Times New Roman"/>
            <w:sz w:val="24"/>
            <w:szCs w:val="24"/>
            <w:rtl w:val="0"/>
            <w:lang w:val="en-US"/>
          </w:rPr>
          <w:t xml:space="preserve">https://doi.org/10.1002/ccr3.9316</w:t>
        </w:r>
      </w:hyperlink>
      <w:r>
        <w:rPr>
          <w:rFonts w:ascii="Times New Roman" w:eastAsia="Times New Roman" w:hAnsi="Times New Roman" w:cs="Times New Roman"/>
          <w:sz w:val="24"/>
          <w:szCs w:val="24"/>
          <w:rtl w:val="0"/>
          <w:lang w:val="en-US"/>
        </w:rPr>
        <w:t>https://doi.org/10.1002/ccr3.9316</w:t>
      </w:r>
    </w:p>
    <w:p w14:paraId="3808AFE7" w14:textId="77777777">
      <w:pPr>
        <w:pStyle w:val="Bibliography"/>
        <w:autoSpaceDE/>
        <w:autoSpaceDN/>
        <w:bidi w:val="0"/>
        <w:adjustRightInd/>
        <w:rPr>
          <w:rFonts w:ascii="Times New Roman" w:eastAsia="Times New Roman" w:hAnsi="Times New Roman" w:cs="Times New Roman"/>
          <w:color w:val="auto"/>
          <w:rtl w:val="0"/>
          <w:lang w:val="en-US"/>
        </w:rPr>
        <w:jc w:val="left"/>
      </w:pPr>
      <w:r>
        <w:rPr>
          <w:rFonts w:ascii="Times New Roman" w:eastAsia="Times New Roman" w:hAnsi="Times New Roman" w:cs="Times New Roman"/>
          <w:sz w:val="24"/>
          <w:szCs w:val="24"/>
          <w:rtl w:val="0"/>
          <w:lang w:val="en-US"/>
        </w:rPr>
        <w:t>Hooyman</w:t>
      </w:r>
      <w:r>
        <w:rPr>
          <w:rFonts w:ascii="Times New Roman" w:eastAsia="Times New Roman" w:hAnsi="Times New Roman" w:cs="Times New Roman"/>
          <w:sz w:val="24"/>
          <w:szCs w:val="24"/>
          <w:rtl w:val="0"/>
          <w:lang w:val="en-US"/>
        </w:rPr>
        <w:t xml:space="preserve">, N. R., &amp; </w:t>
      </w:r>
      <w:r>
        <w:rPr>
          <w:rFonts w:ascii="Times New Roman" w:eastAsia="Times New Roman" w:hAnsi="Times New Roman" w:cs="Times New Roman"/>
          <w:sz w:val="24"/>
          <w:szCs w:val="24"/>
          <w:rtl w:val="0"/>
          <w:lang w:val="en-US"/>
        </w:rPr>
        <w:t>Kiyak</w:t>
      </w:r>
      <w:r>
        <w:rPr>
          <w:rFonts w:ascii="Times New Roman" w:eastAsia="Times New Roman" w:hAnsi="Times New Roman" w:cs="Times New Roman"/>
          <w:sz w:val="24"/>
          <w:szCs w:val="24"/>
          <w:rtl w:val="0"/>
          <w:lang w:val="en-US"/>
        </w:rPr>
        <w:t>, H. A. (2015). Social Gerontology: A Multidisciplinary Perspective (10th ed.).</w:t>
      </w:r>
    </w:p>
    <w:p w14:paraId="4050F5DA" w14:textId="77777777">
      <w:pPr>
        <w:pStyle w:val="Bibliography"/>
        <w:autoSpaceDE/>
        <w:autoSpaceDN/>
        <w:bidi w:val="0"/>
        <w:adjustRightInd/>
        <w:rPr>
          <w:rFonts w:ascii="Times New Roman" w:eastAsia="Times New Roman" w:hAnsi="Times New Roman" w:cs="Times New Roman"/>
          <w:color w:val="auto"/>
          <w:rtl w:val="0"/>
          <w:lang w:val="en-US"/>
        </w:rPr>
        <w:jc w:val="left"/>
      </w:pPr>
      <w:r>
        <w:rPr>
          <w:rFonts w:ascii="Times New Roman" w:eastAsia="Times New Roman" w:hAnsi="Times New Roman" w:cs="Times New Roman"/>
          <w:sz w:val="24"/>
          <w:szCs w:val="24"/>
          <w:rtl w:val="0"/>
          <w:lang w:val="en-US"/>
        </w:rPr>
        <w:t>Huang, Y; et al. (2023). Meaning in life, spirituality, and death anxiety among older adults: The mediating role of psychological adjustment.</w:t>
      </w:r>
    </w:p>
    <w:p w14:paraId="7CF48A3A" w14:textId="77777777">
      <w:pPr>
        <w:pStyle w:val="Bibliography"/>
        <w:autoSpaceDE/>
        <w:autoSpaceDN/>
        <w:bidi w:val="0"/>
        <w:adjustRightInd/>
        <w:rPr>
          <w:rFonts w:ascii="Times New Roman" w:eastAsia="Times New Roman" w:hAnsi="Times New Roman" w:cs="Times New Roman"/>
          <w:color w:val="auto"/>
          <w:rtl w:val="0"/>
          <w:lang w:val="en-US"/>
        </w:rPr>
        <w:jc w:val="left"/>
      </w:pPr>
      <w:r>
        <w:rPr>
          <w:rFonts w:ascii="Times New Roman" w:eastAsia="Times New Roman" w:hAnsi="Times New Roman" w:cs="Times New Roman"/>
          <w:sz w:val="24"/>
          <w:szCs w:val="24"/>
          <w:rtl w:val="0"/>
          <w:lang w:val="en-US"/>
        </w:rPr>
        <w:t>Jafari-</w:t>
      </w:r>
      <w:r>
        <w:rPr>
          <w:rFonts w:ascii="Times New Roman" w:eastAsia="Times New Roman" w:hAnsi="Times New Roman" w:cs="Times New Roman"/>
          <w:sz w:val="24"/>
          <w:szCs w:val="24"/>
          <w:rtl w:val="0"/>
          <w:lang w:val="en-US"/>
        </w:rPr>
        <w:t>Koulaee</w:t>
      </w:r>
      <w:r>
        <w:rPr>
          <w:rFonts w:ascii="Times New Roman" w:eastAsia="Times New Roman" w:hAnsi="Times New Roman" w:cs="Times New Roman"/>
          <w:sz w:val="24"/>
          <w:szCs w:val="24"/>
          <w:rtl w:val="0"/>
          <w:lang w:val="en-US"/>
        </w:rPr>
        <w:t xml:space="preserve">, A; Mohammadi, E., Fox, M. T., </w:t>
      </w:r>
      <w:r>
        <w:rPr>
          <w:rFonts w:ascii="Times New Roman" w:eastAsia="Times New Roman" w:hAnsi="Times New Roman" w:cs="Times New Roman"/>
          <w:sz w:val="24"/>
          <w:szCs w:val="24"/>
          <w:rtl w:val="0"/>
          <w:lang w:val="en-US"/>
        </w:rPr>
        <w:t>Rasekhi</w:t>
      </w:r>
      <w:r>
        <w:rPr>
          <w:rFonts w:ascii="Times New Roman" w:eastAsia="Times New Roman" w:hAnsi="Times New Roman" w:cs="Times New Roman"/>
          <w:sz w:val="24"/>
          <w:szCs w:val="24"/>
          <w:rtl w:val="0"/>
          <w:lang w:val="en-US"/>
        </w:rPr>
        <w:t>, A., &amp; Akha, O. (2024). Predictors of basic and instrumental activities of daily living among older adults with multiple chronic conditions. BMC Geriatrics, 24, 383. </w:t>
      </w:r>
      <w:hyperlink r:id="rIdU106">
        <w:r>
          <w:rPr>
            <w:rStyle w:val="Hyperlink"/>
            <w:rFonts w:ascii="Times New Roman" w:eastAsia="Times New Roman" w:hAnsi="Times New Roman" w:cs="Times New Roman"/>
            <w:sz w:val="24"/>
            <w:szCs w:val="24"/>
            <w:rtl w:val="0"/>
            <w:lang w:val="en-US"/>
          </w:rPr>
          <w:t xml:space="preserve">https://doi.org/10.1186/s12877-024-04947-w</w:t>
        </w:r>
      </w:hyperlink>
      <w:r>
        <w:rPr>
          <w:rFonts w:ascii="Times New Roman" w:eastAsia="Times New Roman" w:hAnsi="Times New Roman" w:cs="Times New Roman"/>
          <w:sz w:val="24"/>
          <w:szCs w:val="24"/>
          <w:rtl w:val="0"/>
          <w:lang w:val="en-US"/>
        </w:rPr>
        <w:t>https://doi.org/10.1186/s12877-024-04947-w</w:t>
      </w:r>
    </w:p>
    <w:p w14:paraId="4C67D1B3" w14:textId="77777777">
      <w:pPr>
        <w:pStyle w:val="Bibliography"/>
        <w:autoSpaceDE/>
        <w:autoSpaceDN/>
        <w:bidi w:val="0"/>
        <w:adjustRightInd/>
        <w:rPr>
          <w:rFonts w:ascii="Times New Roman" w:eastAsia="Times New Roman" w:hAnsi="Times New Roman" w:cs="Times New Roman"/>
          <w:color w:val="auto"/>
          <w:rtl w:val="0"/>
          <w:lang w:val="en-US"/>
        </w:rPr>
        <w:jc w:val="left"/>
      </w:pPr>
      <w:r>
        <w:rPr>
          <w:rFonts w:ascii="Times New Roman" w:eastAsia="Times New Roman" w:hAnsi="Times New Roman" w:cs="Times New Roman"/>
          <w:sz w:val="24"/>
          <w:szCs w:val="24"/>
          <w:rtl w:val="0"/>
          <w:lang w:val="en-US"/>
        </w:rPr>
        <w:t xml:space="preserve">Jain, M., &amp; Purohit, </w:t>
      </w:r>
      <w:r>
        <w:rPr>
          <w:rFonts w:ascii="Times New Roman" w:eastAsia="Times New Roman" w:hAnsi="Times New Roman" w:cs="Times New Roman"/>
          <w:sz w:val="24"/>
          <w:szCs w:val="24"/>
          <w:rtl w:val="0"/>
          <w:lang w:val="en-US"/>
        </w:rPr>
        <w:t>P.(</w:t>
      </w:r>
      <w:r>
        <w:rPr>
          <w:rFonts w:ascii="Times New Roman" w:eastAsia="Times New Roman" w:hAnsi="Times New Roman" w:cs="Times New Roman"/>
          <w:sz w:val="24"/>
          <w:szCs w:val="24"/>
          <w:rtl w:val="0"/>
          <w:lang w:val="en-US"/>
        </w:rPr>
        <w:t>2006). Spiritual intelligence: A contemporary concern about the living conditions of the elderly. Indian journal of psychology, 81(1-2), 60-65.</w:t>
      </w:r>
    </w:p>
    <w:p w14:paraId="45E498F8" w14:textId="77777777">
      <w:pPr>
        <w:pStyle w:val="Bibliography"/>
        <w:autoSpaceDE/>
        <w:autoSpaceDN/>
        <w:bidi w:val="0"/>
        <w:adjustRightInd/>
        <w:rPr>
          <w:rFonts w:ascii="Times New Roman" w:eastAsia="Times New Roman" w:hAnsi="Times New Roman" w:cs="Times New Roman"/>
          <w:color w:val="auto"/>
          <w:rtl w:val="0"/>
          <w:lang w:val="en-US"/>
        </w:rPr>
        <w:jc w:val="left"/>
      </w:pPr>
      <w:r>
        <w:rPr>
          <w:rFonts w:ascii="Times New Roman" w:eastAsia="Times New Roman" w:hAnsi="Times New Roman" w:cs="Times New Roman"/>
          <w:sz w:val="24"/>
          <w:szCs w:val="24"/>
          <w:rtl w:val="0"/>
          <w:lang w:val="en-US"/>
        </w:rPr>
        <w:lastRenderedPageBreak/>
        <w:t>Johnco</w:t>
      </w:r>
      <w:r>
        <w:rPr>
          <w:rFonts w:ascii="Times New Roman" w:eastAsia="Times New Roman" w:hAnsi="Times New Roman" w:cs="Times New Roman"/>
          <w:sz w:val="24"/>
          <w:szCs w:val="24"/>
          <w:rtl w:val="0"/>
          <w:lang w:val="en-US"/>
        </w:rPr>
        <w:t xml:space="preserve">, C. J; </w:t>
      </w:r>
      <w:r>
        <w:rPr>
          <w:rFonts w:ascii="Times New Roman" w:eastAsia="Times New Roman" w:hAnsi="Times New Roman" w:cs="Times New Roman"/>
          <w:sz w:val="24"/>
          <w:szCs w:val="24"/>
          <w:rtl w:val="0"/>
          <w:lang w:val="en-US"/>
        </w:rPr>
        <w:t>Matovic</w:t>
      </w:r>
      <w:r>
        <w:rPr>
          <w:rFonts w:ascii="Times New Roman" w:eastAsia="Times New Roman" w:hAnsi="Times New Roman" w:cs="Times New Roman"/>
          <w:sz w:val="24"/>
          <w:szCs w:val="24"/>
          <w:rtl w:val="0"/>
          <w:lang w:val="en-US"/>
        </w:rPr>
        <w:t>, D; &amp; Wuthrich, V. M. (2024). Anxiety disorders in later life. Psychiatric Clinics of North America, 47(4), 741–752. </w:t>
      </w:r>
      <w:hyperlink r:id="rIdU107">
        <w:r>
          <w:rPr>
            <w:rStyle w:val="Hyperlink"/>
            <w:rFonts w:ascii="Times New Roman" w:eastAsia="Times New Roman" w:hAnsi="Times New Roman" w:cs="Times New Roman"/>
            <w:sz w:val="24"/>
            <w:szCs w:val="24"/>
            <w:rtl w:val="0"/>
            <w:lang w:val="en-US"/>
          </w:rPr>
          <w:t xml:space="preserve">https://doi.org/10.1016/j.psc.2024.04.015</w:t>
        </w:r>
      </w:hyperlink>
      <w:r>
        <w:rPr>
          <w:rFonts w:ascii="Times New Roman" w:eastAsia="Times New Roman" w:hAnsi="Times New Roman" w:cs="Times New Roman"/>
          <w:sz w:val="24"/>
          <w:szCs w:val="24"/>
          <w:rtl w:val="0"/>
          <w:lang w:val="en-US"/>
        </w:rPr>
        <w:t>https://doi.org/10.1016/j.psc.2024.04.015</w:t>
      </w:r>
      <w:hyperlink r:id="rId14" w:history="1">
        <w:r>
          <w:rPr>
            <w:rFonts w:ascii="Times New Roman" w:eastAsia="Times New Roman" w:hAnsi="Times New Roman"/>
            <w:rtl w:val="0"/>
            <w:lang w:val="en-US"/>
          </w:rPr>
          <w:t>https://doi.org/10.1016/j.jamda.2024.105334</w:t>
        </w:r>
      </w:hyperlink>
    </w:p>
    <w:p w14:paraId="6DCD2CDF" w14:textId="77777777">
      <w:pPr>
        <w:pStyle w:val="Bibliography"/>
        <w:autoSpaceDE/>
        <w:autoSpaceDN/>
        <w:bidi w:val="0"/>
        <w:adjustRightInd/>
        <w:rPr>
          <w:rFonts w:ascii="Times New Roman" w:eastAsia="Times New Roman" w:hAnsi="Times New Roman" w:cs="Times New Roman"/>
          <w:color w:val="auto"/>
          <w:rtl w:val="0"/>
          <w:lang w:val="en-US"/>
        </w:rPr>
        <w:jc w:val="left"/>
      </w:pPr>
      <w:r>
        <w:rPr>
          <w:rFonts w:ascii="Times New Roman" w:eastAsia="Times New Roman" w:hAnsi="Times New Roman" w:cs="Times New Roman"/>
          <w:sz w:val="24"/>
          <w:szCs w:val="24"/>
          <w:rtl w:val="0"/>
          <w:lang w:val="en-US"/>
        </w:rPr>
        <w:t>Kaplan, S; et al. (2024). Non-pharmacological interventions for anxiety in older adults: An updated systematic review. Age and Ageing.</w:t>
      </w:r>
    </w:p>
    <w:p w14:paraId="733F4B7D" w14:textId="77777777">
      <w:pPr>
        <w:pStyle w:val="Bibliography"/>
        <w:autoSpaceDE/>
        <w:autoSpaceDN/>
        <w:bidi w:val="0"/>
        <w:adjustRightInd/>
        <w:rPr>
          <w:rFonts w:ascii="Times New Roman" w:eastAsia="Times New Roman" w:hAnsi="Times New Roman" w:cs="Times New Roman"/>
          <w:color w:val="auto"/>
          <w:rtl w:val="0"/>
          <w:lang w:val="en-US"/>
        </w:rPr>
        <w:jc w:val="left"/>
      </w:pPr>
      <w:r>
        <w:rPr>
          <w:rFonts w:ascii="Times New Roman" w:eastAsia="Times New Roman" w:hAnsi="Times New Roman" w:cs="Times New Roman"/>
          <w:sz w:val="24"/>
          <w:szCs w:val="24"/>
          <w:rtl w:val="0"/>
          <w:lang w:val="en-US"/>
        </w:rPr>
        <w:t>Keyes, C. L. M. (2002). The mental health continuum: From languishing to flourishing in life. Journal of Health and Social Behavior, 43(2), 207–222. </w:t>
      </w:r>
      <w:hyperlink r:id="rIdU108">
        <w:r>
          <w:rPr>
            <w:rStyle w:val="Hyperlink"/>
            <w:rFonts w:ascii="Times New Roman" w:eastAsia="Times New Roman" w:hAnsi="Times New Roman" w:cs="Times New Roman"/>
            <w:sz w:val="24"/>
            <w:szCs w:val="24"/>
            <w:rtl w:val="0"/>
            <w:lang w:val="en-US"/>
          </w:rPr>
          <w:t xml:space="preserve">https://doi.org/10.2307/3090197</w:t>
        </w:r>
      </w:hyperlink>
      <w:r>
        <w:rPr>
          <w:rFonts w:ascii="Times New Roman" w:eastAsia="Times New Roman" w:hAnsi="Times New Roman" w:cs="Times New Roman"/>
          <w:sz w:val="24"/>
          <w:szCs w:val="24"/>
          <w:rtl w:val="0"/>
          <w:lang w:val="en-US"/>
        </w:rPr>
        <w:t>https://doi.org/10.2307/3090197</w:t>
      </w:r>
      <w:hyperlink r:id="rId15" w:history="1">
        <w:r>
          <w:rPr>
            <w:rStyle w:val="Hyperlink"/>
            <w:rFonts w:ascii="Times New Roman" w:eastAsia="Times New Roman" w:hAnsi="Times New Roman"/>
            <w:color w:val="000000"/>
            <w:rtl w:val="0"/>
            <w:lang w:val="en-US"/>
          </w:rPr>
          <w:t>https://doi.org/10.1080/16549716.2024.2362310</w:t>
        </w:r>
      </w:hyperlink>
    </w:p>
    <w:p w14:paraId="5E3FEA94" w14:textId="77777777">
      <w:pPr>
        <w:pStyle w:val="Bibliography"/>
        <w:autoSpaceDE/>
        <w:autoSpaceDN/>
        <w:bidi w:val="0"/>
        <w:adjustRightInd/>
        <w:rPr>
          <w:rFonts w:ascii="Times New Roman" w:eastAsia="Times New Roman" w:hAnsi="Times New Roman" w:cs="Times New Roman"/>
          <w:color w:val="auto"/>
          <w:rtl w:val="0"/>
          <w:lang w:val="en-US"/>
        </w:rPr>
        <w:jc w:val="left"/>
      </w:pPr>
      <w:r>
        <w:rPr>
          <w:rFonts w:ascii="Times New Roman" w:eastAsia="Times New Roman" w:hAnsi="Times New Roman" w:cs="Times New Roman"/>
          <w:sz w:val="24"/>
          <w:szCs w:val="24"/>
          <w:rtl w:val="0"/>
          <w:lang w:val="en-US"/>
        </w:rPr>
        <w:t>Kikas</w:t>
      </w:r>
      <w:r>
        <w:rPr>
          <w:rFonts w:ascii="Times New Roman" w:eastAsia="Times New Roman" w:hAnsi="Times New Roman" w:cs="Times New Roman"/>
          <w:sz w:val="24"/>
          <w:szCs w:val="24"/>
          <w:rtl w:val="0"/>
          <w:lang w:val="en-US"/>
        </w:rPr>
        <w:t>, K; Werner-Seidler, A; Upton, E., &amp; Newby, J. M. (2024). Illness anxiety disorder: A review of the current research and future directions. Current Psychiatry Reports, 26(7), 331–339. </w:t>
      </w:r>
      <w:hyperlink r:id="rIdU109">
        <w:r>
          <w:rPr>
            <w:rStyle w:val="Hyperlink"/>
            <w:rFonts w:ascii="Times New Roman" w:eastAsia="Times New Roman" w:hAnsi="Times New Roman" w:cs="Times New Roman"/>
            <w:sz w:val="24"/>
            <w:szCs w:val="24"/>
            <w:rtl w:val="0"/>
            <w:lang w:val="en-US"/>
          </w:rPr>
          <w:t xml:space="preserve">https://doi.org/10.1007/s11920-024-01507-2</w:t>
        </w:r>
      </w:hyperlink>
      <w:r>
        <w:rPr>
          <w:rFonts w:ascii="Times New Roman" w:eastAsia="Times New Roman" w:hAnsi="Times New Roman" w:cs="Times New Roman"/>
          <w:sz w:val="24"/>
          <w:szCs w:val="24"/>
          <w:rtl w:val="0"/>
          <w:lang w:val="en-US"/>
        </w:rPr>
        <w:t> \t "_</w:t>
      </w:r>
      <w:r>
        <w:rPr>
          <w:rFonts w:ascii="Times New Roman" w:eastAsia="Times New Roman" w:hAnsi="Times New Roman" w:cs="Times New Roman"/>
          <w:sz w:val="24"/>
          <w:szCs w:val="24"/>
          <w:rtl w:val="0"/>
          <w:lang w:val="en-US"/>
        </w:rPr>
        <w:t>new"https</w:t>
      </w:r>
      <w:r>
        <w:rPr>
          <w:rFonts w:ascii="Times New Roman" w:eastAsia="Times New Roman" w:hAnsi="Times New Roman" w:cs="Times New Roman"/>
          <w:sz w:val="24"/>
          <w:szCs w:val="24"/>
          <w:rtl w:val="0"/>
          <w:lang w:val="en-US"/>
        </w:rPr>
        <w:t>://doi.org/10.1007/s11920-024-01507-2</w:t>
      </w:r>
    </w:p>
    <w:p w14:paraId="55170675" w14:textId="77777777">
      <w:pPr>
        <w:pStyle w:val="Bibliography"/>
        <w:autoSpaceDE/>
        <w:autoSpaceDN/>
        <w:bidi w:val="0"/>
        <w:adjustRightInd/>
        <w:rPr>
          <w:rFonts w:ascii="Times New Roman" w:eastAsia="Times New Roman" w:hAnsi="Times New Roman" w:cs="Times New Roman"/>
          <w:color w:val="auto"/>
          <w:rtl w:val="0"/>
          <w:lang w:val="en-US"/>
        </w:rPr>
        <w:jc w:val="left"/>
      </w:pPr>
      <w:r>
        <w:rPr>
          <w:rFonts w:ascii="Times New Roman" w:eastAsia="Times New Roman" w:hAnsi="Times New Roman" w:cs="Times New Roman"/>
          <w:sz w:val="24"/>
          <w:szCs w:val="24"/>
          <w:rtl w:val="0"/>
          <w:lang w:val="en-US"/>
        </w:rPr>
        <w:t>Killingsworth, B; et al. (2023). Intolerance for uncertainty mediates death anxiety and hypochondriasis in older adults. Innovation in Aging, 7(Supplement_1).</w:t>
      </w:r>
    </w:p>
    <w:p w14:paraId="6F5F9669" w14:textId="77777777">
      <w:pPr>
        <w:pStyle w:val="Bibliography"/>
        <w:autoSpaceDE/>
        <w:autoSpaceDN/>
        <w:bidi w:val="0"/>
        <w:adjustRightInd/>
        <w:rPr>
          <w:rFonts w:ascii="Times New Roman" w:eastAsia="Times New Roman" w:hAnsi="Times New Roman" w:cs="Times New Roman"/>
          <w:color w:val="auto"/>
          <w:rtl w:val="0"/>
          <w:lang w:val="en-US"/>
        </w:rPr>
        <w:jc w:val="left"/>
      </w:pPr>
      <w:r>
        <w:rPr>
          <w:rFonts w:ascii="Times New Roman" w:eastAsia="Times New Roman" w:hAnsi="Times New Roman" w:cs="Times New Roman"/>
          <w:sz w:val="24"/>
          <w:szCs w:val="24"/>
          <w:rtl w:val="0"/>
          <w:lang w:val="en-US"/>
        </w:rPr>
        <w:t>King, D. B. (2021). Rethinking spiritual intelligence: A cognitive approach to spiritual abilities.</w:t>
      </w:r>
    </w:p>
    <w:p w14:paraId="411A272A" w14:textId="77777777">
      <w:pPr>
        <w:pStyle w:val="Bibliography"/>
        <w:autoSpaceDE/>
        <w:autoSpaceDN/>
        <w:bidi w:val="0"/>
        <w:adjustRightInd/>
        <w:rPr>
          <w:rFonts w:ascii="Times New Roman" w:eastAsia="Times New Roman" w:hAnsi="Times New Roman" w:cs="Times New Roman"/>
          <w:color w:val="auto"/>
          <w:rtl w:val="0"/>
          <w:lang w:val="en-US"/>
        </w:rPr>
        <w:jc w:val="left"/>
      </w:pPr>
      <w:r>
        <w:rPr>
          <w:rFonts w:ascii="Times New Roman" w:eastAsia="Times New Roman" w:hAnsi="Times New Roman" w:cs="Times New Roman"/>
          <w:sz w:val="24"/>
          <w:szCs w:val="24"/>
          <w:rtl w:val="0"/>
          <w:lang w:val="en-US"/>
        </w:rPr>
        <w:t xml:space="preserve">King, D. B; &amp; </w:t>
      </w:r>
      <w:r>
        <w:rPr>
          <w:rFonts w:ascii="Times New Roman" w:eastAsia="Times New Roman" w:hAnsi="Times New Roman" w:cs="Times New Roman"/>
          <w:sz w:val="24"/>
          <w:szCs w:val="24"/>
          <w:rtl w:val="0"/>
          <w:lang w:val="en-US"/>
        </w:rPr>
        <w:t>DeCicco</w:t>
      </w:r>
      <w:r>
        <w:rPr>
          <w:rFonts w:ascii="Times New Roman" w:eastAsia="Times New Roman" w:hAnsi="Times New Roman" w:cs="Times New Roman"/>
          <w:sz w:val="24"/>
          <w:szCs w:val="24"/>
          <w:rtl w:val="0"/>
          <w:lang w:val="en-US"/>
        </w:rPr>
        <w:t>, T. L. (2009). A viable model and self-report measure of spiritual intelligence. International Journal of Transpersonal Studies, 28, 68–85.</w:t>
      </w:r>
    </w:p>
    <w:p w14:paraId="235D5B30" w14:textId="77777777">
      <w:pPr>
        <w:pStyle w:val="Bibliography"/>
        <w:autoSpaceDE/>
        <w:autoSpaceDN/>
        <w:bidi w:val="0"/>
        <w:adjustRightInd/>
        <w:rPr>
          <w:rFonts w:ascii="Times New Roman" w:eastAsia="Times New Roman" w:hAnsi="Times New Roman" w:cs="Times New Roman"/>
          <w:color w:val="auto"/>
          <w:rtl w:val="0"/>
          <w:lang w:val="en-US"/>
        </w:rPr>
        <w:jc w:val="left"/>
      </w:pPr>
      <w:r>
        <w:rPr>
          <w:rFonts w:ascii="Times New Roman" w:eastAsia="Times New Roman" w:hAnsi="Times New Roman" w:cs="Times New Roman"/>
          <w:sz w:val="24"/>
          <w:szCs w:val="24"/>
          <w:rtl w:val="0"/>
          <w:lang w:val="en-US"/>
        </w:rPr>
        <w:t xml:space="preserve">Koenig, H. G. (2023). Religion, Spirituality, and Health: Research and Clinical Implications. International Journal of Psychiatry in </w:t>
      </w:r>
      <w:r>
        <w:rPr>
          <w:rFonts w:ascii="Times New Roman" w:eastAsia="Times New Roman" w:hAnsi="Times New Roman" w:cs="Times New Roman"/>
          <w:sz w:val="24"/>
          <w:szCs w:val="24"/>
          <w:rtl w:val="0"/>
          <w:lang w:val="en-US"/>
        </w:rPr>
        <w:t>Medicine.</w:t>
      </w:r>
      <w:hyperlink r:id="rId16" w:history="1">
        <w:r>
          <w:rPr>
            <w:rStyle w:val="Hyperlink"/>
            <w:rFonts w:ascii="Times New Roman" w:eastAsia="Times New Roman" w:hAnsi="Times New Roman"/>
            <w:color w:val="000000"/>
            <w:rtl w:val="0"/>
            <w:lang w:val="en-US"/>
          </w:rPr>
          <w:t>UNFPA</w:t>
        </w:r>
        <w:r>
          <w:rPr>
            <w:rStyle w:val="Hyperlink"/>
            <w:rFonts w:ascii="Times New Roman" w:eastAsia="Times New Roman" w:hAnsi="Times New Roman"/>
            <w:color w:val="000000"/>
            <w:rtl w:val="0"/>
            <w:lang w:val="en-US"/>
          </w:rPr>
          <w:t xml:space="preserve"> Iran – Population ageing and disabilities</w:t>
        </w:r>
      </w:hyperlink>
    </w:p>
    <w:p w14:paraId="4F800D9D" w14:textId="77777777">
      <w:pPr>
        <w:pStyle w:val="Bibliography"/>
        <w:autoSpaceDE/>
        <w:autoSpaceDN/>
        <w:bidi w:val="0"/>
        <w:adjustRightInd/>
        <w:rPr>
          <w:rFonts w:ascii="Times New Roman" w:eastAsia="Times New Roman" w:hAnsi="Times New Roman" w:cs="Times New Roman"/>
          <w:color w:val="auto"/>
          <w:rtl w:val="0"/>
          <w:lang w:val="en-US"/>
        </w:rPr>
        <w:jc w:val="left"/>
      </w:pPr>
      <w:r>
        <w:rPr>
          <w:rFonts w:ascii="Times New Roman" w:eastAsia="Times New Roman" w:hAnsi="Times New Roman" w:cs="Times New Roman"/>
          <w:sz w:val="24"/>
          <w:szCs w:val="24"/>
          <w:rtl w:val="0"/>
          <w:lang w:val="en-US"/>
        </w:rPr>
        <w:t>Krejcie</w:t>
      </w:r>
      <w:r>
        <w:rPr>
          <w:rFonts w:ascii="Times New Roman" w:eastAsia="Times New Roman" w:hAnsi="Times New Roman" w:cs="Times New Roman"/>
          <w:sz w:val="24"/>
          <w:szCs w:val="24"/>
          <w:rtl w:val="0"/>
          <w:lang w:val="en-US"/>
        </w:rPr>
        <w:t>, R. V., &amp; Morgan, D. W. (1970). Determining sample size for research activities. Educational and Psychological Measurement, 30(3), 607–610. </w:t>
      </w:r>
      <w:hyperlink r:id="rIdU110">
        <w:r>
          <w:rPr>
            <w:rStyle w:val="Hyperlink"/>
            <w:rFonts w:ascii="Times New Roman" w:eastAsia="Times New Roman" w:hAnsi="Times New Roman" w:cs="Times New Roman"/>
            <w:sz w:val="24"/>
            <w:szCs w:val="24"/>
            <w:rtl w:val="0"/>
            <w:lang w:val="en-US"/>
          </w:rPr>
          <w:t xml:space="preserve">https://doi.org/10.1177/001316447003000308</w:t>
        </w:r>
      </w:hyperlink>
    </w:p>
    <w:p w14:paraId="7E971D51" w14:textId="77777777">
      <w:pPr>
        <w:pStyle w:val="Bibliography"/>
        <w:autoSpaceDE/>
        <w:autoSpaceDN/>
        <w:bidi w:val="0"/>
        <w:adjustRightInd/>
        <w:rPr>
          <w:rFonts w:ascii="Times New Roman" w:eastAsia="Times New Roman" w:hAnsi="Times New Roman" w:cs="Times New Roman"/>
          <w:color w:val="auto"/>
          <w:rtl w:val="0"/>
          <w:lang w:val="en-US"/>
        </w:rPr>
        <w:jc w:val="left"/>
      </w:pPr>
      <w:r>
        <w:rPr>
          <w:rFonts w:ascii="Times New Roman" w:eastAsia="Times New Roman" w:hAnsi="Times New Roman" w:cs="Times New Roman"/>
          <w:sz w:val="24"/>
          <w:szCs w:val="24"/>
          <w:rtl w:val="0"/>
          <w:lang w:val="en-US"/>
        </w:rPr>
        <w:t>Levin, J; Chatters, L. M; &amp; Taylor, R. J. (2011). Theory in religion, aging, and health: An overview. Journal of Religion and Health, 50(2), 389–406.</w:t>
      </w:r>
    </w:p>
    <w:p w14:paraId="064CB21A" w14:textId="77777777">
      <w:pPr>
        <w:pStyle w:val="Bibliography"/>
        <w:autoSpaceDE/>
        <w:autoSpaceDN/>
        <w:bidi w:val="0"/>
        <w:adjustRightInd/>
        <w:rPr>
          <w:rFonts w:ascii="Times New Roman" w:eastAsia="Times New Roman" w:hAnsi="Times New Roman" w:cs="Times New Roman"/>
          <w:color w:val="auto"/>
          <w:rtl w:val="0"/>
          <w:lang w:val="en-US"/>
        </w:rPr>
        <w:jc w:val="left"/>
      </w:pPr>
      <w:r>
        <w:rPr>
          <w:rFonts w:ascii="Times New Roman" w:eastAsia="Times New Roman" w:hAnsi="Times New Roman" w:cs="Times New Roman"/>
          <w:sz w:val="24"/>
          <w:szCs w:val="24"/>
          <w:rtl w:val="0"/>
          <w:lang w:val="en-US"/>
        </w:rPr>
        <w:lastRenderedPageBreak/>
        <w:t>Liu, Y; Zhang, X; Fu, X; Li, W; Wang, Y; &amp; Lu, W. (2025). Successful aging rates of global older adults: A systematic review and meta-analysis. Journal of the American Medical Directors Association, 26(6), 105334. </w:t>
      </w:r>
      <w:hyperlink r:id="rIdU111">
        <w:r>
          <w:rPr>
            <w:rStyle w:val="Hyperlink"/>
            <w:rFonts w:ascii="Times New Roman" w:eastAsia="Times New Roman" w:hAnsi="Times New Roman" w:cs="Times New Roman"/>
            <w:sz w:val="24"/>
            <w:szCs w:val="24"/>
            <w:rtl w:val="0"/>
            <w:lang w:val="en-US"/>
          </w:rPr>
          <w:lastRenderedPageBreak/>
          <w:t xml:space="preserve">https://doi.org/10.1016/j.jamda.2024.105334</w:t>
        </w:r>
      </w:hyperlink>
      <w:r>
        <w:rPr>
          <w:rFonts w:ascii="Times New Roman" w:eastAsia="Times New Roman" w:hAnsi="Times New Roman" w:cs="Times New Roman"/>
          <w:sz w:val="24"/>
          <w:szCs w:val="24"/>
          <w:rtl w:val="0"/>
          <w:lang w:val="en-US"/>
        </w:rPr>
        <w:lastRenderedPageBreak/>
        <w:t>https://doi.org/10.1016/j.jamda.2024.105334.</w:t>
      </w:r>
    </w:p>
    <w:p w14:paraId="475944B8" w14:textId="77777777">
      <w:pPr>
        <w:pStyle w:val="Bibliography"/>
        <w:autoSpaceDE/>
        <w:autoSpaceDN/>
        <w:bidi w:val="0"/>
        <w:adjustRightInd/>
        <w:rPr>
          <w:rFonts w:ascii="Times New Roman" w:eastAsia="Times New Roman" w:hAnsi="Times New Roman" w:cs="Times New Roman"/>
          <w:color w:val="auto"/>
          <w:rtl w:val="0"/>
          <w:lang w:val="en-US"/>
        </w:rPr>
        <w:jc w:val="left"/>
      </w:pPr>
      <w:r>
        <w:rPr>
          <w:rFonts w:ascii="Times New Roman" w:eastAsia="Times New Roman" w:hAnsi="Times New Roman" w:cs="Times New Roman"/>
          <w:sz w:val="24"/>
          <w:szCs w:val="24"/>
          <w:rtl w:val="0"/>
          <w:lang w:val="en-US"/>
        </w:rPr>
        <w:t>Lou, Y; Yang, &amp; Ma. (2025). A network meta-analysis of different psychological therapies for death anxiety in older adults. OMEGA—Journal of Death and Dying. </w:t>
      </w:r>
      <w:hyperlink r:id="rIdU112">
        <w:r>
          <w:rPr>
            <w:rStyle w:val="Hyperlink"/>
            <w:rFonts w:ascii="Times New Roman" w:eastAsia="Times New Roman" w:hAnsi="Times New Roman" w:cs="Times New Roman"/>
            <w:sz w:val="24"/>
            <w:szCs w:val="24"/>
            <w:rtl w:val="0"/>
            <w:lang w:val="en-US"/>
          </w:rPr>
          <w:t xml:space="preserve">https://pubmed.ncbi.nlm.nih.gov/39900466/</w:t>
        </w:r>
      </w:hyperlink>
      <w:r>
        <w:rPr>
          <w:rFonts w:ascii="Times New Roman" w:eastAsia="Times New Roman" w:hAnsi="Times New Roman" w:cs="Times New Roman"/>
          <w:sz w:val="24"/>
          <w:szCs w:val="24"/>
          <w:rtl w:val="0"/>
          <w:lang w:val="en-US"/>
        </w:rPr>
        <w:t> \t "_</w:t>
      </w:r>
      <w:r>
        <w:rPr>
          <w:rFonts w:ascii="Times New Roman" w:eastAsia="Times New Roman" w:hAnsi="Times New Roman" w:cs="Times New Roman"/>
          <w:sz w:val="24"/>
          <w:szCs w:val="24"/>
          <w:rtl w:val="0"/>
          <w:lang w:val="en-US"/>
        </w:rPr>
        <w:t>new"https</w:t>
      </w:r>
      <w:r>
        <w:rPr>
          <w:rFonts w:ascii="Times New Roman" w:eastAsia="Times New Roman" w:hAnsi="Times New Roman" w:cs="Times New Roman"/>
          <w:sz w:val="24"/>
          <w:szCs w:val="24"/>
          <w:rtl w:val="0"/>
          <w:lang w:val="en-US"/>
        </w:rPr>
        <w:t>://pubmed.ncbi.nlm.nih.gov/39900466/</w:t>
      </w:r>
    </w:p>
    <w:p w14:paraId="46AE264D" w14:textId="77777777">
      <w:pPr>
        <w:pStyle w:val="Bibliography"/>
        <w:autoSpaceDE/>
        <w:autoSpaceDN/>
        <w:bidi w:val="0"/>
        <w:adjustRightInd/>
        <w:rPr>
          <w:rFonts w:ascii="Times New Roman" w:hAnsi="Times New Roman" w:cs="Times New Roman" w:eastAsia="Times New Roman"/>
          <w:color w:val="auto"/>
          <w:rtl w:val="0"/>
          <w:lang w:val="en-US"/>
        </w:rPr>
        <w:jc w:val="left"/>
      </w:pPr>
      <w:r>
        <w:rPr>
          <w:rFonts w:ascii="Times New Roman" w:hAnsi="Times New Roman" w:cs="Times New Roman" w:eastAsia="Times New Roman"/>
          <w:sz w:val="24"/>
          <w:szCs w:val="24"/>
          <w:rtl w:val="0"/>
          <w:lang w:val="en-US"/>
        </w:rPr>
        <w:t>López-</w:t>
      </w:r>
      <w:r>
        <w:rPr>
          <w:rFonts w:ascii="Times New Roman" w:hAnsi="Times New Roman" w:cs="Times New Roman" w:eastAsia="Times New Roman"/>
          <w:sz w:val="24"/>
          <w:szCs w:val="24"/>
          <w:rtl w:val="0"/>
          <w:lang w:val="en-US"/>
        </w:rPr>
        <w:t>Otín</w:t>
      </w:r>
      <w:r>
        <w:rPr>
          <w:rFonts w:ascii="Times New Roman" w:hAnsi="Times New Roman" w:cs="Times New Roman" w:eastAsia="Times New Roman"/>
          <w:sz w:val="24"/>
          <w:szCs w:val="24"/>
          <w:rtl w:val="0"/>
          <w:lang w:val="en-US"/>
        </w:rPr>
        <w:t xml:space="preserve">, C; </w:t>
      </w:r>
      <w:r>
        <w:rPr>
          <w:rFonts w:ascii="Times New Roman" w:hAnsi="Times New Roman" w:cs="Times New Roman" w:eastAsia="Times New Roman"/>
          <w:sz w:val="24"/>
          <w:szCs w:val="24"/>
          <w:rtl w:val="0"/>
          <w:lang w:val="en-US"/>
        </w:rPr>
        <w:t>Blasco</w:t>
      </w:r>
      <w:r>
        <w:rPr>
          <w:rFonts w:ascii="Times New Roman" w:hAnsi="Times New Roman" w:cs="Times New Roman" w:eastAsia="Times New Roman"/>
          <w:sz w:val="24"/>
          <w:szCs w:val="24"/>
          <w:rtl w:val="0"/>
          <w:lang w:val="en-US"/>
        </w:rPr>
        <w:t>, M. A., Partridge, L., Serrano, M., &amp; Kroemer, G. (2023). Hallmarks of Aging: An Expanding Universe. Cell.</w:t>
      </w:r>
    </w:p>
    <w:p w14:paraId="2200418C" w14:textId="77777777">
      <w:pPr>
        <w:pStyle w:val="Bibliography"/>
        <w:autoSpaceDE/>
        <w:autoSpaceDN/>
        <w:bidi w:val="0"/>
        <w:adjustRightInd/>
        <w:rPr>
          <w:rFonts w:ascii="Times New Roman" w:hAnsi="Times New Roman" w:cs="Times New Roman" w:eastAsia="Times New Roman"/>
          <w:color w:val="auto"/>
          <w:rtl w:val="0"/>
          <w:lang w:val="en-US"/>
        </w:rPr>
        <w:jc w:val="left"/>
      </w:pPr>
      <w:r>
        <w:rPr>
          <w:rFonts w:ascii="Times New Roman" w:hAnsi="Times New Roman" w:cs="Times New Roman" w:eastAsia="Times New Roman"/>
          <w:sz w:val="24"/>
          <w:szCs w:val="24"/>
          <w:rtl w:val="0"/>
          <w:lang w:val="en-US"/>
        </w:rPr>
        <w:t>Martin, L. L; et al. (2023). Death anxiety, meaning in life, and psychological adjustment: Contemporary perspectives.</w:t>
      </w:r>
    </w:p>
    <w:p w14:paraId="7EDF6F13" w14:textId="77777777">
      <w:pPr>
        <w:pStyle w:val="Bibliography"/>
        <w:autoSpaceDE/>
        <w:autoSpaceDN/>
        <w:bidi w:val="0"/>
        <w:adjustRightInd/>
        <w:rPr>
          <w:rFonts w:ascii="Times New Roman" w:hAnsi="Times New Roman" w:cs="Times New Roman" w:eastAsia="Times New Roman"/>
          <w:color w:val="auto"/>
          <w:rtl w:val="0"/>
          <w:lang w:val="en-US"/>
        </w:rPr>
        <w:jc w:val="left"/>
      </w:pPr>
      <w:r>
        <w:rPr>
          <w:rFonts w:ascii="Times New Roman" w:hAnsi="Times New Roman" w:cs="Times New Roman" w:eastAsia="Times New Roman"/>
          <w:sz w:val="24"/>
          <w:szCs w:val="24"/>
          <w:rtl w:val="0"/>
          <w:lang w:val="en-US"/>
        </w:rPr>
        <w:t xml:space="preserve">Mayer, J. D; &amp; Salovey, P. (2020). The Intelligence of Emotional </w:t>
      </w:r>
      <w:r>
        <w:rPr>
          <w:rFonts w:ascii="Times New Roman" w:hAnsi="Times New Roman" w:cs="Times New Roman" w:eastAsia="Times New Roman"/>
          <w:sz w:val="24"/>
          <w:szCs w:val="24"/>
          <w:rtl w:val="0"/>
          <w:lang w:val="en-US"/>
        </w:rPr>
        <w:t>Intelligence.</w:t>
      </w:r>
      <w:hyperlink r:id="rId17" w:history="1">
        <w:r>
          <w:rPr>
            <w:rStyle w:val="Hyperlink"/>
            <w:rFonts w:ascii="Times New Roman" w:hAnsi="Times New Roman" w:cs="Times New Roman"/>
            <w:color w:val="000000"/>
            <w:rtl w:val="0"/>
            <w:lang w:val="en-US"/>
          </w:rPr>
          <w:t>World</w:t>
        </w:r>
        <w:r>
          <w:rPr>
            <w:rStyle w:val="Hyperlink"/>
            <w:rFonts w:ascii="Times New Roman" w:hAnsi="Times New Roman" w:cs="Times New Roman"/>
            <w:color w:val="000000"/>
            <w:rtl w:val="0"/>
            <w:lang w:val="en-US"/>
          </w:rPr>
          <w:t xml:space="preserve"> Health Organization – Ageing and health</w:t>
        </w:r>
      </w:hyperlink>
    </w:p>
    <w:p w14:paraId="5CB51639" w14:textId="77777777">
      <w:pPr>
        <w:pStyle w:val="Bibliography"/>
        <w:autoSpaceDE/>
        <w:autoSpaceDN/>
        <w:bidi w:val="0"/>
        <w:adjustRightInd/>
        <w:rPr>
          <w:rFonts w:ascii="Times New Roman" w:hAnsi="Times New Roman" w:cs="Times New Roman" w:eastAsia="Times New Roman"/>
          <w:color w:val="auto"/>
          <w:rtl w:val="0"/>
          <w:lang w:val="en-US"/>
        </w:rPr>
        <w:jc w:val="left"/>
      </w:pPr>
      <w:r>
        <w:rPr>
          <w:rFonts w:ascii="Times New Roman" w:hAnsi="Times New Roman" w:cs="Times New Roman" w:eastAsia="Times New Roman"/>
          <w:sz w:val="24"/>
          <w:szCs w:val="24"/>
          <w:rtl w:val="0"/>
          <w:lang w:val="en-US"/>
        </w:rPr>
        <w:t xml:space="preserve">Miri, S; Farhadi, B; </w:t>
      </w:r>
      <w:r>
        <w:rPr>
          <w:rFonts w:ascii="Times New Roman" w:hAnsi="Times New Roman" w:cs="Times New Roman" w:eastAsia="Times New Roman"/>
          <w:sz w:val="24"/>
          <w:szCs w:val="24"/>
          <w:rtl w:val="0"/>
          <w:lang w:val="en-US"/>
        </w:rPr>
        <w:t>Takasi</w:t>
      </w:r>
      <w:r>
        <w:rPr>
          <w:rFonts w:ascii="Times New Roman" w:hAnsi="Times New Roman" w:cs="Times New Roman" w:eastAsia="Times New Roman"/>
          <w:sz w:val="24"/>
          <w:szCs w:val="24"/>
          <w:rtl w:val="0"/>
          <w:lang w:val="en-US"/>
        </w:rPr>
        <w:t xml:space="preserve">, P; </w:t>
      </w:r>
      <w:r>
        <w:rPr>
          <w:rFonts w:ascii="Times New Roman" w:hAnsi="Times New Roman" w:cs="Times New Roman" w:eastAsia="Times New Roman"/>
          <w:sz w:val="24"/>
          <w:szCs w:val="24"/>
          <w:rtl w:val="0"/>
          <w:lang w:val="en-US"/>
        </w:rPr>
        <w:t>Ghorbani</w:t>
      </w:r>
      <w:r>
        <w:rPr>
          <w:rFonts w:ascii="Times New Roman" w:hAnsi="Times New Roman" w:cs="Times New Roman" w:eastAsia="Times New Roman"/>
          <w:sz w:val="24"/>
          <w:szCs w:val="24"/>
          <w:rtl w:val="0"/>
          <w:lang w:val="en-US"/>
        </w:rPr>
        <w:t xml:space="preserve"> </w:t>
      </w:r>
      <w:r>
        <w:rPr>
          <w:rFonts w:ascii="Times New Roman" w:hAnsi="Times New Roman" w:cs="Times New Roman" w:eastAsia="Times New Roman"/>
          <w:sz w:val="24"/>
          <w:szCs w:val="24"/>
          <w:rtl w:val="0"/>
          <w:lang w:val="en-US"/>
        </w:rPr>
        <w:t>Vajargah</w:t>
      </w:r>
      <w:r>
        <w:rPr>
          <w:rFonts w:ascii="Times New Roman" w:hAnsi="Times New Roman" w:cs="Times New Roman" w:eastAsia="Times New Roman"/>
          <w:sz w:val="24"/>
          <w:szCs w:val="24"/>
          <w:rtl w:val="0"/>
          <w:lang w:val="en-US"/>
        </w:rPr>
        <w:t xml:space="preserve">, P; &amp; </w:t>
      </w:r>
      <w:r>
        <w:rPr>
          <w:rFonts w:ascii="Times New Roman" w:hAnsi="Times New Roman" w:cs="Times New Roman" w:eastAsia="Times New Roman"/>
          <w:sz w:val="24"/>
          <w:szCs w:val="24"/>
          <w:rtl w:val="0"/>
          <w:lang w:val="en-US"/>
        </w:rPr>
        <w:t>Karkhah</w:t>
      </w:r>
      <w:r>
        <w:rPr>
          <w:rFonts w:ascii="Times New Roman" w:hAnsi="Times New Roman" w:cs="Times New Roman" w:eastAsia="Times New Roman"/>
          <w:sz w:val="24"/>
          <w:szCs w:val="24"/>
          <w:rtl w:val="0"/>
          <w:lang w:val="en-US"/>
        </w:rPr>
        <w:t>, S. (2024). Physical independence and related factors among older adults: A systematic review and meta-analysis. Annals of Medicine &amp; Surgery, 86(6), 3400–3408. </w:t>
      </w:r>
      <w:hyperlink r:id="rIdU113">
        <w:r>
          <w:rPr>
            <w:rStyle w:val="Hyperlink"/>
            <w:rFonts w:ascii="Times New Roman" w:hAnsi="Times New Roman" w:cs="Times New Roman"/>
            <w:sz w:val="24"/>
            <w:szCs w:val="24"/>
            <w:rtl w:val="0"/>
            <w:lang w:val="en-US"/>
          </w:rPr>
          <w:t xml:space="preserve">https://doi.org/10.1097/MS9.0000000000002100</w:t>
        </w:r>
      </w:hyperlink>
      <w:r>
        <w:rPr>
          <w:rFonts w:ascii="Times New Roman" w:hAnsi="Times New Roman" w:cs="Times New Roman" w:eastAsia="Times New Roman"/>
          <w:sz w:val="24"/>
          <w:szCs w:val="24"/>
          <w:rtl w:val="0"/>
          <w:lang w:val="en-US"/>
        </w:rPr>
        <w:t>https://doi.org/10.1097/MS9.0000000000002100</w:t>
      </w:r>
      <w:hyperlink r:id="rId18" w:history="1">
        <w:r>
          <w:rPr>
            <w:rStyle w:val="Hyperlink"/>
            <w:rFonts w:ascii="Times New Roman" w:hAnsi="Times New Roman" w:cs="Times New Roman"/>
            <w:color w:val="000000"/>
            <w:rtl w:val="0"/>
            <w:lang w:val="en-US"/>
          </w:rPr>
          <w:t>World Health Organization – Mental health of older adults</w:t>
        </w:r>
      </w:hyperlink>
    </w:p>
    <w:p w14:paraId="2A227F52" w14:textId="77777777">
      <w:pPr>
        <w:pStyle w:val="Bibliography"/>
        <w:autoSpaceDE/>
        <w:autoSpaceDN/>
        <w:bidi w:val="0"/>
        <w:adjustRightInd/>
        <w:rPr>
          <w:rFonts w:ascii="Times New Roman" w:hAnsi="Times New Roman" w:cs="Times New Roman" w:eastAsia="Times New Roman"/>
          <w:color w:val="auto"/>
          <w:rtl w:val="0"/>
          <w:lang w:val="en-US"/>
        </w:rPr>
        <w:jc w:val="left"/>
      </w:pPr>
      <w:r>
        <w:rPr>
          <w:rFonts w:ascii="Times New Roman" w:hAnsi="Times New Roman" w:cs="Times New Roman" w:eastAsia="Times New Roman"/>
          <w:sz w:val="24"/>
          <w:szCs w:val="24"/>
          <w:rtl w:val="0"/>
          <w:lang w:val="en-US"/>
        </w:rPr>
        <w:t>Mohamadzadeh</w:t>
      </w:r>
      <w:r>
        <w:rPr>
          <w:rFonts w:ascii="Times New Roman" w:hAnsi="Times New Roman" w:cs="Times New Roman" w:eastAsia="Times New Roman"/>
          <w:sz w:val="24"/>
          <w:szCs w:val="24"/>
          <w:rtl w:val="0"/>
          <w:lang w:val="en-US"/>
        </w:rPr>
        <w:t xml:space="preserve">, M; </w:t>
      </w:r>
      <w:r>
        <w:rPr>
          <w:rFonts w:ascii="Times New Roman" w:hAnsi="Times New Roman" w:cs="Times New Roman" w:eastAsia="Times New Roman"/>
          <w:sz w:val="24"/>
          <w:szCs w:val="24"/>
          <w:rtl w:val="0"/>
          <w:lang w:val="en-US"/>
        </w:rPr>
        <w:t>Zanjari</w:t>
      </w:r>
      <w:r>
        <w:rPr>
          <w:rFonts w:ascii="Times New Roman" w:hAnsi="Times New Roman" w:cs="Times New Roman" w:eastAsia="Times New Roman"/>
          <w:sz w:val="24"/>
          <w:szCs w:val="24"/>
          <w:rtl w:val="0"/>
          <w:lang w:val="en-US"/>
        </w:rPr>
        <w:t xml:space="preserve">, N; </w:t>
      </w:r>
      <w:r>
        <w:rPr>
          <w:rFonts w:ascii="Times New Roman" w:hAnsi="Times New Roman" w:cs="Times New Roman" w:eastAsia="Times New Roman"/>
          <w:sz w:val="24"/>
          <w:szCs w:val="24"/>
          <w:rtl w:val="0"/>
          <w:lang w:val="en-US"/>
        </w:rPr>
        <w:t>Delbari</w:t>
      </w:r>
      <w:r>
        <w:rPr>
          <w:rFonts w:ascii="Times New Roman" w:hAnsi="Times New Roman" w:cs="Times New Roman" w:eastAsia="Times New Roman"/>
          <w:sz w:val="24"/>
          <w:szCs w:val="24"/>
          <w:rtl w:val="0"/>
          <w:lang w:val="en-US"/>
        </w:rPr>
        <w:t xml:space="preserve">, A; </w:t>
      </w:r>
      <w:r>
        <w:rPr>
          <w:rFonts w:ascii="Times New Roman" w:hAnsi="Times New Roman" w:cs="Times New Roman" w:eastAsia="Times New Roman"/>
          <w:sz w:val="24"/>
          <w:szCs w:val="24"/>
          <w:rtl w:val="0"/>
          <w:lang w:val="en-US"/>
        </w:rPr>
        <w:t>Foroughan</w:t>
      </w:r>
      <w:r>
        <w:rPr>
          <w:rFonts w:ascii="Times New Roman" w:hAnsi="Times New Roman" w:cs="Times New Roman" w:eastAsia="Times New Roman"/>
          <w:sz w:val="24"/>
          <w:szCs w:val="24"/>
          <w:rtl w:val="0"/>
          <w:lang w:val="en-US"/>
        </w:rPr>
        <w:t xml:space="preserve">, M; &amp; </w:t>
      </w:r>
      <w:r>
        <w:rPr>
          <w:rFonts w:ascii="Times New Roman" w:hAnsi="Times New Roman" w:cs="Times New Roman" w:eastAsia="Times New Roman"/>
          <w:sz w:val="24"/>
          <w:szCs w:val="24"/>
          <w:rtl w:val="0"/>
          <w:lang w:val="en-US"/>
        </w:rPr>
        <w:t>Tabesh</w:t>
      </w:r>
      <w:r>
        <w:rPr>
          <w:rFonts w:ascii="Times New Roman" w:hAnsi="Times New Roman" w:cs="Times New Roman" w:eastAsia="Times New Roman"/>
          <w:sz w:val="24"/>
          <w:szCs w:val="24"/>
          <w:rtl w:val="0"/>
          <w:lang w:val="en-US"/>
        </w:rPr>
        <w:t>, H. (2024). Factors associated with subjective successful aging among Iranian older adults: A cross-sectional analysis. Iranian Journal of Nursing and Midwifery Research, 29(5), 583–589. </w:t>
      </w:r>
      <w:hyperlink r:id="rIdU114">
        <w:r>
          <w:rPr>
            <w:rStyle w:val="Hyperlink"/>
            <w:rFonts w:ascii="Times New Roman" w:hAnsi="Times New Roman" w:cs="Times New Roman"/>
            <w:sz w:val="24"/>
            <w:szCs w:val="24"/>
            <w:rtl w:val="0"/>
            <w:lang w:val="en-US"/>
          </w:rPr>
          <w:t xml:space="preserve">https://doi.org/10.4103/ijnmr.ijnmr_260_23</w:t>
        </w:r>
      </w:hyperlink>
      <w:r>
        <w:rPr>
          <w:rFonts w:ascii="Times New Roman" w:hAnsi="Times New Roman" w:cs="Times New Roman" w:eastAsia="Times New Roman"/>
          <w:sz w:val="24"/>
          <w:szCs w:val="24"/>
          <w:rtl w:val="0"/>
          <w:lang w:val="en-US"/>
        </w:rPr>
        <w:t>https://doi.org/10.4103/ijnmr.ijnmr_260_23</w:t>
      </w:r>
      <w:hyperlink r:id="rId19" w:history="1">
        <w:r>
          <w:rPr>
            <w:rStyle w:val="Hyperlink"/>
            <w:rFonts w:ascii="Times New Roman" w:hAnsi="Times New Roman" w:cs="Times New Roman"/>
            <w:color w:val="000000"/>
            <w:rtl w:val="0"/>
            <w:lang w:val="en-US"/>
          </w:rPr>
          <w:t>https://doi.org/10.1186/s12877-025-06040-2</w:t>
        </w:r>
      </w:hyperlink>
    </w:p>
    <w:p w14:paraId="087B34E0" w14:textId="77777777">
      <w:pPr>
        <w:pStyle w:val="Bibliography"/>
        <w:autoSpaceDE/>
        <w:autoSpaceDN/>
        <w:bidi w:val="0"/>
        <w:adjustRightInd/>
        <w:rPr>
          <w:rFonts w:ascii="Times New Roman" w:hAnsi="Times New Roman" w:cs="Times New Roman" w:eastAsia="Times New Roman"/>
          <w:color w:val="auto"/>
          <w:rtl w:val="0"/>
          <w:lang w:val="en-US"/>
        </w:rPr>
        <w:jc w:val="left"/>
      </w:pPr>
      <w:r>
        <w:rPr>
          <w:rFonts w:ascii="Times New Roman" w:hAnsi="Times New Roman" w:cs="Times New Roman" w:eastAsia="Times New Roman"/>
          <w:sz w:val="24"/>
          <w:szCs w:val="24"/>
          <w:rtl w:val="0"/>
          <w:lang w:val="en-US"/>
        </w:rPr>
        <w:t xml:space="preserve">Mohammadi, M., </w:t>
      </w:r>
      <w:r>
        <w:rPr>
          <w:rFonts w:ascii="Times New Roman" w:hAnsi="Times New Roman" w:cs="Times New Roman" w:eastAsia="Times New Roman"/>
          <w:sz w:val="24"/>
          <w:szCs w:val="24"/>
          <w:rtl w:val="0"/>
          <w:lang w:val="en-US"/>
        </w:rPr>
        <w:t>Bahrami</w:t>
      </w:r>
      <w:r>
        <w:rPr>
          <w:rFonts w:ascii="Times New Roman" w:hAnsi="Times New Roman" w:cs="Times New Roman" w:eastAsia="Times New Roman"/>
          <w:sz w:val="24"/>
          <w:szCs w:val="24"/>
          <w:rtl w:val="0"/>
          <w:lang w:val="en-US"/>
        </w:rPr>
        <w:t>, F., &amp; Abedi, M. R. (2019). The role of spirituality, mental health and quality of life in predicting death anxiety in the elderly. Iranian Journal of Psychiatry and Behavioral Sciences, 13(2), e82350.</w:t>
      </w:r>
    </w:p>
    <w:p w14:paraId="79A81ECF" w14:textId="77777777">
      <w:pPr>
        <w:pStyle w:val="Bibliography"/>
        <w:autoSpaceDE/>
        <w:autoSpaceDN/>
        <w:bidi w:val="0"/>
        <w:adjustRightInd/>
        <w:rPr>
          <w:rFonts w:ascii="Times New Roman" w:hAnsi="Times New Roman" w:cs="Times New Roman" w:eastAsia="Times New Roman"/>
          <w:color w:val="auto"/>
          <w:rtl w:val="0"/>
          <w:lang w:val="en-US"/>
        </w:rPr>
        <w:jc w:val="left"/>
      </w:pPr>
      <w:r>
        <w:rPr>
          <w:rFonts w:ascii="Times New Roman" w:eastAsia="Times New Roman" w:hAnsi="Times New Roman" w:cs="Times New Roman"/>
          <w:sz w:val="24"/>
          <w:szCs w:val="24"/>
          <w:rtl w:val="0"/>
          <w:lang w:val="en-US"/>
        </w:rPr>
        <w:t>Moreira-</w:t>
      </w:r>
      <w:r>
        <w:rPr>
          <w:rFonts w:ascii="Times New Roman" w:eastAsia="Times New Roman" w:hAnsi="Times New Roman" w:cs="Times New Roman"/>
          <w:sz w:val="24"/>
          <w:szCs w:val="24"/>
          <w:rtl w:val="0"/>
          <w:lang w:val="en-US"/>
        </w:rPr>
        <w:t>almaida</w:t>
      </w:r>
      <w:r>
        <w:rPr>
          <w:rFonts w:ascii="Times New Roman" w:eastAsia="Times New Roman" w:hAnsi="Times New Roman" w:cs="Times New Roman"/>
          <w:sz w:val="24"/>
          <w:szCs w:val="24"/>
          <w:rtl w:val="0"/>
          <w:lang w:val="en-US"/>
        </w:rPr>
        <w:t xml:space="preserve">, A. Koenig, H. D.(2006). Retaining the meaning of the words religiousness and </w:t>
      </w:r>
      <w:r>
        <w:rPr>
          <w:rFonts w:ascii="Times New Roman" w:eastAsia="Times New Roman" w:hAnsi="Times New Roman" w:cs="Times New Roman"/>
          <w:sz w:val="24"/>
          <w:szCs w:val="24"/>
          <w:rtl w:val="0"/>
          <w:lang w:val="en-US"/>
        </w:rPr>
        <w:t>spirituality:Acommentary</w:t>
      </w:r>
      <w:r>
        <w:rPr>
          <w:rFonts w:ascii="Times New Roman" w:eastAsia="Times New Roman" w:hAnsi="Times New Roman" w:cs="Times New Roman"/>
          <w:sz w:val="24"/>
          <w:szCs w:val="24"/>
          <w:rtl w:val="0"/>
          <w:lang w:val="en-US"/>
        </w:rPr>
        <w:t xml:space="preserve"> on the WHOQOL SRPB groups:a cross </w:t>
      </w:r>
      <w:r>
        <w:rPr>
          <w:rFonts w:ascii="Times New Roman" w:eastAsia="Times New Roman" w:hAnsi="Times New Roman" w:cs="Times New Roman"/>
          <w:sz w:val="24"/>
          <w:szCs w:val="24"/>
          <w:rtl w:val="0"/>
          <w:lang w:val="en-US"/>
        </w:rPr>
        <w:lastRenderedPageBreak/>
        <w:t xml:space="preserve">culture study of </w:t>
      </w:r>
      <w:r>
        <w:rPr>
          <w:rFonts w:ascii="Times New Roman" w:eastAsia="Times New Roman" w:hAnsi="Times New Roman" w:cs="Times New Roman"/>
          <w:sz w:val="24"/>
          <w:szCs w:val="24"/>
          <w:rtl w:val="0"/>
          <w:lang w:val="en-US"/>
        </w:rPr>
        <w:t>spirituality,religion</w:t>
      </w:r>
      <w:r>
        <w:rPr>
          <w:rFonts w:ascii="Times New Roman" w:eastAsia="Times New Roman" w:hAnsi="Times New Roman" w:cs="Times New Roman"/>
          <w:sz w:val="24"/>
          <w:szCs w:val="24"/>
          <w:rtl w:val="0"/>
          <w:lang w:val="en-US"/>
        </w:rPr>
        <w:t xml:space="preserve">, and personal beliefs as components of quality of </w:t>
      </w:r>
      <w:r>
        <w:rPr>
          <w:rFonts w:ascii="Times New Roman" w:eastAsia="Times New Roman" w:hAnsi="Times New Roman" w:cs="Times New Roman"/>
          <w:sz w:val="24"/>
          <w:szCs w:val="24"/>
          <w:rtl w:val="0"/>
          <w:lang w:val="en-US"/>
        </w:rPr>
        <w:t>lifes</w:t>
      </w:r>
      <w:r>
        <w:rPr>
          <w:rFonts w:ascii="Times New Roman" w:eastAsia="Times New Roman" w:hAnsi="Times New Roman" w:cs="Times New Roman"/>
          <w:sz w:val="24"/>
          <w:szCs w:val="24"/>
          <w:rtl w:val="0"/>
          <w:lang w:val="en-US"/>
        </w:rPr>
        <w:t>. Social science and medicine,63,843-845.</w:t>
      </w:r>
    </w:p>
    <w:p w14:paraId="41B2D632" w14:textId="77777777">
      <w:pPr>
        <w:pStyle w:val="Bibliography"/>
        <w:autoSpaceDE/>
        <w:autoSpaceDN/>
        <w:bidi w:val="0"/>
        <w:adjustRightInd/>
        <w:rPr>
          <w:rFonts w:ascii="Times New Roman" w:hAnsi="Times New Roman" w:cs="Times New Roman" w:eastAsia="Times New Roman"/>
          <w:sz w:val="24"/>
          <w:szCs w:val="24"/>
          <w:rtl w:val="0"/>
          <w:lang w:val="en-US"/>
        </w:rPr>
        <w:jc w:val="left"/>
      </w:pPr>
      <w:r>
        <w:rPr>
          <w:rFonts w:ascii="Times New Roman" w:hAnsi="Times New Roman" w:cs="Times New Roman" w:eastAsia="Times New Roman"/>
          <w:sz w:val="24"/>
          <w:szCs w:val="24"/>
          <w:rtl w:val="0"/>
          <w:lang w:val="en-US"/>
        </w:rPr>
        <w:t>Multiple perspectives of spiritual intelligence: A systematic literature review.(2024). Social Sciences &amp; Humanities Open, 9, 100879. </w:t>
      </w:r>
      <w:hyperlink r:id="rIdU115">
        <w:r>
          <w:rPr>
            <w:rStyle w:val="Hyperlink"/>
            <w:rFonts w:ascii="Times New Roman" w:hAnsi="Times New Roman" w:cs="Times New Roman"/>
            <w:sz w:val="24"/>
            <w:szCs w:val="24"/>
            <w:rtl w:val="0"/>
            <w:lang w:val="en-US"/>
          </w:rPr>
          <w:t xml:space="preserve">https://doi.org/10.1016/j.ssaho.2024.100879</w:t>
        </w:r>
      </w:hyperlink>
      <w:r>
        <w:rPr>
          <w:rFonts w:ascii="Times New Roman" w:hAnsi="Times New Roman" w:cs="Times New Roman" w:eastAsia="Times New Roman"/>
          <w:sz w:val="24"/>
          <w:szCs w:val="24"/>
          <w:rtl w:val="0"/>
          <w:lang w:val="en-US"/>
        </w:rPr>
        <w:t>https://doi.org/10.1016/j.ssaho.2024.100879</w:t>
      </w:r>
    </w:p>
    <w:p w14:paraId="524B98F9" w14:textId="77777777">
      <w:pPr>
        <w:pStyle w:val="Bibliography"/>
        <w:autoSpaceDE/>
        <w:autoSpaceDN/>
        <w:bidi w:val="0"/>
        <w:adjustRightInd/>
        <w:rPr>
          <w:rFonts w:ascii="Times New Roman" w:hAnsi="Times New Roman" w:cs="Times New Roman" w:eastAsia="Times New Roman"/>
          <w:sz w:val="24"/>
          <w:szCs w:val="24"/>
          <w:rtl w:val="0"/>
          <w:lang w:val="en-US"/>
        </w:rPr>
        <w:jc w:val="left"/>
      </w:pPr>
      <w:r>
        <w:rPr>
          <w:rFonts w:ascii="Times New Roman" w:eastAsia="Times New Roman" w:hAnsi="Times New Roman" w:cs="Times New Roman"/>
          <w:color w:val="auto"/>
          <w:rtl w:val="0"/>
          <w:lang w:val="en-US"/>
        </w:rPr>
        <w:t>Çarıkçı-Özgül</w:t>
      </w:r>
      <w:r>
        <w:rPr>
          <w:rFonts w:ascii="Times New Roman" w:eastAsia="Times New Roman" w:hAnsi="Times New Roman" w:cs="Times New Roman"/>
          <w:color w:val="auto"/>
          <w:rtl w:val="0"/>
          <w:lang w:val="en-US"/>
        </w:rPr>
        <w:t xml:space="preserve">, D. N; &amp; </w:t>
      </w:r>
      <w:r>
        <w:rPr>
          <w:rFonts w:ascii="Times New Roman" w:eastAsia="Times New Roman" w:hAnsi="Times New Roman" w:cs="Times New Roman"/>
          <w:color w:val="auto"/>
          <w:rtl w:val="0"/>
          <w:lang w:val="en-US"/>
        </w:rPr>
        <w:t>Işık</w:t>
      </w:r>
      <w:r>
        <w:rPr>
          <w:rFonts w:ascii="Times New Roman" w:eastAsia="Times New Roman" w:hAnsi="Times New Roman" w:cs="Times New Roman"/>
          <w:color w:val="auto"/>
          <w:rtl w:val="0"/>
          <w:lang w:val="en-US"/>
        </w:rPr>
        <w:t>, Ü. (2024). Exploring adult attachment and anxiety: The role of intolerance of uncertainty and social support. Current Psychology, 43, 18612–18620. </w:t>
      </w:r>
      <w:hyperlink r:id="rIdU116">
        <w:r>
          <w:rPr>
            <w:rStyle w:val="Hyperlink"/>
            <w:rFonts w:ascii="Times New Roman" w:eastAsia="Times New Roman" w:hAnsi="Times New Roman"/>
            <w:color w:val="auto"/>
            <w:rtl w:val="0"/>
            <w:lang w:bidi="fa-IR" w:val="en-US"/>
          </w:rPr>
          <w:t xml:space="preserve">https://doi.org/10.1007/s12144-024-05659-5</w:t>
        </w:r>
      </w:hyperlink>
      <w:r>
        <w:rPr>
          <w:rFonts w:ascii="Times New Roman" w:eastAsia="Times New Roman" w:hAnsi="Times New Roman" w:cs="Times New Roman"/>
          <w:color w:val="auto"/>
          <w:rtl w:val="0"/>
          <w:lang w:val="en-US"/>
        </w:rPr>
        <w:t> \t "_</w:t>
      </w:r>
      <w:r>
        <w:rPr>
          <w:rFonts w:ascii="Times New Roman" w:eastAsia="Times New Roman" w:hAnsi="Times New Roman" w:cs="Times New Roman"/>
          <w:color w:val="auto"/>
          <w:rtl w:val="0"/>
          <w:lang w:val="en-US"/>
        </w:rPr>
        <w:t>new"https</w:t>
      </w:r>
      <w:r>
        <w:rPr>
          <w:rFonts w:ascii="Times New Roman" w:eastAsia="Times New Roman" w:hAnsi="Times New Roman" w:cs="Times New Roman"/>
          <w:color w:val="auto"/>
          <w:rtl w:val="0"/>
          <w:lang w:val="en-US"/>
        </w:rPr>
        <w:t>://doi.org/10.1007/s12144-024-05659-5</w:t>
      </w:r>
    </w:p>
    <w:p w14:paraId="46B915CB" w14:textId="77777777">
      <w:pPr>
        <w:autoSpaceDE/>
        <w:autoSpaceDN/>
        <w:bidi w:val="0"/>
        <w:adjustRightInd/>
        <w:rPr>
          <w:rFonts w:ascii="Times New Roman" w:hAnsi="Times New Roman" w:cs="Times New Roman"/>
          <w:sz w:val="24"/>
          <w:szCs w:val="24"/>
          <w:rtl w:val="0"/>
        </w:rPr>
      </w:pPr>
    </w:p>
    <w:p w14:paraId="04D024B1" w14:textId="39387A50">
      <w:pPr>
        <w:pStyle w:val="Bibliography"/>
        <w:autoSpaceDE/>
        <w:autoSpaceDN/>
        <w:bidi w:val="0"/>
        <w:adjustRightInd/>
        <w:rPr>
          <w:rFonts w:ascii="Times New Roman" w:hAnsi="Times New Roman" w:eastAsia="Times New Roman" w:cs="Times New Roman"/>
          <w:rtl w:val="0"/>
          <w:lang w:val="en-US"/>
        </w:rPr>
        <w:jc w:val="left"/>
      </w:pPr>
      <w:r>
        <w:rPr>
          <w:rFonts w:ascii="Times New Roman" w:hAnsi="Times New Roman" w:cs="Times New Roman" w:eastAsia="Times New Roman"/>
          <w:sz w:val="24"/>
          <w:szCs w:val="24"/>
          <w:rtl w:val="0"/>
          <w:lang w:val="en-US"/>
        </w:rPr>
        <w:t>National Institute on Aging. (2023). Mental Health and Older Adults.</w:t>
      </w:r>
    </w:p>
    <w:p w14:paraId="401C5CB0" w14:textId="77777777">
      <w:pPr>
        <w:pStyle w:val="Bibliography"/>
        <w:bidi w:val="0"/>
        <w:spacing w:line="276" w:lineRule="auto"/>
        <w:rPr>
          <w:rFonts w:ascii="Times New Roman" w:hAnsi="Times New Roman" w:eastAsia="Times New Roman" w:cs="Times New Roman"/>
          <w:rtl w:val="0"/>
          <w:lang w:val="en-US"/>
        </w:rPr>
        <w:jc w:val="left"/>
      </w:pPr>
      <w:r>
        <w:rPr>
          <w:rFonts w:ascii="Times New Roman" w:hAnsi="Times New Roman" w:cs="Times New Roman" w:eastAsia="Times New Roman"/>
          <w:sz w:val="24"/>
          <w:szCs w:val="24"/>
          <w:rtl w:val="0"/>
          <w:lang w:val="en-US"/>
        </w:rPr>
        <w:t>Nikolich-Žugich</w:t>
      </w:r>
      <w:r>
        <w:rPr>
          <w:rFonts w:ascii="Times New Roman" w:hAnsi="Times New Roman" w:cs="Times New Roman" w:eastAsia="Times New Roman"/>
          <w:sz w:val="24"/>
          <w:szCs w:val="24"/>
          <w:rtl w:val="0"/>
          <w:lang w:val="en-US"/>
        </w:rPr>
        <w:t>, J; et al. (2023). The twilight of immunity: emerging concepts in aging of the immune system. Nature Immunology.</w:t>
      </w:r>
    </w:p>
    <w:p w14:paraId="1B1CA33B" w14:textId="77777777">
      <w:pPr>
        <w:bidi w:val="0"/>
        <w:spacing w:line="276" w:lineRule="auto"/>
        <w:jc w:val="both"/>
      </w:pPr>
    </w:p>
    <w:p w14:paraId="46224998" w14:textId="4585F891">
      <w:pPr>
        <w:pStyle w:val="Bibliography"/>
        <w:bidi w:val="0"/>
        <w:spacing w:before="240" w:line="276" w:lineRule="auto"/>
        <w:rPr>
          <w:rFonts w:ascii="Times New Roman" w:hAnsi="Times New Roman" w:eastAsia="Times New Roman" w:cs="Times New Roman"/>
          <w:rtl w:val="0"/>
          <w:lang w:val="en-US"/>
        </w:rPr>
        <w:jc w:val="left"/>
      </w:pPr>
      <w:r>
        <w:rPr>
          <w:rFonts w:ascii="Times New Roman" w:hAnsi="Times New Roman" w:cs="Times New Roman" w:eastAsia="Times New Roman"/>
          <w:sz w:val="24"/>
          <w:szCs w:val="24"/>
          <w:rtl w:val="0"/>
          <w:lang w:val="en-US"/>
        </w:rPr>
        <w:t>Nordgren</w:t>
      </w:r>
      <w:r>
        <w:rPr>
          <w:rFonts w:ascii="Times New Roman" w:hAnsi="Times New Roman" w:cs="Times New Roman" w:eastAsia="Times New Roman"/>
          <w:sz w:val="24"/>
          <w:szCs w:val="24"/>
          <w:rtl w:val="0"/>
          <w:lang w:val="en-US"/>
        </w:rPr>
        <w:t xml:space="preserve">, L. F; van </w:t>
      </w:r>
      <w:r>
        <w:rPr>
          <w:rFonts w:ascii="Times New Roman" w:hAnsi="Times New Roman" w:cs="Times New Roman" w:eastAsia="Times New Roman"/>
          <w:sz w:val="24"/>
          <w:szCs w:val="24"/>
          <w:rtl w:val="0"/>
          <w:lang w:val="en-US"/>
        </w:rPr>
        <w:t>Harreveld</w:t>
      </w:r>
      <w:r>
        <w:rPr>
          <w:rFonts w:ascii="Times New Roman" w:hAnsi="Times New Roman" w:cs="Times New Roman" w:eastAsia="Times New Roman"/>
          <w:sz w:val="24"/>
          <w:szCs w:val="24"/>
          <w:rtl w:val="0"/>
          <w:lang w:val="en-US"/>
        </w:rPr>
        <w:t xml:space="preserve">, F., &amp; van der </w:t>
      </w:r>
      <w:r>
        <w:rPr>
          <w:rFonts w:ascii="Times New Roman" w:hAnsi="Times New Roman" w:cs="Times New Roman" w:eastAsia="Times New Roman"/>
          <w:sz w:val="24"/>
          <w:szCs w:val="24"/>
          <w:rtl w:val="0"/>
          <w:lang w:val="en-US"/>
        </w:rPr>
        <w:t>Pligt</w:t>
      </w:r>
      <w:r>
        <w:rPr>
          <w:rFonts w:ascii="Times New Roman" w:hAnsi="Times New Roman" w:cs="Times New Roman" w:eastAsia="Times New Roman"/>
          <w:sz w:val="24"/>
          <w:szCs w:val="24"/>
          <w:rtl w:val="0"/>
          <w:lang w:val="en-US"/>
        </w:rPr>
        <w:t xml:space="preserve">, J. (2022). The psychology of death anxiety and mortality </w:t>
      </w:r>
      <w:r>
        <w:rPr>
          <w:rFonts w:ascii="Times New Roman" w:hAnsi="Times New Roman" w:cs="Times New Roman" w:eastAsia="Times New Roman"/>
          <w:sz w:val="24"/>
          <w:szCs w:val="24"/>
          <w:rtl w:val="0"/>
          <w:lang w:val="en-US"/>
        </w:rPr>
        <w:t>salience.</w:t>
      </w:r>
      <w:r>
        <w:rPr>
          <w:rFonts w:ascii="Times New Roman" w:hAnsi="Times New Roman" w:cs="Times New Roman" w:eastAsia="Times New Roman"/>
          <w:noProof/>
          <w:sz w:val="24"/>
          <w:szCs w:val="24"/>
          <w:rtl w:val="0"/>
          <w:lang w:val="en-US"/>
        </w:rPr>
        <w:t>Noyes</w:t>
      </w:r>
      <w:r>
        <w:rPr>
          <w:rFonts w:ascii="Times New Roman" w:hAnsi="Times New Roman" w:cs="Times New Roman" w:eastAsia="Times New Roman"/>
          <w:noProof/>
          <w:sz w:val="24"/>
          <w:szCs w:val="24"/>
          <w:rtl w:val="0"/>
          <w:lang w:val="en-US"/>
        </w:rPr>
        <w:t>, R., Jr., Stuart, S., Longley, S. L., Langbehn, D. R., &amp; Happel, R. L. (2002). Hypochondriasis and fear of death. Journal of Nervous and Mental Disease, 190(8), 503–509. </w:t>
      </w:r>
      <w:hyperlink r:id="rIdU117">
        <w:r>
          <w:rPr>
            <w:rStyle w:val="Hyperlink"/>
            <w:rFonts w:ascii="Times New Roman" w:hAnsi="Times New Roman" w:cs="Times New Roman"/>
            <w:noProof/>
            <w:sz w:val="24"/>
            <w:szCs w:val="24"/>
            <w:rtl w:val="0"/>
            <w:lang w:val="en-US"/>
          </w:rPr>
          <w:t xml:space="preserve">https://doi.org/10.1097/00005053-200208000-00002</w:t>
        </w:r>
      </w:hyperlink>
    </w:p>
    <w:p w14:paraId="2C6E1C9E" w14:textId="77777777">
      <w:pPr>
        <w:pStyle w:val="Bibliography"/>
        <w:bidi w:val="0"/>
        <w:spacing w:after="160"/>
        <w:rPr>
          <w:rFonts w:ascii="Times New Roman" w:hAnsi="Times New Roman" w:eastAsia="Times New Roman" w:cs="Times New Roman"/>
          <w:rtl w:val="0"/>
          <w:lang w:val="en-US"/>
        </w:rPr>
        <w:jc w:val="left"/>
      </w:pPr>
      <w:r>
        <w:rPr>
          <w:rFonts w:ascii="Times New Roman" w:hAnsi="Times New Roman" w:cs="Times New Roman" w:eastAsia="Times New Roman"/>
          <w:sz w:val="24"/>
          <w:szCs w:val="24"/>
          <w:rtl w:val="0"/>
          <w:lang w:val="en-US"/>
        </w:rPr>
        <w:t>Pinto, C. T; Guedes, L., Pinto, S; &amp; Nunes, R. (2024). Spiritual intelligence: A scoping review on the gateway to mental health. Global Health Action, 17(1), 2362310. </w:t>
      </w:r>
      <w:hyperlink r:id="rIdU118">
        <w:r>
          <w:rPr>
            <w:rStyle w:val="Hyperlink"/>
            <w:rFonts w:ascii="Times New Roman" w:hAnsi="Times New Roman" w:cs="Times New Roman"/>
            <w:sz w:val="24"/>
            <w:szCs w:val="24"/>
            <w:rtl w:val="0"/>
            <w:lang w:val="en-US"/>
          </w:rPr>
          <w:t xml:space="preserve">https://doi.org/10.1080/16549716.2024.2362310</w:t>
        </w:r>
      </w:hyperlink>
      <w:r>
        <w:rPr>
          <w:rFonts w:ascii="Times New Roman" w:hAnsi="Times New Roman" w:cs="Times New Roman" w:eastAsia="Times New Roman"/>
          <w:sz w:val="24"/>
          <w:szCs w:val="24"/>
          <w:rtl w:val="0"/>
          <w:lang w:val="en-US"/>
        </w:rPr>
        <w:t> \t "_</w:t>
      </w:r>
      <w:r>
        <w:rPr>
          <w:rFonts w:ascii="Times New Roman" w:hAnsi="Times New Roman" w:cs="Times New Roman" w:eastAsia="Times New Roman"/>
          <w:sz w:val="24"/>
          <w:szCs w:val="24"/>
          <w:rtl w:val="0"/>
          <w:lang w:val="en-US"/>
        </w:rPr>
        <w:t>new"https</w:t>
      </w:r>
      <w:r>
        <w:rPr>
          <w:rFonts w:ascii="Times New Roman" w:hAnsi="Times New Roman" w:cs="Times New Roman" w:eastAsia="Times New Roman"/>
          <w:sz w:val="24"/>
          <w:szCs w:val="24"/>
          <w:rtl w:val="0"/>
          <w:lang w:val="en-US"/>
        </w:rPr>
        <w:t>://doi.org/10.1080/16549716.2024.2362310</w:t>
      </w:r>
    </w:p>
    <w:p w14:paraId="174CAF6B" w14:textId="77777777">
      <w:pPr>
        <w:pStyle w:val="Bibliography"/>
        <w:bidi w:val="0"/>
        <w:spacing w:after="160"/>
        <w:rPr>
          <w:rFonts w:ascii="Times New Roman" w:hAnsi="Times New Roman" w:eastAsia="Times New Roman" w:cs="Times New Roman"/>
          <w:rtl w:val="0"/>
          <w:lang w:val="en-US"/>
        </w:rPr>
        <w:jc w:val="left"/>
      </w:pPr>
      <w:r>
        <w:rPr>
          <w:rFonts w:ascii="Times New Roman" w:hAnsi="Times New Roman" w:cs="Times New Roman" w:eastAsia="Times New Roman"/>
          <w:sz w:val="24"/>
          <w:szCs w:val="24"/>
          <w:rtl w:val="0"/>
          <w:lang w:val="en-US"/>
        </w:rPr>
        <w:t>Rule, A; Abbey, C; Wang, H; Rozelle, S; &amp; Singh, M. K. (2024). Measurement of flourishing: A scoping review. Frontiers in Psychology, 15, 1293943. </w:t>
      </w:r>
      <w:hyperlink r:id="rIdU119">
        <w:r>
          <w:rPr>
            <w:rStyle w:val="Hyperlink"/>
            <w:rFonts w:ascii="Times New Roman" w:hAnsi="Times New Roman" w:cs="Times New Roman"/>
            <w:sz w:val="24"/>
            <w:szCs w:val="24"/>
            <w:rtl w:val="0"/>
            <w:lang w:val="en-US"/>
          </w:rPr>
          <w:t xml:space="preserve">https://doi.org/10.3389/fpsyg.2024.1293943</w:t>
        </w:r>
      </w:hyperlink>
    </w:p>
    <w:p w14:paraId="73F2636D" w14:textId="77777777">
      <w:pPr>
        <w:pStyle w:val="Bibliography"/>
        <w:bidi w:val="0"/>
        <w:spacing w:after="160"/>
        <w:rPr>
          <w:rFonts w:ascii="Times New Roman" w:hAnsi="Times New Roman" w:eastAsia="Times New Roman" w:cs="Times New Roman"/>
          <w:rtl w:val="0"/>
          <w:lang w:val="en-US"/>
        </w:rPr>
        <w:jc w:val="left"/>
      </w:pPr>
      <w:r>
        <w:rPr>
          <w:rFonts w:ascii="Times New Roman" w:hAnsi="Times New Roman" w:cs="Times New Roman" w:eastAsia="Times New Roman"/>
          <w:sz w:val="24"/>
          <w:szCs w:val="24"/>
          <w:rtl w:val="0"/>
          <w:lang w:val="en-US"/>
        </w:rPr>
        <w:t>Ryan, R. M; &amp; Deci, E. L. (2017). Self-determination theory: Basic psychological needs in motivation, development, and wellness. Guilford Press.</w:t>
      </w:r>
    </w:p>
    <w:p w14:paraId="34DD3858" w14:textId="77777777">
      <w:pPr>
        <w:pStyle w:val="Bibliography"/>
        <w:bidi w:val="0"/>
        <w:spacing w:after="160"/>
        <w:rPr>
          <w:rFonts w:ascii="Times New Roman" w:hAnsi="Times New Roman" w:eastAsia="Times New Roman" w:cs="Times New Roman"/>
          <w:rtl w:val="0"/>
          <w:lang w:val="en-US"/>
        </w:rPr>
        <w:jc w:val="left"/>
      </w:pPr>
      <w:r>
        <w:rPr>
          <w:rFonts w:ascii="Times New Roman" w:hAnsi="Times New Roman" w:cs="Times New Roman" w:eastAsia="Times New Roman"/>
          <w:sz w:val="24"/>
          <w:szCs w:val="24"/>
          <w:rtl w:val="0"/>
          <w:lang w:val="en-US"/>
        </w:rPr>
        <w:lastRenderedPageBreak/>
        <w:t>Ryff</w:t>
      </w:r>
      <w:r>
        <w:rPr>
          <w:rFonts w:ascii="Times New Roman" w:hAnsi="Times New Roman" w:cs="Times New Roman" w:eastAsia="Times New Roman"/>
          <w:sz w:val="24"/>
          <w:szCs w:val="24"/>
          <w:rtl w:val="0"/>
          <w:lang w:val="en-US"/>
        </w:rPr>
        <w:t>, C. D. (2024). The privilege of well-being in an increasingly unequal society. Current Directions in Psychological Science, 33(5), 300–307. </w:t>
      </w:r>
      <w:hyperlink r:id="rIdU120">
        <w:r>
          <w:rPr>
            <w:rStyle w:val="Hyperlink"/>
            <w:rFonts w:ascii="Times New Roman" w:hAnsi="Times New Roman" w:cs="Times New Roman"/>
            <w:sz w:val="24"/>
            <w:szCs w:val="24"/>
            <w:rtl w:val="0"/>
            <w:lang w:val="en-US"/>
          </w:rPr>
          <w:t xml:space="preserve">https://doi.org/10.1177/09637214241266818</w:t>
        </w:r>
      </w:hyperlink>
      <w:r>
        <w:rPr>
          <w:rFonts w:ascii="Times New Roman" w:hAnsi="Times New Roman" w:cs="Times New Roman" w:eastAsia="Times New Roman"/>
          <w:sz w:val="24"/>
          <w:szCs w:val="24"/>
          <w:rtl w:val="0"/>
          <w:lang w:val="en-US"/>
        </w:rPr>
        <w:t> \t "_</w:t>
      </w:r>
      <w:r>
        <w:rPr>
          <w:rFonts w:ascii="Times New Roman" w:hAnsi="Times New Roman" w:cs="Times New Roman" w:eastAsia="Times New Roman"/>
          <w:sz w:val="24"/>
          <w:szCs w:val="24"/>
          <w:rtl w:val="0"/>
          <w:lang w:val="en-US"/>
        </w:rPr>
        <w:t>new"https</w:t>
      </w:r>
      <w:r>
        <w:rPr>
          <w:rFonts w:ascii="Times New Roman" w:hAnsi="Times New Roman" w:cs="Times New Roman" w:eastAsia="Times New Roman"/>
          <w:sz w:val="24"/>
          <w:szCs w:val="24"/>
          <w:rtl w:val="0"/>
          <w:lang w:val="en-US"/>
        </w:rPr>
        <w:t>://doi.org/10.1177/09637214241266818</w:t>
      </w:r>
    </w:p>
    <w:p w14:paraId="25C7699A" w14:textId="77777777">
      <w:pPr>
        <w:pStyle w:val="Bibliography"/>
        <w:bidi w:val="0"/>
        <w:spacing w:after="160"/>
        <w:rPr>
          <w:rFonts w:ascii="Times New Roman" w:hAnsi="Times New Roman" w:eastAsia="Times New Roman" w:cs="Times New Roman"/>
          <w:rtl w:val="0"/>
          <w:lang w:val="en-US"/>
        </w:rPr>
        <w:jc w:val="left"/>
      </w:pPr>
      <w:r>
        <w:rPr>
          <w:rFonts w:ascii="Times New Roman" w:hAnsi="Times New Roman" w:cs="Times New Roman" w:eastAsia="Times New Roman"/>
          <w:sz w:val="24"/>
          <w:szCs w:val="24"/>
          <w:rtl w:val="0"/>
          <w:lang w:val="en-US"/>
        </w:rPr>
        <w:t>Shafiee</w:t>
      </w:r>
      <w:r>
        <w:rPr>
          <w:rFonts w:ascii="Times New Roman" w:hAnsi="Times New Roman" w:cs="Times New Roman" w:eastAsia="Times New Roman"/>
          <w:sz w:val="24"/>
          <w:szCs w:val="24"/>
          <w:rtl w:val="0"/>
          <w:lang w:val="en-US"/>
        </w:rPr>
        <w:t xml:space="preserve">, A; Mohammadi, I; Rajai, S; </w:t>
      </w:r>
      <w:r>
        <w:rPr>
          <w:rFonts w:ascii="Times New Roman" w:hAnsi="Times New Roman" w:cs="Times New Roman" w:eastAsia="Times New Roman"/>
          <w:sz w:val="24"/>
          <w:szCs w:val="24"/>
          <w:rtl w:val="0"/>
          <w:lang w:val="en-US"/>
        </w:rPr>
        <w:t>Jafarabady</w:t>
      </w:r>
      <w:r>
        <w:rPr>
          <w:rFonts w:ascii="Times New Roman" w:hAnsi="Times New Roman" w:cs="Times New Roman" w:eastAsia="Times New Roman"/>
          <w:sz w:val="24"/>
          <w:szCs w:val="24"/>
          <w:rtl w:val="0"/>
          <w:lang w:val="en-US"/>
        </w:rPr>
        <w:t xml:space="preserve">, K; &amp; </w:t>
      </w:r>
      <w:r>
        <w:rPr>
          <w:rFonts w:ascii="Times New Roman" w:hAnsi="Times New Roman" w:cs="Times New Roman" w:eastAsia="Times New Roman"/>
          <w:sz w:val="24"/>
          <w:szCs w:val="24"/>
          <w:rtl w:val="0"/>
          <w:lang w:val="en-US"/>
        </w:rPr>
        <w:t>Abdollahi</w:t>
      </w:r>
      <w:r>
        <w:rPr>
          <w:rFonts w:ascii="Times New Roman" w:hAnsi="Times New Roman" w:cs="Times New Roman" w:eastAsia="Times New Roman"/>
          <w:sz w:val="24"/>
          <w:szCs w:val="24"/>
          <w:rtl w:val="0"/>
          <w:lang w:val="en-US"/>
        </w:rPr>
        <w:t>, A. (2025). Global prevalence of anxiety symptoms and its associated factors in older adults: A systematic review and meta-analysis. Journal of General and Family Medicine, 26(2), 116–127. </w:t>
      </w:r>
      <w:hyperlink r:id="rIdU121">
        <w:r>
          <w:rPr>
            <w:rStyle w:val="Hyperlink"/>
            <w:rFonts w:ascii="Times New Roman" w:hAnsi="Times New Roman" w:cs="Times New Roman"/>
            <w:sz w:val="24"/>
            <w:szCs w:val="24"/>
            <w:rtl w:val="0"/>
            <w:lang w:val="en-US"/>
          </w:rPr>
          <w:t xml:space="preserve">https://doi.org/10.1002/jgf2.750</w:t>
        </w:r>
      </w:hyperlink>
      <w:r>
        <w:rPr>
          <w:rFonts w:ascii="Times New Roman" w:hAnsi="Times New Roman" w:cs="Times New Roman" w:eastAsia="Times New Roman"/>
          <w:sz w:val="24"/>
          <w:szCs w:val="24"/>
          <w:rtl w:val="0"/>
          <w:lang w:val="en-US"/>
        </w:rPr>
        <w:t>https://doi.org/10.1002/jgf2.750</w:t>
      </w:r>
    </w:p>
    <w:p w14:paraId="6E2B066B" w14:textId="77777777">
      <w:pPr>
        <w:pStyle w:val="Bibliography"/>
        <w:bidi w:val="0"/>
        <w:spacing w:after="160"/>
        <w:rPr>
          <w:rFonts w:ascii="Times New Roman" w:hAnsi="Times New Roman" w:eastAsia="Times New Roman" w:cs="Times New Roman"/>
          <w:rtl w:val="0"/>
          <w:lang w:val="en-US"/>
        </w:rPr>
        <w:jc w:val="left"/>
      </w:pPr>
      <w:r>
        <w:rPr>
          <w:rFonts w:ascii="Times New Roman" w:hAnsi="Times New Roman" w:cs="Times New Roman" w:eastAsia="Times New Roman"/>
          <w:sz w:val="24"/>
          <w:szCs w:val="24"/>
          <w:rtl w:val="0"/>
          <w:lang w:val="en-US"/>
        </w:rPr>
        <w:t>Soto, C; et al. (2024). Meaning in life, hope, and mental health in older adults: A systematic review. BMC Geriatrics.</w:t>
      </w:r>
    </w:p>
    <w:p w14:paraId="03A23009" w14:textId="77777777">
      <w:pPr>
        <w:pStyle w:val="Bibliography"/>
        <w:bidi w:val="0"/>
        <w:spacing w:after="160"/>
        <w:rPr>
          <w:rFonts w:ascii="Times New Roman" w:hAnsi="Times New Roman" w:eastAsia="Times New Roman" w:cs="Times New Roman"/>
          <w:rtl w:val="0"/>
          <w:lang w:val="en-US"/>
        </w:rPr>
        <w:jc w:val="left"/>
      </w:pPr>
      <w:r>
        <w:rPr>
          <w:rFonts w:ascii="Times New Roman" w:hAnsi="Times New Roman" w:cs="Times New Roman" w:eastAsia="Times New Roman"/>
          <w:sz w:val="24"/>
          <w:szCs w:val="24"/>
          <w:rtl w:val="0"/>
          <w:lang w:val="en-US"/>
        </w:rPr>
        <w:t>Stavrova</w:t>
      </w:r>
      <w:r>
        <w:rPr>
          <w:rFonts w:ascii="Times New Roman" w:hAnsi="Times New Roman" w:cs="Times New Roman" w:eastAsia="Times New Roman"/>
          <w:sz w:val="24"/>
          <w:szCs w:val="24"/>
          <w:rtl w:val="0"/>
          <w:lang w:val="en-US"/>
        </w:rPr>
        <w:t xml:space="preserve">, O. </w:t>
      </w:r>
      <w:r>
        <w:rPr>
          <w:rFonts w:ascii="Times New Roman" w:hAnsi="Times New Roman" w:cs="Times New Roman" w:eastAsia="Times New Roman"/>
          <w:sz w:val="24"/>
          <w:szCs w:val="24"/>
          <w:rtl w:val="0"/>
          <w:lang w:val="en-US"/>
        </w:rPr>
        <w:t>Fetchenhauer</w:t>
      </w:r>
      <w:r>
        <w:rPr>
          <w:rFonts w:ascii="Times New Roman" w:hAnsi="Times New Roman" w:cs="Times New Roman" w:eastAsia="Times New Roman"/>
          <w:sz w:val="24"/>
          <w:szCs w:val="24"/>
          <w:rtl w:val="0"/>
          <w:lang w:val="en-US"/>
        </w:rPr>
        <w:t>, D. Schlosser, T. (2012). Why are religious people happy? The effect of the social norm of religiosity across countries. Social Science Research, 3.</w:t>
      </w:r>
    </w:p>
    <w:p w14:paraId="001971CF" w14:textId="77777777">
      <w:pPr>
        <w:pStyle w:val="Bibliography"/>
        <w:bidi w:val="0"/>
        <w:spacing w:after="160"/>
        <w:rPr>
          <w:rFonts w:ascii="Times New Roman" w:hAnsi="Times New Roman" w:eastAsia="Times New Roman" w:cs="Times New Roman"/>
          <w:rtl w:val="0"/>
          <w:lang w:val="en-US"/>
        </w:rPr>
        <w:jc w:val="left"/>
      </w:pPr>
      <w:r>
        <w:rPr>
          <w:rFonts w:ascii="Times New Roman" w:hAnsi="Times New Roman" w:cs="Times New Roman" w:eastAsia="Times New Roman"/>
          <w:sz w:val="24"/>
          <w:szCs w:val="24"/>
          <w:rtl w:val="0"/>
          <w:lang w:val="en-US"/>
        </w:rPr>
        <w:t>Sternberg, R. J. (2021). Adaptive Intelligence: Surviving and Thriving in Times of Uncertainty. Cambridge University Press.</w:t>
      </w:r>
    </w:p>
    <w:p w14:paraId="6B2FCFF0" w14:textId="77777777">
      <w:pPr>
        <w:pStyle w:val="Bibliography"/>
        <w:bidi w:val="0"/>
        <w:spacing w:after="160"/>
        <w:rPr>
          <w:rFonts w:ascii="Times New Roman" w:hAnsi="Times New Roman" w:eastAsia="Times New Roman" w:cs="Times New Roman"/>
          <w:rtl w:val="0"/>
          <w:lang w:val="en-US"/>
        </w:rPr>
        <w:jc w:val="left"/>
      </w:pPr>
      <w:r>
        <w:rPr>
          <w:rFonts w:ascii="Times New Roman" w:hAnsi="Times New Roman" w:cs="Times New Roman" w:eastAsia="Times New Roman"/>
          <w:sz w:val="24"/>
          <w:szCs w:val="24"/>
          <w:rtl w:val="0"/>
          <w:lang w:val="en-US"/>
        </w:rPr>
        <w:t>Suad</w:t>
      </w:r>
      <w:r>
        <w:rPr>
          <w:rFonts w:ascii="Times New Roman" w:hAnsi="Times New Roman" w:cs="Times New Roman" w:eastAsia="Times New Roman"/>
          <w:sz w:val="24"/>
          <w:szCs w:val="24"/>
          <w:rtl w:val="0"/>
          <w:lang w:val="en-US"/>
        </w:rPr>
        <w:t xml:space="preserve">, Zarina Mat, </w:t>
      </w:r>
      <w:r>
        <w:rPr>
          <w:rFonts w:ascii="Times New Roman" w:hAnsi="Times New Roman" w:cs="Times New Roman" w:eastAsia="Times New Roman"/>
          <w:sz w:val="24"/>
          <w:szCs w:val="24"/>
          <w:rtl w:val="0"/>
          <w:lang w:val="en-US"/>
        </w:rPr>
        <w:t>Zulkarnin</w:t>
      </w:r>
      <w:r>
        <w:rPr>
          <w:rFonts w:ascii="Times New Roman" w:hAnsi="Times New Roman" w:cs="Times New Roman" w:eastAsia="Times New Roman"/>
          <w:sz w:val="24"/>
          <w:szCs w:val="24"/>
          <w:rtl w:val="0"/>
          <w:lang w:val="en-US"/>
        </w:rPr>
        <w:t xml:space="preserve"> </w:t>
      </w:r>
      <w:r>
        <w:rPr>
          <w:rFonts w:ascii="Times New Roman" w:hAnsi="Times New Roman" w:cs="Times New Roman" w:eastAsia="Times New Roman"/>
          <w:sz w:val="24"/>
          <w:szCs w:val="24"/>
          <w:rtl w:val="0"/>
          <w:lang w:val="en-US"/>
        </w:rPr>
        <w:t>A,Hatta</w:t>
      </w:r>
      <w:r>
        <w:rPr>
          <w:rFonts w:ascii="Times New Roman" w:hAnsi="Times New Roman" w:cs="Times New Roman" w:eastAsia="Times New Roman"/>
          <w:sz w:val="24"/>
          <w:szCs w:val="24"/>
          <w:rtl w:val="0"/>
          <w:lang w:val="en-US"/>
        </w:rPr>
        <w:t xml:space="preserve"> and Nuria Muhammad. (2010). " The Impact of Spiritual intelligence on the Health of Older Adults in Malaysia. " Asian Social Work and Policy Review, 4(2), 84-97.</w:t>
      </w:r>
    </w:p>
    <w:p w14:paraId="24491DCE" w14:textId="77777777">
      <w:pPr>
        <w:pStyle w:val="Bibliography"/>
        <w:bidi w:val="0"/>
        <w:spacing w:after="160"/>
        <w:rPr>
          <w:rFonts w:ascii="Times New Roman" w:hAnsi="Times New Roman" w:eastAsia="Times New Roman" w:cs="Times New Roman"/>
          <w:rtl w:val="0"/>
          <w:lang w:val="en-US"/>
        </w:rPr>
        <w:jc w:val="left"/>
      </w:pPr>
      <w:r>
        <w:rPr>
          <w:rFonts w:ascii="Times New Roman" w:hAnsi="Times New Roman" w:cs="Times New Roman" w:eastAsia="Times New Roman"/>
          <w:sz w:val="24"/>
          <w:szCs w:val="24"/>
          <w:rtl w:val="0"/>
          <w:lang w:val="en-US"/>
        </w:rPr>
        <w:t>Taylor, S; &amp; Asmundson, G. J. G. (2021). Treating Health Anxiety: A Cognitive-Behavioral Approach. Guilford Press.</w:t>
      </w:r>
    </w:p>
    <w:p w14:paraId="24093371" w14:textId="77777777">
      <w:pPr>
        <w:pStyle w:val="Bibliography"/>
        <w:bidi w:val="0"/>
        <w:spacing w:after="160"/>
        <w:rPr>
          <w:rFonts w:ascii="Times New Roman" w:hAnsi="Times New Roman" w:eastAsia="Times New Roman" w:cs="Times New Roman"/>
          <w:rtl w:val="0"/>
          <w:lang w:val="en-US"/>
        </w:rPr>
        <w:jc w:val="left"/>
      </w:pPr>
      <w:r>
        <w:rPr>
          <w:rFonts w:ascii="Times New Roman" w:hAnsi="Times New Roman" w:cs="Times New Roman" w:eastAsia="Times New Roman"/>
          <w:sz w:val="24"/>
          <w:szCs w:val="24"/>
          <w:rtl w:val="0"/>
          <w:lang w:val="en-US"/>
        </w:rPr>
        <w:t>Templer</w:t>
      </w:r>
      <w:r>
        <w:rPr>
          <w:rFonts w:ascii="Times New Roman" w:hAnsi="Times New Roman" w:cs="Times New Roman" w:eastAsia="Times New Roman"/>
          <w:sz w:val="24"/>
          <w:szCs w:val="24"/>
          <w:rtl w:val="0"/>
          <w:lang w:val="en-US"/>
        </w:rPr>
        <w:t>, D. I. (1970). The construction and validation of a Death Anxiety Scale. The Journal of General Psychology, 82(2), 165–177. </w:t>
      </w:r>
      <w:hyperlink r:id="rIdU122">
        <w:r>
          <w:rPr>
            <w:rStyle w:val="Hyperlink"/>
            <w:rFonts w:ascii="Times New Roman" w:hAnsi="Times New Roman" w:cs="Times New Roman"/>
            <w:sz w:val="24"/>
            <w:szCs w:val="24"/>
            <w:rtl w:val="0"/>
            <w:lang w:val="en-US"/>
          </w:rPr>
          <w:t xml:space="preserve">https://doi.org/10.1080/00221309.1970.9920634</w:t>
        </w:r>
      </w:hyperlink>
    </w:p>
    <w:p w14:paraId="10073418" w14:textId="77777777">
      <w:pPr>
        <w:pStyle w:val="Bibliography"/>
        <w:autoSpaceDE/>
        <w:autoSpaceDN/>
        <w:bidi w:val="0"/>
        <w:adjustRightInd/>
        <w:ind w:firstLine="397"/>
        <w:rPr>
          <w:rFonts w:ascii="Times New Roman" w:eastAsia="Times New Roman" w:hAnsi="Times New Roman" w:cs="Times New Roman"/>
          <w:color w:val="auto"/>
          <w:rtl w:val="0"/>
          <w:lang w:val="en-US"/>
        </w:rPr>
        <w:jc w:val="left"/>
      </w:pPr>
      <w:r>
        <w:rPr>
          <w:rFonts w:ascii="Times New Roman" w:eastAsia="Times New Roman" w:hAnsi="Times New Roman" w:cs="Times New Roman" w:hint="cs"/>
          <w:sz w:val="24"/>
          <w:szCs w:val="24"/>
          <w:rtl w:val="0"/>
          <w:lang w:val="en-US"/>
        </w:rPr>
        <w:t>Tomer, A., &amp; Eliason, G. (2000). Attitudes toward death: A developmental perspective. Springer Publishing Company.</w:t>
      </w:r>
    </w:p>
    <w:p w14:paraId="7F663F7A" w14:textId="77777777">
      <w:pPr>
        <w:pStyle w:val="Bibliography"/>
        <w:autoSpaceDE/>
        <w:autoSpaceDN/>
        <w:bidi w:val="0"/>
        <w:adjustRightInd/>
        <w:ind w:firstLine="397"/>
        <w:rPr>
          <w:rFonts w:ascii="Times New Roman" w:eastAsia="Times New Roman" w:hAnsi="Times New Roman" w:cs="Times New Roman"/>
          <w:color w:val="auto"/>
          <w:rtl w:val="0"/>
          <w:lang w:val="en-US"/>
        </w:rPr>
        <w:jc w:val="left"/>
      </w:pPr>
      <w:r>
        <w:rPr>
          <w:rFonts w:ascii="Times New Roman" w:eastAsia="Times New Roman" w:hAnsi="Times New Roman" w:cs="Times New Roman" w:hint="cs"/>
          <w:sz w:val="24"/>
          <w:szCs w:val="24"/>
          <w:rtl w:val="0"/>
          <w:lang w:val="en-US"/>
        </w:rPr>
        <w:t>United Nations Department of Economic and Social Affairs, Population Division. (2024). World population prospects 2024: Summary of results. United Nations.</w:t>
      </w:r>
    </w:p>
    <w:p w14:paraId="109E2575" w14:textId="77777777">
      <w:pPr>
        <w:pStyle w:val="Bibliography"/>
        <w:autoSpaceDE/>
        <w:autoSpaceDN/>
        <w:bidi w:val="0"/>
        <w:adjustRightInd/>
        <w:ind w:firstLine="397"/>
        <w:rPr>
          <w:rFonts w:ascii="Times New Roman" w:eastAsia="Times New Roman" w:hAnsi="Times New Roman" w:cs="Times New Roman"/>
          <w:color w:val="auto"/>
          <w:rtl w:val="0"/>
          <w:lang w:val="en-US"/>
        </w:rPr>
        <w:jc w:val="left"/>
      </w:pPr>
      <w:r>
        <w:rPr>
          <w:rFonts w:ascii="Times New Roman" w:eastAsia="Times New Roman" w:hAnsi="Times New Roman" w:cs="Times New Roman" w:hint="cs"/>
          <w:sz w:val="24"/>
          <w:szCs w:val="24"/>
          <w:rtl w:val="0"/>
          <w:lang w:val="en-US"/>
        </w:rPr>
        <w:t xml:space="preserve">United Nations Population Fund. (2026). Population ageing and disabilities: Islamic Republic of Iran. UNFPA Iran. </w:t>
      </w:r>
      <w:hyperlink r:id="rIdU132">
        <w:r>
          <w:rPr>
            <w:rStyle w:val="Hyperlink"/>
            <w:rFonts w:ascii="Times New Roman" w:eastAsia="Times New Roman" w:hAnsi="Times New Roman" w:cs="Times New Roman" w:hint="cs"/>
            <w:sz w:val="24"/>
            <w:szCs w:val="24"/>
            <w:rtl w:val="0"/>
            <w:lang w:bidi="fa-IR" w:val="en-US"/>
          </w:rPr>
          <w:t xml:space="preserve">https://iran.unfpa.org/en/topics/population-ageing-and-disabilities</w:t>
        </w:r>
      </w:hyperlink>
      <w:r>
        <w:rPr>
          <w:rFonts w:ascii="Times New Roman" w:eastAsia="Times New Roman" w:hAnsi="Times New Roman" w:cs="Times New Roman" w:hint="cs"/>
          <w:sz w:val="24"/>
          <w:szCs w:val="24"/>
          <w:rtl w:val="0"/>
          <w:lang w:val="en-US"/>
        </w:rPr>
        <w:t xml:space="preserve"> UNFPA Iran – Population ageing and disabilities</w:t>
      </w:r>
    </w:p>
    <w:p w14:paraId="1E0FAFFB" w14:textId="77777777">
      <w:pPr>
        <w:pStyle w:val="Bibliography"/>
        <w:autoSpaceDE/>
        <w:autoSpaceDN/>
        <w:bidi w:val="0"/>
        <w:adjustRightInd/>
        <w:ind w:firstLine="397"/>
        <w:rPr>
          <w:rFonts w:ascii="Times New Roman" w:eastAsia="Times New Roman" w:hAnsi="Times New Roman" w:cs="Times New Roman"/>
          <w:color w:val="auto"/>
          <w:rtl w:val="0"/>
          <w:lang w:val="en-US"/>
        </w:rPr>
        <w:jc w:val="left"/>
      </w:pPr>
      <w:r>
        <w:rPr>
          <w:rFonts w:ascii="Times New Roman" w:eastAsia="Times New Roman" w:hAnsi="Times New Roman" w:cs="Times New Roman" w:hint="cs"/>
          <w:sz w:val="24"/>
          <w:szCs w:val="24"/>
          <w:rtl w:val="0"/>
          <w:lang w:val="en-US"/>
        </w:rPr>
        <w:t>United Nations. (2023). World Social Report 2023: Leaving No One Behind in an Ageing World.</w:t>
      </w:r>
    </w:p>
    <w:p w14:paraId="5ADEE5AE" w14:textId="77777777">
      <w:pPr>
        <w:pStyle w:val="Bibliography"/>
        <w:autoSpaceDE/>
        <w:autoSpaceDN/>
        <w:bidi w:val="0"/>
        <w:adjustRightInd/>
        <w:ind w:firstLine="397"/>
        <w:rPr>
          <w:rFonts w:ascii="Times New Roman" w:eastAsia="Times New Roman" w:hAnsi="Times New Roman" w:cs="Times New Roman"/>
          <w:color w:val="auto"/>
          <w:rtl w:val="0"/>
          <w:lang w:val="en-US"/>
        </w:rPr>
        <w:jc w:val="left"/>
      </w:pPr>
      <w:r>
        <w:rPr>
          <w:rFonts w:ascii="Times New Roman" w:eastAsia="Times New Roman" w:hAnsi="Times New Roman" w:cs="Times New Roman" w:hint="cs"/>
          <w:sz w:val="24"/>
          <w:szCs w:val="24"/>
          <w:rtl w:val="0"/>
          <w:lang w:val="en-US"/>
        </w:rPr>
        <w:t>Valsala</w:t>
      </w:r>
      <w:r>
        <w:rPr>
          <w:rFonts w:ascii="Times New Roman" w:eastAsia="Times New Roman" w:hAnsi="Times New Roman" w:cs="Times New Roman" w:hint="cs"/>
          <w:sz w:val="24"/>
          <w:szCs w:val="24"/>
          <w:rtl w:val="0"/>
          <w:lang w:val="en-US"/>
        </w:rPr>
        <w:t>, P; &amp; Menon, P. (2023). Psychospiritual basis of altruism: A review. Journal of Humanistic Psychology, 63(3), 344–363. </w:t>
      </w:r>
      <w:hyperlink r:id="rIdU124">
        <w:r>
          <w:rPr>
            <w:rStyle w:val="Hyperlink"/>
            <w:rFonts w:ascii="Times New Roman" w:eastAsia="Times New Roman" w:hAnsi="Times New Roman" w:cs="Times New Roman" w:hint="cs"/>
            <w:sz w:val="24"/>
            <w:szCs w:val="24"/>
            <w:rtl w:val="0"/>
            <w:lang w:bidi="fa-IR" w:val="en-US"/>
          </w:rPr>
          <w:t xml:space="preserve">https://doi.org/10.1177/0022167819830517</w:t>
        </w:r>
      </w:hyperlink>
    </w:p>
    <w:p w14:paraId="341E3893" w14:textId="77777777">
      <w:pPr>
        <w:pStyle w:val="Bibliography"/>
        <w:autoSpaceDE/>
        <w:autoSpaceDN/>
        <w:bidi w:val="0"/>
        <w:adjustRightInd/>
        <w:ind w:firstLine="397"/>
        <w:rPr>
          <w:rFonts w:ascii="Times New Roman" w:eastAsia="Times New Roman" w:hAnsi="Times New Roman" w:cs="Times New Roman"/>
          <w:color w:val="auto"/>
          <w:rtl w:val="0"/>
          <w:lang w:val="en-US"/>
        </w:rPr>
        <w:jc w:val="left"/>
      </w:pPr>
      <w:r>
        <w:rPr>
          <w:rFonts w:ascii="Times New Roman" w:eastAsia="Times New Roman" w:hAnsi="Times New Roman" w:cs="Times New Roman" w:hint="cs"/>
          <w:sz w:val="24"/>
          <w:szCs w:val="24"/>
          <w:rtl w:val="0"/>
          <w:lang w:val="en-US"/>
        </w:rPr>
        <w:t xml:space="preserve">van </w:t>
      </w:r>
      <w:r>
        <w:rPr>
          <w:rFonts w:ascii="Times New Roman" w:eastAsia="Times New Roman" w:hAnsi="Times New Roman" w:cs="Times New Roman" w:hint="cs"/>
          <w:sz w:val="24"/>
          <w:szCs w:val="24"/>
          <w:rtl w:val="0"/>
          <w:lang w:val="en-US"/>
        </w:rPr>
        <w:t>Bruggen</w:t>
      </w:r>
      <w:r>
        <w:rPr>
          <w:rFonts w:ascii="Times New Roman" w:eastAsia="Times New Roman" w:hAnsi="Times New Roman" w:cs="Times New Roman" w:hint="cs"/>
          <w:sz w:val="24"/>
          <w:szCs w:val="24"/>
          <w:rtl w:val="0"/>
          <w:lang w:val="en-US"/>
        </w:rPr>
        <w:t xml:space="preserve">, V; Vos, J., </w:t>
      </w:r>
      <w:r>
        <w:rPr>
          <w:rFonts w:ascii="Times New Roman" w:eastAsia="Times New Roman" w:hAnsi="Times New Roman" w:cs="Times New Roman" w:hint="cs"/>
          <w:sz w:val="24"/>
          <w:szCs w:val="24"/>
          <w:rtl w:val="0"/>
          <w:lang w:val="en-US"/>
        </w:rPr>
        <w:t>Bohlmeijer</w:t>
      </w:r>
      <w:r>
        <w:rPr>
          <w:rFonts w:ascii="Times New Roman" w:eastAsia="Times New Roman" w:hAnsi="Times New Roman" w:cs="Times New Roman" w:hint="cs"/>
          <w:sz w:val="24"/>
          <w:szCs w:val="24"/>
          <w:rtl w:val="0"/>
          <w:lang w:val="en-US"/>
        </w:rPr>
        <w:t>, E. T., et al. (2021). Systematic review of existential and spiritual factors related to death anxiety.</w:t>
      </w:r>
    </w:p>
    <w:p w14:paraId="066D3C9E" w14:textId="77777777">
      <w:pPr>
        <w:pStyle w:val="Bibliography"/>
        <w:autoSpaceDE/>
        <w:autoSpaceDN/>
        <w:bidi w:val="0"/>
        <w:adjustRightInd/>
        <w:ind w:firstLine="397"/>
        <w:rPr>
          <w:rFonts w:ascii="Times New Roman" w:eastAsia="Times New Roman" w:hAnsi="Times New Roman" w:cs="Times New Roman"/>
          <w:color w:val="auto"/>
          <w:rtl w:val="0"/>
          <w:lang w:val="en-US"/>
        </w:rPr>
        <w:jc w:val="left"/>
      </w:pPr>
      <w:r>
        <w:rPr>
          <w:rFonts w:ascii="Times New Roman" w:eastAsia="Times New Roman" w:hAnsi="Times New Roman" w:cs="Times New Roman" w:hint="cs"/>
          <w:sz w:val="24"/>
          <w:szCs w:val="24"/>
          <w:rtl w:val="0"/>
          <w:lang w:val="en-US"/>
        </w:rPr>
        <w:t>Wagenseller</w:t>
      </w:r>
      <w:r>
        <w:rPr>
          <w:rFonts w:ascii="Times New Roman" w:eastAsia="Times New Roman" w:hAnsi="Times New Roman" w:cs="Times New Roman" w:hint="cs"/>
          <w:sz w:val="24"/>
          <w:szCs w:val="24"/>
          <w:rtl w:val="0"/>
          <w:lang w:val="en-US"/>
        </w:rPr>
        <w:t>, J. P. (2024). Spiritual aspects of Jungian analytical psychology: Individuation, Jung’s psychological equivalent of a spiritual journey. In L. J. Miller (Ed.), The Oxford handbook of psychology and spirituality (2nd ed., pp. 415–450). Oxford University Press. </w:t>
      </w:r>
      <w:hyperlink r:id="rIdU125">
        <w:r>
          <w:rPr>
            <w:rStyle w:val="Hyperlink"/>
            <w:rFonts w:ascii="Times New Roman" w:eastAsia="Times New Roman" w:hAnsi="Times New Roman" w:cs="Times New Roman" w:hint="cs"/>
            <w:sz w:val="24"/>
            <w:szCs w:val="24"/>
            <w:rtl w:val="0"/>
            <w:lang w:bidi="fa-IR" w:val="en-US"/>
          </w:rPr>
          <w:t xml:space="preserve">https://doi.org/10.1093/oxfordhb/9780190905538.013.18</w:t>
        </w:r>
      </w:hyperlink>
    </w:p>
    <w:p w14:paraId="27BB2B61" w14:textId="77777777">
      <w:pPr>
        <w:pStyle w:val="Bibliography"/>
        <w:autoSpaceDE/>
        <w:autoSpaceDN/>
        <w:bidi w:val="0"/>
        <w:adjustRightInd/>
        <w:ind w:firstLine="397"/>
        <w:rPr>
          <w:rFonts w:ascii="Times New Roman" w:eastAsia="Times New Roman" w:hAnsi="Times New Roman" w:cs="Times New Roman"/>
          <w:color w:val="auto"/>
          <w:rtl w:val="0"/>
          <w:lang w:val="en-US"/>
        </w:rPr>
        <w:jc w:val="left"/>
      </w:pPr>
      <w:r>
        <w:rPr>
          <w:rFonts w:ascii="Times New Roman" w:eastAsia="Times New Roman" w:hAnsi="Times New Roman" w:cs="Times New Roman" w:hint="cs"/>
          <w:sz w:val="24"/>
          <w:szCs w:val="24"/>
          <w:rtl w:val="0"/>
          <w:lang w:val="en-US"/>
        </w:rPr>
        <w:t>Wang, C; et al. (2023). Effectiveness of meaning-centered interventions on psychological well-being among older adults: A systematic review and meta-analysis. Aging &amp; Mental Health.</w:t>
      </w:r>
    </w:p>
    <w:p w14:paraId="527BE1A2" w14:textId="77777777">
      <w:pPr>
        <w:pStyle w:val="Bibliography"/>
        <w:autoSpaceDE/>
        <w:autoSpaceDN/>
        <w:bidi w:val="0"/>
        <w:adjustRightInd/>
        <w:ind w:firstLine="397"/>
        <w:rPr>
          <w:rFonts w:ascii="Times New Roman" w:eastAsia="Times New Roman" w:hAnsi="Times New Roman" w:cs="Times New Roman"/>
          <w:color w:val="auto"/>
          <w:rtl w:val="0"/>
          <w:lang w:val="en-US"/>
        </w:rPr>
        <w:jc w:val="left"/>
      </w:pPr>
      <w:r>
        <w:rPr>
          <w:rFonts w:ascii="Times New Roman" w:eastAsia="Times New Roman" w:hAnsi="Times New Roman" w:cs="Times New Roman" w:hint="cs"/>
          <w:sz w:val="24"/>
          <w:szCs w:val="24"/>
          <w:rtl w:val="0"/>
          <w:lang w:val="en-US"/>
        </w:rPr>
        <w:t xml:space="preserve">Wang, S; Lin, J., </w:t>
      </w:r>
      <w:r>
        <w:rPr>
          <w:rFonts w:ascii="Times New Roman" w:eastAsia="Times New Roman" w:hAnsi="Times New Roman" w:cs="Times New Roman" w:hint="cs"/>
          <w:sz w:val="24"/>
          <w:szCs w:val="24"/>
          <w:rtl w:val="0"/>
          <w:lang w:val="en-US"/>
        </w:rPr>
        <w:t>Kuang</w:t>
      </w:r>
      <w:r>
        <w:rPr>
          <w:rFonts w:ascii="Times New Roman" w:eastAsia="Times New Roman" w:hAnsi="Times New Roman" w:cs="Times New Roman" w:hint="cs"/>
          <w:sz w:val="24"/>
          <w:szCs w:val="24"/>
          <w:rtl w:val="0"/>
          <w:lang w:val="en-US"/>
        </w:rPr>
        <w:t>, L; Yang, X; Yu, B; &amp; Cui, Y. (2024). Risk factors for social isolation in older adults: A systematic review and meta-analysis. Public Health Nursing, 41(2), 200–208. </w:t>
      </w:r>
      <w:hyperlink r:id="rIdU126">
        <w:r>
          <w:rPr>
            <w:rStyle w:val="Hyperlink"/>
            <w:rFonts w:ascii="Times New Roman" w:eastAsia="Times New Roman" w:hAnsi="Times New Roman" w:cs="Times New Roman" w:hint="cs"/>
            <w:sz w:val="24"/>
            <w:szCs w:val="24"/>
            <w:rtl w:val="0"/>
            <w:lang w:bidi="fa-IR" w:val="en-US"/>
          </w:rPr>
          <w:t xml:space="preserve">https://doi.org/10.1111/phn.13266</w:t>
        </w:r>
      </w:hyperlink>
    </w:p>
    <w:p w14:paraId="758BE2EF" w14:textId="77777777">
      <w:pPr>
        <w:pStyle w:val="Bibliography"/>
        <w:autoSpaceDE/>
        <w:autoSpaceDN/>
        <w:bidi w:val="0"/>
        <w:adjustRightInd/>
        <w:ind w:firstLine="397"/>
        <w:rPr>
          <w:rFonts w:ascii="Times New Roman" w:eastAsia="Times New Roman" w:hAnsi="Times New Roman" w:cs="Times New Roman"/>
          <w:color w:val="auto"/>
          <w:rtl w:val="0"/>
          <w:lang w:val="en-US"/>
        </w:rPr>
        <w:jc w:val="left"/>
      </w:pPr>
      <w:r>
        <w:rPr>
          <w:rFonts w:ascii="Times New Roman" w:eastAsia="Times New Roman" w:hAnsi="Times New Roman" w:cs="Times New Roman" w:hint="cs"/>
          <w:sz w:val="24"/>
          <w:szCs w:val="24"/>
          <w:rtl w:val="0"/>
          <w:lang w:val="en-US"/>
        </w:rPr>
        <w:t>World Health Organization. (2020). Healthy ageing and functional ability.</w:t>
      </w:r>
    </w:p>
    <w:p w14:paraId="128DD7EC" w14:textId="77777777">
      <w:pPr>
        <w:pStyle w:val="Bibliography"/>
        <w:autoSpaceDE/>
        <w:autoSpaceDN/>
        <w:bidi w:val="0"/>
        <w:adjustRightInd/>
        <w:ind w:firstLine="397"/>
        <w:rPr>
          <w:rFonts w:ascii="Times New Roman" w:eastAsia="Times New Roman" w:hAnsi="Times New Roman" w:cs="Times New Roman"/>
          <w:color w:val="auto"/>
          <w:rtl w:val="0"/>
          <w:lang w:val="en-US"/>
        </w:rPr>
        <w:jc w:val="left"/>
      </w:pPr>
      <w:r>
        <w:rPr>
          <w:rFonts w:ascii="Times New Roman" w:eastAsia="Times New Roman" w:hAnsi="Times New Roman" w:cs="Times New Roman" w:hint="cs"/>
          <w:sz w:val="24"/>
          <w:szCs w:val="24"/>
          <w:rtl w:val="0"/>
          <w:lang w:val="en-US"/>
        </w:rPr>
        <w:t>World Health Organization. (2024). Ageing and Health.</w:t>
      </w:r>
    </w:p>
    <w:p w14:paraId="66A13E31" w14:textId="77777777">
      <w:pPr>
        <w:pStyle w:val="Bibliography"/>
        <w:autoSpaceDE/>
        <w:autoSpaceDN/>
        <w:bidi w:val="0"/>
        <w:adjustRightInd/>
        <w:ind w:firstLine="397"/>
        <w:rPr>
          <w:rFonts w:ascii="Times New Roman" w:eastAsia="Times New Roman" w:hAnsi="Times New Roman" w:cs="Times New Roman"/>
          <w:color w:val="auto"/>
          <w:rtl w:val="0"/>
          <w:lang w:val="en-US"/>
        </w:rPr>
        <w:jc w:val="left"/>
      </w:pPr>
      <w:r>
        <w:rPr>
          <w:rFonts w:ascii="Times New Roman" w:eastAsia="Times New Roman" w:hAnsi="Times New Roman" w:cs="Times New Roman" w:hint="cs"/>
          <w:sz w:val="24"/>
          <w:szCs w:val="24"/>
          <w:rtl w:val="0"/>
          <w:lang w:val="en-US"/>
        </w:rPr>
        <w:t>World Health Organization. (2025, October 1). Ageing and health. </w:t>
      </w:r>
      <w:hyperlink r:id="rIdU127">
        <w:r>
          <w:rPr>
            <w:rStyle w:val="Hyperlink"/>
            <w:rFonts w:ascii="Times New Roman" w:eastAsia="Times New Roman" w:hAnsi="Times New Roman" w:cs="Times New Roman" w:hint="cs"/>
            <w:sz w:val="24"/>
            <w:szCs w:val="24"/>
            <w:rtl w:val="0"/>
            <w:lang w:bidi="fa-IR" w:val="en-US"/>
          </w:rPr>
          <w:t xml:space="preserve">https://www.who.int/news-room/fact-sheets/detail/ageing-and-health</w:t>
        </w:r>
      </w:hyperlink>
      <w:r>
        <w:rPr>
          <w:rFonts w:ascii="Times New Roman" w:eastAsia="Times New Roman" w:hAnsi="Times New Roman" w:cs="Times New Roman" w:hint="cs"/>
          <w:sz w:val="24"/>
          <w:szCs w:val="24"/>
          <w:rtl w:val="0"/>
          <w:lang w:val="en-US"/>
        </w:rPr>
        <w:t> \t "_</w:t>
      </w:r>
      <w:r>
        <w:rPr>
          <w:rFonts w:ascii="Times New Roman" w:eastAsia="Times New Roman" w:hAnsi="Times New Roman" w:cs="Times New Roman" w:hint="cs"/>
          <w:sz w:val="24"/>
          <w:szCs w:val="24"/>
          <w:rtl w:val="0"/>
          <w:lang w:val="en-US"/>
        </w:rPr>
        <w:t>blank"World</w:t>
      </w:r>
      <w:r>
        <w:rPr>
          <w:rFonts w:ascii="Times New Roman" w:eastAsia="Times New Roman" w:hAnsi="Times New Roman" w:cs="Times New Roman" w:hint="cs"/>
          <w:sz w:val="24"/>
          <w:szCs w:val="24"/>
          <w:rtl w:val="0"/>
          <w:lang w:val="en-US"/>
        </w:rPr>
        <w:t xml:space="preserve"> Health Organization – Ageing and health</w:t>
      </w:r>
    </w:p>
    <w:p w14:paraId="52DBC640" w14:textId="77777777">
      <w:pPr>
        <w:pStyle w:val="Bibliography"/>
        <w:autoSpaceDE/>
        <w:autoSpaceDN/>
        <w:bidi w:val="0"/>
        <w:adjustRightInd/>
        <w:ind w:firstLine="397"/>
        <w:rPr>
          <w:rFonts w:ascii="Times New Roman" w:eastAsia="Times New Roman" w:hAnsi="Times New Roman" w:cs="Times New Roman"/>
          <w:color w:val="auto"/>
          <w:rtl w:val="0"/>
          <w:lang w:val="en-US"/>
        </w:rPr>
        <w:jc w:val="left"/>
      </w:pPr>
      <w:r>
        <w:rPr>
          <w:rFonts w:ascii="Times New Roman" w:eastAsia="Times New Roman" w:hAnsi="Times New Roman" w:cs="Times New Roman" w:hint="cs"/>
          <w:sz w:val="24"/>
          <w:szCs w:val="24"/>
          <w:rtl w:val="0"/>
          <w:lang w:val="en-US"/>
        </w:rPr>
        <w:t>World Health Organization.(2022). World mental health report: Transforming mental health for all. World Health Organization.</w:t>
      </w:r>
    </w:p>
    <w:p w14:paraId="54516708" w14:textId="77777777">
      <w:pPr>
        <w:pStyle w:val="Bibliography"/>
        <w:autoSpaceDE/>
        <w:autoSpaceDN/>
        <w:bidi w:val="0"/>
        <w:adjustRightInd/>
        <w:ind w:firstLine="397"/>
        <w:rPr>
          <w:rFonts w:ascii="Times New Roman" w:eastAsia="Times New Roman" w:hAnsi="Times New Roman" w:cs="Times New Roman"/>
          <w:color w:val="auto"/>
          <w:rtl w:val="0"/>
          <w:lang w:val="en-US"/>
        </w:rPr>
        <w:jc w:val="left"/>
      </w:pPr>
      <w:r>
        <w:rPr>
          <w:rFonts w:ascii="Times New Roman" w:eastAsia="Times New Roman" w:hAnsi="Times New Roman" w:cs="Times New Roman" w:hint="cs"/>
          <w:sz w:val="24"/>
          <w:szCs w:val="24"/>
          <w:rtl w:val="0"/>
          <w:lang w:val="en-US"/>
        </w:rPr>
        <w:t>World Health Organization.(2023). Healthy ageing: A priority for delivering universal health coverage. Geneva: World Health Organization.</w:t>
      </w:r>
    </w:p>
    <w:p w14:paraId="51EA7951" w14:textId="77777777">
      <w:pPr>
        <w:pStyle w:val="Bibliography"/>
        <w:autoSpaceDE/>
        <w:autoSpaceDN/>
        <w:bidi w:val="0"/>
        <w:adjustRightInd/>
        <w:ind w:firstLine="397"/>
        <w:rPr>
          <w:rFonts w:ascii="Times New Roman" w:eastAsia="Times New Roman" w:hAnsi="Times New Roman" w:cs="Times New Roman"/>
          <w:color w:val="auto"/>
          <w:rtl w:val="0"/>
          <w:lang w:val="en-US"/>
        </w:rPr>
        <w:jc w:val="left"/>
      </w:pPr>
      <w:r>
        <w:rPr>
          <w:rFonts w:ascii="Times New Roman" w:eastAsia="Times New Roman" w:hAnsi="Times New Roman" w:cs="Times New Roman" w:hint="cs"/>
          <w:sz w:val="24"/>
          <w:szCs w:val="24"/>
          <w:rtl w:val="0"/>
          <w:lang w:val="en-US"/>
        </w:rPr>
        <w:t xml:space="preserve">World Health Organization.(2025, October 8). Mental health of older adults. </w:t>
      </w:r>
      <w:hyperlink r:id="rIdU133">
        <w:r>
          <w:rPr>
            <w:rStyle w:val="Hyperlink"/>
            <w:rFonts w:ascii="Times New Roman" w:eastAsia="Times New Roman" w:hAnsi="Times New Roman" w:cs="Times New Roman" w:hint="cs"/>
            <w:sz w:val="24"/>
            <w:szCs w:val="24"/>
            <w:rtl w:val="0"/>
            <w:lang w:bidi="fa-IR" w:val="en-US"/>
          </w:rPr>
          <w:t xml:space="preserve">https://www.who.int/news-room/fact-sheets/detail/mental-health-of-older-adults</w:t>
        </w:r>
      </w:hyperlink>
      <w:r>
        <w:rPr>
          <w:rFonts w:ascii="Times New Roman" w:eastAsia="Times New Roman" w:hAnsi="Times New Roman" w:cs="Times New Roman" w:hint="cs"/>
          <w:sz w:val="24"/>
          <w:szCs w:val="24"/>
          <w:rtl w:val="0"/>
          <w:lang w:val="en-US"/>
        </w:rPr>
        <w:t xml:space="preserve"> World Health Organization – Mental health of older adults</w:t>
      </w:r>
    </w:p>
    <w:p w14:paraId="2B3D0958" w14:textId="77777777">
      <w:pPr>
        <w:pStyle w:val="Bibliography"/>
        <w:autoSpaceDE/>
        <w:autoSpaceDN/>
        <w:bidi w:val="0"/>
        <w:adjustRightInd/>
        <w:ind w:firstLine="397"/>
        <w:rPr>
          <w:rFonts w:ascii="Times New Roman" w:eastAsia="Times New Roman" w:hAnsi="Times New Roman" w:cs="Times New Roman"/>
          <w:color w:val="auto"/>
          <w:rtl w:val="0"/>
          <w:lang w:val="en-US"/>
        </w:rPr>
        <w:jc w:val="left"/>
      </w:pPr>
      <w:r>
        <w:rPr>
          <w:rFonts w:ascii="Times New Roman" w:eastAsia="Times New Roman" w:hAnsi="Times New Roman" w:cs="Times New Roman" w:hint="cs"/>
          <w:sz w:val="24"/>
          <w:szCs w:val="24"/>
          <w:rtl w:val="0"/>
          <w:lang w:val="en-US"/>
        </w:rPr>
        <w:t>Yalom, I. D. (1980). Existential Psychotherapy. New York: Basic Books</w:t>
      </w:r>
    </w:p>
    <w:p w14:paraId="5F9C448A" w14:textId="77777777">
      <w:pPr>
        <w:pStyle w:val="Bibliography"/>
        <w:autoSpaceDE/>
        <w:autoSpaceDN/>
        <w:bidi w:val="0"/>
        <w:adjustRightInd/>
        <w:ind w:firstLine="397"/>
        <w:rPr>
          <w:rFonts w:ascii="Times New Roman" w:eastAsia="Times New Roman" w:hAnsi="Times New Roman" w:cs="Times New Roman"/>
          <w:color w:val="auto"/>
          <w:rtl w:val="0"/>
          <w:lang w:val="en-US"/>
        </w:rPr>
        <w:jc w:val="left"/>
      </w:pPr>
      <w:r>
        <w:rPr>
          <w:rFonts w:ascii="Times New Roman" w:eastAsia="Times New Roman" w:hAnsi="Times New Roman" w:cs="Times New Roman" w:hint="cs"/>
          <w:sz w:val="24"/>
          <w:szCs w:val="24"/>
          <w:rtl w:val="0"/>
          <w:lang w:val="en-US"/>
        </w:rPr>
        <w:t>Yonker</w:t>
      </w:r>
      <w:r>
        <w:rPr>
          <w:rFonts w:ascii="Times New Roman" w:eastAsia="Times New Roman" w:hAnsi="Times New Roman" w:cs="Times New Roman" w:hint="cs"/>
          <w:sz w:val="24"/>
          <w:szCs w:val="24"/>
          <w:rtl w:val="0"/>
          <w:lang w:val="en-US"/>
        </w:rPr>
        <w:t xml:space="preserve">, J.E. </w:t>
      </w:r>
      <w:r>
        <w:rPr>
          <w:rFonts w:ascii="Times New Roman" w:eastAsia="Times New Roman" w:hAnsi="Times New Roman" w:cs="Times New Roman" w:hint="cs"/>
          <w:sz w:val="24"/>
          <w:szCs w:val="24"/>
          <w:rtl w:val="0"/>
          <w:lang w:val="en-US"/>
        </w:rPr>
        <w:t>Schnabelrauch</w:t>
      </w:r>
      <w:r>
        <w:rPr>
          <w:rFonts w:ascii="Times New Roman" w:eastAsia="Times New Roman" w:hAnsi="Times New Roman" w:cs="Times New Roman" w:hint="cs"/>
          <w:sz w:val="24"/>
          <w:szCs w:val="24"/>
          <w:rtl w:val="0"/>
          <w:lang w:val="en-US"/>
        </w:rPr>
        <w:t xml:space="preserve">, C.A. </w:t>
      </w:r>
      <w:r>
        <w:rPr>
          <w:rFonts w:ascii="Times New Roman" w:eastAsia="Times New Roman" w:hAnsi="Times New Roman" w:cs="Times New Roman" w:hint="cs"/>
          <w:sz w:val="24"/>
          <w:szCs w:val="24"/>
          <w:rtl w:val="0"/>
          <w:lang w:val="en-US"/>
        </w:rPr>
        <w:t>Dehaan</w:t>
      </w:r>
      <w:r>
        <w:rPr>
          <w:rFonts w:ascii="Times New Roman" w:eastAsia="Times New Roman" w:hAnsi="Times New Roman" w:cs="Times New Roman" w:hint="cs"/>
          <w:sz w:val="24"/>
          <w:szCs w:val="24"/>
          <w:rtl w:val="0"/>
          <w:lang w:val="en-US"/>
        </w:rPr>
        <w:t>, L.G. (2012). The relationship between spirituality and religiosity on psychological outcomes in adolescents and emerging adults: A meta-analytic review. Journal of Adolescence, 35: 299-314.</w:t>
      </w:r>
    </w:p>
    <w:p w14:paraId="08FE5E98" w14:textId="77777777">
      <w:pPr>
        <w:pStyle w:val="Bibliography"/>
        <w:autoSpaceDE/>
        <w:autoSpaceDN/>
        <w:bidi w:val="0"/>
        <w:adjustRightInd/>
        <w:ind w:firstLine="397"/>
        <w:rPr>
          <w:rFonts w:ascii="Times New Roman" w:eastAsia="Times New Roman" w:hAnsi="Times New Roman" w:cs="Times New Roman"/>
          <w:color w:val="auto"/>
          <w:rtl w:val="0"/>
          <w:lang w:val="en-US"/>
        </w:rPr>
        <w:jc w:val="left"/>
      </w:pPr>
      <w:r>
        <w:rPr>
          <w:rFonts w:ascii="Times New Roman" w:eastAsia="Times New Roman" w:hAnsi="Times New Roman" w:cs="Times New Roman" w:hint="cs"/>
          <w:sz w:val="24"/>
          <w:szCs w:val="24"/>
          <w:rtl w:val="0"/>
          <w:lang w:val="en-US"/>
        </w:rPr>
        <w:t xml:space="preserve">Younes, R. S; </w:t>
      </w:r>
      <w:r>
        <w:rPr>
          <w:rFonts w:ascii="Times New Roman" w:eastAsia="Times New Roman" w:hAnsi="Times New Roman" w:cs="Times New Roman" w:hint="cs"/>
          <w:sz w:val="24"/>
          <w:szCs w:val="24"/>
          <w:rtl w:val="0"/>
          <w:lang w:val="en-US"/>
        </w:rPr>
        <w:t>Rahme</w:t>
      </w:r>
      <w:r>
        <w:rPr>
          <w:rFonts w:ascii="Times New Roman" w:eastAsia="Times New Roman" w:hAnsi="Times New Roman" w:cs="Times New Roman" w:hint="cs"/>
          <w:sz w:val="24"/>
          <w:szCs w:val="24"/>
          <w:rtl w:val="0"/>
          <w:lang w:val="en-US"/>
        </w:rPr>
        <w:t xml:space="preserve">, E; </w:t>
      </w:r>
      <w:r>
        <w:rPr>
          <w:rFonts w:ascii="Times New Roman" w:eastAsia="Times New Roman" w:hAnsi="Times New Roman" w:cs="Times New Roman" w:hint="cs"/>
          <w:sz w:val="24"/>
          <w:szCs w:val="24"/>
          <w:rtl w:val="0"/>
          <w:lang w:val="en-US"/>
        </w:rPr>
        <w:t>Rajha</w:t>
      </w:r>
      <w:r>
        <w:rPr>
          <w:rFonts w:ascii="Times New Roman" w:eastAsia="Times New Roman" w:hAnsi="Times New Roman" w:cs="Times New Roman" w:hint="cs"/>
          <w:sz w:val="24"/>
          <w:szCs w:val="24"/>
          <w:rtl w:val="0"/>
          <w:lang w:val="en-US"/>
        </w:rPr>
        <w:t xml:space="preserve">, F; &amp; </w:t>
      </w:r>
      <w:r>
        <w:rPr>
          <w:rFonts w:ascii="Times New Roman" w:eastAsia="Times New Roman" w:hAnsi="Times New Roman" w:cs="Times New Roman" w:hint="cs"/>
          <w:sz w:val="24"/>
          <w:szCs w:val="24"/>
          <w:rtl w:val="0"/>
          <w:lang w:val="en-US"/>
        </w:rPr>
        <w:t>Mzawak</w:t>
      </w:r>
      <w:r>
        <w:rPr>
          <w:rFonts w:ascii="Times New Roman" w:eastAsia="Times New Roman" w:hAnsi="Times New Roman" w:cs="Times New Roman" w:hint="cs"/>
          <w:sz w:val="24"/>
          <w:szCs w:val="24"/>
          <w:rtl w:val="0"/>
          <w:lang w:val="en-US"/>
        </w:rPr>
        <w:t>, M. A. (2024). Exploring death anxiety among older adults: An integrative review of associated factors and interventions. OMEGA—Journal of Death and Dying. Advance online publication. </w:t>
      </w:r>
      <w:hyperlink r:id="rIdU129">
        <w:r>
          <w:rPr>
            <w:rStyle w:val="Hyperlink"/>
            <w:rFonts w:ascii="Times New Roman" w:eastAsia="Times New Roman" w:hAnsi="Times New Roman" w:cs="Times New Roman" w:hint="cs"/>
            <w:sz w:val="24"/>
            <w:szCs w:val="24"/>
            <w:rtl w:val="0"/>
            <w:lang w:bidi="fa-IR" w:val="en-US"/>
          </w:rPr>
          <w:t xml:space="preserve">https://doi.org/10.1177/00302228241272578</w:t>
        </w:r>
      </w:hyperlink>
    </w:p>
    <w:p w14:paraId="217F9562" w14:textId="77777777">
      <w:pPr>
        <w:pStyle w:val="Bibliography"/>
        <w:autoSpaceDE/>
        <w:autoSpaceDN/>
        <w:bidi w:val="0"/>
        <w:adjustRightInd/>
        <w:ind w:firstLine="397"/>
        <w:rPr>
          <w:rFonts w:ascii="Times New Roman" w:eastAsia="Times New Roman" w:hAnsi="Times New Roman" w:cs="Times New Roman"/>
          <w:color w:val="auto"/>
          <w:rtl w:val="0"/>
          <w:lang w:val="en-US"/>
        </w:rPr>
        <w:jc w:val="left"/>
      </w:pPr>
      <w:r>
        <w:rPr>
          <w:rFonts w:ascii="Times New Roman" w:eastAsia="Times New Roman" w:hAnsi="Times New Roman" w:cs="Times New Roman" w:hint="cs"/>
          <w:sz w:val="24"/>
          <w:szCs w:val="24"/>
          <w:rtl w:val="0"/>
          <w:lang w:val="en-US"/>
        </w:rPr>
        <w:t>Yousefi</w:t>
      </w:r>
      <w:r>
        <w:rPr>
          <w:rFonts w:ascii="Times New Roman" w:eastAsia="Times New Roman" w:hAnsi="Times New Roman" w:cs="Times New Roman" w:hint="cs"/>
          <w:sz w:val="24"/>
          <w:szCs w:val="24"/>
          <w:rtl w:val="0"/>
          <w:lang w:val="en-US"/>
        </w:rPr>
        <w:t xml:space="preserve"> </w:t>
      </w:r>
      <w:r>
        <w:rPr>
          <w:rFonts w:ascii="Times New Roman" w:eastAsia="Times New Roman" w:hAnsi="Times New Roman" w:cs="Times New Roman" w:hint="cs"/>
          <w:sz w:val="24"/>
          <w:szCs w:val="24"/>
          <w:rtl w:val="0"/>
          <w:lang w:val="en-US"/>
        </w:rPr>
        <w:t>Afrashteh</w:t>
      </w:r>
      <w:r>
        <w:rPr>
          <w:rFonts w:ascii="Times New Roman" w:eastAsia="Times New Roman" w:hAnsi="Times New Roman" w:cs="Times New Roman" w:hint="cs"/>
          <w:sz w:val="24"/>
          <w:szCs w:val="24"/>
          <w:rtl w:val="0"/>
          <w:lang w:val="en-US"/>
        </w:rPr>
        <w:t xml:space="preserve">, M., </w:t>
      </w:r>
      <w:r>
        <w:rPr>
          <w:rFonts w:ascii="Times New Roman" w:eastAsia="Times New Roman" w:hAnsi="Times New Roman" w:cs="Times New Roman" w:hint="cs"/>
          <w:sz w:val="24"/>
          <w:szCs w:val="24"/>
          <w:rtl w:val="0"/>
          <w:lang w:val="en-US"/>
        </w:rPr>
        <w:t>Fartash</w:t>
      </w:r>
      <w:r>
        <w:rPr>
          <w:rFonts w:ascii="Times New Roman" w:eastAsia="Times New Roman" w:hAnsi="Times New Roman" w:cs="Times New Roman" w:hint="cs"/>
          <w:sz w:val="24"/>
          <w:szCs w:val="24"/>
          <w:rtl w:val="0"/>
          <w:lang w:val="en-US"/>
        </w:rPr>
        <w:t xml:space="preserve">, A., &amp; </w:t>
      </w:r>
      <w:r>
        <w:rPr>
          <w:rFonts w:ascii="Times New Roman" w:eastAsia="Times New Roman" w:hAnsi="Times New Roman" w:cs="Times New Roman" w:hint="cs"/>
          <w:sz w:val="24"/>
          <w:szCs w:val="24"/>
          <w:rtl w:val="0"/>
          <w:lang w:val="en-US"/>
        </w:rPr>
        <w:t>Aboutorabi</w:t>
      </w:r>
      <w:r>
        <w:rPr>
          <w:rFonts w:ascii="Times New Roman" w:eastAsia="Times New Roman" w:hAnsi="Times New Roman" w:cs="Times New Roman" w:hint="cs"/>
          <w:sz w:val="24"/>
          <w:szCs w:val="24"/>
          <w:rtl w:val="0"/>
          <w:lang w:val="en-US"/>
        </w:rPr>
        <w:t>, K. (2025). Relationship between death anxiety and spiritual intelligence: The potential mediating role of meaning of life and resilience in Iranian older people. BMC Geriatrics, 25, 482. </w:t>
      </w:r>
      <w:hyperlink r:id="rIdU130">
        <w:r>
          <w:rPr>
            <w:rStyle w:val="Hyperlink"/>
            <w:rFonts w:ascii="Times New Roman" w:eastAsia="Times New Roman" w:hAnsi="Times New Roman" w:cs="Times New Roman" w:hint="cs"/>
            <w:sz w:val="24"/>
            <w:szCs w:val="24"/>
            <w:rtl w:val="0"/>
            <w:lang w:bidi="fa-IR" w:val="en-US"/>
          </w:rPr>
          <w:t xml:space="preserve">https://doi.org/10.1186/s12877-025-06040-2</w:t>
        </w:r>
      </w:hyperlink>
      <w:r>
        <w:rPr>
          <w:rFonts w:ascii="Times New Roman" w:eastAsia="Times New Roman" w:hAnsi="Times New Roman" w:cs="Times New Roman" w:hint="cs"/>
          <w:sz w:val="24"/>
          <w:szCs w:val="24"/>
          <w:rtl w:val="0"/>
          <w:lang w:val="en-US"/>
        </w:rPr>
        <w:t> \t "_</w:t>
      </w:r>
      <w:r>
        <w:rPr>
          <w:rFonts w:ascii="Times New Roman" w:eastAsia="Times New Roman" w:hAnsi="Times New Roman" w:cs="Times New Roman" w:hint="cs"/>
          <w:sz w:val="24"/>
          <w:szCs w:val="24"/>
          <w:rtl w:val="0"/>
          <w:lang w:val="en-US"/>
        </w:rPr>
        <w:t>new"https</w:t>
      </w:r>
      <w:r>
        <w:rPr>
          <w:rFonts w:ascii="Times New Roman" w:eastAsia="Times New Roman" w:hAnsi="Times New Roman" w:cs="Times New Roman" w:hint="cs"/>
          <w:sz w:val="24"/>
          <w:szCs w:val="24"/>
          <w:rtl w:val="0"/>
          <w:lang w:val="en-US"/>
        </w:rPr>
        <w:t>://doi.org/10.1186/s12877-025-06040-2</w:t>
      </w:r>
    </w:p>
    <w:p w14:paraId="369291DD" w14:textId="77777777">
      <w:pPr>
        <w:pStyle w:val="Bibliography"/>
        <w:autoSpaceDE/>
        <w:autoSpaceDN/>
        <w:bidi w:val="0"/>
        <w:adjustRightInd/>
        <w:ind w:firstLine="397"/>
        <w:rPr>
          <w:rFonts w:ascii="Times New Roman" w:eastAsia="Times New Roman" w:hAnsi="Times New Roman" w:cs="Times New Roman"/>
          <w:color w:val="auto"/>
          <w:rtl w:val="0"/>
          <w:lang w:val="en-US"/>
        </w:rPr>
        <w:jc w:val="left"/>
      </w:pPr>
      <w:r>
        <w:rPr>
          <w:rFonts w:ascii="Times New Roman" w:eastAsia="Times New Roman" w:hAnsi="Times New Roman" w:cs="Times New Roman" w:hint="cs"/>
          <w:sz w:val="24"/>
          <w:szCs w:val="24"/>
          <w:rtl w:val="0"/>
          <w:lang w:val="en-US"/>
        </w:rPr>
        <w:t>Zeng, Y., Gu, D., &amp; George, L. K. (2011). Association of religious participation with mortality among Chinese old adults. Research on Aging, 33(1), 51–83. </w:t>
      </w:r>
      <w:hyperlink r:id="rIdU131">
        <w:r>
          <w:rPr>
            <w:rStyle w:val="Hyperlink"/>
            <w:rFonts w:ascii="Times New Roman" w:eastAsia="Times New Roman" w:hAnsi="Times New Roman" w:cs="Times New Roman" w:hint="cs"/>
            <w:sz w:val="24"/>
            <w:szCs w:val="24"/>
            <w:rtl w:val="0"/>
            <w:lang w:bidi="fa-IR" w:val="en-US"/>
          </w:rPr>
          <w:t xml:space="preserve">https://doi.org/10.1177/0164027510383584</w:t>
        </w:r>
      </w:hyperlink>
    </w:p>
    <w:p w14:paraId="2FF2AD25" w14:textId="77777777">
      <w:pPr>
        <w:pStyle w:val="Bibliography"/>
        <w:autoSpaceDE/>
        <w:autoSpaceDN/>
        <w:bidi w:val="0"/>
        <w:adjustRightInd/>
        <w:ind w:firstLine="397"/>
        <w:rPr>
          <w:rFonts w:ascii="Times New Roman" w:eastAsia="Times New Roman" w:hAnsi="Times New Roman" w:cs="Times New Roman"/>
          <w:color w:val="auto"/>
          <w:rtl w:val="0"/>
          <w:lang w:val="en-US"/>
        </w:rPr>
        <w:jc w:val="left"/>
      </w:pPr>
      <w:r>
        <w:rPr>
          <w:rFonts w:ascii="Times New Roman" w:eastAsia="Times New Roman" w:hAnsi="Times New Roman" w:cs="Times New Roman" w:hint="cs"/>
          <w:sz w:val="24"/>
          <w:szCs w:val="24"/>
          <w:rtl w:val="0"/>
          <w:lang w:val="en-US"/>
        </w:rPr>
        <w:t>Zohar, D; &amp; Marshall, I. (2000). SQ: Spiritual Intelligence—The Ultimate Intelligence. London: Bloomsbury.</w:t>
      </w:r>
    </w:p>
    <w:p w14:paraId="0BE92076" w14:textId="77777777">
      <w:pPr>
        <w:pStyle w:val="Heading1"/>
        <w:pageBreakBefore/>
        <w:autoSpaceDE/>
        <w:autoSpaceDN/>
        <w:bidi w:val="0"/>
        <w:adjustRightInd/>
        <w:ind w:firstLine="397"/>
        <w:rPr>
          <w:rFonts w:ascii="Times New Roman" w:hAnsi="Times New Roman" w:eastAsia="Times New Roman" w:cs="Times New Roman"/>
          <w:color w:val="000000"/>
          <w:rtl w:val="0"/>
          <w:lang w:val="en-US"/>
          <w:sz w:val="56"/>
          <w:szCs w:val="56"/>
          <w:b/>
          <w:bCs/>
        </w:rPr>
        <w:spacing w:before="0" w:after="240"/>
        <w:jc w:val="left"/>
      </w:pPr>
      <w:bookmarkStart w:id="237" w:name="_Toc238572103"/>
      <w:r>
        <w:rPr>
          <w:rFonts w:ascii="Times New Roman" w:hAnsi="Times New Roman" w:cs="Times New Roman" w:eastAsia="Times New Roman"/>
          <w:sz w:val="56"/>
          <w:szCs w:val="56"/>
          <w:rtl w:val="0"/>
          <w:lang w:val="en-US"/>
          <w:b/>
          <w:bCs/>
          <w:color w:val="000000"/>
        </w:rPr>
        <w:lastRenderedPageBreak/>
        <w:t>ABSTRACT</w:t>
      </w:r>
      <w:bookmarkEnd w:id="237"/>
    </w:p>
    <w:p w14:paraId="098F154E"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 xml:space="preserve">The study of the transformation processes in the life span shows that with the increase in life expectancy in today's societies, the elderly population is expanding and paying attention to their mental health has gained special importance. The present study was conducted to investigate the relationship between spiritual intelligence and health anxiety with death anxiety in the elderly. This study was applied in terms of purpose and descriptive-correlational in terms of method. The statistical population of the study included all elderly people over 60 years of age, residents of </w:t>
      </w:r>
      <w:r>
        <w:rPr>
          <w:rFonts w:ascii="Times New Roman" w:eastAsia="Times New Roman" w:hAnsi="Times New Roman" w:cs="Times New Roman" w:hint="cs"/>
          <w:sz w:val="24"/>
          <w:szCs w:val="24"/>
          <w:rtl w:val="0"/>
          <w:lang w:bidi="fa-IR" w:val="en-US"/>
        </w:rPr>
        <w:t>Fereshteghan</w:t>
      </w:r>
      <w:r>
        <w:rPr>
          <w:rFonts w:ascii="Times New Roman" w:eastAsia="Times New Roman" w:hAnsi="Times New Roman" w:cs="Times New Roman" w:hint="cs"/>
          <w:sz w:val="24"/>
          <w:szCs w:val="24"/>
          <w:rtl w:val="0"/>
          <w:lang w:bidi="fa-IR" w:val="en-US"/>
        </w:rPr>
        <w:t xml:space="preserve"> Nursing Home in Tehran in 1404. Based on the Krejci and Morgan table (1970) and considering the size of the statistical population, 80 people were selected by simple random sampling method. Data collection tools included King's Spiritual Intelligence Questionnaire (2000), </w:t>
      </w:r>
      <w:r>
        <w:rPr>
          <w:rFonts w:ascii="Times New Roman" w:eastAsia="Times New Roman" w:hAnsi="Times New Roman" w:cs="Times New Roman" w:hint="cs"/>
          <w:sz w:val="24"/>
          <w:szCs w:val="24"/>
          <w:rtl w:val="0"/>
          <w:lang w:bidi="fa-IR" w:val="en-US"/>
        </w:rPr>
        <w:t>Salkoskis</w:t>
      </w:r>
      <w:r>
        <w:rPr>
          <w:rFonts w:ascii="Times New Roman" w:eastAsia="Times New Roman" w:hAnsi="Times New Roman" w:cs="Times New Roman" w:hint="cs"/>
          <w:sz w:val="24"/>
          <w:szCs w:val="24"/>
          <w:rtl w:val="0"/>
          <w:lang w:bidi="fa-IR" w:val="en-US"/>
        </w:rPr>
        <w:t xml:space="preserve"> and Warwick's Health Anxiety Questionnaire (2002), and </w:t>
      </w:r>
      <w:r>
        <w:rPr>
          <w:rFonts w:ascii="Times New Roman" w:eastAsia="Times New Roman" w:hAnsi="Times New Roman" w:cs="Times New Roman" w:hint="cs"/>
          <w:sz w:val="24"/>
          <w:szCs w:val="24"/>
          <w:rtl w:val="0"/>
          <w:lang w:bidi="fa-IR" w:val="en-US"/>
        </w:rPr>
        <w:t>Templer's</w:t>
      </w:r>
      <w:r>
        <w:rPr>
          <w:rFonts w:ascii="Times New Roman" w:eastAsia="Times New Roman" w:hAnsi="Times New Roman" w:cs="Times New Roman" w:hint="cs"/>
          <w:sz w:val="24"/>
          <w:szCs w:val="24"/>
          <w:rtl w:val="0"/>
          <w:lang w:bidi="fa-IR" w:val="en-US"/>
        </w:rPr>
        <w:t xml:space="preserve"> Death Anxiety Questionnaire (1970). The data were analyzed using Pearson's correlation coefficient and stepwise regression. The results showed that there is a negative and significant relationship between spiritual intelligence and death anxiety in the elderly (r=-0.46, p&lt;0.01) and a positive and significant relationship was observed between health anxiety and death anxiety (r=0.58, p&lt;0.01). Also, the results of stepwise regression showed that the variables of health anxiety, spiritual intelligence, personal meaning creation, and critical existential thinking explain a total of 54% of the variance in death anxiety in the elderly (R²=0.54, p&lt;0.001). In general, increasing spiritual intelligence is associated with decreasing death anxiety, and increasing health anxiety is associated with increasing death anxiety. The findings of this study emphasize the importance of psychological and spiritual factors in explaining death anxiety in the elderly and the necessity of paying attention to them in programs to promote the mental health of the elderly.</w:t>
      </w:r>
    </w:p>
    <w:p w14:paraId="5130FAEC"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Keywords: Spiritual intelligence, health anxiety, death anxiety, elderly.</w:t>
      </w:r>
    </w:p>
    <w:p>
      <w:pPr>
        <w:bidi w:val="0"/>
        <w:pageBreakBefore/>
        <w:jc w:val="center"/>
        <w:spacing w:before="0" w:after="120" w:line="240" w:lineRule="auto"/>
        <w:rPr>
          <w:rtl w:val="0"/>
        </w:rPr>
      </w:pPr>
      <w:r>
        <w:rPr>
          <w:rFonts w:ascii="Times New Roman" w:hAnsi="Times New Roman"/>
          <w:b/>
          <w:bCs/>
          <w:noProof/>
          <w:sz w:val="36"/>
          <w:szCs w:val="36"/>
          <w:rtl w:val="0"/>
        </w:rPr>
        <w:lastRenderedPageBreak/>
        <w:drawing>
          <wp:anchor distT="0" distB="0" distL="114300" distR="114300" simplePos="0" relativeHeight="251663360" behindDoc="1" locked="0" layoutInCell="1" allowOverlap="1" wp14:anchorId="4B1C2A98" wp14:editId="0EE5D9F6">
            <wp:simplePos x="0" y="0"/>
            <wp:positionH relativeFrom="margin">
              <wp:align>center</wp:align>
            </wp:positionH>
            <wp:positionV relativeFrom="paragraph">
              <wp:posOffset>6350</wp:posOffset>
            </wp:positionV>
            <wp:extent cx="1123950" cy="1000125"/>
            <wp:effectExtent l="0" t="0" r="0" b="9525"/>
            <wp:wrapTopAndBottom/>
            <wp:docPr id="2" name="Picture 2" descr="Description: Description: Image result for â«Ø¢Ø±Ù Ø¯Ø§ÙØ´Ú¯Ø§Ù Ù¾ÛØ§Ù ÙÙØ± ØªÙØ±Ø§Ù Ø¬ÙÙØ¨â¬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cription: Description: Image result for â«Ø¢Ø±Ù Ø¯Ø§ÙØ´Ú¯Ø§Ù Ù¾ÛØ§Ù ÙÙØ± ØªÙØ±Ø§Ù Ø¬ÙÙØ¨â¬â"/>
                    <pic:cNvPicPr>
                      <a:picLocks noChangeAspect="1" noChangeArrowheads="1"/>
                    </pic:cNvPicPr>
                  </pic:nvPicPr>
                  <pic:blipFill>
                    <a:blip r:embed="rId23">
                      <a:extLst>
                        <a:ext uri="{28A0092B-C50C-407E-A947-70E740481C1C}">
                          <a14:useLocalDpi xmlns:a14="http://schemas.microsoft.com/office/drawing/2010/main" val="0"/>
                        </a:ext>
                      </a:extLst>
                    </a:blip>
                    <a:srcRect l="60736"/>
                    <a:stretch>
                      <a:fillRect/>
                    </a:stretch>
                  </pic:blipFill>
                  <pic:spPr bwMode="auto">
                    <a:xfrm>
                      <a:off x="0" y="0"/>
                      <a:ext cx="1123950" cy="10001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32"/>
          <w:szCs w:val="32"/>
          <w:rtl w:val="0"/>
          <w:lang w:val="en-US" w:bidi="fa-IR"/>
        </w:rPr>
        <w:t xml:space="preserve">Payame Noor University</w:t>
      </w:r>
    </w:p>
    <w:p>
      <w:pPr>
        <w:bidi w:val="0"/>
        <w:jc w:val="center"/>
        <w:spacing w:before="0" w:after="360" w:line="240" w:lineRule="auto"/>
        <w:rPr>
          <w:rtl w:val="0"/>
        </w:rPr>
      </w:pPr>
      <w:r>
        <w:rPr>
          <w:rFonts w:ascii="Times New Roman" w:hAnsi="Times New Roman" w:cs="Times New Roman"/>
          <w:sz w:val="28"/>
          <w:szCs w:val="28"/>
          <w:rtl w:val="0"/>
          <w:lang w:val="en-US" w:bidi="fa-IR"/>
        </w:rPr>
        <w:t xml:space="preserve">Sari Center</w:t>
      </w:r>
    </w:p>
    <w:p>
      <w:pPr>
        <w:bidi w:val="0"/>
        <w:jc w:val="center"/>
        <w:spacing w:before="0" w:after="120" w:line="240" w:lineRule="auto"/>
        <w:rPr>
          <w:rtl w:val="0"/>
        </w:rPr>
      </w:pPr>
      <w:r>
        <w:rPr>
          <w:rFonts w:ascii="Times New Roman" w:hAnsi="Times New Roman" w:cs="Times New Roman"/>
          <w:sz w:val="28"/>
          <w:szCs w:val="28"/>
          <w:rtl w:val="0"/>
          <w:lang w:val="en-US" w:bidi="fa-IR"/>
        </w:rPr>
        <w:t xml:space="preserve">Master's Thesis</w:t>
      </w:r>
    </w:p>
    <w:p>
      <w:pPr>
        <w:bidi w:val="0"/>
        <w:jc w:val="center"/>
        <w:spacing w:before="0" w:after="360" w:line="240" w:lineRule="auto"/>
        <w:rPr>
          <w:rtl w:val="0"/>
        </w:rPr>
      </w:pPr>
      <w:r>
        <w:rPr>
          <w:rFonts w:ascii="Times New Roman" w:hAnsi="Times New Roman" w:cs="Times New Roman"/>
          <w:sz w:val="24"/>
          <w:szCs w:val="24"/>
          <w:rtl w:val="0"/>
          <w:lang w:val="en-US" w:bidi="fa-IR"/>
        </w:rPr>
        <w:t xml:space="preserve">Psychology Major, Islamic Psychology Major, Positive Psychology Major</w:t>
      </w:r>
    </w:p>
    <w:p>
      <w:pPr>
        <w:bidi w:val="0"/>
        <w:jc w:val="center"/>
        <w:spacing w:before="0" w:after="120" w:line="240" w:lineRule="auto"/>
        <w:rPr>
          <w:rtl w:val="0"/>
        </w:rPr>
      </w:pPr>
      <w:r>
        <w:rPr>
          <w:rFonts w:ascii="Times New Roman" w:hAnsi="Times New Roman" w:cs="Times New Roman"/>
          <w:sz w:val="28"/>
          <w:szCs w:val="28"/>
          <w:rtl w:val="0"/>
          <w:lang w:val="en-US" w:bidi="fa-IR"/>
        </w:rPr>
        <w:t xml:space="preserve">Title</w:t>
      </w:r>
    </w:p>
    <w:p>
      <w:pPr>
        <w:bidi w:val="0"/>
        <w:jc w:val="center"/>
        <w:spacing w:before="0" w:after="120" w:line="240" w:lineRule="auto"/>
        <w:rPr>
          <w:rtl w:val="0"/>
        </w:rPr>
      </w:pPr>
      <w:r>
        <w:rPr>
          <w:rFonts w:ascii="Times New Roman" w:hAnsi="Times New Roman" w:cs="Times New Roman"/>
          <w:sz w:val="36"/>
          <w:szCs w:val="36"/>
          <w:rtl w:val="0"/>
          <w:lang w:val="en-US" w:bidi="fa-IR"/>
        </w:rPr>
        <w:t xml:space="preserve">Relationship between Spiritual Intelligence and Health Anxiety with Death Anxiety in the Elderly</w:t>
      </w:r>
    </w:p>
    <w:p>
      <w:pPr>
        <w:bidi w:val="0"/>
        <w:jc w:val="center"/>
        <w:spacing w:before="0" w:after="480" w:line="240" w:lineRule="auto"/>
        <w:rPr>
          <w:rtl w:val="0"/>
        </w:rPr>
      </w:pPr>
      <w:r>
        <w:rPr>
          <w:rFonts w:ascii="Times New Roman" w:hAnsi="Times New Roman" w:cs="Times New Roman"/>
          <w:sz w:val="24"/>
          <w:szCs w:val="24"/>
          <w:rtl w:val="0"/>
          <w:lang w:val="en-US" w:bidi="fa-IR"/>
        </w:rPr>
        <w:t xml:space="preserve">Fereshtegan Nursing Home, Eslamshahr</w:t>
      </w:r>
    </w:p>
    <w:p>
      <w:pPr>
        <w:bidi w:val="0"/>
        <w:jc w:val="center"/>
        <w:spacing w:before="0" w:after="120" w:line="240" w:lineRule="auto"/>
        <w:rPr>
          <w:rtl w:val="0"/>
        </w:rPr>
      </w:pPr>
      <w:r>
        <w:rPr>
          <w:rFonts w:ascii="Times New Roman" w:hAnsi="Times New Roman" w:cs="Times New Roman"/>
          <w:sz w:val="28"/>
          <w:szCs w:val="28"/>
          <w:rtl w:val="0"/>
          <w:lang w:val="en-US" w:bidi="fa-IR"/>
        </w:rPr>
        <w:t xml:space="preserve">Supervisor</w:t>
      </w:r>
    </w:p>
    <w:p>
      <w:pPr>
        <w:bidi w:val="0"/>
        <w:jc w:val="center"/>
        <w:spacing w:before="0" w:after="360" w:line="240" w:lineRule="auto"/>
        <w:rPr>
          <w:rtl w:val="0"/>
        </w:rPr>
      </w:pPr>
      <w:r>
        <w:rPr>
          <w:rFonts w:ascii="Times New Roman" w:hAnsi="Times New Roman" w:cs="Times New Roman"/>
          <w:sz w:val="28"/>
          <w:szCs w:val="28"/>
          <w:rtl w:val="0"/>
          <w:lang w:val="en-US" w:bidi="fa-IR"/>
        </w:rPr>
        <w:t xml:space="preserve">Babollah Bakhshipour Joibari</w:t>
      </w:r>
    </w:p>
    <w:p>
      <w:pPr>
        <w:bidi w:val="0"/>
        <w:jc w:val="center"/>
        <w:spacing w:before="0" w:after="120" w:line="240" w:lineRule="auto"/>
        <w:rPr>
          <w:rtl w:val="0"/>
        </w:rPr>
      </w:pPr>
      <w:r>
        <w:rPr>
          <w:rFonts w:ascii="Times New Roman" w:hAnsi="Times New Roman" w:cs="Times New Roman"/>
          <w:sz w:val="28"/>
          <w:szCs w:val="28"/>
          <w:rtl w:val="0"/>
          <w:lang w:val="en-US" w:bidi="fa-IR"/>
        </w:rPr>
        <w:t xml:space="preserve">Author</w:t>
      </w:r>
    </w:p>
    <w:p>
      <w:pPr>
        <w:bidi w:val="0"/>
        <w:jc w:val="center"/>
        <w:spacing w:before="0" w:after="480" w:line="240" w:lineRule="auto"/>
        <w:rPr>
          <w:rtl w:val="0"/>
        </w:rPr>
      </w:pPr>
      <w:r>
        <w:rPr>
          <w:rFonts w:ascii="Times New Roman" w:hAnsi="Times New Roman" w:cs="Times New Roman"/>
          <w:sz w:val="28"/>
          <w:szCs w:val="28"/>
          <w:rtl w:val="0"/>
          <w:lang w:val="en-US" w:bidi="fa-IR"/>
        </w:rPr>
        <w:t xml:space="preserve">Fatemeh Bayat</w:t>
      </w:r>
    </w:p>
    <w:p>
      <w:pPr>
        <w:bidi w:val="0"/>
        <w:jc w:val="center"/>
        <w:spacing w:before="0" w:after="0" w:line="240" w:lineRule="auto"/>
        <w:rPr>
          <w:rtl w:val="0"/>
        </w:rPr>
      </w:pPr>
      <w:r>
        <w:rPr>
          <w:rFonts w:ascii="Times New Roman" w:hAnsi="Times New Roman" w:cs="Times New Roman"/>
          <w:sz w:val="28"/>
          <w:szCs w:val="28"/>
          <w:rtl w:val="0"/>
          <w:lang w:val="en-US" w:bidi="fa-IR"/>
        </w:rPr>
        <w:t xml:space="preserve">September 2026</w:t>
      </w:r>
    </w:p>
    <w:sectPr>
      <w:footerReference w:type="default" r:id="rId20"/>
      <w:footnotePr>
        <w:numRestart w:val="eachPage"/>
      </w:footnotePr>
      <w:pgSz w:w="11906" w:h="16838" w:code="9"/>
      <w:pgMar w:top="1417" w:right="1561" w:bottom="1417" w:left="1277" w:header="709" w:footer="567"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D7BA38" w14:textId="77777777">
      <w:pPr>
        <w:pBdr>
          <w:bottom w:val="single" w:sz="12" w:space="1" w:color="000000"/>
        </w:pBdr>
        <w:spacing w:after="0" w:line="240" w:lineRule="auto"/>
        <w:rPr>
          <w:sz w:val="4"/>
          <w:szCs w:val="4"/>
        </w:rPr>
      </w:pPr>
    </w:p>
  </w:endnote>
  <w:endnote w:type="continuationSeparator" w:id="0">
    <w:p w14:paraId="308D39F0" w14:textId="77777777">
      <w:pPr>
        <w:pBdr>
          <w:bottom w:val="single" w:sz="12" w:space="1" w:color="000000"/>
        </w:pBdr>
        <w:spacing w:after="0" w:line="240" w:lineRule="auto"/>
        <w:rPr>
          <w:sz w:val="4"/>
          <w:szCs w:val="4"/>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 Lotus">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B Yagut">
    <w:panose1 w:val="00000400000000000000"/>
    <w:charset w:val="B2"/>
    <w:family w:val="auto"/>
    <w:pitch w:val="variable"/>
    <w:sig w:usb0="00002001" w:usb1="80000000" w:usb2="00000008" w:usb3="00000000" w:csb0="00000040" w:csb1="00000000"/>
  </w:font>
  <w:font w:name="Century Gothic">
    <w:panose1 w:val="020B0502020202020204"/>
    <w:charset w:val="00"/>
    <w:family w:val="swiss"/>
    <w:pitch w:val="variable"/>
    <w:sig w:usb0="00000287" w:usb1="00000000" w:usb2="00000000" w:usb3="00000000" w:csb0="0000009F" w:csb1="00000000"/>
  </w:font>
  <w:font w:name="Zar">
    <w:altName w:val="Courier New"/>
    <w:charset w:val="B2"/>
    <w:family w:val="auto"/>
    <w:pitch w:val="variable"/>
    <w:sig w:usb0="00002001" w:usb1="00000000" w:usb2="00000000" w:usb3="00000000" w:csb0="00000040" w:csb1="00000000"/>
  </w:font>
  <w:font w:name="B Zar">
    <w:panose1 w:val="00000400000000000000"/>
    <w:charset w:val="B2"/>
    <w:family w:val="auto"/>
    <w:pitch w:val="variable"/>
    <w:sig w:usb0="00002001" w:usb1="80000000" w:usb2="00000008" w:usb3="00000000" w:csb0="00000040" w:csb1="00000000"/>
  </w:font>
  <w:font w:name="MS Mincho">
    <w:altName w:val="ＭＳ 明朝"/>
    <w:panose1 w:val="02020609040205080304"/>
    <w:charset w:val="80"/>
    <w:family w:val="modern"/>
    <w:pitch w:val="fixed"/>
    <w:sig w:usb0="E00002FF" w:usb1="6AC7FDFB" w:usb2="08000012" w:usb3="00000000" w:csb0="0002009F" w:csb1="00000000"/>
  </w:font>
  <w:font w:name="Traditional Arabic">
    <w:panose1 w:val="02020603050405020304"/>
    <w:charset w:val="00"/>
    <w:family w:val="roman"/>
    <w:pitch w:val="variable"/>
    <w:sig w:usb0="00002003" w:usb1="80000000" w:usb2="00000008" w:usb3="00000000" w:csb0="00000041" w:csb1="00000000"/>
  </w:font>
  <w:font w:name="SimSun">
    <w:altName w:val="宋体"/>
    <w:panose1 w:val="02010600030101010101"/>
    <w:charset w:val="86"/>
    <w:family w:val="auto"/>
    <w:pitch w:val="variable"/>
    <w:sig w:usb0="00000203" w:usb1="288F0000" w:usb2="00000016" w:usb3="00000000" w:csb0="00040001" w:csb1="00000000"/>
  </w:font>
  <w:font w:name="B Nazanin">
    <w:panose1 w:val="00000400000000000000"/>
    <w:charset w:val="B2"/>
    <w:family w:val="auto"/>
    <w:pitch w:val="variable"/>
    <w:sig w:usb0="00002001" w:usb1="80000000" w:usb2="00000008" w:usb3="00000000" w:csb0="00000040" w:csb1="00000000"/>
  </w:font>
  <w:font w:name="Nazanin">
    <w:altName w:val="Courier New"/>
    <w:charset w:val="B2"/>
    <w:family w:val="auto"/>
    <w:pitch w:val="variable"/>
    <w:sig w:usb0="00002001" w:usb1="00000000" w:usb2="00000000" w:usb3="00000000" w:csb0="00000040" w:csb1="00000000"/>
  </w:font>
  <w:font w:name="B Koodak">
    <w:panose1 w:val="00000700000000000000"/>
    <w:charset w:val="B2"/>
    <w:family w:val="auto"/>
    <w:pitch w:val="variable"/>
    <w:sig w:usb0="00002001" w:usb1="80000000" w:usb2="00000008" w:usb3="00000000" w:csb0="00000040" w:csb1="00000000"/>
  </w:font>
  <w:font w:name="Lotus">
    <w:altName w:val="Courier New"/>
    <w:charset w:val="B2"/>
    <w:family w:val="auto"/>
    <w:pitch w:val="variable"/>
    <w:sig w:usb0="00002001" w:usb1="00000000" w:usb2="00000000" w:usb3="00000000" w:csb0="00000040" w:csb1="00000000"/>
  </w:font>
  <w:font w:name="Franklin Gothic Demi Cond">
    <w:charset w:val="00"/>
    <w:family w:val="swiss"/>
    <w:pitch w:val="variable"/>
    <w:sig w:usb0="00000287" w:usb1="00000000" w:usb2="00000000" w:usb3="00000000" w:csb0="0000009F" w:csb1="00000000"/>
  </w:font>
  <w:font w:name="Mitra">
    <w:altName w:val="Courier New"/>
    <w:charset w:val="B2"/>
    <w:family w:val="auto"/>
    <w:pitch w:val="variable"/>
    <w:sig w:usb0="00002001" w:usb1="00000000" w:usb2="00000000" w:usb3="00000000" w:csb0="00000040" w:csb1="00000000"/>
  </w:font>
  <w:font w:name="Yagut">
    <w:charset w:val="B2"/>
    <w:family w:val="auto"/>
    <w:pitch w:val="variable"/>
    <w:sig w:usb0="00002001" w:usb1="00000000" w:usb2="00000000" w:usb3="00000000" w:csb0="00000040" w:csb1="00000000"/>
  </w:font>
  <w:font w:name="Titr">
    <w:panose1 w:val="00000000000000000000"/>
    <w:charset w:val="B2"/>
    <w:family w:val="auto"/>
    <w:pitch w:val="variable"/>
    <w:sig w:usb0="00002001" w:usb1="00000000" w:usb2="00000000" w:usb3="00000000" w:csb0="00000040" w:csb1="00000000"/>
  </w:font>
  <w:font w:name="Traffic">
    <w:charset w:val="B2"/>
    <w:family w:val="auto"/>
    <w:pitch w:val="variable"/>
    <w:sig w:usb0="00002001" w:usb1="00000000" w:usb2="00000000" w:usb3="00000000" w:csb0="00000040" w:csb1="00000000"/>
  </w:font>
  <w:font w:name="Andalus">
    <w:panose1 w:val="02020603050405020304"/>
    <w:charset w:val="00"/>
    <w:family w:val="roman"/>
    <w:pitch w:val="variable"/>
    <w:sig w:usb0="00002003" w:usb1="80000000" w:usb2="00000008" w:usb3="00000000" w:csb0="00000041" w:csb1="00000000"/>
  </w:font>
  <w:font w:name="Britannic Bold">
    <w:charset w:val="00"/>
    <w:family w:val="swiss"/>
    <w:pitch w:val="variable"/>
    <w:sig w:usb0="00000003" w:usb1="00000000" w:usb2="00000000" w:usb3="00000000" w:csb0="00000001" w:csb1="00000000"/>
  </w:font>
  <w:font w:name="IranNastaliq">
    <w:panose1 w:val="02000503000000020003"/>
    <w:charset w:val="00"/>
    <w:family w:val="auto"/>
    <w:pitch w:val="variable"/>
    <w:sig w:usb0="A1002AEF" w:usb1="D000604A" w:usb2="00000008" w:usb3="00000000" w:csb0="000101FF" w:csb1="00000000"/>
  </w:font>
  <w:font w:name="B Mitra">
    <w:panose1 w:val="00000400000000000000"/>
    <w:charset w:val="B2"/>
    <w:family w:val="auto"/>
    <w:pitch w:val="variable"/>
    <w:sig w:usb0="00002001" w:usb1="80000000" w:usb2="00000008" w:usb3="00000000" w:csb0="00000040" w:csb1="00000000"/>
  </w:font>
  <w:font w:name="Century Schoolbook">
    <w:charset w:val="00"/>
    <w:family w:val="roman"/>
    <w:pitch w:val="variable"/>
    <w:sig w:usb0="00000287" w:usb1="00000000" w:usb2="00000000" w:usb3="00000000" w:csb0="0000009F" w:csb1="00000000"/>
  </w:font>
  <w:font w:name="BNazanin">
    <w:altName w:val="Arial"/>
    <w:panose1 w:val="00000000000000000000"/>
    <w:charset w:val="B2"/>
    <w:family w:val="auto"/>
    <w:notTrueType/>
    <w:pitch w:val="default"/>
    <w:sig w:usb0="00002001" w:usb1="00000000" w:usb2="00000000" w:usb3="00000000" w:csb0="00000040" w:csb1="00000000"/>
  </w:font>
  <w:font w:name="F_Mitra">
    <w:altName w:val="Symbol"/>
    <w:charset w:val="02"/>
    <w:family w:val="auto"/>
    <w:pitch w:val="variable"/>
    <w:sig w:usb0="00000000" w:usb1="10000000" w:usb2="00000000" w:usb3="00000000" w:csb0="80000000" w:csb1="00000000"/>
  </w:font>
  <w:font w:name="Avenir 45">
    <w:altName w:val="Arial"/>
    <w:panose1 w:val="00000000000000000000"/>
    <w:charset w:val="00"/>
    <w:family w:val="swiss"/>
    <w:notTrueType/>
    <w:pitch w:val="default"/>
    <w:sig w:usb0="00000003" w:usb1="00000000" w:usb2="00000000" w:usb3="00000000" w:csb0="00000001"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BZar">
    <w:altName w:val="Times New Roman"/>
    <w:panose1 w:val="00000000000000000000"/>
    <w:charset w:val="B2"/>
    <w:family w:val="auto"/>
    <w:notTrueType/>
    <w:pitch w:val="default"/>
    <w:sig w:usb0="00002001" w:usb1="00000000" w:usb2="00000000" w:usb3="00000000" w:csb0="00000040" w:csb1="00000000"/>
  </w:font>
  <w:font w:name="Adobe Arabic">
    <w:panose1 w:val="00000000000000000000"/>
    <w:charset w:val="00"/>
    <w:family w:val="roman"/>
    <w:notTrueType/>
    <w:pitch w:val="variable"/>
    <w:sig w:usb0="8000202F" w:usb1="8000A04A"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B Titr">
    <w:panose1 w:val="00000700000000000000"/>
    <w:charset w:val="B2"/>
    <w:family w:val="auto"/>
    <w:pitch w:val="variable"/>
    <w:sig w:usb0="00002001" w:usb1="80000000" w:usb2="00000008" w:usb3="00000000" w:csb0="0000004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B Nazanin,Bold">
    <w:altName w:val="Times New Roman"/>
    <w:panose1 w:val="00000000000000000000"/>
    <w:charset w:val="B2"/>
    <w:family w:val="auto"/>
    <w:notTrueType/>
    <w:pitch w:val="default"/>
    <w:sig w:usb0="00002001" w:usb1="00000000" w:usb2="00000000" w:usb3="00000000" w:csb0="00000040"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5A6379" w14:textId="77777777">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A722A" w14:textId="77777777">
    <w:pPr>
      <w:jc w:val="center"/>
    </w:pPr>
    <w:r>
      <w:rPr>
        <w:rFonts w:ascii="Times New Roman" w:hAnsi="Times New Roman"/>
        <w:sz w:val="24"/>
        <w:szCs w:val="24"/>
        <w:lang w:bidi="fa-IR"/>
      </w:rPr>
      <w:fldChar w:fldCharType="begin"/>
    </w:r>
    <w:r>
      <w:rPr>
        <w:rFonts w:ascii="Times New Roman" w:hAnsi="Times New Roman"/>
        <w:sz w:val="24"/>
        <w:szCs w:val="24"/>
        <w:lang w:bidi="fa-IR"/>
      </w:rPr>
      <w:instrText xml:space="preserve"> PAGE </w:instrText>
    </w:r>
    <w:r>
      <w:rPr>
        <w:rFonts w:ascii="Times New Roman" w:hAnsi="Times New Roman"/>
        <w:sz w:val="24"/>
        <w:szCs w:val="24"/>
        <w:lang w:bidi="fa-IR"/>
      </w:rPr>
      <w:fldChar w:fldCharType="separate"/>
    </w:r>
    <w:r>
      <w:rPr>
        <w:rFonts w:ascii="Times New Roman" w:hAnsi="Times New Roman"/>
        <w:sz w:val="24"/>
        <w:szCs w:val="24"/>
        <w:lang w:bidi="fa-IR"/>
        <w:rtl/>
      </w:rPr>
      <w:t>۱</w:t>
    </w:r>
    <w:r>
      <w:rPr>
        <w:rFonts w:ascii="Times New Roman" w:hAnsi="Times New Roman"/>
        <w:sz w:val="24"/>
        <w:szCs w:val="24"/>
        <w:lang w:bidi="fa-I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2A6EF" w14:textId="77777777">
    <w:pPr>
      <w:jc w:val="center"/>
    </w:pPr>
    <w:r>
      <w:rPr>
        <w:rFonts w:ascii="Times New Roman" w:hAnsi="Times New Roman"/>
        <w:sz w:val="24"/>
        <w:szCs w:val="24"/>
        <w:lang w:bidi="fa-IR"/>
      </w:rPr>
      <w:fldChar w:fldCharType="begin"/>
    </w:r>
    <w:r>
      <w:rPr>
        <w:rFonts w:ascii="Times New Roman" w:hAnsi="Times New Roman"/>
        <w:sz w:val="24"/>
        <w:szCs w:val="24"/>
        <w:lang w:bidi="fa-IR"/>
      </w:rPr>
      <w:instrText xml:space="preserve"> PAGE </w:instrText>
    </w:r>
    <w:r>
      <w:rPr>
        <w:rFonts w:ascii="Times New Roman" w:hAnsi="Times New Roman"/>
        <w:sz w:val="24"/>
        <w:szCs w:val="24"/>
        <w:lang w:bidi="fa-IR"/>
      </w:rPr>
      <w:fldChar w:fldCharType="separate"/>
    </w:r>
    <w:r>
      <w:rPr>
        <w:rFonts w:ascii="Times New Roman" w:hAnsi="Times New Roman"/>
        <w:sz w:val="24"/>
        <w:szCs w:val="24"/>
        <w:lang w:bidi="fa-IR"/>
        <w:rtl/>
      </w:rPr>
      <w:t>۱</w:t>
    </w:r>
    <w:r>
      <w:rPr>
        <w:rFonts w:ascii="Times New Roman" w:hAnsi="Times New Roman"/>
        <w:sz w:val="24"/>
        <w:szCs w:val="24"/>
        <w:lang w:bidi="fa-I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pPr>
        <w:spacing w:after="0" w:line="240" w:lineRule="auto"/>
        <w:jc w:val="left"/>
        <w:bidi w:val="0"/>
        <w:rPr>
          <w:rtl w:val="0"/>
        </w:rPr>
      </w:pPr>
      <w:r>
        <w:separator/>
      </w:r>
    </w:p>
  </w:footnote>
  <w:footnote w:type="continuationSeparator" w:id="0">
    <w:p>
      <w:pPr>
        <w:spacing w:after="0" w:line="240" w:lineRule="auto"/>
        <w:jc w:val="left"/>
        <w:bidi w:val="0"/>
        <w:rPr>
          <w:rtl w:val="0"/>
        </w:rPr>
      </w:pPr>
      <w:r>
        <w:continuationSeparator/>
      </w:r>
    </w:p>
  </w:footnote>
  <w:footnote w:id="1">
    <w:p w14:paraId="7E615CBD" w14:textId="77777777">
      <w:pPr>
        <w:pStyle w:val="FootnoteText"/>
        <w:bidi w:val="0"/>
        <w:rPr>
          <w:rFonts w:ascii="Times New Roman" w:hAnsi="Times New Roman"/>
          <w:rtl w:val="0"/>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World population prospects</w:t>
      </w:r>
    </w:p>
  </w:footnote>
  <w:footnote w:id="4">
    <w:p w14:paraId="2774A631" w14:textId="77777777">
      <w:pPr>
        <w:pStyle w:val="FootnoteText"/>
        <w:bidi w:val="0"/>
        <w:rPr>
          <w:rFonts w:ascii="Times New Roman" w:hAnsi="Times New Roman"/>
          <w:rtl w:val="0"/>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Liu</w:t>
      </w:r>
    </w:p>
  </w:footnote>
  <w:footnote w:id="5">
    <w:p w14:paraId="411865CA"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Kikas</w:t>
      </w:r>
    </w:p>
  </w:footnote>
  <w:footnote w:id="6">
    <w:p w14:paraId="6005D4DE"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Wang</w:t>
      </w:r>
    </w:p>
  </w:footnote>
  <w:footnote w:id="7">
    <w:p w14:paraId="5AC4245C"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Atchison</w:t>
      </w:r>
    </w:p>
  </w:footnote>
  <w:footnote w:id="8">
    <w:p w14:paraId="31B3C3DA" w14:textId="77777777">
      <w:pPr>
        <w:pStyle w:val="FootnoteText"/>
        <w:bidi w:val="0"/>
        <w:jc w:val="left"/>
        <w:rPr>
          <w:rFonts w:ascii="Times New Roman" w:hAnsi="Times New Roman"/>
          <w:rtl w:val="0"/>
          <w:lang w:bidi="fa-IR"/>
        </w:rPr>
      </w:pPr>
      <w:r>
        <w:rPr>
          <w:rFonts w:ascii="Times New Roman" w:hAnsi="Times New Roman" w:eastAsia="Times New Roman" w:cs="Times New Roman"/>
          <w:sz w:val="18"/>
          <w:szCs w:val="20"/>
          <w:rtl w:val="0"/>
          <w:lang w:val="en-US"/>
        </w:rPr>
        <w:t>Gerontology</w:t>
      </w:r>
    </w:p>
  </w:footnote>
  <w:footnote w:id="9">
    <w:p w14:paraId="586D4149"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World Health Organization</w:t>
      </w:r>
    </w:p>
  </w:footnote>
  <w:footnote w:id="10">
    <w:p w14:paraId="726E651C"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Immunological Theory of Aging</w:t>
      </w:r>
    </w:p>
  </w:footnote>
  <w:footnote w:id="11">
    <w:p w14:paraId="1029C9FA"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Nikolich-Žugich</w:t>
      </w:r>
    </w:p>
  </w:footnote>
  <w:footnote w:id="12">
    <w:p w14:paraId="2E363764"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Fülöp</w:t>
      </w:r>
    </w:p>
  </w:footnote>
  <w:footnote w:id="13">
    <w:p w14:paraId="70F7BA50"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López-Otín</w:t>
      </w:r>
    </w:p>
  </w:footnote>
  <w:footnote w:id="14">
    <w:p w14:paraId="6AB377BC"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Campisi</w:t>
      </w:r>
    </w:p>
  </w:footnote>
  <w:footnote w:id="15">
    <w:p w14:paraId="02055E10"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Gladyshev</w:t>
      </w:r>
    </w:p>
  </w:footnote>
  <w:footnote w:id="16">
    <w:p w14:paraId="22F63B78"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Gould</w:t>
      </w:r>
    </w:p>
  </w:footnote>
  <w:footnote w:id="17">
    <w:p w14:paraId="5B543227" w14:textId="77777777">
      <w:pPr>
        <w:pStyle w:val="FootnoteText"/>
        <w:bidi w:val="0"/>
        <w:jc w:val="left"/>
        <w:rPr>
          <w:rFonts w:ascii="Times New Roman" w:hAnsi="Times New Roman"/>
          <w:lang w:bidi="fa-IR"/>
        </w:rPr>
      </w:pPr>
      <w:r>
        <w:rPr>
          <w:rFonts w:ascii="Times New Roman" w:hAnsi="Times New Roman" w:eastAsia="Times New Roman" w:cs="Times New Roman"/>
          <w:sz w:val="18"/>
          <w:szCs w:val="20"/>
          <w:rtl w:val="0"/>
          <w:lang w:val="en-US"/>
        </w:rPr>
        <w:t>Levinson</w:t>
      </w:r>
    </w:p>
  </w:footnote>
  <w:footnote w:id="18">
    <w:p w14:paraId="4814DE8E" w14:textId="77777777">
      <w:pPr>
        <w:pStyle w:val="FootnoteText"/>
        <w:bidi w:val="0"/>
        <w:jc w:val="left"/>
        <w:rPr>
          <w:rFonts w:ascii="Times New Roman" w:hAnsi="Times New Roman"/>
          <w:lang w:bidi="fa-IR"/>
        </w:rPr>
      </w:pPr>
      <w:r>
        <w:rPr>
          <w:rFonts w:ascii="Times New Roman" w:hAnsi="Times New Roman" w:eastAsia="Times New Roman" w:cs="Times New Roman"/>
          <w:sz w:val="18"/>
          <w:szCs w:val="20"/>
          <w:rtl w:val="0"/>
          <w:lang w:val="en-US"/>
        </w:rPr>
        <w:t>Schaie</w:t>
      </w:r>
    </w:p>
  </w:footnote>
  <w:footnote w:id="19">
    <w:p w14:paraId="63AAC600" w14:textId="77777777">
      <w:pPr>
        <w:pStyle w:val="FootnoteText"/>
        <w:bidi w:val="0"/>
        <w:jc w:val="left"/>
        <w:rPr>
          <w:rFonts w:ascii="Times New Roman" w:hAnsi="Times New Roman"/>
          <w:lang w:bidi="fa-IR"/>
        </w:rPr>
      </w:pPr>
      <w:r>
        <w:rPr>
          <w:rFonts w:ascii="Times New Roman" w:hAnsi="Times New Roman" w:eastAsia="Times New Roman" w:cs="Times New Roman"/>
          <w:sz w:val="18"/>
          <w:szCs w:val="20"/>
          <w:lang w:bidi="fa-IR" w:val="en-US"/>
          <w:rtl w:val="0"/>
        </w:rPr>
        <w:t>Erikson</w:t>
      </w:r>
    </w:p>
  </w:footnote>
  <w:footnote w:id="20">
    <w:p w14:paraId="297AD4BA"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Kivnick</w:t>
      </w:r>
    </w:p>
  </w:footnote>
  <w:footnote w:id="21">
    <w:p w14:paraId="683FBE88"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Disengagement Theory</w:t>
      </w:r>
    </w:p>
  </w:footnote>
  <w:footnote w:id="22">
    <w:p w14:paraId="707D54E0"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Cumming &amp; Henry</w:t>
      </w:r>
    </w:p>
  </w:footnote>
  <w:footnote w:id="23">
    <w:p w14:paraId="132DFDAE"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Atchley</w:t>
      </w:r>
    </w:p>
  </w:footnote>
  <w:footnote w:id="24">
    <w:p w14:paraId="6669A9B1"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Activity Theory</w:t>
      </w:r>
    </w:p>
  </w:footnote>
  <w:footnote w:id="25">
    <w:p w14:paraId="7E9FCEF4"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Havighurst</w:t>
      </w:r>
    </w:p>
  </w:footnote>
  <w:footnote w:id="26">
    <w:p w14:paraId="53D356CF"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Neugarten &amp; Tobin</w:t>
      </w:r>
    </w:p>
  </w:footnote>
  <w:footnote w:id="27">
    <w:p w14:paraId="6DB619E4"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Dowd</w:t>
      </w:r>
    </w:p>
  </w:footnote>
  <w:footnote w:id="28">
    <w:p w14:paraId="7E0C1FBC"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Continuity Theory</w:t>
      </w:r>
    </w:p>
  </w:footnote>
  <w:footnote w:id="29">
    <w:p w14:paraId="322A5C52"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Nordgren</w:t>
      </w:r>
    </w:p>
  </w:footnote>
  <w:footnote w:id="30">
    <w:p w14:paraId="1E24745B"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Martin</w:t>
      </w:r>
    </w:p>
  </w:footnote>
  <w:footnote w:id="31">
    <w:p w14:paraId="7790943B"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Freud</w:t>
      </w:r>
      <w:r>
        <w:rPr>
          <w:rFonts w:ascii="Times New Roman" w:hAnsi="Times New Roman" w:eastAsia="Times New Roman" w:cs="Times New Roman"/>
          <w:sz w:val="18"/>
          <w:szCs w:val="20"/>
          <w:rtl w:val="0"/>
          <w:lang w:val="en-US"/>
        </w:rPr>
        <w:t xml:space="preserve"> </w:t>
      </w:r>
    </w:p>
  </w:footnote>
  <w:footnote w:id="32">
    <w:p w14:paraId="00939F16"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Yalom</w:t>
      </w:r>
    </w:p>
  </w:footnote>
  <w:footnote w:id="33">
    <w:p w14:paraId="3A4AC803"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Greenberg, Pyszczynski &amp; Solomon</w:t>
      </w:r>
    </w:p>
  </w:footnote>
  <w:footnote w:id="34">
    <w:p w14:paraId="61E7FDB2"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Mikulincer &amp; Florian</w:t>
      </w:r>
      <w:r>
        <w:rPr>
          <w:rFonts w:ascii="Times New Roman" w:hAnsi="Times New Roman" w:eastAsia="Times New Roman" w:cs="Times New Roman"/>
          <w:sz w:val="18"/>
          <w:szCs w:val="20"/>
          <w:rtl w:val="0"/>
          <w:lang w:val="en-US"/>
        </w:rPr>
        <w:t xml:space="preserve"> </w:t>
      </w:r>
    </w:p>
  </w:footnote>
  <w:footnote w:id="35">
    <w:p w14:paraId="1BFC7C78"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Neimeyer</w:t>
      </w:r>
    </w:p>
  </w:footnote>
  <w:footnote w:id="36">
    <w:p w14:paraId="403FC32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van Bruggen </w:t>
      </w:r>
    </w:p>
  </w:footnote>
  <w:footnote w:id="37">
    <w:p w14:paraId="692EE53E"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Huang</w:t>
      </w:r>
    </w:p>
  </w:footnote>
  <w:footnote w:id="38">
    <w:p w14:paraId="471D643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Sternberg</w:t>
      </w:r>
    </w:p>
  </w:footnote>
  <w:footnote w:id="39">
    <w:p w14:paraId="4D99C8DA"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Mayer &amp; Salovey</w:t>
      </w:r>
    </w:p>
  </w:footnote>
  <w:footnote w:id="40">
    <w:p w14:paraId="1FBB223F"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Pinto</w:t>
      </w:r>
    </w:p>
  </w:footnote>
  <w:footnote w:id="41">
    <w:p w14:paraId="691D9690"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Pinto</w:t>
      </w:r>
    </w:p>
  </w:footnote>
  <w:footnote w:id="42">
    <w:p w14:paraId="2F25FDB0"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King &amp; DeCicco</w:t>
      </w:r>
    </w:p>
  </w:footnote>
  <w:footnote w:id="43">
    <w:p w14:paraId="5F82079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Zohar &amp; Marshall</w:t>
      </w:r>
    </w:p>
  </w:footnote>
  <w:footnote w:id="44">
    <w:p w14:paraId="1A698CEA"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Abramowitz</w:t>
      </w:r>
    </w:p>
  </w:footnote>
  <w:footnote w:id="45">
    <w:p w14:paraId="5E4F9FCF"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Papalia &amp; Martorell </w:t>
      </w:r>
    </w:p>
  </w:footnote>
  <w:footnote w:id="46">
    <w:p w14:paraId="2FB2A7E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Salkovskis &amp; Warwick </w:t>
      </w:r>
    </w:p>
  </w:footnote>
  <w:footnote w:id="47">
    <w:p w14:paraId="73DF613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Abramowitz</w:t>
      </w:r>
    </w:p>
  </w:footnote>
  <w:footnote w:id="48">
    <w:p w14:paraId="5BA16C3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Engel </w:t>
      </w:r>
    </w:p>
  </w:footnote>
  <w:footnote w:id="49">
    <w:p w14:paraId="5AC0A5AF"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Asmundson</w:t>
      </w:r>
    </w:p>
  </w:footnote>
  <w:footnote w:id="50">
    <w:p w14:paraId="2BA11D84"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Maunder &amp; Hunter</w:t>
      </w:r>
      <w:r>
        <w:rPr>
          <w:rFonts w:ascii="Times New Roman" w:hAnsi="Times New Roman" w:eastAsia="Times New Roman" w:cs="Times New Roman"/>
          <w:sz w:val="18"/>
          <w:szCs w:val="20"/>
          <w:rtl w:val="0"/>
          <w:lang w:val="en-US"/>
        </w:rPr>
        <w:t xml:space="preserve"> </w:t>
      </w:r>
    </w:p>
  </w:footnote>
  <w:footnote w:id="51">
    <w:p w14:paraId="5EF61CDB"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American Psychiatric Association</w:t>
      </w:r>
    </w:p>
  </w:footnote>
  <w:footnote w:id="52">
    <w:p w14:paraId="22BDD77A"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Fergus &amp; Valentiner </w:t>
      </w:r>
    </w:p>
  </w:footnote>
  <w:footnote w:id="53">
    <w:p w14:paraId="68001598"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Abramowitz &amp; Braddock</w:t>
      </w:r>
    </w:p>
  </w:footnote>
  <w:footnote w:id="54">
    <w:p w14:paraId="664963D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Taylor &amp; Asmundson</w:t>
      </w:r>
    </w:p>
  </w:footnote>
  <w:footnote w:id="55">
    <w:p w14:paraId="288870CC"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World Health Organization</w:t>
      </w:r>
    </w:p>
  </w:footnote>
  <w:footnote w:id="56">
    <w:p w14:paraId="155C0A58"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American Psychiatric Association </w:t>
      </w:r>
    </w:p>
  </w:footnote>
  <w:footnote w:id="57">
    <w:p w14:paraId="07058958"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National Institute on Aging</w:t>
      </w:r>
    </w:p>
  </w:footnote>
  <w:footnote w:id="58">
    <w:p w14:paraId="7A72B15C"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Koenig</w:t>
      </w:r>
    </w:p>
  </w:footnote>
  <w:footnote w:id="59">
    <w:p w14:paraId="1D0AFFB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Wang</w:t>
      </w:r>
    </w:p>
  </w:footnote>
  <w:footnote w:id="60">
    <w:p w14:paraId="4A003172"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 Soto</w:t>
      </w:r>
    </w:p>
  </w:footnote>
  <w:footnote w:id="61">
    <w:p w14:paraId="0475BDD5"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Chen</w:t>
      </w:r>
    </w:p>
  </w:footnote>
  <w:footnote w:id="62">
    <w:p w14:paraId="34003892"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Kaplan </w:t>
      </w:r>
    </w:p>
  </w:footnote>
  <w:footnote w:id="63">
    <w:p w14:paraId="0787089E"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Beck &amp; Haigh</w:t>
      </w:r>
    </w:p>
  </w:footnote>
  <w:footnote w:id="64">
    <w:p w14:paraId="62624520"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Gould</w:t>
      </w:r>
    </w:p>
  </w:footnote>
  <w:footnote w:id="65">
    <w:p w14:paraId="6F02D18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Wang &amp; Zhao</w:t>
      </w:r>
    </w:p>
  </w:footnote>
  <w:footnote w:id="66">
    <w:p w14:paraId="5A2C763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Stavrova</w:t>
      </w:r>
    </w:p>
  </w:footnote>
  <w:footnote w:id="67">
    <w:p w14:paraId="76BFFDE9"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Yonker, Schnabelrauch &amp; DeHaan</w:t>
      </w:r>
    </w:p>
  </w:footnote>
  <w:footnote w:id="68">
    <w:p w14:paraId="3E7CBCFF"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Zeng</w:t>
      </w:r>
    </w:p>
  </w:footnote>
  <w:footnote w:id="69">
    <w:p w14:paraId="526B451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Levin</w:t>
      </w:r>
    </w:p>
  </w:footnote>
  <w:footnote w:id="70">
    <w:p w14:paraId="7846AE5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Mat Saad, Hatta &amp; Mohamad</w:t>
      </w:r>
    </w:p>
  </w:footnote>
  <w:footnote w:id="71">
    <w:p w14:paraId="4A9B2CC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Chlan, Zebracki &amp; Vogel</w:t>
      </w:r>
    </w:p>
  </w:footnote>
  <w:footnote w:id="72">
    <w:p w14:paraId="3E119ACC"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King &amp; DeCicco</w:t>
      </w:r>
    </w:p>
  </w:footnote>
  <w:footnote w:id="73">
    <w:p w14:paraId="446C490B"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Jain &amp; Purohit</w:t>
      </w:r>
    </w:p>
  </w:footnote>
  <w:footnote w:id="74">
    <w:p w14:paraId="093B090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Harding</w:t>
      </w:r>
    </w:p>
  </w:footnote>
  <w:footnote w:id="75">
    <w:p w14:paraId="38D6502C"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Thorson &amp; Powell</w:t>
      </w:r>
    </w:p>
  </w:footnote>
  <w:footnote w:id="76">
    <w:p w14:paraId="10CE80C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Moreira-Almeida &amp; Koenig</w:t>
      </w:r>
    </w:p>
  </w:footnote>
  <w:footnote w:id="77">
    <w:p w14:paraId="5D2F0F2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Jain &amp; Purohit</w:t>
      </w:r>
    </w:p>
  </w:footnote>
  <w:footnote w:id="78">
    <w:p w14:paraId="7164781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Noyes </w:t>
      </w:r>
    </w:p>
  </w:footnote>
  <w:footnote w:id="79">
    <w:p w14:paraId="365F39E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Tomer &amp; Eliason</w:t>
      </w:r>
    </w:p>
  </w:footnote>
  <w:footnote w:id="80">
    <w:p w14:paraId="7E3C69F1"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Yalom</w:t>
      </w:r>
    </w:p>
  </w:footnote>
  <w:footnote w:id="81">
    <w:p w14:paraId="6EB93065" w14:textId="77777777">
      <w:pPr>
        <w:pStyle w:val="FootnoteText"/>
        <w:bidi w:val="0"/>
        <w:rPr>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Krejcie &amp; Morgan</w:t>
      </w:r>
    </w:p>
  </w:footnote>
  <w:footnote w:id="82">
    <w:p w14:paraId="5182779E"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Levin</w:t>
      </w:r>
    </w:p>
  </w:footnote>
  <w:footnote w:id="83">
    <w:p w14:paraId="1533DC04"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King &amp; DeCicco</w:t>
      </w:r>
    </w:p>
  </w:footnote>
  <w:footnote w:id="84">
    <w:p w14:paraId="018C435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Harding</w:t>
      </w:r>
    </w:p>
  </w:footnote>
  <w:footnote w:id="85">
    <w:p w14:paraId="7D00622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Noyes </w:t>
      </w:r>
    </w:p>
  </w:footnote>
  <w:footnote w:id="86">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Templer</w:t>
      </w:r>
    </w:p>
  </w:footnote>
  <w:footnote w:id="87">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Salkovskis</w:t>
      </w:r>
    </w:p>
  </w:footnote>
  <w:footnote w:id="88">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Jung</w:t>
      </w:r>
    </w:p>
  </w:footnote>
  <w:footnote w:id="89">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Franz</w:t>
      </w:r>
    </w:p>
  </w:footnote>
  <w:footnote w:id="90">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Frankl</w:t>
      </w:r>
    </w:p>
  </w:footnote>
  <w:footnote w:id="91">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Adler</w:t>
      </w:r>
    </w:p>
  </w:footnote>
  <w:footnote w:id="92">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William James</w:t>
      </w:r>
    </w:p>
  </w:footnote>
  <w:footnote w:id="93">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Ryan</w:t>
      </w:r>
    </w:p>
  </w:footnote>
  <w:footnote w:id="94">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Deci</w:t>
      </w:r>
    </w:p>
  </w:footnote>
  <w:footnote w:id="95">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Ryff</w:t>
      </w:r>
    </w:p>
  </w:footnote>
  <w:footnote w:id="96">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Keyes</w:t>
      </w:r>
    </w:p>
  </w:footnote>
  <w:footnote w:id="97">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Diener</w:t>
      </w:r>
    </w:p>
  </w:footnote>
  <w:footnote w:id="98">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Bowlby</w:t>
      </w:r>
    </w:p>
  </w:footnote>
  <w:footnote w:id="99">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Maslow</w:t>
      </w:r>
    </w:p>
  </w:footnote>
  <w:footnote w:id="100">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United Nations</w:t>
      </w:r>
    </w:p>
  </w:footnote>
  <w:footnote w:id="101">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American Psychological Association</w:t>
      </w:r>
    </w:p>
  </w:footnote>
  <w:footnote w:id="102">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Terror Management Theory</w:t>
      </w:r>
    </w:p>
  </w:footnote>
  <w:footnote w:id="103">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Death Anxiety Scale</w:t>
      </w:r>
    </w:p>
  </w:footnote>
  <w:footnote w:id="104">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Health Anxiety Inventory</w:t>
      </w:r>
    </w:p>
  </w:footnote>
  <w:footnote w:id="105">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Diagnostic and Statistical Manual of Mental Disorders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4" w15:restartNumberingAfterBreak="0">
    <w:nsid w:val="00000005"/>
    <w:multiLevelType w:val="multilevel"/>
    <w:tmpl w:val="4C28E796"/>
    <w:name w:val="Bulleted_9e818a97-9a46-45b9-977f-83886b05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0000014"/>
    <w:multiLevelType w:val="multilevel"/>
    <w:tmpl w:val="883609A8"/>
    <w:name w:val="Bulleted_238caa27-0d72-4316-9bb5-04feda70bfa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0000015"/>
    <w:multiLevelType w:val="multilevel"/>
    <w:tmpl w:val="799CC8CE"/>
    <w:name w:val="Bulleted_a010fc74-0898-491f-b01d-f2f152efb46b"/>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5" w16cid:durableId="800609089">
    <w:abstractNumId w:val="4"/>
  </w:num>
  <w:num w:numId="20" w16cid:durableId="1050033730">
    <w:abstractNumId w:val="19"/>
  </w:num>
  <w:num w:numId="21" w16cid:durableId="158580276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drawingGridHorizontalSpacing w:val="110"/>
  <w:displayHorizontalDrawingGridEvery w:val="2"/>
  <w:displayVerticalDrawingGridEvery w:val="2"/>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dispDef/>
    <m:lMargin m:val="0"/>
    <m:rMargin m:val="0"/>
    <m:defJc m:val="centerGroup"/>
    <m:wrapRight/>
    <m:intLim m:val="subSup"/>
    <m:naryLim m:val="undOvr"/>
  </m:mathPr>
  <w:themeFontLang w:val="en-US" w:eastAsia="en-US" w:bidi="fa-IR"/>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B Lotus"/>
        <w:sz w:val="28"/>
        <w:szCs w:val="28"/>
        <w:lang w:val="en-US" w:eastAsia="en-US" w:bidi="fa-IR"/>
      </w:rPr>
    </w:rPrDefault>
    <w:pPrDefault/>
  </w:docDefaults>
  <w:latentStyles w:defLockedState="0" w:defUIPriority="99" w:defSemiHidden="0" w:defUnhideWhenUsed="0" w:defQFormat="0" w:count="376">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iPriority="0"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iPriority="0" w:unhideWhenUsed="1"/>
    <w:lsdException w:name="Table Classic 4" w:semiHidden="1" w:unhideWhenUsed="1"/>
    <w:lsdException w:name="Table Colorful 1" w:semiHidden="1" w:uiPriority="0" w:unhideWhenUsed="1"/>
    <w:lsdException w:name="Table Colorful 2" w:semiHidden="1" w:unhideWhenUsed="1"/>
    <w:lsdException w:name="Table Colorful 3" w:semiHidden="1" w:uiPriority="0"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iPriority="0" w:unhideWhenUsed="1"/>
    <w:lsdException w:name="Table Grid 5" w:semiHidden="1" w:uiPriority="0" w:unhideWhenUsed="1"/>
    <w:lsdException w:name="Table Grid 6" w:semiHidden="1"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autoSpaceDE w:val="0"/>
      <w:autoSpaceDN w:val="0"/>
      <w:bidi/>
      <w:adjustRightInd w:val="0"/>
      <w:spacing w:after="120" w:line="360" w:lineRule="auto"/>
      <w:jc w:val="right"/>
    </w:pPr>
    <w:rPr>
      <w:rFonts w:ascii="Times New Roman" w:hAnsi="Times New Roman" w:eastAsia="Times New Roman" w:cs="B Lotus"/>
      <w:color w:val="000000"/>
      <w:rtl/>
      <w:lang w:bidi="fa-IR"/>
      <w:sz w:val="28"/>
      <w:szCs w:val="28"/>
    </w:rPr>
  </w:style>
  <w:style w:type="paragraph" w:styleId="Bibliography">
    <w:name w:val="bibliography"/>
    <w:basedOn w:val="Normal"/>
    <w:next w:val="Bibliography"/>
    <w:qFormat/>
    <w:pPr>
      <w:spacing w:after="80" w:line="276" w:lineRule="auto"/>
      <w:bidi w:val="0"/>
      <w:jc w:val="left"/>
    </w:pPr>
    <w:rPr>
      <w:rFonts w:ascii="Times New Roman" w:hAnsi="Times New Roman" w:eastAsia="Times New Roman" w:cs="Times New Roman"/>
      <w:rtl w:val="0"/>
      <w:lang w:val="en-US"/>
      <w:sz w:val="24"/>
      <w:szCs w:val="24"/>
      <w:color w:val="000000"/>
    </w:rPr>
  </w:style>
  <w:style w:type="paragraph" w:styleId="Heading1">
    <w:name w:val="heading 1"/>
    <w:basedOn w:val="Normal"/>
    <w:next w:val="Normal"/>
    <w:qFormat/>
    <w:pPr>
      <w:keepNext/>
      <w:spacing w:before="0" w:after="60" w:line="240" w:lineRule="auto"/>
      <w:outlineLvl w:val="0"/>
      <w:bidi/>
      <w:jc w:val="right"/>
    </w:pPr>
    <w:rPr>
      <w:rFonts w:ascii="Times New Roman" w:eastAsia="Times New Roman" w:hAnsi="Times New Roman" w:cs="B Titr"/>
      <w:b/>
      <w:bCs/>
      <w:kern w:val="32"/>
      <w:sz w:val="56"/>
      <w:szCs w:val="56"/>
      <w:color w:val="000000"/>
      <w:rtl/>
      <w:lang w:bidi="fa-IR"/>
    </w:rPr>
  </w:style>
  <w:style w:type="paragraph" w:styleId="Heading2">
    <w:name w:val="heading 2"/>
    <w:basedOn w:val="Normal"/>
    <w:next w:val="Normal"/>
    <w:unhideWhenUsed/>
    <w:qFormat/>
    <w:pPr>
      <w:keepNext/>
      <w:keepLines/>
      <w:bidi/>
      <w:spacing w:before="40" w:after="0"/>
      <w:outlineLvl w:val="1"/>
      <w:jc w:val="right"/>
    </w:pPr>
    <w:rPr>
      <w:rFonts w:ascii="Times New Roman" w:eastAsia="Times New Roman" w:hAnsi="Times New Roman" w:cs="B Titr"/>
      <w:color w:val="000000"/>
      <w:sz w:val="30"/>
      <w:szCs w:val="30"/>
      <w:b/>
      <w:bCs/>
      <w:rtl/>
      <w:lang w:bidi="fa-IR"/>
    </w:rPr>
  </w:style>
  <w:style w:type="paragraph" w:styleId="Heading3">
    <w:name w:val="heading 3"/>
    <w:basedOn w:val="Normal"/>
    <w:next w:val="Normal"/>
    <w:unhideWhenUsed/>
    <w:qFormat/>
    <w:pPr>
      <w:keepNext/>
      <w:keepLines/>
      <w:bidi/>
      <w:spacing w:before="40" w:after="0"/>
      <w:outlineLvl w:val="2"/>
      <w:jc w:val="right"/>
    </w:pPr>
    <w:rPr>
      <w:rFonts w:ascii="Times New Roman" w:eastAsia="Times New Roman" w:hAnsi="Times New Roman" w:cs="B Titr"/>
      <w:color w:val="000000"/>
      <w:sz w:val="30"/>
      <w:szCs w:val="30"/>
      <w:b/>
      <w:bCs/>
      <w:rtl/>
      <w:lang w:bidi="fa-IR"/>
    </w:rPr>
  </w:style>
  <w:style w:type="paragraph" w:styleId="Heading4">
    <w:name w:val="heading 4"/>
    <w:basedOn w:val="Normal"/>
    <w:next w:val="Normal"/>
    <w:unhideWhenUsed/>
    <w:qFormat/>
    <w:pPr>
      <w:keepNext/>
      <w:spacing w:before="240" w:after="60"/>
      <w:jc w:val="right"/>
      <w:outlineLvl w:val="3"/>
      <w:bidi/>
    </w:pPr>
    <w:rPr>
      <w:rFonts w:ascii="Times New Roman" w:eastAsia="Times New Roman" w:hAnsi="Times New Roman" w:cs="B Titr"/>
      <w:b/>
      <w:bCs/>
      <w:color w:val="000000"/>
      <w:sz w:val="30"/>
      <w:szCs w:val="30"/>
      <w:rtl/>
      <w:lang w:bidi="fa-IR"/>
    </w:rPr>
  </w:style>
  <w:style w:type="paragraph" w:styleId="Heading5">
    <w:name w:val="heading 5"/>
    <w:basedOn w:val="Normal"/>
    <w:next w:val="Normal"/>
    <w:unhideWhenUsed/>
    <w:qFormat/>
    <w:pPr>
      <w:keepNext/>
      <w:spacing w:before="240" w:after="60"/>
      <w:jc w:val="right"/>
      <w:outlineLvl w:val="4"/>
      <w:bidi/>
    </w:pPr>
    <w:rPr>
      <w:rFonts w:ascii="Times New Roman" w:eastAsia="Times New Roman" w:hAnsi="Times New Roman" w:cs="B Titr"/>
      <w:b/>
      <w:bCs/>
      <w:color w:val="000000"/>
      <w:sz w:val="28"/>
      <w:szCs w:val="28"/>
      <w:rtl/>
      <w:lang w:bidi="fa-IR"/>
    </w:rPr>
  </w:style>
  <w:style w:type="paragraph" w:styleId="Heading6">
    <w:name w:val="heading 6"/>
    <w:basedOn w:val="Normal"/>
    <w:next w:val="Normal"/>
    <w:unhideWhenUsed/>
    <w:qFormat/>
    <w:pPr>
      <w:keepNext/>
      <w:spacing w:before="240" w:after="60"/>
      <w:jc w:val="right"/>
      <w:outlineLvl w:val="5"/>
      <w:bidi/>
    </w:pPr>
    <w:rPr>
      <w:rFonts w:ascii="Times New Roman" w:eastAsia="Times New Roman" w:hAnsi="Times New Roman" w:cs="B Titr"/>
      <w:b/>
      <w:bCs/>
      <w:color w:val="000000"/>
      <w:sz w:val="26"/>
      <w:szCs w:val="26"/>
      <w:rtl/>
      <w:lang w:bidi="fa-I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uiPriority w:val="99"/>
    <w:unhideWhenUsed/>
    <w:qFormat/>
    <w:pPr>
      <w:spacing w:after="0" w:line="240" w:lineRule="auto"/>
      <w:jc w:val="left"/>
    </w:pPr>
    <w:rPr>
      <w:rFonts w:cs="Times New Roman" w:ascii="Times New Roman" w:hAnsi="Times New Roman" w:eastAsia="Times New Roman"/>
      <w:sz w:val="18"/>
      <w:szCs w:val="20"/>
      <w:color w:val="000000"/>
    </w:rPr>
  </w:style>
  <w:style w:type="character" w:styleId="FootnoteReference">
    <w:name w:val="footnote reference"/>
    <w:uiPriority w:val="99"/>
    <w:unhideWhenUsed/>
    <w:qFormat/>
    <w:rPr>
      <w:rFonts w:ascii="Times New Roman" w:hAnsi="Times New Roman" w:eastAsia="Times New Roman" w:cs="Times New Roman"/>
      <w:sz w:val="20"/>
      <w:szCs w:val="20"/>
      <w:vertAlign w:val="superscript"/>
    </w:rPr>
  </w:style>
  <w:style w:type="character" w:styleId="Hyperlink">
    <w:name w:val="Hyperlink"/>
    <w:uiPriority w:val="99"/>
    <w:unhideWhenUsed/>
    <w:rPr>
      <w:color w:val="000000"/>
    </w:rPr>
  </w:style>
  <w:style w:type="paragraph" w:styleId="Header">
    <w:name w:val="header"/>
    <w:basedOn w:val="Normal"/>
    <w:uiPriority w:val="99"/>
    <w:unhideWhenUsed/>
    <w:pPr>
      <w:tabs>
        <w:tab w:val="center" w:pos="4513"/>
        <w:tab w:val="right" w:pos="9026"/>
      </w:tabs>
      <w:spacing w:after="0" w:line="240" w:lineRule="auto"/>
      <w:bidi/>
      <w:jc w:val="right"/>
    </w:pPr>
  </w:style>
  <w:style w:type="paragraph" w:styleId="Footer">
    <w:name w:val="footer"/>
    <w:basedOn w:val="Normal"/>
    <w:uiPriority w:val="99"/>
    <w:unhideWhenUsed/>
    <w:qFormat/>
    <w:pPr>
      <w:tabs>
        <w:tab w:val="center" w:pos="4513"/>
        <w:tab w:val="right" w:pos="9026"/>
      </w:tabs>
      <w:spacing w:after="0" w:line="240" w:lineRule="auto"/>
      <w:bidi/>
      <w:jc w:val="center"/>
    </w:pPr>
  </w:style>
  <w:style w:type="character" w:styleId="PageNumber">
    <w:name w:val="page number"/>
  </w:style>
  <w:style w:type="paragraph" w:styleId="TOC1">
    <w:name w:val="toc 1"/>
    <w:basedOn w:val="Normal"/>
    <w:next w:val="Normal"/>
    <w:autoRedefine/>
    <w:uiPriority w:val="39"/>
    <w:unhideWhenUsed/>
    <w:qFormat/>
    <w:pPr>
      <w:tabs>
        <w:tab w:val="right" w:leader="dot" w:pos="8494"/>
      </w:tabs>
      <w:spacing w:after="100"/>
      <w:jc w:val="right"/>
      <w:bidi/>
    </w:pPr>
    <w:rPr>
      <w:rFonts w:ascii="Times New Roman" w:hAnsi="Times New Roman" w:cs="B Lotus" w:eastAsia="Times New Roman"/>
      <w:noProof/>
      <w:sz w:val="24"/>
      <w:color w:val="000000"/>
      <w:szCs w:val="24"/>
      <w:b/>
      <w:bCs/>
    </w:rPr>
  </w:style>
  <w:style w:type="paragraph" w:styleId="TOC2">
    <w:name w:val="toc 2"/>
    <w:basedOn w:val="Normal"/>
    <w:next w:val="Normal"/>
    <w:autoRedefine/>
    <w:uiPriority w:val="39"/>
    <w:unhideWhenUsed/>
    <w:qFormat/>
    <w:pPr>
      <w:bidi/>
      <w:spacing w:after="100"/>
      <w:ind w:left="200"/>
      <w:jc w:val="right"/>
    </w:pPr>
    <w:rPr>
      <w:rFonts w:ascii="Times New Roman" w:hAnsi="Times New Roman" w:cs="B Lotus" w:eastAsia="Times New Roman"/>
      <w:sz w:val="24"/>
      <w:color w:val="000000"/>
      <w:szCs w:val="24"/>
    </w:rPr>
  </w:style>
  <w:style w:type="paragraph" w:styleId="TOC3">
    <w:name w:val="toc 3"/>
    <w:basedOn w:val="Normal"/>
    <w:next w:val="Normal"/>
    <w:autoRedefine/>
    <w:uiPriority w:val="39"/>
    <w:unhideWhenUsed/>
    <w:qFormat/>
    <w:pPr>
      <w:tabs>
        <w:tab w:val="right" w:leader="dot" w:pos="8494"/>
      </w:tabs>
      <w:spacing w:after="100"/>
      <w:ind w:left="400" w:right="400"/>
      <w:jc w:val="right"/>
      <w:bidi/>
    </w:pPr>
    <w:rPr>
      <w:rFonts w:ascii="Times New Roman" w:hAnsi="Times New Roman" w:cs="B Lotus" w:eastAsia="Times New Roman"/>
      <w:noProof/>
      <w:color w:val="000000"/>
      <w:sz w:val="24"/>
      <w:szCs w:val="24"/>
    </w:rPr>
  </w:style>
  <w:style w:type="paragraph" w:styleId="TOC4">
    <w:name w:val="toc 4"/>
    <w:basedOn w:val="Normal"/>
    <w:next w:val="Normal"/>
    <w:autoRedefine/>
    <w:uiPriority w:val="39"/>
    <w:unhideWhenUsed/>
    <w:pPr>
      <w:bidi/>
      <w:spacing w:after="100"/>
      <w:ind w:left="660"/>
      <w:jc w:val="right"/>
    </w:pPr>
    <w:rPr>
      <w:rFonts w:ascii="Times New Roman" w:eastAsia="Times New Roman" w:hAnsi="Times New Roman" w:cs="B Lotus"/>
      <w:color w:val="000000"/>
      <w:sz w:val="24"/>
      <w:szCs w:val="24"/>
    </w:rPr>
  </w:style>
  <w:style w:type="paragraph" w:styleId="TOC5">
    <w:name w:val="toc 5"/>
    <w:basedOn w:val="Normal"/>
    <w:next w:val="Normal"/>
    <w:autoRedefine/>
    <w:uiPriority w:val="39"/>
    <w:unhideWhenUsed/>
    <w:pPr>
      <w:bidi/>
      <w:spacing w:after="100"/>
      <w:ind w:left="880"/>
      <w:jc w:val="right"/>
    </w:pPr>
    <w:rPr>
      <w:rFonts w:ascii="Times New Roman" w:eastAsia="Times New Roman" w:hAnsi="Times New Roman" w:cs="B Lotus"/>
      <w:color w:val="000000"/>
      <w:sz w:val="24"/>
      <w:szCs w:val="24"/>
    </w:rPr>
  </w:style>
  <w:style w:type="paragraph" w:styleId="Caption">
    <w:name w:val="caption"/>
    <w:basedOn w:val="Normal"/>
    <w:next w:val="Normal"/>
    <w:uiPriority w:val="35"/>
    <w:unhideWhenUsed/>
    <w:qFormat/>
    <w:pPr>
      <w:spacing w:after="0" w:line="240" w:lineRule="auto"/>
      <w:jc w:val="right"/>
      <w:bidi/>
    </w:pPr>
    <w:rPr>
      <w:rFonts w:ascii="Times New Roman" w:eastAsia="Times New Roman" w:hAnsi="Times New Roman" w:cs="B Lotus"/>
      <w:b/>
      <w:bCs/>
      <w:sz w:val="24"/>
      <w:szCs w:val="24"/>
      <w:color w:val="000000"/>
      <w:rtl/>
      <w:lang w:bidi="fa-IR"/>
    </w:rPr>
  </w:style>
  <w:style w:type="paragraph" w:styleId="TableofFigures">
    <w:name w:val="table of figures"/>
    <w:basedOn w:val="Normal"/>
    <w:next w:val="Normal"/>
    <w:uiPriority w:val="99"/>
    <w:qFormat/>
    <w:pPr>
      <w:spacing w:before="0" w:after="40"/>
      <w:jc w:val="right"/>
      <w:bidi/>
      <w:tabs>
        <w:tab w:val="right" w:leader="dot" w:pos="8778"/>
      </w:tabs>
    </w:pPr>
    <w:rPr>
      <w:rFonts w:ascii="Times New Roman" w:eastAsia="Times New Roman" w:hAnsi="Times New Roman" w:cs="B Lotus"/>
      <w:sz w:val="24"/>
      <w:lang w:eastAsia="en-US"/>
      <w:color w:val="00000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i.org/10.1097/MS9.0000000000002100" TargetMode="External"/><Relationship Id="rId18" Type="http://schemas.openxmlformats.org/officeDocument/2006/relationships/hyperlink" Target="https://www.who.int/news-room/fact-sheets/detail/mental-health-of-older-adult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oi.org/10.1007/s11920-024-01507-2" TargetMode="External"/><Relationship Id="rId17" Type="http://schemas.openxmlformats.org/officeDocument/2006/relationships/hyperlink" Target="https://www.who.int/news-room/fact-sheets/detail/ageing-and-health" TargetMode="External"/><Relationship Id="rId2" Type="http://schemas.openxmlformats.org/officeDocument/2006/relationships/numbering" Target="numbering.xml"/><Relationship Id="rId16" Type="http://schemas.openxmlformats.org/officeDocument/2006/relationships/hyperlink" Target="https://iran.unfpa.org/en/topics/population-ageing-and-disabilities" TargetMode="External"/><Relationship Id="rId20" Type="http://schemas.openxmlformats.org/officeDocument/2006/relationships/footer" Target="footer3.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doi.org/10.1080/16549716.2024.2362310" TargetMode="External"/><Relationship Id="rId10" Type="http://schemas.openxmlformats.org/officeDocument/2006/relationships/footer" Target="footer1.xml"/><Relationship Id="rId19" Type="http://schemas.openxmlformats.org/officeDocument/2006/relationships/hyperlink" Target="https://doi.org/10.1186/s12877-025-06040-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16/j.jamda.2024.105334" TargetMode="External"/><Relationship Id="rId22" Type="http://schemas.openxmlformats.org/officeDocument/2006/relationships/theme" Target="theme/theme1.xml"/><Relationship Id="rId23" Type="http://schemas.openxmlformats.org/officeDocument/2006/relationships/image" Target="media/image3.jpeg"/><Relationship Id="rIdU100" Type="http://schemas.openxmlformats.org/officeDocument/2006/relationships/hyperlink" Target="https://doi.org/10.1093/ageing/afae122" TargetMode="External"/><Relationship Id="rIdU101" Type="http://schemas.openxmlformats.org/officeDocument/2006/relationships/hyperlink" Target="https://doi.org/10.1007/978-3-030-11899-0" TargetMode="External"/><Relationship Id="rIdU102" Type="http://schemas.openxmlformats.org/officeDocument/2006/relationships/hyperlink" Target="https://doi.org/10.1038/s41562-018-0307-6" TargetMode="External"/><Relationship Id="rIdU103" Type="http://schemas.openxmlformats.org/officeDocument/2006/relationships/hyperlink" Target="https://doi.org/10.34172/hpp.42354" TargetMode="External"/><Relationship Id="rIdU104" Type="http://schemas.openxmlformats.org/officeDocument/2006/relationships/hyperlink" Target="https://doi.org/10.1016/j.jocrd.2023.100783" TargetMode="External"/><Relationship Id="rIdU105" Type="http://schemas.openxmlformats.org/officeDocument/2006/relationships/hyperlink" Target="https://doi.org/10.1002/ccr3.9316" TargetMode="External"/><Relationship Id="rIdU106" Type="http://schemas.openxmlformats.org/officeDocument/2006/relationships/hyperlink" Target="https://doi.org/10.1186/s12877-024-04947-w" TargetMode="External"/><Relationship Id="rIdU107" Type="http://schemas.openxmlformats.org/officeDocument/2006/relationships/hyperlink" Target="https://doi.org/10.1016/j.psc.2024.04.015" TargetMode="External"/><Relationship Id="rIdU108" Type="http://schemas.openxmlformats.org/officeDocument/2006/relationships/hyperlink" Target="https://doi.org/10.2307/3090197" TargetMode="External"/><Relationship Id="rIdU109" Type="http://schemas.openxmlformats.org/officeDocument/2006/relationships/hyperlink" Target="https://doi.org/10.1007/s11920-024-01507-2" TargetMode="External"/><Relationship Id="rIdU110" Type="http://schemas.openxmlformats.org/officeDocument/2006/relationships/hyperlink" Target="https://doi.org/10.1177/001316447003000308" TargetMode="External"/><Relationship Id="rIdU111" Type="http://schemas.openxmlformats.org/officeDocument/2006/relationships/hyperlink" Target="https://doi.org/10.1016/j.jamda.2024.105334" TargetMode="External"/><Relationship Id="rIdU112" Type="http://schemas.openxmlformats.org/officeDocument/2006/relationships/hyperlink" Target="https://pubmed.ncbi.nlm.nih.gov/39900466/" TargetMode="External"/><Relationship Id="rIdU113" Type="http://schemas.openxmlformats.org/officeDocument/2006/relationships/hyperlink" Target="https://doi.org/10.1097/MS9.0000000000002100" TargetMode="External"/><Relationship Id="rIdU114" Type="http://schemas.openxmlformats.org/officeDocument/2006/relationships/hyperlink" Target="https://doi.org/10.4103/ijnmr.ijnmr_260_23" TargetMode="External"/><Relationship Id="rIdU115" Type="http://schemas.openxmlformats.org/officeDocument/2006/relationships/hyperlink" Target="https://doi.org/10.1016/j.ssaho.2024.100879" TargetMode="External"/><Relationship Id="rIdU116" Type="http://schemas.openxmlformats.org/officeDocument/2006/relationships/hyperlink" Target="https://doi.org/10.1007/s12144-024-05659-5" TargetMode="External"/><Relationship Id="rIdU117" Type="http://schemas.openxmlformats.org/officeDocument/2006/relationships/hyperlink" Target="https://doi.org/10.1097/00005053-200208000-00002" TargetMode="External"/><Relationship Id="rIdU118" Type="http://schemas.openxmlformats.org/officeDocument/2006/relationships/hyperlink" Target="https://doi.org/10.1080/16549716.2024.2362310" TargetMode="External"/><Relationship Id="rIdU119" Type="http://schemas.openxmlformats.org/officeDocument/2006/relationships/hyperlink" Target="https://doi.org/10.3389/fpsyg.2024.1293943" TargetMode="External"/><Relationship Id="rIdU120" Type="http://schemas.openxmlformats.org/officeDocument/2006/relationships/hyperlink" Target="https://doi.org/10.1177/09637214241266818" TargetMode="External"/><Relationship Id="rIdU121" Type="http://schemas.openxmlformats.org/officeDocument/2006/relationships/hyperlink" Target="https://doi.org/10.1002/jgf2.750" TargetMode="External"/><Relationship Id="rIdU122" Type="http://schemas.openxmlformats.org/officeDocument/2006/relationships/hyperlink" Target="https://doi.org/10.1080/00221309.1970.9920634" TargetMode="External"/><Relationship Id="rIdU123" Type="http://schemas.openxmlformats.org/officeDocument/2006/relationships/hyperlink" Target="https://iran.unfpa.org/en/topics/population-" TargetMode="External"/><Relationship Id="rIdU124" Type="http://schemas.openxmlformats.org/officeDocument/2006/relationships/hyperlink" Target="https://doi.org/10.1177/0022167819830517" TargetMode="External"/><Relationship Id="rIdU125" Type="http://schemas.openxmlformats.org/officeDocument/2006/relationships/hyperlink" Target="https://doi.org/10.1093/oxfordhb/9780190905538.013.18" TargetMode="External"/><Relationship Id="rIdU126" Type="http://schemas.openxmlformats.org/officeDocument/2006/relationships/hyperlink" Target="https://doi.org/10.1111/phn.13266" TargetMode="External"/><Relationship Id="rIdU127" Type="http://schemas.openxmlformats.org/officeDocument/2006/relationships/hyperlink" Target="https://www.who.int/news-room/fact-sheets/detail/ageing-and-health" TargetMode="External"/><Relationship Id="rIdU128" Type="http://schemas.openxmlformats.org/officeDocument/2006/relationships/hyperlink" Target="https://www.who.int/news-room/fact-sheets/detail/mental-health-of-older-" TargetMode="External"/><Relationship Id="rIdU129" Type="http://schemas.openxmlformats.org/officeDocument/2006/relationships/hyperlink" Target="https://doi.org/10.1177/00302228241272578" TargetMode="External"/><Relationship Id="rIdU130" Type="http://schemas.openxmlformats.org/officeDocument/2006/relationships/hyperlink" Target="https://doi.org/10.1186/s12877-025-06040-2" TargetMode="External"/><Relationship Id="rIdU131" Type="http://schemas.openxmlformats.org/officeDocument/2006/relationships/hyperlink" Target="https://doi.org/10.1177/0164027510383584" TargetMode="External"/><Relationship Id="rIdU132" Type="http://schemas.openxmlformats.org/officeDocument/2006/relationships/hyperlink" Target="https://iran.unfpa.org/en/topics/population-ageing-and-disabilities" TargetMode="External"/><Relationship Id="rIdU133" Type="http://schemas.openxmlformats.org/officeDocument/2006/relationships/hyperlink" Target="https://www.who.int/news-room/fact-sheets/detail/mental-health-of-older-adul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Pages>90</Pages>
  <Words>20386</Words>
  <Characters>116204</Characters>
  <Application>Microsoft Office Word</Application>
  <Lines>968</Lines>
  <Paragraphs>272</Paragraphs>
  <CharactersWithSpaces>136318</CharactersWithSpaces>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رابطه هوش معنوی و اضطراب سلامتی با اضطراب مرگ سالمندان</dc:title>
  <dc:creator>فاطمه بیات</dc:creator>
</cp:coreProperties>
</file>