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40" w:line="276" w:lineRule="auto"/>
        <w:jc w:val="center"/>
      </w:pPr>
      <w:r>
        <w:rPr>
          <w:rFonts w:ascii="B Titr" w:hAnsi="B Titr" w:cs="B Titr"/>
          <w:b/>
          <w:color w:val="1F3864"/>
          <w:sz w:val="40"/>
          <w:szCs w:val="40"/>
          <w:rtl w:val="1"/>
          <w:lang w:bidi="fa-IR"/>
        </w:rPr>
        <w:t>گزارش مقایسه نسخه جدید</w:t>
      </w:r>
    </w:p>
    <w:p>
      <w:pPr>
        <w:bidi w:val="1"/>
        <w:spacing w:before="0" w:after="200" w:line="276" w:lineRule="auto"/>
        <w:jc w:val="center"/>
      </w:pPr>
      <w:r>
        <w:rPr>
          <w:rFonts w:ascii="B Lotus" w:hAnsi="B Lotus" w:cs="B Lotus"/>
          <w:b w:val="0"/>
          <w:color w:val="595959"/>
          <w:sz w:val="24"/>
          <w:szCs w:val="24"/>
          <w:rtl w:val="1"/>
          <w:lang w:bidi="fa-IR"/>
        </w:rPr>
        <w:t>مقایسه (Up-v2) با نسخه پیشین — پانویس‌ها، منابع و محتوای علمی فصل چهارم</w:t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28"/>
          <w:szCs w:val="28"/>
          <w:rtl w:val="1"/>
          <w:lang w:bidi="fa-IR"/>
        </w:rPr>
        <w:t>جمع‌بندی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sz w:val="24"/>
          <w:szCs w:val="24"/>
          <w:rtl w:val="1"/>
          <w:lang w:bidi="fa-IR"/>
        </w:rPr>
        <w:t>پیشرفت نسخه جدید چشمگیر است. مهم‌ترین دستاورد آن اصلاح مقادیر F در جدول ۴-۸ است که در نسخه قبلی با هیچ ترکیبی از اعداد جدول بازتولید نمی‌شد و اکنون هر چهار گام دقیقاً درست محاسبه شده است. فهرست منابع نیز از ۸۴ به ۱۲۰ مدخل رسیده و ۱۳ پانویس تازه افزوده شده است.</w:t>
      </w:r>
    </w:p>
    <w:p>
      <w:pPr>
        <w:bidi w:val="1"/>
        <w:spacing w:before="0" w:after="160" w:line="276" w:lineRule="auto"/>
        <w:jc w:val="both"/>
      </w:pPr>
      <w:r>
        <w:rPr>
          <w:rFonts w:ascii="B Lotus" w:hAnsi="B Lotus" w:cs="B Lotus"/>
          <w:b w:val="0"/>
          <w:color w:val="B05A00"/>
          <w:sz w:val="24"/>
          <w:szCs w:val="24"/>
          <w:rtl w:val="1"/>
          <w:lang w:bidi="fa-IR"/>
        </w:rPr>
        <w:t>در عین حال، ۸ ایراد از گزارش قبلی هنوز اصلاح نشده و ۶ ایراد تازه در جریان همین ویرایش پدید آمده است — که یکی از آن‌ها بحرانی است: متن تفسیری دیگر با جدول اصلاح‌شده نمی‌خواند.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fill="DCE6F1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شاخص</w:t>
            </w:r>
          </w:p>
        </w:tc>
        <w:tc>
          <w:tcPr>
            <w:tcW w:type="dxa" w:w="2721"/>
            <w:shd w:val="clear" w:fill="DCE6F1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نسخه قبلی</w:t>
            </w:r>
          </w:p>
        </w:tc>
        <w:tc>
          <w:tcPr>
            <w:tcW w:type="dxa" w:w="2721"/>
            <w:shd w:val="clear" w:fill="DCE6F1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نسخه جدید</w:t>
            </w:r>
          </w:p>
        </w:tc>
      </w:tr>
      <w:tr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تعداد پانویس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۸۵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۹۸</w:t>
            </w:r>
          </w:p>
        </w:tc>
      </w:tr>
      <w:tr>
        <w:tc>
          <w:tcPr>
            <w:tcW w:type="dxa" w:w="3969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مدخل‌های فهرست منابع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۸۴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۱۲۰</w:t>
            </w:r>
          </w:p>
        </w:tc>
      </w:tr>
      <w:tr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منابع لاتین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۷۵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۱۰۴</w:t>
            </w:r>
          </w:p>
        </w:tc>
      </w:tr>
      <w:tr>
        <w:tc>
          <w:tcPr>
            <w:tcW w:type="dxa" w:w="3969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حجم متن اصلی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۱۲۶٬۳۰۴ نویسه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۱۳۶٬۴۱۳ نویسه</w:t>
            </w:r>
          </w:p>
        </w:tc>
      </w:tr>
      <w:tr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مقادیر F سازگار در جدول ۴-۸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 از ۴</w:t>
            </w:r>
          </w:p>
        </w:tc>
        <w:tc>
          <w:tcPr>
            <w:tcW w:type="dxa" w:w="272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 از ۴</w:t>
            </w:r>
          </w:p>
        </w:tc>
      </w:tr>
      <w:tr>
        <w:tc>
          <w:tcPr>
            <w:tcW w:type="dxa" w:w="3969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دارای سال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۰</w:t>
            </w:r>
          </w:p>
        </w:tc>
        <w:tc>
          <w:tcPr>
            <w:tcW w:type="dxa" w:w="272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۰ (منطبق با قاعده)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E6B2E"/>
          <w:sz w:val="30"/>
          <w:szCs w:val="30"/>
          <w:rtl w:val="1"/>
          <w:lang w:bidi="fa-IR"/>
        </w:rPr>
        <w:t>۱) آنچه اصلاح شده است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fill="E2EFDA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مورد</w:t>
            </w:r>
          </w:p>
        </w:tc>
        <w:tc>
          <w:tcPr>
            <w:tcW w:type="dxa" w:w="2268"/>
            <w:shd w:val="clear" w:fill="E2EFDA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تغییر</w:t>
            </w:r>
          </w:p>
        </w:tc>
        <w:tc>
          <w:tcPr>
            <w:tcW w:type="dxa" w:w="5216"/>
            <w:shd w:val="clear" w:fill="E2EFDA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توضیح</w:t>
            </w:r>
          </w:p>
        </w:tc>
      </w:tr>
      <w:tr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پانویس‌ها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۸۵ → ۹۸ پانویس</w:t>
            </w:r>
          </w:p>
        </w:tc>
        <w:tc>
          <w:tcPr>
            <w:tcW w:type="dxa" w:w="5216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۱۳ پانویس تازه اضافه شد؛ از جمله Ryff، Ryan &amp; Deci، Diener و Salkovskis که در گزارش قبلی به عنوان «جاافتاده» فهرست کرده بودم.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منابع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۸۴ → ۱۲۰ مدخل</w:t>
            </w:r>
          </w:p>
        </w:tc>
        <w:tc>
          <w:tcPr>
            <w:tcW w:type="dxa" w:w="5216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۳۶ مدخل خالص افزوده شد (لاتین از ۷۵ به ۱۰۴). بسیاری از منابعی که در متن استناد شده ولی در فهرست نبودند، اکنون اضافه شده‌اند.</w:t>
            </w:r>
          </w:p>
        </w:tc>
      </w:tr>
      <w:tr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جدول ۴-۸ — مقدار F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هر چهار گام اصلاح شد</w:t>
            </w:r>
          </w:p>
        </w:tc>
        <w:tc>
          <w:tcPr>
            <w:tcW w:type="dxa" w:w="5216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۴۱/۸۷ → ۴۱/۸ ، ۴۴/۹۵ → ۳۱/۲۷ ، ۴۳/۱۲ → ۲۴/۱۵ ، ۴۵/۳۸ → ۲۰/۸۲. اکنون هر چهار مقدار دقیقاً با MS رگرسیون ÷ MS باقیمانده می‌خوانند. این مهم‌ترین اصلاح علمی نسخه جدید است.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جدول ۴-۶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«جدول ۴-۹» → «جدول ۴-۶»</w:t>
            </w:r>
          </w:p>
        </w:tc>
        <w:tc>
          <w:tcPr>
            <w:tcW w:type="dxa" w:w="5216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متقابل غلط در فرضیه فرعی اول اصلاح شد.</w:t>
            </w:r>
          </w:p>
        </w:tc>
      </w:tr>
      <w:tr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جدول ۴-۷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«جدول ۴-۶» → «جدول ۴-۷»</w:t>
            </w:r>
          </w:p>
        </w:tc>
        <w:tc>
          <w:tcPr>
            <w:tcW w:type="dxa" w:w="5216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متقابل غلط در فرضیه فرعی دوم اصلاح شد.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جدول ۴-۸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«جدول ۴-۱۲» → «جدول ۴-۸»</w:t>
            </w:r>
          </w:p>
        </w:tc>
        <w:tc>
          <w:tcPr>
            <w:tcW w:type="dxa" w:w="5216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به جدولی که وجود نداشت اصلاح شد.</w:t>
            </w:r>
          </w:p>
        </w:tc>
      </w:tr>
      <w:tr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جدول ۴-۴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«sd» → «انحراف معیار»</w:t>
            </w:r>
          </w:p>
        </w:tc>
        <w:tc>
          <w:tcPr>
            <w:tcW w:type="dxa" w:w="5216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نماد لاتین با معادل فارسی جایگزین شد.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۵۸ / ۶۵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American Psychiatric Association</w:t>
            </w:r>
          </w:p>
        </w:tc>
        <w:tc>
          <w:tcPr>
            <w:tcW w:type="dxa" w:w="5216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ترتیب معکوس کلمات در یکی از دو نمونه اصلاح شد.</w:t>
            </w:r>
          </w:p>
        </w:tc>
      </w:tr>
      <w:tr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عنوان جدول ۴-۷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«اضطراب سلامت کل» → «اضطراب سلامتی کل»</w:t>
            </w:r>
          </w:p>
        </w:tc>
        <w:tc>
          <w:tcPr>
            <w:tcW w:type="dxa" w:w="5216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یکدست‌سازی اصطلاح.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C00000"/>
          <w:sz w:val="30"/>
          <w:szCs w:val="30"/>
          <w:rtl w:val="1"/>
          <w:lang w:bidi="fa-IR"/>
        </w:rPr>
        <w:t>۲) ایرادهای گزارش قبلی که هنوز باقی است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67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</w:t>
            </w:r>
          </w:p>
        </w:tc>
        <w:tc>
          <w:tcPr>
            <w:tcW w:type="dxa" w:w="1928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مورد</w:t>
            </w:r>
          </w:p>
        </w:tc>
        <w:tc>
          <w:tcPr>
            <w:tcW w:type="dxa" w:w="2041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وضعیت فعلی</w:t>
            </w:r>
          </w:p>
        </w:tc>
        <w:tc>
          <w:tcPr>
            <w:tcW w:type="dxa" w:w="1928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مقدار درست</w:t>
            </w:r>
          </w:p>
        </w:tc>
        <w:tc>
          <w:tcPr>
            <w:tcW w:type="dxa" w:w="3175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توضیح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درجه آزادی باقیمانده</w:t>
            </w:r>
          </w:p>
        </w:tc>
        <w:tc>
          <w:tcPr>
            <w:tcW w:type="dxa" w:w="204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۷۹، ۷۸، ۷۷، ۷۶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۷۸، ۷۷، ۷۶، ۷۵</w:t>
            </w:r>
          </w:p>
        </w:tc>
        <w:tc>
          <w:tcPr>
            <w:tcW w:type="dxa" w:w="317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با n=۸۰ باید n−k−۱ باشد. این تنها ایراد «بحرانی» است که دست‌نخورده مانده.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۲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سقف مقیاس اضطراب مرگ</w:t>
            </w:r>
          </w:p>
        </w:tc>
        <w:tc>
          <w:tcPr>
            <w:tcW w:type="dxa" w:w="204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بیشینه ۷۰ ، میانگین ۴۸/۲۳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دامنه ۰ تا ۱۵</w:t>
            </w:r>
          </w:p>
        </w:tc>
        <w:tc>
          <w:tcPr>
            <w:tcW w:type="dxa" w:w="317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فصل سوم همچنان می‌گوید تمپلر ۱۵ ماده بلی/خیر است. تناقض پابرجاست.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سقف مقیاس اضطراب سلامتی</w:t>
            </w:r>
          </w:p>
        </w:tc>
        <w:tc>
          <w:tcPr>
            <w:tcW w:type="dxa" w:w="204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بیشینه ۶۸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حداکثر ۵۴ (۱۸×۳)</w:t>
            </w:r>
          </w:p>
        </w:tc>
        <w:tc>
          <w:tcPr>
            <w:tcW w:type="dxa" w:w="317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بدون تغییر.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مجموع مجذورات گام ۳</w:t>
            </w:r>
          </w:p>
        </w:tc>
        <w:tc>
          <w:tcPr>
            <w:tcW w:type="dxa" w:w="204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۸۹۸۹/۵۷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۹۰۱۶/۵۷</w:t>
            </w:r>
          </w:p>
        </w:tc>
        <w:tc>
          <w:tcPr>
            <w:tcW w:type="dxa" w:w="317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همچنان ۲۷ واحد با سه گام دیگر اختلاف دارد. SS باقیمانده باید ۴۶۵۸/۳۶ باشد.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ساختار جدول ۴-۳</w:t>
            </w:r>
          </w:p>
        </w:tc>
        <w:tc>
          <w:tcPr>
            <w:tcW w:type="dxa" w:w="204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«زیر دیپلم/دیپلم» در یک سلول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دو ردیف مستقل</w:t>
            </w:r>
          </w:p>
        </w:tc>
        <w:tc>
          <w:tcPr>
            <w:tcW w:type="dxa" w:w="317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بدون تغییر.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زیرنویس ستاره‌ها</w:t>
            </w:r>
          </w:p>
        </w:tc>
        <w:tc>
          <w:tcPr>
            <w:tcW w:type="dxa" w:w="204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ندارد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** p&lt;۰/۰۱ ، n=۸۰</w:t>
            </w:r>
          </w:p>
        </w:tc>
        <w:tc>
          <w:tcPr>
            <w:tcW w:type="dxa" w:w="317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جدول‌های ۴-۶ و ۴-۷ همچنان بدون یادداشت هستند.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هم‌خطی (VIF)</w:t>
            </w:r>
          </w:p>
        </w:tc>
        <w:tc>
          <w:tcPr>
            <w:tcW w:type="dxa" w:w="204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گزارش نشده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افزودن جمله VIF</w:t>
            </w:r>
          </w:p>
        </w:tc>
        <w:tc>
          <w:tcPr>
            <w:tcW w:type="dxa" w:w="317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نمره کل هوش معنوی همچنان کنار دو خرده‌مقیاس خودش در مدل است.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جدول K–S</w:t>
            </w:r>
          </w:p>
        </w:tc>
        <w:tc>
          <w:tcPr>
            <w:tcW w:type="dxa" w:w="204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بدون عدد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افزودن مقادیر p</w:t>
            </w:r>
          </w:p>
        </w:tc>
        <w:tc>
          <w:tcPr>
            <w:tcW w:type="dxa" w:w="317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بدون تغییر.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B05A00"/>
          <w:sz w:val="30"/>
          <w:szCs w:val="30"/>
          <w:rtl w:val="1"/>
          <w:lang w:bidi="fa-IR"/>
        </w:rPr>
        <w:t>۳) خطاهای تازه‌ای که در این ویرایش پدید آمده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این موارد در نسخه قبلی وجود نداشتند و حاصل خودِ ویرایش هستند: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BE4E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C00000"/>
                <w:sz w:val="23"/>
                <w:szCs w:val="23"/>
                <w:rtl w:val="1"/>
                <w:lang w:bidi="fa-IR"/>
              </w:rPr>
              <w:t>خطای نو ۱  ·  بحرانی  ·  متن تفسیری با جدول ۴-۸ نمی‌خواند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R² گام ۳ از ۵۰/۰ به ۴۸/۰ و گام ۴ از ۵۴/۰ به ۵۲/۰ تغییر کرد، اما متن زیر جدول هنوز می‌گوید «مقدار ۵۴/۰=R۲ … ۵۴ درصد» و سهم‌ها را «۳۴ + ۱۱ + ۵ + ۴» می‌شمارد. با اعداد جدید مجموع ۵۲ درصد و سهم گام ۳ برابر ۳ درصد است.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یا متن را به ۵۲ درصد و «۳۴ + ۱۱ + ۳ + ۴» اصلاح کنید، یا R² جدول را به مقادیر قبلی بازگردانید. توصیه من: جدول بازسازی‌شده گزارش قبلی را یکجا جایگزین کنید تا همه‌چیز هم‌خوان شود.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DF0E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B05A00"/>
                <w:sz w:val="23"/>
                <w:szCs w:val="23"/>
                <w:rtl w:val="1"/>
                <w:lang w:bidi="fa-IR"/>
              </w:rPr>
              <w:t>خطای نو ۲  ·  مهم  ·  ردیف «ایجاد معنای شخصی» در جدول ۴-۹ جابه‌جا شده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در فایل جدید این ردیف به صورت «۲۴/۰-  [سه سلول خالی]  ۰۹/۰  ۲۵/۰-  ۶۷/۲-  ۰۰۹/۰» ذخیره شده است، یعنی یک سلول خالی اضافه وارد شده و ستون‌ها یک واحد لغزیده‌اند.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ردیف باید دقیقاً چنین باشد: B=۲۴/۰- ، خطای استاندارد=۰۹/۰ ، β=۲۵/۰- ، t=۶۷/۲- ، معناداری=۰۰۹/۰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0F0F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595959"/>
                <w:sz w:val="23"/>
                <w:szCs w:val="23"/>
                <w:rtl w:val="1"/>
                <w:lang w:bidi="fa-IR"/>
              </w:rPr>
              <w:t>خطای نو ۳  ·  متوسط  ·  پانویس ۲۱: «Rajer Gould»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املای درست نام کوچک Roger است، نه Rajer. ضمناً طبق قاعده شما پانویس باید فقط نام خانوادگی باشد.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به «Gould» تغییر یابد.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0F0F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595959"/>
                <w:sz w:val="23"/>
                <w:szCs w:val="23"/>
                <w:rtl w:val="1"/>
                <w:lang w:bidi="fa-IR"/>
              </w:rPr>
              <w:t>خطای نو ۴  ·  متوسط  ·  پانویس ۷۲: «Gouldberg»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این املا وجود ندارد. با توجه به متن (انجمن روان‌شناسی آمریکا، درمان شناختی-رفتاری) احتمالاً Goldberg درست است.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به «Goldberg» تغییر یابد و از Gould (پانویس ۷۴) تفکیک شود.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0F0F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595959"/>
                <w:sz w:val="23"/>
                <w:szCs w:val="23"/>
                <w:rtl w:val="1"/>
                <w:lang w:bidi="fa-IR"/>
              </w:rPr>
              <w:t>خطای نو ۵  ·  جزئی  ·  سه مدخل تکراری در فهرست منابع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Atchley (۲۰۱۶)، Harding (۲۰۰۵) و Noyes (۲۰۰۵) هر کدام دوبار در فهرست منابع آمده‌اند.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نسخه تکراری هر سه حذف شود.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9866"/>
      </w:tblGrid>
      <w:tr>
        <w:tc>
          <w:tcPr>
            <w:tcW w:type="dxa" w:w="9866"/>
            <w:shd w:val="clear" w:fill="F0F0F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/>
                <w:color w:val="595959"/>
                <w:sz w:val="23"/>
                <w:szCs w:val="23"/>
                <w:rtl w:val="1"/>
                <w:lang w:bidi="fa-IR"/>
              </w:rPr>
              <w:t>خطای نو ۶  ·  جزئی  ·  جمله توصیفی جدول ۴-۵ گسترده‌تر شد</w:t>
            </w:r>
          </w:p>
        </w:tc>
      </w:tr>
      <w:tr>
        <w:tc>
          <w:tcPr>
            <w:tcW w:type="dxa" w:w="9866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sz w:val="22"/>
                <w:szCs w:val="22"/>
                <w:rtl w:val="1"/>
                <w:lang w:bidi="fa-IR"/>
              </w:rPr>
              <w:t>جمله به «میانگین هوش معنوی و اضطراب سلامتی … در سطح نسبتاً بالا» تغییر کرده است. با توجه به آنکه بیشینه اضطراب سلامتی (۶۸) از سقف مقیاس (۵۴) بیشتر است، این داوری اکنون ادعای بیشتری می‌کند که پشتوانه ندارد.</w:t>
            </w:r>
          </w:p>
        </w:tc>
      </w:tr>
      <w:tr>
        <w:tc>
          <w:tcPr>
            <w:tcW w:type="dxa" w:w="9866"/>
            <w:shd w:val="clear" w:fill="EDF5EE"/>
          </w:tcPr>
          <w:p>
            <w:pPr>
              <w:bidi w:val="1"/>
              <w:spacing w:before="30" w:after="30"/>
              <w:jc w:val="both"/>
            </w:pPr>
            <w:r/>
            <w:r>
              <w:rPr>
                <w:rFonts w:ascii="B Lotus" w:hAnsi="B Lotus" w:cs="B Lotus"/>
                <w:b w:val="0"/>
                <w:color w:val="1E6B2E"/>
                <w:sz w:val="22"/>
                <w:szCs w:val="22"/>
                <w:rtl w:val="1"/>
                <w:lang w:bidi="fa-IR"/>
              </w:rPr>
              <w:t>اصلاح: تا زمان روشن شدن دامنه واقعی مقیاس، این توصیف کیفی حذف یا مشروط شود.</w:t>
            </w:r>
          </w:p>
        </w:tc>
      </w:tr>
    </w:tbl>
    <w:p>
      <w:pPr>
        <w:bidi w:val="1"/>
        <w:spacing w:before="0" w:after="120" w:line="276" w:lineRule="auto"/>
        <w:jc w:val="both"/>
      </w:pPr>
    </w:p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۴) پانویس‌هایی که همچنان جا افتاده‌اند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از ۱۵ موردی که در گزارش قبلی فهرست کردم، ۵ مورد (Ryff، Ryan، Deci، Diener، Salkovskis) اضافه شده و ۸ مورد زیر همچنان باقی است: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واژه در متن</w:t>
            </w:r>
          </w:p>
        </w:tc>
        <w:tc>
          <w:tcPr>
            <w:tcW w:type="dxa" w:w="2268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پانویس پیشنهادی</w:t>
            </w:r>
          </w:p>
        </w:tc>
        <w:tc>
          <w:tcPr>
            <w:tcW w:type="dxa" w:w="5329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توضیح</w:t>
            </w:r>
          </w:p>
        </w:tc>
      </w:tr>
      <w:tr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تمپلر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Templer</w:t>
            </w:r>
          </w:p>
        </w:tc>
        <w:tc>
          <w:tcPr>
            <w:tcW w:type="dxa" w:w="532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سازنده ابزار اصلی؛ همچنان بدون پانویس و بدون مدخل در منابع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یونگ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Jung</w:t>
            </w:r>
          </w:p>
        </w:tc>
        <w:tc>
          <w:tcPr>
            <w:tcW w:type="dxa" w:w="532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 بار در متن؛ پانویس Wagenseller اضافه شد ولی خودِ یونگ پانویس ندارد</w:t>
            </w:r>
          </w:p>
        </w:tc>
      </w:tr>
      <w:tr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فرانکل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Frankl</w:t>
            </w:r>
          </w:p>
        </w:tc>
        <w:tc>
          <w:tcPr>
            <w:tcW w:type="dxa" w:w="532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یک نظریه است؛ بدون پانویس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آدلر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Adler</w:t>
            </w:r>
          </w:p>
        </w:tc>
        <w:tc>
          <w:tcPr>
            <w:tcW w:type="dxa" w:w="532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به «نظریه قدرت‌طلبی آدلر»؛ بدون پانویس</w:t>
            </w:r>
          </w:p>
        </w:tc>
      </w:tr>
      <w:tr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ویلیام جیمز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William James</w:t>
            </w:r>
          </w:p>
        </w:tc>
        <w:tc>
          <w:tcPr>
            <w:tcW w:type="dxa" w:w="532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بدون پانویس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کیز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Keyes</w:t>
            </w:r>
          </w:p>
        </w:tc>
        <w:tc>
          <w:tcPr>
            <w:tcW w:type="dxa" w:w="532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منبع Keyes (2002) به فهرست اضافه شد ولی پانویس در متن نه</w:t>
            </w:r>
          </w:p>
        </w:tc>
      </w:tr>
      <w:tr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فرنس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؟</w:t>
            </w:r>
          </w:p>
        </w:tc>
        <w:tc>
          <w:tcPr>
            <w:tcW w:type="dxa" w:w="532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همچنان نامشخص؛ احتمالاً Franz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مدیریت وحشت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Terror Management Theory</w:t>
            </w:r>
          </w:p>
        </w:tc>
        <w:tc>
          <w:tcPr>
            <w:tcW w:type="dxa" w:w="532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عنوان بخش ۲-۲-۲-۳؛ فقط مخفف TMT آمده</w:t>
            </w:r>
          </w:p>
        </w:tc>
      </w:tr>
    </w:tbl>
    <w:p>
      <w:pPr>
        <w:bidi w:val="1"/>
        <w:spacing w:before="200" w:after="80" w:line="276" w:lineRule="auto"/>
        <w:jc w:val="right"/>
      </w:pPr>
      <w:r>
        <w:rPr>
          <w:rFonts w:ascii="B Titr" w:hAnsi="B Titr" w:cs="B Titr"/>
          <w:b/>
          <w:color w:val="B05A00"/>
          <w:sz w:val="30"/>
          <w:szCs w:val="30"/>
          <w:rtl w:val="1"/>
          <w:lang w:bidi="fa-IR"/>
        </w:rPr>
        <w:t>۵) پانویس‌های با املای غلط که اصلاح نشده‌اند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3289"/>
        <w:gridCol w:w="3289"/>
        <w:gridCol w:w="3289"/>
      </w:tblGrid>
      <w:tr>
        <w:tc>
          <w:tcPr>
            <w:tcW w:type="dxa" w:w="794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</w:t>
            </w:r>
          </w:p>
        </w:tc>
        <w:tc>
          <w:tcPr>
            <w:tcW w:type="dxa" w:w="3969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متن فعلی</w:t>
            </w:r>
          </w:p>
        </w:tc>
        <w:tc>
          <w:tcPr>
            <w:tcW w:type="dxa" w:w="4649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املای درست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۱۳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1 Gerontology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Gerontology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۱۶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Nikolich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Nikolich-Žugich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۱۷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Fulop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Fülöp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۲۲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3 Levinson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Levinson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۲۳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4 SHAie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Schaie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۲۴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5 Erikson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Erikson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۳۹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Greenberg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Greenberg, Pyszczynski &amp; Solomon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۷۸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Wang &amp;Zhao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Wang &amp; Zhao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۸۰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Yonker, Schanbelrauch &amp; Dehaan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Yonker, Schnabelrauch &amp; DeHaan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۸۳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Suad,Zarina Mat, Zulkarnin A,Hatta Nuria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Mat Saad, Hatta &amp; Mohamad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۸۶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gin &amp; Purohit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Jain &amp; Purohit</w:t>
            </w:r>
          </w:p>
        </w:tc>
      </w:tr>
      <w:tr>
        <w:tc>
          <w:tcPr>
            <w:tcW w:type="dxa" w:w="79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۸۸</w:t>
            </w:r>
          </w:p>
        </w:tc>
        <w:tc>
          <w:tcPr>
            <w:tcW w:type="dxa" w:w="396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Dorson &amp; Poul</w:t>
            </w:r>
          </w:p>
        </w:tc>
        <w:tc>
          <w:tcPr>
            <w:tcW w:type="dxa" w:w="464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Thorson &amp; Powell</w:t>
            </w:r>
          </w:p>
        </w:tc>
      </w:tr>
      <w:tr>
        <w:tc>
          <w:tcPr>
            <w:tcW w:type="dxa" w:w="794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۸۹</w:t>
            </w:r>
          </w:p>
        </w:tc>
        <w:tc>
          <w:tcPr>
            <w:tcW w:type="dxa" w:w="396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Moreiva &amp; Almeida</w:t>
            </w:r>
          </w:p>
        </w:tc>
        <w:tc>
          <w:tcPr>
            <w:tcW w:type="dxa" w:w="464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Moreira-Almeida &amp; Koenig</w:t>
            </w:r>
          </w:p>
        </w:tc>
      </w:tr>
    </w:tbl>
    <w:p>
      <w:pPr>
        <w:bidi w:val="1"/>
        <w:spacing w:before="80" w:after="12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نکته: پانویس‌های ۱۳، ۲۲، ۲۳ و ۲۴ هنوز عدد چسبیده به متن دارند. این اعداد بازمانده شماره‌گذاری دستی هستند و باید حذف شوند.</w:t>
      </w:r>
    </w:p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۶) منابعی که همچنان در فهرست نیستند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این آثار در متن استناد شده‌اند ولی مدخل ندارند: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4933"/>
        <w:gridCol w:w="4933"/>
      </w:tblGrid>
      <w:tr>
        <w:tc>
          <w:tcPr>
            <w:tcW w:type="dxa" w:w="3628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اثر</w:t>
            </w:r>
          </w:p>
        </w:tc>
        <w:tc>
          <w:tcPr>
            <w:tcW w:type="dxa" w:w="5783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محل استناد در متن</w:t>
            </w:r>
          </w:p>
        </w:tc>
      </w:tr>
      <w:tr>
        <w:tc>
          <w:tcPr>
            <w:tcW w:type="dxa" w:w="36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Templer, D. I. (1970)</w:t>
            </w:r>
          </w:p>
        </w:tc>
        <w:tc>
          <w:tcPr>
            <w:tcW w:type="dxa" w:w="5783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فصل سوم — ابزار اصلی سنجش اضطراب مرگ</w:t>
            </w:r>
          </w:p>
        </w:tc>
      </w:tr>
      <w:tr>
        <w:tc>
          <w:tcPr>
            <w:tcW w:type="dxa" w:w="36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Krejcie, R. V., &amp; Morgan, D. W. (1970)</w:t>
            </w:r>
          </w:p>
        </w:tc>
        <w:tc>
          <w:tcPr>
            <w:tcW w:type="dxa" w:w="5783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فصل سوم — تعیین حجم نمونه</w:t>
            </w:r>
          </w:p>
        </w:tc>
      </w:tr>
      <w:tr>
        <w:tc>
          <w:tcPr>
            <w:tcW w:type="dxa" w:w="36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Thorson &amp; Powell (1988)</w:t>
            </w:r>
          </w:p>
        </w:tc>
        <w:tc>
          <w:tcPr>
            <w:tcW w:type="dxa" w:w="5783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پیشینه خارجی (پانویس ۸۸)</w:t>
            </w:r>
          </w:p>
        </w:tc>
      </w:tr>
      <w:tr>
        <w:tc>
          <w:tcPr>
            <w:tcW w:type="dxa" w:w="36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Levinson, D. J. (1978)</w:t>
            </w:r>
          </w:p>
        </w:tc>
        <w:tc>
          <w:tcPr>
            <w:tcW w:type="dxa" w:w="5783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نظریه‌های روان‌شناختی سالمندی</w:t>
            </w:r>
          </w:p>
        </w:tc>
      </w:tr>
      <w:tr>
        <w:tc>
          <w:tcPr>
            <w:tcW w:type="dxa" w:w="36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Schaie, K. W. (1979)</w:t>
            </w:r>
          </w:p>
        </w:tc>
        <w:tc>
          <w:tcPr>
            <w:tcW w:type="dxa" w:w="5783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نظریه‌های روان‌شناختی سالمندی</w:t>
            </w:r>
          </w:p>
        </w:tc>
      </w:tr>
      <w:tr>
        <w:tc>
          <w:tcPr>
            <w:tcW w:type="dxa" w:w="36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Greenberg, Pyszczynski &amp; Solomon (1986)</w:t>
            </w:r>
          </w:p>
        </w:tc>
        <w:tc>
          <w:tcPr>
            <w:tcW w:type="dxa" w:w="5783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مدیریت وحشت</w:t>
            </w:r>
          </w:p>
        </w:tc>
      </w:tr>
      <w:tr>
        <w:tc>
          <w:tcPr>
            <w:tcW w:type="dxa" w:w="36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Mikulincer &amp; Florian (2000)</w:t>
            </w:r>
          </w:p>
        </w:tc>
        <w:tc>
          <w:tcPr>
            <w:tcW w:type="dxa" w:w="5783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دلبستگی</w:t>
            </w:r>
          </w:p>
        </w:tc>
      </w:tr>
      <w:tr>
        <w:tc>
          <w:tcPr>
            <w:tcW w:type="dxa" w:w="3628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Frankl, V. E.</w:t>
            </w:r>
          </w:p>
        </w:tc>
        <w:tc>
          <w:tcPr>
            <w:tcW w:type="dxa" w:w="5783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هوش معنوی — معناجویی</w:t>
            </w:r>
          </w:p>
        </w:tc>
      </w:tr>
      <w:tr>
        <w:tc>
          <w:tcPr>
            <w:tcW w:type="dxa" w:w="3628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Papalia &amp; Martorell</w:t>
            </w:r>
          </w:p>
        </w:tc>
        <w:tc>
          <w:tcPr>
            <w:tcW w:type="dxa" w:w="5783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سالمندی</w:t>
            </w:r>
          </w:p>
        </w:tc>
      </w:tr>
    </w:tbl>
    <w:p>
      <w:pPr>
        <w:bidi w:val="1"/>
        <w:spacing w:before="20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اولویت پیشنهادی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۱. «خطای نو ۱» را فوراً حل کنید — متن و جدول ۴-۸ اکنون با هم در تناقض‌اند و این بدتر از حالت قبلی است.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۲. ردیف جابه‌جاشده جدول ۴-۹ را درست کنید (خطای نو ۲).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۳. درجه آزادی‌ها را به ۷۸/۷۷/۷۶/۷۵ اصلاح کنید و SS گام ۳ را به ۴۶۵۸/۳۶ ببرید.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۴. مدخل Templer و Krejcie &amp; Morgan را به منابع بیفزایید — نبود آن‌ها در جلسه دفاع پرسیده می‌شود.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۵. ۱۳ پانویس با املای غلط و ۴ عدد چسبیده را اصلاح کنید.</w:t>
      </w:r>
    </w:p>
    <w:p>
      <w:pPr>
        <w:bidi w:val="1"/>
        <w:spacing w:before="0" w:after="10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۶. سه مدخل تکراری منابع را حذف کنید.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Lotus" w:hAnsi="B Lotu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