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  <w:t xml:space="preserve">#HumanCopilot  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  <w:t xml:space="preserve">#EchoTone  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  <w:t xml:space="preserve">#SilentGenius  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  <w:t xml:space="preserve">#EmpathyAI  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  <w:t xml:space="preserve">#MemoryMist  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  <w:t xml:space="preserve">#AICompanion  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  <w:t xml:space="preserve">#CognitiveRescue  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  <w:t xml:space="preserve">#EmotionTech  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  <w:t xml:space="preserve">#CompassionProtocol  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  <w:t xml:space="preserve">#MistIntelligence  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  <w:t xml:space="preserve">#NeurodivergentSupport  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  <w:t xml:space="preserve">#DigitalEmpathy  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  <w:t xml:space="preserve">#AIWhisper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