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b w:val="1"/>
          <w:sz w:val="28.080900192260742"/>
          <w:szCs w:val="28.080900192260742"/>
          <w:u w:val="single"/>
        </w:rPr>
        <w:drawing>
          <wp:inline distB="114300" distT="114300" distL="114300" distR="114300">
            <wp:extent cx="5731200" cy="3670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441127" cy="2171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127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28.080900192260742"/>
          <w:szCs w:val="28.0809001922607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Todos los trabajos deben llevar carátula con todos los datos formales. Se deben incluir impresiones de las pantallas mostrando el funcionamiento del mismo. La entrega debe contener los archivos fuente y un pdf con las pantallas, instructivo y especificaciones acerca de las decisiones tomadas para la resolución del mismo.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b w:val="1"/>
          <w:sz w:val="24.080900192260742"/>
          <w:szCs w:val="24.080900192260742"/>
          <w:rtl w:val="0"/>
        </w:rPr>
        <w:t xml:space="preserve">1)</w:t>
      </w:r>
      <w:r w:rsidDel="00000000" w:rsidR="00000000" w:rsidRPr="00000000">
        <w:rPr>
          <w:sz w:val="24.080900192260742"/>
          <w:szCs w:val="24.080900192260742"/>
          <w:rtl w:val="0"/>
        </w:rPr>
        <w:t xml:space="preserve"> Dada una cadena que contenga varios números que pueden ser decimales, octales o hexadecimales, con o sin signo para el caso de los decimales, separados por el carácter ‘$’, reconocer los tres grupos de constantes enteras, indicando si hubo un error léxico , en caso de ser correcto contar la cantidad de cada grupo. Debe diagramar y entregar el o los autómatas utilizados y las matrices de transición. La cadena debe ingresar por línea de comando o por archivo.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</w:rPr>
        <w:drawing>
          <wp:inline distB="114300" distT="114300" distL="114300" distR="114300">
            <wp:extent cx="5734050" cy="331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.3295904525846"/>
        <w:gridCol w:w="784.641804910097"/>
        <w:gridCol w:w="1005.7436193521175"/>
        <w:gridCol w:w="894.3295904525846"/>
        <w:gridCol w:w="894.3295904525846"/>
        <w:gridCol w:w="910.4275230807311"/>
        <w:gridCol w:w="910.4275230807311"/>
        <w:gridCol w:w="910.4275230807311"/>
        <w:gridCol w:w="910.4275230807311"/>
        <w:gridCol w:w="910.4275230807311"/>
        <w:tblGridChange w:id="0">
          <w:tblGrid>
            <w:gridCol w:w="894.3295904525846"/>
            <w:gridCol w:w="784.641804910097"/>
            <w:gridCol w:w="1005.7436193521175"/>
            <w:gridCol w:w="894.3295904525846"/>
            <w:gridCol w:w="894.3295904525846"/>
            <w:gridCol w:w="910.4275230807311"/>
            <w:gridCol w:w="910.4275230807311"/>
            <w:gridCol w:w="910.4275230807311"/>
            <w:gridCol w:w="910.4275230807311"/>
            <w:gridCol w:w="910.4275230807311"/>
          </w:tblGrid>
        </w:tblGridChange>
      </w:tblGrid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0…7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X,x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0…9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1…9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+/-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A…F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$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{A, D, I}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+</w:t>
            </w:r>
          </w:p>
        </w:tc>
      </w:tr>
      <w:tr>
        <w:trPr>
          <w:cantSplit w:val="0"/>
          <w:trHeight w:val="440.8090019226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>
                <w:sz w:val="24.080900192260742"/>
                <w:szCs w:val="24.080900192260742"/>
              </w:rPr>
            </w:pPr>
            <w:r w:rsidDel="00000000" w:rsidR="00000000" w:rsidRPr="00000000">
              <w:rPr>
                <w:sz w:val="24.080900192260742"/>
                <w:szCs w:val="24.080900192260742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b w:val="1"/>
          <w:sz w:val="24.080900192260742"/>
          <w:szCs w:val="24.080900192260742"/>
        </w:rPr>
      </w:pPr>
      <w:r w:rsidDel="00000000" w:rsidR="00000000" w:rsidRPr="00000000">
        <w:rPr>
          <w:b w:val="1"/>
          <w:sz w:val="24.080900192260742"/>
          <w:szCs w:val="24.080900192260742"/>
          <w:rtl w:val="0"/>
        </w:rPr>
        <w:t xml:space="preserve">Muestra del resultado en pantalla al enviar distintos caracteres numéricos: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</w:rPr>
        <w:drawing>
          <wp:inline distB="114300" distT="114300" distL="114300" distR="114300">
            <wp:extent cx="5731200" cy="3860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Se tomaron las siguientes consideraciones para identificar cada tipo de numero: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.080900192260742"/>
          <w:szCs w:val="24.080900192260742"/>
          <w:u w:val="none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un numero es hexadecimal cuando inicia con 0x y no termina de la misma forma. Además acepta valores entre “</w:t>
      </w:r>
      <w:r w:rsidDel="00000000" w:rsidR="00000000" w:rsidRPr="00000000">
        <w:rPr>
          <w:sz w:val="24.080900192260742"/>
          <w:szCs w:val="24.080900192260742"/>
          <w:rtl w:val="0"/>
        </w:rPr>
        <w:t xml:space="preserve">ABCDEF0123456789</w:t>
      </w:r>
      <w:r w:rsidDel="00000000" w:rsidR="00000000" w:rsidRPr="00000000">
        <w:rPr>
          <w:sz w:val="24.080900192260742"/>
          <w:szCs w:val="24.080900192260742"/>
          <w:rtl w:val="0"/>
        </w:rPr>
        <w:t xml:space="preserve">”.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720" w:firstLine="0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.080900192260742"/>
          <w:szCs w:val="24.080900192260742"/>
          <w:u w:val="none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un numero es octal cuando inicia con un 0, y sus valores van de 0 a 7.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720" w:firstLine="0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.080900192260742"/>
          <w:szCs w:val="24.080900192260742"/>
          <w:u w:val="none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un numero es decimal sin signo cuando no inicia con 0, y acepta cifras que contengan entre 0-9.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20" w:firstLine="0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.080900192260742"/>
          <w:szCs w:val="24.080900192260742"/>
          <w:u w:val="none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un numero es decimal con signo cuando inicia con “+” ó “-”, y acepta cifras que contengan entre 0-9.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b w:val="1"/>
          <w:sz w:val="24.080900192260742"/>
          <w:szCs w:val="24.080900192260742"/>
          <w:rtl w:val="0"/>
        </w:rPr>
        <w:t xml:space="preserve">2) </w:t>
      </w:r>
      <w:r w:rsidDel="00000000" w:rsidR="00000000" w:rsidRPr="00000000">
        <w:rPr>
          <w:sz w:val="24.080900192260742"/>
          <w:szCs w:val="24.080900192260742"/>
          <w:rtl w:val="0"/>
        </w:rPr>
        <w:t xml:space="preserve">Debe realizar una función que reciba un carácter numérico y retorne un número entero.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</w:rPr>
        <w:drawing>
          <wp:inline distB="114300" distT="114300" distL="114300" distR="114300">
            <wp:extent cx="3267075" cy="1400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b w:val="1"/>
          <w:sz w:val="24.080900192260742"/>
          <w:szCs w:val="24.080900192260742"/>
          <w:rtl w:val="0"/>
        </w:rPr>
        <w:t xml:space="preserve">3) </w:t>
      </w:r>
      <w:r w:rsidDel="00000000" w:rsidR="00000000" w:rsidRPr="00000000">
        <w:rPr>
          <w:sz w:val="24.080900192260742"/>
          <w:szCs w:val="24.080900192260742"/>
          <w:rtl w:val="0"/>
        </w:rPr>
        <w:t xml:space="preserve">Ingresar una cadena que represente una operación simple con enteros decimales y obtener su resultado, se debe operar con +,- ,/, *. Ejemplo = 3+4*8/2+3-5 = 29. Debe poder operar con cualquier número de operandos y operadores respetando la precedencia de los operadores aritméticos y sin paréntesis. La cadena ingresada debe ser validada previamente preferentemente reutilizando las funciones del ejercicio 1.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Para poder realizar la operación los caracteres deben convertirse a números utilizando la función 2. La cadena debe ingresar por línea de comando o por archivo.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="240" w:lineRule="auto"/>
        <w:rPr>
          <w:b w:val="1"/>
          <w:sz w:val="24.080900192260742"/>
          <w:szCs w:val="24.080900192260742"/>
          <w:u w:val="single"/>
        </w:rPr>
      </w:pPr>
      <w:r w:rsidDel="00000000" w:rsidR="00000000" w:rsidRPr="00000000">
        <w:rPr>
          <w:b w:val="1"/>
          <w:sz w:val="24.080900192260742"/>
          <w:szCs w:val="24.080900192260742"/>
          <w:u w:val="single"/>
          <w:rtl w:val="0"/>
        </w:rPr>
        <w:t xml:space="preserve">Instructivo de uso:</w:t>
      </w:r>
    </w:p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ind w:left="360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.080900192260742"/>
          <w:szCs w:val="24.080900192260742"/>
          <w:rtl w:val="0"/>
        </w:rPr>
        <w:t xml:space="preserve">Se debe abrir una terminal de Windows estando ubicado en el lugar donde se encuentre el archivo ejecutable tp.exe</w:t>
      </w:r>
    </w:p>
    <w:p w:rsidR="00000000" w:rsidDel="00000000" w:rsidP="00000000" w:rsidRDefault="00000000" w:rsidRPr="00000000" w14:paraId="000000C1">
      <w:pPr>
        <w:widowControl w:val="0"/>
        <w:spacing w:after="240" w:before="240" w:line="240" w:lineRule="auto"/>
        <w:ind w:left="360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.080900192260742"/>
          <w:szCs w:val="24.080900192260742"/>
          <w:rtl w:val="0"/>
        </w:rPr>
        <w:t xml:space="preserve">Ejecutar el comando tp.exe “{Ingrese una operación}”</w:t>
      </w:r>
    </w:p>
    <w:p w:rsidR="00000000" w:rsidDel="00000000" w:rsidP="00000000" w:rsidRDefault="00000000" w:rsidRPr="00000000" w14:paraId="000000C2">
      <w:pPr>
        <w:widowControl w:val="0"/>
        <w:spacing w:after="240" w:before="240" w:line="240" w:lineRule="auto"/>
        <w:ind w:left="1440" w:hanging="360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.080900192260742"/>
          <w:szCs w:val="24.080900192260742"/>
          <w:rtl w:val="0"/>
        </w:rPr>
        <w:t xml:space="preserve">El formato de la operación debe ser como el siguiente: 12+2*5/4-3 (no utilizar paréntesis).</w:t>
      </w:r>
    </w:p>
    <w:p w:rsidR="00000000" w:rsidDel="00000000" w:rsidP="00000000" w:rsidRDefault="00000000" w:rsidRPr="00000000" w14:paraId="000000C3">
      <w:pPr>
        <w:widowControl w:val="0"/>
        <w:spacing w:after="240" w:before="240" w:line="240" w:lineRule="auto"/>
        <w:ind w:left="1440" w:hanging="360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</w:rPr>
        <w:drawing>
          <wp:inline distB="114300" distT="114300" distL="114300" distR="114300">
            <wp:extent cx="5731200" cy="2019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40" w:before="240" w:line="240" w:lineRule="auto"/>
        <w:ind w:left="360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.080900192260742"/>
          <w:szCs w:val="24.080900192260742"/>
          <w:rtl w:val="0"/>
        </w:rPr>
        <w:t xml:space="preserve">Por consola se mostrará el resultado de la operación ingresada.</w:t>
      </w:r>
    </w:p>
    <w:p w:rsidR="00000000" w:rsidDel="00000000" w:rsidP="00000000" w:rsidRDefault="00000000" w:rsidRPr="00000000" w14:paraId="000000C5">
      <w:pPr>
        <w:widowControl w:val="0"/>
        <w:spacing w:after="240" w:before="240"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spacing w:after="240" w:before="240"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Link al repositorio con las resoluciones:</w:t>
      </w:r>
    </w:p>
    <w:p w:rsidR="00000000" w:rsidDel="00000000" w:rsidP="00000000" w:rsidRDefault="00000000" w:rsidRPr="00000000" w14:paraId="000000C7">
      <w:pPr>
        <w:widowControl w:val="0"/>
        <w:spacing w:after="240" w:before="240" w:line="240" w:lineRule="auto"/>
        <w:rPr>
          <w:sz w:val="24.080900192260742"/>
          <w:szCs w:val="24.080900192260742"/>
        </w:rPr>
      </w:pPr>
      <w:r w:rsidDel="00000000" w:rsidR="00000000" w:rsidRPr="00000000">
        <w:rPr>
          <w:sz w:val="24.080900192260742"/>
          <w:szCs w:val="24.080900192260742"/>
          <w:rtl w:val="0"/>
        </w:rPr>
        <w:t xml:space="preserve">https://github.com/partarrieud/SSL/tree/main/Sintaxis%20TP2</w:t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