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22949952" w:rsidR="00A127C4" w:rsidRDefault="00BB66B1">
      <w:r>
        <w:t xml:space="preserve">Team Name: </w:t>
      </w:r>
      <w:r w:rsidR="00522A1B">
        <w:t xml:space="preserve">Commit Happens </w:t>
      </w:r>
    </w:p>
    <w:p w14:paraId="128E5794" w14:textId="44E68798" w:rsidR="00A127C4" w:rsidRDefault="00BB66B1">
      <w:r>
        <w:t>Project / Product Name: TroubleIR - Smart Guided Troubleshooting Engine</w:t>
      </w:r>
    </w:p>
    <w:p w14:paraId="79C27D10" w14:textId="1B0EDCFA" w:rsidR="00A127C4" w:rsidRDefault="00BB66B1">
      <w:r>
        <w:t xml:space="preserve">Organization / Institution (if any): </w:t>
      </w:r>
      <w:r w:rsidR="00CB0A10">
        <w:t xml:space="preserve">Vellore Institute of Engineering </w:t>
      </w:r>
    </w:p>
    <w:p w14:paraId="3544C6C6" w14:textId="66EE3B73" w:rsidR="00A127C4" w:rsidRDefault="00BB66B1">
      <w:r>
        <w:t xml:space="preserve">Submission Date: </w:t>
      </w:r>
      <w:r w:rsidR="00522A1B">
        <w:t>30</w:t>
      </w:r>
      <w:r w:rsidR="00522A1B" w:rsidRPr="00522A1B">
        <w:rPr>
          <w:vertAlign w:val="superscript"/>
        </w:rPr>
        <w:t>th</w:t>
      </w:r>
      <w:r>
        <w:t xml:space="preserve">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 / No   YES</w:t>
      </w:r>
    </w:p>
    <w:p w14:paraId="597EA384" w14:textId="47EE214E" w:rsidR="00A127C4" w:rsidRDefault="00066A04">
      <w:r>
        <w:t>Claude Code (Anthropic) was used as the primary AI coding assistant throughout development.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301029D3" w:rsidR="00A127C4" w:rsidRDefault="00BB66B1">
      <w:r>
        <w:t>Idea generation / brainstorming   Pipeline architecture: polarity-aware semantic cache, IDF-weighted grounding validator, deeplink binding via SettingsGraph.</w:t>
      </w:r>
    </w:p>
    <w:p w14:paraId="4B1DE582" w14:textId="0AFB9FA9" w:rsidR="00A127C4" w:rsidRDefault="00BB66B1">
      <w:r>
        <w:t>Code generation or assistance   Backend (FastAPI, pipeline orchestration, Pydantic schema, BM25+dense retrieval, grounding validator, lint rules, security hardening) and frontend (GSAP scroll-driven demo, Settings navigation tree, score bar chart).</w:t>
      </w:r>
    </w:p>
    <w:p w14:paraId="54FA81DE" w14:textId="47A12911" w:rsidR="00A127C4" w:rsidRDefault="00BB66B1">
      <w:r>
        <w:t>UI / UX design   Scroll-driven single-page demo with GSAP ScrollTrigger and Lenis smooth scrolling; two-column layout, Settings navigation tree with traversal highlighting, relevance score chart.</w:t>
      </w:r>
    </w:p>
    <w:p w14:paraId="29551317" w14:textId="0B1452FD" w:rsidR="00A127C4" w:rsidRDefault="00BB66B1">
      <w:r>
        <w:t>Content creation   README documentation, pipeline walkthrough copy.</w:t>
      </w:r>
    </w:p>
    <w:p w14:paraId="3FCA3358" w14:textId="58F7E21F" w:rsidR="00A127C4" w:rsidRDefault="00BB66B1">
      <w:r>
        <w:t>Data analysis   Deeplink catalog audit: verified 578 official voiceassist:// URIs against Samsung One UI namespace conventions.</w:t>
      </w:r>
    </w:p>
    <w:p w14:paraId="4B209694" w14:textId="245BCEDB" w:rsidR="00A127C4" w:rsidRDefault="00BB66B1">
      <w:r>
        <w:t>Testing / debugging   Unit test scaffolding for schema, cache, lint, and grounding validator; debugging pipeline error handling and schema validation.</w:t>
      </w:r>
    </w:p>
    <w:p w14:paraId="3C3D7CEA" w14:textId="65E2240A" w:rsidR="00A127C4" w:rsidRDefault="00BB66B1">
      <w:r>
        <w:t>Other   N/A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77777777" w:rsidR="00066A04" w:rsidRDefault="00066A04" w:rsidP="00066A04">
      <w:r>
        <w:lastRenderedPageBreak/>
        <w:t>1. Feature Name   IDF-Weighted Grounding Validator</w:t>
      </w:r>
    </w:p>
    <w:p w14:paraId="129CC6A3" w14:textId="77777777" w:rsidR="00066A04" w:rsidRDefault="00066A04" w:rsidP="00066A04">
      <w:r>
        <w:t>2. Self-Generated/AI-Generated/Both   Both</w:t>
      </w:r>
    </w:p>
    <w:p w14:paraId="237D0DF2" w14:textId="1E8D9163" w:rsidR="00066A04" w:rsidRDefault="00066A04" w:rsidP="00066A04">
      <w:r>
        <w:t>3. Description   Tool: Claude Code (Anthropic). Prompt: 'implement a grounding validator that rejects LLM-extracted steps not supported by SIIS evidence, using IDF-weighted token overlap'. Output: grounding.py with per-step scoring and coverage threshold. Modification: threshold values tuned manually via test scenarios.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   Polarity-Aware Semantic Cache</w:t>
      </w:r>
    </w:p>
    <w:p w14:paraId="0158C289" w14:textId="77777777" w:rsidR="00066A04" w:rsidRDefault="00066A04" w:rsidP="00066A04">
      <w:r>
        <w:t>2. Self-Generated/AI-Generated/Both   Both</w:t>
      </w:r>
    </w:p>
    <w:p w14:paraId="452BAB48" w14:textId="7302A47B" w:rsidR="00066A04" w:rsidRDefault="00066A04" w:rsidP="00066A04">
      <w:r>
        <w:t>3. Description   Tool: Claude Code (Anthropic). Prompt: 'add a semantic cache with cosine similarity lookup and polarity guard so opposite-sentiment queries never share a cache slot'. Output: cache.py with embedding-based lookup and polarity extraction. Modification: similarity threshold set to 0.85 after manual testing.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63AA528" w:rsidR="00A127C4" w:rsidRDefault="00BB66B1">
      <w:r>
        <w:t>Name of Team Representative:</w:t>
      </w:r>
      <w:r w:rsidR="00CB0A10">
        <w:t xml:space="preserve"> Parth Garg</w:t>
      </w:r>
    </w:p>
    <w:p w14:paraId="343EF5D4" w14:textId="57DE7A17" w:rsidR="00A127C4" w:rsidRDefault="00BB66B1">
      <w:r>
        <w:t>Role:</w:t>
      </w:r>
      <w:r w:rsidR="00CB0A10">
        <w:t xml:space="preserve"> Team Representative</w:t>
      </w:r>
    </w:p>
    <w:p w14:paraId="6E698D32" w14:textId="10FC2836" w:rsidR="00A127C4" w:rsidRDefault="00BB66B1">
      <w:r>
        <w:t>Signature:</w:t>
      </w:r>
      <w:r w:rsidR="00CB0A10">
        <w:t xml:space="preserve"> </w:t>
      </w:r>
      <w:r w:rsidR="00CB0A10">
        <w:rPr>
          <w:noProof/>
        </w:rPr>
        <w:drawing>
          <wp:inline distT="0" distB="0" distL="0" distR="0" wp14:anchorId="72BDA223" wp14:editId="7EEDA112">
            <wp:extent cx="1026459" cy="690603"/>
            <wp:effectExtent l="0" t="0" r="2540" b="0"/>
            <wp:docPr id="17280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706" cy="71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A66E" w14:textId="26149903" w:rsidR="00A127C4" w:rsidRDefault="00BB66B1">
      <w:r>
        <w:t>Date:</w:t>
      </w:r>
      <w:r w:rsidR="00CB0A10">
        <w:t xml:space="preserve"> </w:t>
      </w:r>
      <w:r w:rsidR="00522A1B">
        <w:t>30</w:t>
      </w:r>
      <w:r w:rsidR="00CB0A10" w:rsidRPr="00CB0A10">
        <w:rPr>
          <w:vertAlign w:val="superscript"/>
        </w:rPr>
        <w:t>th</w:t>
      </w:r>
      <w:r w:rsidR="00CB0A10">
        <w:t xml:space="preserve">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673524">
    <w:abstractNumId w:val="8"/>
  </w:num>
  <w:num w:numId="2" w16cid:durableId="2086486625">
    <w:abstractNumId w:val="6"/>
  </w:num>
  <w:num w:numId="3" w16cid:durableId="1361928083">
    <w:abstractNumId w:val="5"/>
  </w:num>
  <w:num w:numId="4" w16cid:durableId="1088889080">
    <w:abstractNumId w:val="4"/>
  </w:num>
  <w:num w:numId="5" w16cid:durableId="1821117455">
    <w:abstractNumId w:val="7"/>
  </w:num>
  <w:num w:numId="6" w16cid:durableId="1684163319">
    <w:abstractNumId w:val="3"/>
  </w:num>
  <w:num w:numId="7" w16cid:durableId="87436117">
    <w:abstractNumId w:val="2"/>
  </w:num>
  <w:num w:numId="8" w16cid:durableId="988098972">
    <w:abstractNumId w:val="1"/>
  </w:num>
  <w:num w:numId="9" w16cid:durableId="105238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67A5D"/>
    <w:rsid w:val="004E57A2"/>
    <w:rsid w:val="00522A1B"/>
    <w:rsid w:val="00801824"/>
    <w:rsid w:val="0094592E"/>
    <w:rsid w:val="00A127C4"/>
    <w:rsid w:val="00AA1D8D"/>
    <w:rsid w:val="00B47730"/>
    <w:rsid w:val="00BB66B1"/>
    <w:rsid w:val="00C65EA9"/>
    <w:rsid w:val="00CB0664"/>
    <w:rsid w:val="00CB0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Parth Garg</cp:lastModifiedBy>
  <cp:revision>4</cp:revision>
  <dcterms:created xsi:type="dcterms:W3CDTF">2026-04-27T09:43:00Z</dcterms:created>
  <dcterms:modified xsi:type="dcterms:W3CDTF">2026-09-27T12:13:00Z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4f714dab-607b-48c8-8a91-40395acd4875</vt:lpwstr>
  </property>
</Properties>
</file>