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9" w:name="rms-strategic-key-requirements"/>
    <w:p>
      <w:pPr>
        <w:pStyle w:val="Heading1"/>
      </w:pPr>
      <w:r>
        <w:t xml:space="preserve">RMS: Strategic Key Requirements</w:t>
      </w:r>
    </w:p>
    <w:bookmarkStart w:id="11" w:name="governance-contractual-foundation"/>
    <w:p>
      <w:pPr>
        <w:pStyle w:val="Heading2"/>
      </w:pPr>
      <w:r>
        <w:t xml:space="preserve">1. Governance &amp; Contractual Foundation</w:t>
      </w:r>
    </w:p>
    <w:bookmarkStart w:id="9" w:name="statement-of-work-sow-management"/>
    <w:p>
      <w:pPr>
        <w:pStyle w:val="Heading3"/>
      </w:pPr>
      <w:r>
        <w:t xml:space="preserve">1.1 Statement of Work (SOW) Management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Master Data Integrity</w:t>
      </w:r>
      <w:r>
        <w:t xml:space="preserve">: Client names must be managed via a master lookup (e.g., DCLI, Internal) to ensure reporting consistency.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Structural Mapping</w:t>
      </w:r>
      <w:r>
        <w:t xml:space="preserve">: Every SOW must link 1:1 with a specific Job Profile to enforce technical alignment.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Capacity Tracking</w:t>
      </w:r>
      <w:r>
        <w:t xml:space="preserve">: System must track</w:t>
      </w:r>
      <w:r>
        <w:t xml:space="preserve"> </w:t>
      </w:r>
      <w:r>
        <w:rPr>
          <w:rStyle w:val="VerbatimChar"/>
        </w:rPr>
        <w:t xml:space="preserve">max_resources</w:t>
      </w:r>
      <w:r>
        <w:t xml:space="preserve"> </w:t>
      </w:r>
      <w:r>
        <w:t xml:space="preserve">per SOW and prevent over-allocation during the recruitment process.</w:t>
      </w:r>
    </w:p>
    <w:bookmarkEnd w:id="9"/>
    <w:bookmarkStart w:id="10" w:name="job-profile-standards"/>
    <w:p>
      <w:pPr>
        <w:pStyle w:val="Heading3"/>
      </w:pPr>
      <w:r>
        <w:t xml:space="preserve">1.2 Job Profile Standards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Technical Specifications</w:t>
      </w:r>
      <w:r>
        <w:t xml:space="preserve">: Support for comprehensive Job Descriptions (JD) including rich text and multi-page document attachments.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Standardization</w:t>
      </w:r>
      <w:r>
        <w:t xml:space="preserve">: Use profiles to auto-populate Resource Request requirements (Skills, Experience Level).</w:t>
      </w:r>
    </w:p>
    <w:bookmarkEnd w:id="10"/>
    <w:bookmarkEnd w:id="11"/>
    <w:bookmarkStart w:id="14" w:name="X58389954e89ba7cea5ee37f5229fd34618d1e77"/>
    <w:p>
      <w:pPr>
        <w:pStyle w:val="Heading2"/>
      </w:pPr>
      <w:r>
        <w:t xml:space="preserve">2. Operational Pipeline (Recruitment to Onboarding)</w:t>
      </w:r>
    </w:p>
    <w:bookmarkStart w:id="12" w:name="candidate-lifecycle-de-duplication"/>
    <w:p>
      <w:pPr>
        <w:pStyle w:val="Heading3"/>
      </w:pPr>
      <w:r>
        <w:t xml:space="preserve">2.1 Candidate Lifecycle &amp; De-duplication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Unique Identification</w:t>
      </w:r>
      <w:r>
        <w:t xml:space="preserve">: Mandatory validation via Email and Phone to identify returning candidates.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Historical Context</w:t>
      </w:r>
      <w:r>
        <w:t xml:space="preserve">: Automatic retrieval of previous remarks/status for returning candidates to prevent redundant screening.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Pipeline Realism</w:t>
      </w:r>
      <w:r>
        <w:t xml:space="preserve">: Kanban stages must reflect operational reality:</w:t>
      </w:r>
      <w:r>
        <w:t xml:space="preserve"> </w:t>
      </w:r>
      <w:r>
        <w:rPr>
          <w:rStyle w:val="VerbatimChar"/>
        </w:rPr>
        <w:t xml:space="preserve">Submitted to Client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With Client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Interviewing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Selected</w:t>
      </w:r>
      <w:r>
        <w:t xml:space="preserve">.</w:t>
      </w:r>
    </w:p>
    <w:bookmarkEnd w:id="12"/>
    <w:bookmarkStart w:id="13" w:name="resource-request-management"/>
    <w:p>
      <w:pPr>
        <w:pStyle w:val="Heading3"/>
      </w:pPr>
      <w:r>
        <w:t xml:space="preserve">2.2 Resource Request Management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Granular ID Generation</w:t>
      </w:r>
      <w:r>
        <w:t xml:space="preserve">: Auto-generation of unique IDs (e.g., REQ-YYYYMMDD-XXX) for every individual position to ensure discrete tracking.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Backfill Management</w:t>
      </w:r>
      <w:r>
        <w:t xml:space="preserve">: Dedicated workflow for replacements, linking new requests to exited candidates while preserving SOW constraints.</w:t>
      </w:r>
    </w:p>
    <w:bookmarkEnd w:id="13"/>
    <w:bookmarkEnd w:id="14"/>
    <w:bookmarkStart w:id="17" w:name="Xafe0f3d81bb4a26e3b4c14d880b9ab6f7173839"/>
    <w:p>
      <w:pPr>
        <w:pStyle w:val="Heading2"/>
      </w:pPr>
      <w:r>
        <w:t xml:space="preserve">3. Financial Controls &amp; Workforce Analytics (Phase 2)</w:t>
      </w:r>
    </w:p>
    <w:bookmarkStart w:id="15" w:name="advanced-billing-compliance"/>
    <w:p>
      <w:pPr>
        <w:pStyle w:val="Heading3"/>
      </w:pPr>
      <w:r>
        <w:t xml:space="preserve">3.1 Advanced Billing &amp; Compliance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Automated Timesheet Import</w:t>
      </w:r>
      <w:r>
        <w:t xml:space="preserve">: Integration with Jira (Tempo) via Excel/API to capture logged hours.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Billing Business Rules</w:t>
      </w:r>
      <w:r>
        <w:t xml:space="preserve">: Automated capping of billable hours (8h/day, 40h/week) regardless of over-logging.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Non-Billable Detection</w:t>
      </w:r>
      <w:r>
        <w:t xml:space="preserve">: Automated identification of</w:t>
      </w:r>
      <w:r>
        <w:t xml:space="preserve"> </w:t>
      </w:r>
      <w:r>
        <w:t xml:space="preserve">“Out of Office”</w:t>
      </w:r>
      <w:r>
        <w:t xml:space="preserve"> </w:t>
      </w:r>
      <w:r>
        <w:t xml:space="preserve">(OOO) and unlogged gaps.</w:t>
      </w:r>
    </w:p>
    <w:bookmarkEnd w:id="15"/>
    <w:bookmarkStart w:id="16" w:name="performance-cross-verification"/>
    <w:p>
      <w:pPr>
        <w:pStyle w:val="Heading3"/>
      </w:pPr>
      <w:r>
        <w:t xml:space="preserve">3.2 Performance Cross-Verification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Verification Triad</w:t>
      </w:r>
      <w:r>
        <w:t xml:space="preserve">: Multi-source validation comparing Jira (Logged) vs. AWS Workspace (Active) vs. GitHub (Contributions) to ensure billing accuracy.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Margin Analysis</w:t>
      </w:r>
      <w:r>
        <w:t xml:space="preserve">: Real-time calculation of resource margins based on billable vs. non-billable categorization.</w:t>
      </w:r>
    </w:p>
    <w:bookmarkEnd w:id="16"/>
    <w:bookmarkEnd w:id="17"/>
    <w:bookmarkStart w:id="18" w:name="user-experience-reporting"/>
    <w:p>
      <w:pPr>
        <w:pStyle w:val="Heading2"/>
      </w:pPr>
      <w:r>
        <w:t xml:space="preserve">4. User Experience &amp; Reporting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Feature Gating</w:t>
      </w:r>
      <w:r>
        <w:t xml:space="preserve">: Role-based access control (RBAC) ensuring only authorized users (Admin/Management) can create master data (SOWs/Profiles).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Executive Dashboards</w:t>
      </w:r>
      <w:r>
        <w:t xml:space="preserve">: Real-time visualization of hiring velocity, vendor performance (rejection rates), and SOW utilization.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2026-03-17T04:30:28Z</dcterms:created>
  <dcterms:modified xsi:type="dcterms:W3CDTF">2026-03-17T04:30:28Z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