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32238"/>
          <w:sz w:val="60"/>
        </w:rPr>
        <w:t>CAMPUSCONNECT</w:t>
      </w:r>
    </w:p>
    <w:p>
      <w:pPr>
        <w:jc w:val="center"/>
      </w:pPr>
      <w:r>
        <w:rPr>
          <w:i/>
          <w:color w:val="176B87"/>
          <w:sz w:val="26"/>
        </w:rPr>
        <w:t>24-Hour Workflow &amp; Efficiency Playbook</w:t>
      </w:r>
    </w:p>
    <w:p>
      <w:pPr>
        <w:jc w:val="center"/>
      </w:pPr>
      <w:r>
        <w:rPr>
          <w:b/>
        </w:rPr>
        <w:t>DevArambh Hackathon • Google Developer Groups collaboration • 24-hour build</w:t>
      </w:r>
    </w:p>
    <w:p>
      <w:r>
        <w:br w:type="page"/>
      </w:r>
    </w:p>
    <w:p>
      <w:pPr>
        <w:pStyle w:val="Heading1"/>
      </w:pPr>
      <w:r>
        <w:t>1. Operating principle</w:t>
      </w:r>
    </w:p>
    <w:p>
      <w:r>
        <w:t>Optimise for a stable vertical slice, not maximum parallel output. Done means a student submits, the backend persists, staff acts, and the student sees the resulting timeline in the deployed application.</w:t>
      </w:r>
    </w:p>
    <w:p/>
    <w:p>
      <w:pPr>
        <w:pStyle w:val="Heading1"/>
      </w:pPr>
      <w:r>
        <w:t>2. Ownership</w:t>
      </w:r>
    </w:p>
    <w:p>
      <w:r>
        <w:t>Frontend: reporting flow, student tracking, staff queue, responsive states. Backend: auth, Firestore, IDs, events, assignment and status machine. AI: extraction, clarification, category and duplicate comparison. Integration/deployer: contracts, env, Docker, Cloud Run, tests and demo. With three people, combine roles deliberately; deployment must have a named owner.</w:t>
      </w:r>
    </w:p>
    <w:p/>
    <w:p>
      <w:pPr>
        <w:pStyle w:val="Heading1"/>
      </w:pPr>
      <w:r>
        <w:t>3. 24-hour schedule</w:t>
      </w:r>
    </w:p>
    <w:p>
      <w:r>
        <w:t>H0–1: read brief, set P0, assign owners, create repo and board. H1–2: lock API/schema/status/category/routing shape and configure credentials. H2–4: app shell, health endpoint, auth/database/Gemini smoke tests. H4–6: first persisted ticket and early skeleton deployment. H6–10: clarification, numbering, tracking and events. H10–14: staff queue, assignment, status and permissions. H14–18: duplicate review and regression. H18–20: analytics/photo/polish only if P0 stable. H20–22: freeze features, deploy and verify. H22–23: acceptance matrix and demo rehearsal. H23–24: buffer for failures.</w:t>
      </w:r>
    </w:p>
    <w:p/>
    <w:p>
      <w:pPr>
        <w:pStyle w:val="Heading1"/>
      </w:pPr>
      <w:r>
        <w:t>4. Critical path</w:t>
      </w:r>
    </w:p>
    <w:p>
      <w:r>
        <w:t>Repo/config → auth and database connectivity → ticket schema → complaint API → persisted ticket → staff update → event history → deployed smoke test. AI enriches the path. If persistence is broken, pause optional image analysis and analytics.</w:t>
      </w:r>
    </w:p>
    <w:p/>
    <w:p>
      <w:pPr>
        <w:pStyle w:val="Heading1"/>
      </w:pPr>
      <w:r>
        <w:t>5. Shared contracts</w:t>
      </w:r>
    </w:p>
    <w:p>
      <w:r>
        <w:t>Agree on category enum, location schema, statuses/transitions, roles, AI draft, ticket create request/response, error envelope, event schema, routing rule and env variables. Put them in shared TypeScript types or an API contract. No silent changes.</w:t>
      </w:r>
    </w:p>
    <w:p/>
    <w:p>
      <w:pPr>
        <w:pStyle w:val="Heading1"/>
      </w:pPr>
      <w:r>
        <w:t>6. Integration rhythm</w:t>
      </w:r>
    </w:p>
    <w:p>
      <w:r>
        <w:t>Commit small changes every 60–90 minutes. Integrate and run build around hours 2, 4, 6, 8 and every 2 hours after. Keep a known-good revision. Each handoff says what changed, tests run, risks and next owner. Resolve contract conflicts before polish.</w:t>
      </w:r>
    </w:p>
    <w:p/>
    <w:p>
      <w:pPr>
        <w:pStyle w:val="Heading1"/>
      </w:pPr>
      <w:r>
        <w:t>7. Ready/done definition</w:t>
      </w:r>
    </w:p>
    <w:p>
      <w:r>
        <w:t>Ready: one owner, bounded scope, contract, dependencies and acceptance criteria. Done: code integrated, relevant test executed, errors handled, docs updated and integrated flow checked. Agent-generated code is not done by itself.</w:t>
      </w:r>
    </w:p>
    <w:p/>
    <w:p>
      <w:pPr>
        <w:pStyle w:val="Heading1"/>
      </w:pPr>
      <w:r>
        <w:t>8. Scope kill switches</w:t>
      </w:r>
    </w:p>
    <w:p>
      <w:r>
        <w:t>At H6, drop photo analysis if persistence fails. At H10, pause analytics if student flow is incomplete. At H14, pause polish if status transitions are unstable. At H18, freeze scope. At H21, accept only critical fixes, deployment and demo reliability.</w:t>
      </w:r>
    </w:p>
    <w:p/>
    <w:p>
      <w:pPr>
        <w:pStyle w:val="Heading1"/>
      </w:pPr>
      <w:r>
        <w:t>9. Coordination board</w:t>
      </w:r>
    </w:p>
    <w:p>
      <w:r>
        <w:t>Use Backlog, Ready, In Progress, Review, Integration, Done and Blocked. One major active task per person. A blocker must name missing dependency, impact and workaround. Integration owner runs a five-minute checkpoint every two hours.</w:t>
      </w:r>
    </w:p>
    <w:p/>
    <w:p>
      <w:pPr>
        <w:pStyle w:val="Heading1"/>
      </w:pPr>
      <w:r>
        <w:t>10. Testing cadence</w:t>
      </w:r>
    </w:p>
    <w:p>
      <w:r>
        <w:t>Test business rules as written; AI normal/incomplete/malformed cases; role boundaries with separate accounts; persistence by refresh; deployment after significant release. Do not postpone testing to the final hour.</w:t>
      </w:r>
    </w:p>
    <w:p/>
    <w:p>
      <w:pPr>
        <w:pStyle w:val="Heading1"/>
      </w:pPr>
      <w:r>
        <w:t>11. Judge demo</w:t>
      </w:r>
    </w:p>
    <w:p>
      <w:r>
        <w:t>Student submits vague Wi-Fi complaint; AI asks location; student confirms draft; route evidence appears, labelled demo if necessary; reference appears; similar report becomes candidate; staff reviews; staff assigns and resolves with note; student refreshes timeline; admin inspects metrics. Seed accounts/data in advance. Backup recording is contingency only and must not be represented as a live system.</w:t>
      </w:r>
    </w:p>
    <w:p/>
    <w:p>
      <w:pPr>
        <w:pStyle w:val="Heading1"/>
      </w:pPr>
      <w:r>
        <w:t>12. Go/no-go</w:t>
      </w:r>
    </w:p>
    <w:p>
      <w:r>
        <w:t>GO only if deployed URL loads, auth works, complaint persists, refresh retrieves it, staff changes status, history records it, student cannot access another user's ticket, no secrets are committed and routing demo labels are clear. Disable a failing non-core feature rather than risk the core journey.</w:t>
      </w:r>
    </w:p>
    <w:p/>
    <w:p>
      <w:pPr>
        <w:pStyle w:val="Heading1"/>
      </w:pPr>
      <w:r>
        <w:t>13. Communication templates</w:t>
      </w:r>
    </w:p>
    <w:p>
      <w:r>
        <w:t>Status: Done / Next / Blocked / Test evidence. Contract change: Old / New / Reason / Files / Migration impact. Bug: Steps / Expected / Actual / Evidence / Severity / Owner. Release: Revision / Project-region / URL / Smoke tests / Known issues.</w:t>
      </w:r>
    </w:p>
    <w:p/>
    <w:p>
      <w:pPr>
        <w:pStyle w:val="Heading1"/>
      </w:pPr>
      <w:r>
        <w:t>14. Efficiency rules</w:t>
      </w:r>
    </w:p>
    <w:p>
      <w:r>
        <w:t>Use managed services; one Cloud Run service; bounded AI context; configurable routing table; one complete demo path. Never trade auth, persistence or truthful demo behaviour for polish.</w:t>
      </w:r>
    </w:p>
    <w:p/>
    <w:p>
      <w:pPr>
        <w:pStyle w:val="Heading1"/>
      </w:pPr>
      <w:r>
        <w:t>15. Final-hour responsibilities</w:t>
      </w:r>
    </w:p>
    <w:p>
      <w:r>
        <w:t>Integration owner owns deployment and rollback. Backend checks auth, lifecycle and database errors. AI owner checks key/model, schema and fallback. Frontend checks demo flow, responsiveness and console errors. One person rehearses while others avoid risky merges.</w:t>
      </w:r>
    </w:p>
    <w:p/>
    <w:sectPr w:rsidR="00FC693F" w:rsidRPr="0006063C" w:rsidSect="00034616">
      <w:pgSz w:w="12240" w:h="15840"/>
      <w:pgMar w:top="936" w:right="1123" w:bottom="936"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63445"/>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3223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76B8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32238"/>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