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6A89" w14:textId="703BB163" w:rsidR="00FA56EA" w:rsidRPr="00FA56EA" w:rsidRDefault="00FA56EA" w:rsidP="00FA56EA">
      <w:pPr>
        <w:spacing w:line="360" w:lineRule="auto"/>
        <w:jc w:val="center"/>
        <w:rPr>
          <w:b/>
          <w:bCs/>
          <w:sz w:val="36"/>
          <w:szCs w:val="36"/>
        </w:rPr>
      </w:pPr>
      <w:r w:rsidRPr="00FA56EA">
        <w:rPr>
          <w:b/>
          <w:bCs/>
          <w:sz w:val="36"/>
          <w:szCs w:val="36"/>
        </w:rPr>
        <w:t>Reference</w:t>
      </w:r>
    </w:p>
    <w:p w14:paraId="2BD0E551" w14:textId="63331460" w:rsidR="000F2EC0" w:rsidRDefault="00000000" w:rsidP="00FA56EA">
      <w:pPr>
        <w:pStyle w:val="Bibliography"/>
        <w:spacing w:line="360" w:lineRule="auto"/>
      </w:pPr>
      <w:r>
        <w:t xml:space="preserve">“An intelligent system for online exam monitoring,” </w:t>
      </w:r>
      <w:r>
        <w:rPr>
          <w:i/>
          <w:iCs/>
        </w:rPr>
        <w:t>IEEE Conference Publication | IEEE Xplore</w:t>
      </w:r>
      <w:r>
        <w:t>, Aug. 01, 2016. https://ieeexplore.ieee.org/abstract/document/7845315/</w:t>
      </w:r>
    </w:p>
    <w:p w14:paraId="07FA2AE6" w14:textId="77777777" w:rsidR="000F2EC0" w:rsidRDefault="00000000" w:rsidP="00FA56EA">
      <w:pPr>
        <w:pStyle w:val="Bibliography"/>
        <w:spacing w:line="360" w:lineRule="auto"/>
      </w:pPr>
      <w:r>
        <w:t xml:space="preserve">“Automated online exam proctoring,” </w:t>
      </w:r>
      <w:r>
        <w:rPr>
          <w:i/>
          <w:iCs/>
        </w:rPr>
        <w:t>IEEE Journals &amp; Magazine | IEEE Xplore</w:t>
      </w:r>
      <w:r>
        <w:t>, Jul. 01, 2017. https://ieeexplore.ieee.org/abstract/document/7828141/</w:t>
      </w:r>
    </w:p>
    <w:p w14:paraId="234C5E32" w14:textId="77777777" w:rsidR="000F2EC0" w:rsidRDefault="00000000" w:rsidP="00FA56EA">
      <w:pPr>
        <w:pStyle w:val="Bibliography"/>
        <w:spacing w:line="360" w:lineRule="auto"/>
      </w:pPr>
      <w:r>
        <w:t xml:space="preserve">“FAREC — CNN based efficient face recognition technique using Dlib,” </w:t>
      </w:r>
      <w:r>
        <w:rPr>
          <w:i/>
          <w:iCs/>
        </w:rPr>
        <w:t>IEEE Conference Publication | IEEE Xplore</w:t>
      </w:r>
      <w:r>
        <w:t>, May 01, 2016. https://ieeexplore.ieee.org/abstract/document/7831628/</w:t>
      </w:r>
    </w:p>
    <w:p w14:paraId="43C6772F" w14:textId="77777777" w:rsidR="000F2EC0" w:rsidRDefault="00000000" w:rsidP="00FA56EA">
      <w:pPr>
        <w:pStyle w:val="Bibliography"/>
        <w:spacing w:line="360" w:lineRule="auto"/>
      </w:pPr>
      <w:r>
        <w:t xml:space="preserve">“UTiLearn: A personalised ubiquitous teaching and learning system for smart societies,” </w:t>
      </w:r>
      <w:r>
        <w:rPr>
          <w:i/>
          <w:iCs/>
        </w:rPr>
        <w:t>IEEE Journals &amp; Magazine | IEEE Xplore</w:t>
      </w:r>
      <w:r>
        <w:t>, 2017. https://ieeexplore.ieee.org/abstract/document/7855752/</w:t>
      </w:r>
    </w:p>
    <w:p w14:paraId="2FD729CE" w14:textId="77777777" w:rsidR="000F2EC0" w:rsidRDefault="00000000" w:rsidP="00FA56EA">
      <w:pPr>
        <w:pStyle w:val="Bibliography"/>
        <w:spacing w:line="360" w:lineRule="auto"/>
      </w:pPr>
      <w:r>
        <w:t xml:space="preserve">“On continuous user authentication via typing behavior,” </w:t>
      </w:r>
      <w:r>
        <w:rPr>
          <w:i/>
          <w:iCs/>
        </w:rPr>
        <w:t>IEEE Journals &amp; Magazine | IEEE Xplore</w:t>
      </w:r>
      <w:r>
        <w:t>, Oct. 01, 2014. https://ieeexplore.ieee.org/abstract/document/6879297</w:t>
      </w:r>
    </w:p>
    <w:p w14:paraId="6C6B949B" w14:textId="77777777" w:rsidR="000F2EC0" w:rsidRDefault="00000000" w:rsidP="00FA56EA">
      <w:pPr>
        <w:pStyle w:val="Bibliography"/>
        <w:spacing w:line="360" w:lineRule="auto"/>
      </w:pPr>
      <w:r>
        <w:t xml:space="preserve">Y. Zhang, X. Liu, M.-C. Chang, W. Ge, and T. Chen, “Spatio-Temporal phrases for activity recognition,” in </w:t>
      </w:r>
      <w:r>
        <w:rPr>
          <w:i/>
          <w:iCs/>
        </w:rPr>
        <w:t>Lecture Notes in Computer Science</w:t>
      </w:r>
      <w:r>
        <w:t>, 2012, pp. 707–721. doi: 10.1007/978-3-642-33712-3_51.</w:t>
      </w:r>
    </w:p>
    <w:p w14:paraId="7630F72A" w14:textId="77777777" w:rsidR="000F2EC0" w:rsidRDefault="00000000" w:rsidP="00FA56EA">
      <w:pPr>
        <w:pStyle w:val="Bibliography"/>
        <w:spacing w:line="360" w:lineRule="auto"/>
      </w:pPr>
      <w:r>
        <w:t>G. S. Devi, “Automated Video Surveillance System for Detection of Suspicious Activities during Academic Offline Examination,” Oct. 01, 2017. https://publications.waset.org/10008273/automated-video-surveillance-system-for-detection-of-suspicious-activities-during-academic-offline-examination</w:t>
      </w:r>
    </w:p>
    <w:p w14:paraId="4F870603" w14:textId="77777777" w:rsidR="000F2EC0" w:rsidRDefault="00000000" w:rsidP="00FA56EA">
      <w:pPr>
        <w:pStyle w:val="Bibliography"/>
        <w:spacing w:line="360" w:lineRule="auto"/>
      </w:pPr>
      <w:r>
        <w:t xml:space="preserve">T. S. Kumar and G. Narmatha, “Video analysis for Malpractice Detection in classroom examination,” in </w:t>
      </w:r>
      <w:r>
        <w:rPr>
          <w:i/>
          <w:iCs/>
        </w:rPr>
        <w:t>Advances in intelligent systems and computing</w:t>
      </w:r>
      <w:r>
        <w:t>, 2015, pp. 135–146. doi: 10.1007/978-81-322-2671-0_13.</w:t>
      </w:r>
    </w:p>
    <w:p w14:paraId="09FE6F65" w14:textId="77777777" w:rsidR="000F2EC0" w:rsidRDefault="00000000" w:rsidP="00FA56EA">
      <w:pPr>
        <w:pStyle w:val="Bibliography"/>
        <w:spacing w:line="360" w:lineRule="auto"/>
      </w:pPr>
      <w:r>
        <w:t xml:space="preserve">L. C. O. Tiong, “E-Cheating Prevention Measures: Detection of cheating at online examinations using deep learning approach -- a case study,” </w:t>
      </w:r>
      <w:r>
        <w:rPr>
          <w:i/>
          <w:iCs/>
        </w:rPr>
        <w:t>arXiv.org</w:t>
      </w:r>
      <w:r>
        <w:t>, Jan. 25, 2021. https://arxiv.org/abs/2101.09841</w:t>
      </w:r>
    </w:p>
    <w:p w14:paraId="3BA70AAB" w14:textId="77777777" w:rsidR="00FA56EA" w:rsidRDefault="00FA56EA" w:rsidP="00FA56EA">
      <w:pPr>
        <w:pStyle w:val="Bibliography"/>
        <w:numPr>
          <w:ilvl w:val="0"/>
          <w:numId w:val="0"/>
        </w:numPr>
        <w:ind w:left="357"/>
      </w:pPr>
    </w:p>
    <w:sectPr w:rsidR="00FA56EA" w:rsidSect="001837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701" w:header="709" w:footer="709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8D25" w14:textId="77777777" w:rsidR="001837F5" w:rsidRDefault="001837F5">
      <w:r>
        <w:separator/>
      </w:r>
    </w:p>
  </w:endnote>
  <w:endnote w:type="continuationSeparator" w:id="0">
    <w:p w14:paraId="4699C8DE" w14:textId="77777777" w:rsidR="001837F5" w:rsidRDefault="0018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4F48" w14:textId="77777777" w:rsidR="00FA56EA" w:rsidRDefault="00FA56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1D05" w14:textId="77777777" w:rsidR="00FA56EA" w:rsidRPr="00CE3F8B" w:rsidRDefault="00FA56EA" w:rsidP="00FA56EA">
    <w:pPr>
      <w:pStyle w:val="Footer"/>
      <w:rPr>
        <w:b/>
        <w:bCs/>
        <w:sz w:val="20"/>
        <w:szCs w:val="20"/>
      </w:rPr>
    </w:pPr>
    <w:r w:rsidRPr="00CE3F8B">
      <w:rPr>
        <w:b/>
        <w:bCs/>
        <w:sz w:val="20"/>
        <w:szCs w:val="20"/>
      </w:rPr>
      <w:t>Faculty Of Engineering (057)</w:t>
    </w:r>
    <w:r w:rsidRPr="00CE3F8B">
      <w:rPr>
        <w:b/>
        <w:bCs/>
        <w:sz w:val="20"/>
        <w:szCs w:val="20"/>
      </w:rPr>
      <w:ptab w:relativeTo="margin" w:alignment="center" w:leader="none"/>
    </w:r>
    <w:r w:rsidRPr="00795396">
      <w:rPr>
        <w:b/>
        <w:bCs/>
        <w:sz w:val="20"/>
        <w:szCs w:val="20"/>
      </w:rPr>
      <w:fldChar w:fldCharType="begin"/>
    </w:r>
    <w:r w:rsidRPr="00795396">
      <w:rPr>
        <w:b/>
        <w:bCs/>
        <w:sz w:val="20"/>
        <w:szCs w:val="20"/>
      </w:rPr>
      <w:instrText xml:space="preserve"> PAGE   \* MERGEFORMAT </w:instrText>
    </w:r>
    <w:r w:rsidRPr="00795396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795396">
      <w:rPr>
        <w:b/>
        <w:bCs/>
        <w:noProof/>
        <w:sz w:val="20"/>
        <w:szCs w:val="20"/>
      </w:rPr>
      <w:fldChar w:fldCharType="end"/>
    </w:r>
    <w:r w:rsidRPr="00CE3F8B">
      <w:rPr>
        <w:b/>
        <w:bCs/>
        <w:sz w:val="20"/>
        <w:szCs w:val="20"/>
      </w:rPr>
      <w:ptab w:relativeTo="margin" w:alignment="right" w:leader="none"/>
    </w:r>
    <w:r w:rsidRPr="00CE3F8B">
      <w:rPr>
        <w:b/>
        <w:bCs/>
        <w:sz w:val="20"/>
        <w:szCs w:val="20"/>
      </w:rPr>
      <w:t>Computer Engineering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2F7C" w14:textId="77777777" w:rsidR="00FA56EA" w:rsidRDefault="00FA5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A78C3" w14:textId="77777777" w:rsidR="001837F5" w:rsidRDefault="001837F5">
      <w:r>
        <w:separator/>
      </w:r>
    </w:p>
  </w:footnote>
  <w:footnote w:type="continuationSeparator" w:id="0">
    <w:p w14:paraId="57150957" w14:textId="77777777" w:rsidR="001837F5" w:rsidRDefault="00183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1294" w14:textId="77777777" w:rsidR="00FA56EA" w:rsidRDefault="00FA56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BEE1" w14:textId="518C9D55" w:rsidR="00FD027A" w:rsidRPr="00FA56EA" w:rsidRDefault="00FA56EA" w:rsidP="00FA56EA">
    <w:pPr>
      <w:pStyle w:val="Header"/>
      <w:tabs>
        <w:tab w:val="center" w:pos="4333"/>
        <w:tab w:val="right" w:pos="9072"/>
      </w:tabs>
      <w:rPr>
        <w:lang w:val="en-IN"/>
      </w:rPr>
    </w:pPr>
    <w:r w:rsidRPr="00CE3F8B">
      <w:rPr>
        <w:b/>
        <w:bCs/>
        <w:i/>
        <w:iCs/>
        <w:sz w:val="20"/>
        <w:szCs w:val="20"/>
        <w:lang w:val="en-IN"/>
      </w:rPr>
      <w:t>Team id: 404478</w:t>
    </w:r>
    <w:r w:rsidRPr="00CE3F8B">
      <w:rPr>
        <w:b/>
        <w:bCs/>
        <w:i/>
        <w:iCs/>
        <w:sz w:val="20"/>
        <w:szCs w:val="20"/>
        <w:lang w:val="en-IN"/>
      </w:rPr>
      <w:tab/>
    </w:r>
    <w:r w:rsidRPr="00CE3F8B">
      <w:rPr>
        <w:b/>
        <w:bCs/>
        <w:i/>
        <w:iCs/>
        <w:sz w:val="20"/>
        <w:szCs w:val="20"/>
        <w:lang w:val="en-IN"/>
      </w:rPr>
      <w:tab/>
    </w:r>
    <w:r>
      <w:rPr>
        <w:b/>
        <w:bCs/>
        <w:i/>
        <w:iCs/>
        <w:sz w:val="20"/>
        <w:szCs w:val="20"/>
        <w:lang w:val="en-IN"/>
      </w:rPr>
      <w:t>Reference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AAD6" w14:textId="77777777" w:rsidR="00FA56EA" w:rsidRDefault="00FA56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72F5452"/>
    <w:multiLevelType w:val="multilevel"/>
    <w:tmpl w:val="CFA8D4E2"/>
    <w:styleLink w:val="CurrentList1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B3A41"/>
    <w:multiLevelType w:val="multilevel"/>
    <w:tmpl w:val="9A821E46"/>
    <w:styleLink w:val="CurrentList2"/>
    <w:lvl w:ilvl="0">
      <w:start w:val="1"/>
      <w:numFmt w:val="decimal"/>
      <w:lvlText w:val="[%1]"/>
      <w:lvlJc w:val="left"/>
      <w:pPr>
        <w:tabs>
          <w:tab w:val="num" w:pos="357"/>
        </w:tabs>
        <w:ind w:left="3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568B3"/>
    <w:multiLevelType w:val="hybridMultilevel"/>
    <w:tmpl w:val="FCD655E4"/>
    <w:lvl w:ilvl="0" w:tplc="4658046E">
      <w:start w:val="1"/>
      <w:numFmt w:val="decimal"/>
      <w:pStyle w:val="Bibliography"/>
      <w:lvlText w:val="[%1]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92140">
    <w:abstractNumId w:val="0"/>
    <w:lvlOverride w:ilvl="0">
      <w:startOverride w:val="1"/>
    </w:lvlOverride>
  </w:num>
  <w:num w:numId="2" w16cid:durableId="707602606">
    <w:abstractNumId w:val="3"/>
  </w:num>
  <w:num w:numId="3" w16cid:durableId="568273527">
    <w:abstractNumId w:val="1"/>
  </w:num>
  <w:num w:numId="4" w16cid:durableId="521821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0F2EC0"/>
    <w:rsid w:val="000F39AC"/>
    <w:rsid w:val="0014184A"/>
    <w:rsid w:val="0014517C"/>
    <w:rsid w:val="001647A1"/>
    <w:rsid w:val="001837F5"/>
    <w:rsid w:val="001F3B39"/>
    <w:rsid w:val="00271A68"/>
    <w:rsid w:val="00287DD9"/>
    <w:rsid w:val="00351121"/>
    <w:rsid w:val="003721BF"/>
    <w:rsid w:val="0038292E"/>
    <w:rsid w:val="003A4032"/>
    <w:rsid w:val="00497CE3"/>
    <w:rsid w:val="004E5123"/>
    <w:rsid w:val="00553AB4"/>
    <w:rsid w:val="00563B30"/>
    <w:rsid w:val="006416C0"/>
    <w:rsid w:val="0071535C"/>
    <w:rsid w:val="00781B41"/>
    <w:rsid w:val="00857F15"/>
    <w:rsid w:val="00926645"/>
    <w:rsid w:val="00A4517A"/>
    <w:rsid w:val="00AA5905"/>
    <w:rsid w:val="00C0752D"/>
    <w:rsid w:val="00CE01B8"/>
    <w:rsid w:val="00DB58BC"/>
    <w:rsid w:val="00DB6E44"/>
    <w:rsid w:val="00E53931"/>
    <w:rsid w:val="00FA56EA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839B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AB4"/>
    <w:pPr>
      <w:spacing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553AB4"/>
    <w:pPr>
      <w:spacing w:before="160" w:after="80"/>
      <w:jc w:val="center"/>
      <w:outlineLvl w:val="0"/>
    </w:pPr>
    <w:rPr>
      <w:bCs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553AB4"/>
    <w:pPr>
      <w:jc w:val="center"/>
      <w:outlineLvl w:val="4"/>
    </w:pPr>
    <w:rPr>
      <w:bCs/>
      <w:iCs/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rsid w:val="004E5123"/>
    <w:pPr>
      <w:numPr>
        <w:numId w:val="2"/>
      </w:numPr>
    </w:pPr>
  </w:style>
  <w:style w:type="paragraph" w:customStyle="1" w:styleId="BibliographyAnnotation">
    <w:name w:val="Bibliography Annotation"/>
    <w:basedOn w:val="Normal"/>
    <w:rsid w:val="004E5123"/>
  </w:style>
  <w:style w:type="paragraph" w:customStyle="1" w:styleId="BibliographyAnnotationFirstLine">
    <w:name w:val="Bibliography Annotation First Line"/>
    <w:basedOn w:val="BibliographyAnnotation"/>
    <w:next w:val="BibliographyAnnotation"/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link w:val="HeaderChar"/>
    <w:uiPriority w:val="99"/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  <w:style w:type="numbering" w:customStyle="1" w:styleId="CurrentList1">
    <w:name w:val="Current List1"/>
    <w:uiPriority w:val="99"/>
    <w:rsid w:val="004E5123"/>
    <w:pPr>
      <w:numPr>
        <w:numId w:val="3"/>
      </w:numPr>
    </w:pPr>
  </w:style>
  <w:style w:type="numbering" w:customStyle="1" w:styleId="CurrentList2">
    <w:name w:val="Current List2"/>
    <w:uiPriority w:val="99"/>
    <w:rsid w:val="004E5123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rsid w:val="00CE01B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01B8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semiHidden/>
    <w:rsid w:val="00DB58BC"/>
    <w:pPr>
      <w:spacing w:before="120" w:line="240" w:lineRule="exact"/>
      <w:jc w:val="left"/>
    </w:pPr>
    <w:rPr>
      <w:b/>
      <w:bCs/>
      <w:caps/>
      <w:sz w:val="20"/>
      <w:szCs w:val="20"/>
      <w:lang w:val="en-CA" w:eastAsia="en-US" w:bidi="he-IL"/>
    </w:rPr>
  </w:style>
  <w:style w:type="character" w:customStyle="1" w:styleId="HeaderChar">
    <w:name w:val="Header Char"/>
    <w:basedOn w:val="DefaultParagraphFont"/>
    <w:link w:val="Header"/>
    <w:uiPriority w:val="99"/>
    <w:rsid w:val="00FA56E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A5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A9044C-0158-46A4-A692-39BADBD07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Parth Ahuja</cp:lastModifiedBy>
  <cp:revision>12</cp:revision>
  <dcterms:created xsi:type="dcterms:W3CDTF">2023-02-07T12:33:00Z</dcterms:created>
  <dcterms:modified xsi:type="dcterms:W3CDTF">2024-04-22T13:03:00Z</dcterms:modified>
</cp:coreProperties>
</file>