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35BE3" w14:textId="09A88E59" w:rsidR="00127D3D" w:rsidRDefault="00127D3D" w:rsidP="00C84344">
      <w:pPr>
        <w:pStyle w:val="Title"/>
        <w:jc w:val="center"/>
      </w:pPr>
      <w:r>
        <w:t>FINAL NOTICE</w:t>
      </w:r>
    </w:p>
    <w:p w14:paraId="6E425271" w14:textId="46CDB71C" w:rsidR="00C84344" w:rsidRPr="003242CE" w:rsidRDefault="00127D3D" w:rsidP="00C84344">
      <w:pPr>
        <w:rPr>
          <w:sz w:val="28"/>
          <w:szCs w:val="28"/>
        </w:rPr>
      </w:pPr>
      <w:r w:rsidRPr="003242CE">
        <w:rPr>
          <w:sz w:val="28"/>
          <w:szCs w:val="28"/>
        </w:rPr>
        <w:t>Date: 1/1/2026</w:t>
      </w:r>
    </w:p>
    <w:p w14:paraId="7892BD57" w14:textId="77777777" w:rsidR="00127D3D" w:rsidRPr="003242CE" w:rsidRDefault="00127D3D" w:rsidP="00C84344">
      <w:pPr>
        <w:rPr>
          <w:sz w:val="28"/>
          <w:szCs w:val="28"/>
        </w:rPr>
      </w:pPr>
    </w:p>
    <w:p w14:paraId="2B969BE6" w14:textId="6C994CC6" w:rsidR="00D47E28" w:rsidRPr="003242CE" w:rsidRDefault="00D47E28" w:rsidP="00C84344">
      <w:pPr>
        <w:rPr>
          <w:sz w:val="28"/>
          <w:szCs w:val="28"/>
        </w:rPr>
      </w:pPr>
      <w:r w:rsidRPr="003242CE">
        <w:rPr>
          <w:b/>
          <w:bCs/>
          <w:sz w:val="28"/>
          <w:szCs w:val="28"/>
        </w:rPr>
        <w:t>From</w:t>
      </w:r>
      <w:r w:rsidRPr="003242CE">
        <w:rPr>
          <w:sz w:val="28"/>
          <w:szCs w:val="28"/>
        </w:rPr>
        <w:t>: Patel &amp; Singh Inc</w:t>
      </w:r>
      <w:r w:rsidR="00067E24">
        <w:rPr>
          <w:sz w:val="28"/>
          <w:szCs w:val="28"/>
        </w:rPr>
        <w:t xml:space="preserve"> - </w:t>
      </w:r>
      <w:r w:rsidR="00067E24">
        <w:t>2244 MAGNOLIA ST, ORANGEBURG, SC</w:t>
      </w:r>
    </w:p>
    <w:p w14:paraId="1DBDDEAA" w14:textId="14072C0A" w:rsidR="00C84344" w:rsidRPr="003242CE" w:rsidRDefault="00C84344" w:rsidP="00C84344">
      <w:pPr>
        <w:rPr>
          <w:sz w:val="28"/>
          <w:szCs w:val="28"/>
        </w:rPr>
      </w:pPr>
      <w:r w:rsidRPr="003242CE">
        <w:rPr>
          <w:b/>
          <w:bCs/>
          <w:sz w:val="28"/>
          <w:szCs w:val="28"/>
        </w:rPr>
        <w:t>To</w:t>
      </w:r>
      <w:r w:rsidRPr="003242CE">
        <w:rPr>
          <w:sz w:val="28"/>
          <w:szCs w:val="28"/>
        </w:rPr>
        <w:t>:</w:t>
      </w:r>
      <w:r w:rsidR="00D47E28" w:rsidRPr="003242CE">
        <w:rPr>
          <w:sz w:val="28"/>
          <w:szCs w:val="28"/>
        </w:rPr>
        <w:t xml:space="preserve"> </w:t>
      </w:r>
      <w:r w:rsidR="003B54CD">
        <w:rPr>
          <w:sz w:val="28"/>
          <w:szCs w:val="28"/>
        </w:rPr>
        <w:t>BEAVER, NATHANIEL CHRISTOPHER</w:t>
      </w:r>
    </w:p>
    <w:p w14:paraId="10EF0186" w14:textId="16A734F2" w:rsidR="00D47E28" w:rsidRPr="003242CE" w:rsidRDefault="003B54CD" w:rsidP="00C84344">
      <w:pPr>
        <w:rPr>
          <w:sz w:val="28"/>
          <w:szCs w:val="28"/>
        </w:rPr>
      </w:pPr>
      <w:r>
        <w:rPr>
          <w:sz w:val="28"/>
          <w:szCs w:val="28"/>
        </w:rPr>
        <w:t>1909 SANCTUM ST RIDGELAND SC, 29936-9704</w:t>
      </w:r>
    </w:p>
    <w:p w14:paraId="3795C587" w14:textId="2FB5F8ED" w:rsidR="00D47E28" w:rsidRDefault="00D47E28" w:rsidP="00C84344">
      <w:pPr>
        <w:rPr>
          <w:sz w:val="28"/>
          <w:szCs w:val="28"/>
        </w:rPr>
      </w:pPr>
      <w:r w:rsidRPr="003242CE">
        <w:rPr>
          <w:b/>
          <w:bCs/>
          <w:sz w:val="28"/>
          <w:szCs w:val="28"/>
        </w:rPr>
        <w:t>REF</w:t>
      </w:r>
      <w:r w:rsidRPr="003242CE">
        <w:rPr>
          <w:sz w:val="28"/>
          <w:szCs w:val="28"/>
        </w:rPr>
        <w:t>: 2018 FORD FIESTA 3FADP4BJ3JM140235</w:t>
      </w:r>
    </w:p>
    <w:p w14:paraId="161C2BE0" w14:textId="77777777" w:rsidR="003242CE" w:rsidRPr="003242CE" w:rsidRDefault="003242CE" w:rsidP="00C84344">
      <w:pPr>
        <w:rPr>
          <w:sz w:val="28"/>
          <w:szCs w:val="28"/>
        </w:rPr>
      </w:pPr>
    </w:p>
    <w:p w14:paraId="086F5252" w14:textId="1A0AD049" w:rsidR="00C84344" w:rsidRPr="003242CE" w:rsidRDefault="00127D3D" w:rsidP="00C84344">
      <w:pPr>
        <w:rPr>
          <w:sz w:val="28"/>
          <w:szCs w:val="28"/>
        </w:rPr>
      </w:pPr>
      <w:r w:rsidRPr="003242CE">
        <w:rPr>
          <w:sz w:val="28"/>
          <w:szCs w:val="28"/>
        </w:rPr>
        <w:t xml:space="preserve">You, as the owner, lien </w:t>
      </w:r>
      <w:r w:rsidR="003242CE" w:rsidRPr="003242CE">
        <w:rPr>
          <w:sz w:val="28"/>
          <w:szCs w:val="28"/>
        </w:rPr>
        <w:t>holder</w:t>
      </w:r>
      <w:r w:rsidRPr="003242CE">
        <w:rPr>
          <w:sz w:val="28"/>
          <w:szCs w:val="28"/>
        </w:rPr>
        <w:t xml:space="preserve">, or persons with a legal interest, in the </w:t>
      </w:r>
      <w:r w:rsidR="003242CE" w:rsidRPr="003242CE">
        <w:rPr>
          <w:sz w:val="28"/>
          <w:szCs w:val="28"/>
        </w:rPr>
        <w:t>above-mentioned</w:t>
      </w:r>
      <w:r w:rsidRPr="003242CE">
        <w:rPr>
          <w:sz w:val="28"/>
          <w:szCs w:val="28"/>
        </w:rPr>
        <w:t xml:space="preserve"> vehicle, were previously sent notification of the location of the vehicle and the charges that were due on it. </w:t>
      </w:r>
    </w:p>
    <w:p w14:paraId="32876FBC" w14:textId="1C0A712F" w:rsidR="00127D3D" w:rsidRPr="003242CE" w:rsidRDefault="00127D3D" w:rsidP="00C84344">
      <w:pPr>
        <w:rPr>
          <w:sz w:val="28"/>
          <w:szCs w:val="28"/>
        </w:rPr>
      </w:pPr>
      <w:r w:rsidRPr="003242CE">
        <w:rPr>
          <w:sz w:val="28"/>
          <w:szCs w:val="28"/>
        </w:rPr>
        <w:t>As of this date, it has not been claimed or the charges satisfied</w:t>
      </w:r>
    </w:p>
    <w:p w14:paraId="6AAE3489" w14:textId="27E90D91" w:rsidR="00127D3D" w:rsidRDefault="00127D3D" w:rsidP="00C84344">
      <w:pPr>
        <w:rPr>
          <w:sz w:val="28"/>
          <w:szCs w:val="28"/>
        </w:rPr>
      </w:pPr>
      <w:r w:rsidRPr="003242CE">
        <w:rPr>
          <w:sz w:val="28"/>
          <w:szCs w:val="28"/>
        </w:rPr>
        <w:t>You are hereby notified that it will be sold at judicial public auction by the below listed court</w:t>
      </w:r>
    </w:p>
    <w:p w14:paraId="19214F24" w14:textId="77777777" w:rsidR="003242CE" w:rsidRPr="003242CE" w:rsidRDefault="003242CE" w:rsidP="00C84344">
      <w:pPr>
        <w:rPr>
          <w:sz w:val="28"/>
          <w:szCs w:val="28"/>
        </w:rPr>
      </w:pPr>
    </w:p>
    <w:p w14:paraId="7C40EF9F" w14:textId="12B92450" w:rsidR="00D47E28" w:rsidRPr="003242CE" w:rsidRDefault="00127D3D" w:rsidP="003242CE">
      <w:pPr>
        <w:jc w:val="center"/>
        <w:rPr>
          <w:b/>
          <w:bCs/>
          <w:sz w:val="28"/>
          <w:szCs w:val="28"/>
        </w:rPr>
      </w:pPr>
      <w:r w:rsidRPr="003242CE">
        <w:rPr>
          <w:b/>
          <w:bCs/>
          <w:sz w:val="28"/>
          <w:szCs w:val="28"/>
        </w:rPr>
        <w:t>Orangeburg County Magistrate: Orangeburg Magistrate</w:t>
      </w:r>
    </w:p>
    <w:p w14:paraId="642308D3" w14:textId="77777777" w:rsidR="003242CE" w:rsidRDefault="003242CE" w:rsidP="00C84344">
      <w:pPr>
        <w:rPr>
          <w:sz w:val="28"/>
          <w:szCs w:val="28"/>
        </w:rPr>
      </w:pPr>
    </w:p>
    <w:p w14:paraId="532DCB4B" w14:textId="6681F871" w:rsidR="003242CE" w:rsidRPr="003242CE" w:rsidRDefault="003242CE" w:rsidP="00C84344">
      <w:pPr>
        <w:rPr>
          <w:sz w:val="28"/>
          <w:szCs w:val="28"/>
        </w:rPr>
      </w:pPr>
      <w:r w:rsidRPr="003242CE">
        <w:rPr>
          <w:sz w:val="28"/>
          <w:szCs w:val="28"/>
        </w:rPr>
        <w:t>The vehicle/item can still be reclaimed at any time prior to sale by paying the accrued charges</w:t>
      </w:r>
    </w:p>
    <w:p w14:paraId="290477EC" w14:textId="2DE5DDFD" w:rsidR="003242CE" w:rsidRPr="003242CE" w:rsidRDefault="003242CE" w:rsidP="00C84344">
      <w:pPr>
        <w:rPr>
          <w:sz w:val="28"/>
          <w:szCs w:val="28"/>
        </w:rPr>
      </w:pPr>
      <w:r w:rsidRPr="003242CE">
        <w:rPr>
          <w:sz w:val="28"/>
          <w:szCs w:val="28"/>
        </w:rPr>
        <w:t>If the vehicle is sold by the court, you will lose your legal ownership and/or lien holder interest in this item.</w:t>
      </w:r>
    </w:p>
    <w:p w14:paraId="38EAEBBD" w14:textId="2A200249" w:rsidR="00C84344" w:rsidRPr="003242CE" w:rsidRDefault="003242CE" w:rsidP="00C84344">
      <w:pPr>
        <w:rPr>
          <w:color w:val="EE0000"/>
          <w:sz w:val="28"/>
          <w:szCs w:val="28"/>
        </w:rPr>
      </w:pPr>
      <w:r w:rsidRPr="003242CE">
        <w:rPr>
          <w:color w:val="EE0000"/>
          <w:sz w:val="28"/>
          <w:szCs w:val="28"/>
        </w:rPr>
        <w:t>If you have no further interest in this vehicle, then you can disregard this notice. If you sold or gave it to someone, and that person’s name is listed above, then you are receiving this notice only as a requirement of South Carolina Law, you have no liability in this matter and you can disregard it</w:t>
      </w:r>
    </w:p>
    <w:sectPr w:rsidR="00C84344" w:rsidRPr="003242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44"/>
    <w:rsid w:val="00067E24"/>
    <w:rsid w:val="00127D3D"/>
    <w:rsid w:val="001578DE"/>
    <w:rsid w:val="00267E08"/>
    <w:rsid w:val="002F64E6"/>
    <w:rsid w:val="003242CE"/>
    <w:rsid w:val="003624B1"/>
    <w:rsid w:val="003B54CD"/>
    <w:rsid w:val="007F5A78"/>
    <w:rsid w:val="00AA67AD"/>
    <w:rsid w:val="00C34EB6"/>
    <w:rsid w:val="00C84344"/>
    <w:rsid w:val="00D47E28"/>
    <w:rsid w:val="00F20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5F4C3"/>
  <w15:chartTrackingRefBased/>
  <w15:docId w15:val="{93136AC5-8911-4B5F-9038-ED0C17D2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344"/>
    <w:rPr>
      <w:rFonts w:eastAsiaTheme="majorEastAsia" w:cstheme="majorBidi"/>
      <w:color w:val="272727" w:themeColor="text1" w:themeTint="D8"/>
    </w:rPr>
  </w:style>
  <w:style w:type="paragraph" w:styleId="Title">
    <w:name w:val="Title"/>
    <w:basedOn w:val="Normal"/>
    <w:next w:val="Normal"/>
    <w:link w:val="TitleChar"/>
    <w:uiPriority w:val="10"/>
    <w:qFormat/>
    <w:rsid w:val="00C84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344"/>
    <w:pPr>
      <w:spacing w:before="160"/>
      <w:jc w:val="center"/>
    </w:pPr>
    <w:rPr>
      <w:i/>
      <w:iCs/>
      <w:color w:val="404040" w:themeColor="text1" w:themeTint="BF"/>
    </w:rPr>
  </w:style>
  <w:style w:type="character" w:customStyle="1" w:styleId="QuoteChar">
    <w:name w:val="Quote Char"/>
    <w:basedOn w:val="DefaultParagraphFont"/>
    <w:link w:val="Quote"/>
    <w:uiPriority w:val="29"/>
    <w:rsid w:val="00C84344"/>
    <w:rPr>
      <w:i/>
      <w:iCs/>
      <w:color w:val="404040" w:themeColor="text1" w:themeTint="BF"/>
    </w:rPr>
  </w:style>
  <w:style w:type="paragraph" w:styleId="ListParagraph">
    <w:name w:val="List Paragraph"/>
    <w:basedOn w:val="Normal"/>
    <w:uiPriority w:val="34"/>
    <w:qFormat/>
    <w:rsid w:val="00C84344"/>
    <w:pPr>
      <w:ind w:left="720"/>
      <w:contextualSpacing/>
    </w:pPr>
  </w:style>
  <w:style w:type="character" w:styleId="IntenseEmphasis">
    <w:name w:val="Intense Emphasis"/>
    <w:basedOn w:val="DefaultParagraphFont"/>
    <w:uiPriority w:val="21"/>
    <w:qFormat/>
    <w:rsid w:val="00C84344"/>
    <w:rPr>
      <w:i/>
      <w:iCs/>
      <w:color w:val="2F5496" w:themeColor="accent1" w:themeShade="BF"/>
    </w:rPr>
  </w:style>
  <w:style w:type="paragraph" w:styleId="IntenseQuote">
    <w:name w:val="Intense Quote"/>
    <w:basedOn w:val="Normal"/>
    <w:next w:val="Normal"/>
    <w:link w:val="IntenseQuoteChar"/>
    <w:uiPriority w:val="30"/>
    <w:qFormat/>
    <w:rsid w:val="00C84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344"/>
    <w:rPr>
      <w:i/>
      <w:iCs/>
      <w:color w:val="2F5496" w:themeColor="accent1" w:themeShade="BF"/>
    </w:rPr>
  </w:style>
  <w:style w:type="character" w:styleId="IntenseReference">
    <w:name w:val="Intense Reference"/>
    <w:basedOn w:val="DefaultParagraphFont"/>
    <w:uiPriority w:val="32"/>
    <w:qFormat/>
    <w:rsid w:val="00C843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189</Words>
  <Characters>946</Characters>
  <Application>Microsoft Office Word</Application>
  <DocSecurity>0</DocSecurity>
  <Lines>35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Dhruvi</dc:creator>
  <cp:keywords/>
  <dc:description/>
  <cp:lastModifiedBy>Patel, Dhruvi</cp:lastModifiedBy>
  <cp:revision>4</cp:revision>
  <cp:lastPrinted>2026-01-01T18:45:00Z</cp:lastPrinted>
  <dcterms:created xsi:type="dcterms:W3CDTF">2026-01-01T18:46:00Z</dcterms:created>
  <dcterms:modified xsi:type="dcterms:W3CDTF">2026-01-01T18:55:00Z</dcterms:modified>
</cp:coreProperties>
</file>