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MCS 253P - Lab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40" w:lin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You will be implementing a function that can calculates the single source preferred path to a specific goal using </w:t>
      </w:r>
      <w:r w:rsidDel="00000000" w:rsidR="00000000" w:rsidRPr="00000000">
        <w:rPr>
          <w:b w:val="1"/>
          <w:i w:val="1"/>
          <w:color w:val="333333"/>
          <w:sz w:val="20"/>
          <w:szCs w:val="20"/>
          <w:rtl w:val="0"/>
        </w:rPr>
        <w:t xml:space="preserve">graph search (ie. we keep track of expanded nodes, and don’t re-expand them unless a cheaper path is found),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that utilizes either Dijkstra's algorithm, greedy heuristic search, or A*, as requested.</w:t>
      </w:r>
    </w:p>
    <w:p w:rsidR="00000000" w:rsidDel="00000000" w:rsidP="00000000" w:rsidRDefault="00000000" w:rsidRPr="00000000" w14:paraId="00000004">
      <w:pPr>
        <w:shd w:fill="ffffff" w:val="clear"/>
        <w:spacing w:after="40" w:lin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40" w:lin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Your function should take the following as arguments: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line="360" w:lineRule="auto"/>
        <w:ind w:left="118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information about the starting node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line="360" w:lineRule="auto"/>
        <w:ind w:left="118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information about the goal node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line="360" w:lineRule="auto"/>
        <w:ind w:left="118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 graph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line="360" w:lineRule="auto"/>
        <w:ind w:left="118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 string indicating the type of search.  Accepted strings are: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360" w:lineRule="auto"/>
        <w:ind w:left="236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“Greedy”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360" w:lineRule="auto"/>
        <w:ind w:left="236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“Dijkstra”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360" w:lineRule="auto"/>
        <w:ind w:left="236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“A*”</w:t>
      </w:r>
    </w:p>
    <w:p w:rsidR="00000000" w:rsidDel="00000000" w:rsidP="00000000" w:rsidRDefault="00000000" w:rsidRPr="00000000" w14:paraId="0000000D">
      <w:pPr>
        <w:shd w:fill="ffffff" w:val="clear"/>
        <w:spacing w:after="40" w:lin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40" w:lin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Your function should return a </w:t>
      </w:r>
      <w:r w:rsidDel="00000000" w:rsidR="00000000" w:rsidRPr="00000000">
        <w:rPr>
          <w:b w:val="1"/>
          <w:i w:val="1"/>
          <w:color w:val="333333"/>
          <w:sz w:val="20"/>
          <w:szCs w:val="20"/>
          <w:rtl w:val="0"/>
        </w:rPr>
        <w:t xml:space="preserve">pair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object as follows: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line="360" w:lineRule="auto"/>
        <w:ind w:left="118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pair.first is a string storing the calculated path from the starting node to the ending node (inclusive)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line="360" w:lineRule="auto"/>
        <w:ind w:left="118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pair.second is a string storing each node that was expanded (ie. extracted from the queue) during the search in order</w:t>
      </w:r>
    </w:p>
    <w:p w:rsidR="00000000" w:rsidDel="00000000" w:rsidP="00000000" w:rsidRDefault="00000000" w:rsidRPr="00000000" w14:paraId="00000011">
      <w:pPr>
        <w:shd w:fill="ffffff" w:val="clear"/>
        <w:spacing w:after="40" w:lin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40" w:lin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If you implement your function correctly, there should really be only one difference between the different search methods!!!</w:t>
      </w:r>
    </w:p>
    <w:p w:rsidR="00000000" w:rsidDel="00000000" w:rsidP="00000000" w:rsidRDefault="00000000" w:rsidRPr="00000000" w14:paraId="00000013">
      <w:pPr>
        <w:shd w:fill="ffffff" w:val="clear"/>
        <w:spacing w:after="40" w:lin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You main will load a graph, ask for the type of search from the user, then print out the calculated path and the expanded nodes (in order) for that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graph (will be provided via text file, but you can choose whether to load it via stdin or load it from a file)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node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node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of search (“Greedy”, “Dijkstra”, “A*”)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for each search…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calculated path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expanded nodes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input format: 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[number of nodes]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[name of node 1] [heuristic value for node 1]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[name of node 2] [heuristic value for node 2]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[number of edges]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[connecting node 1] [connecting node 2] [edge weight]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[connecting node 1] [connecting node 2] [edge weight]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input graph:</w:t>
      </w:r>
    </w:p>
    <w:p w:rsidR="00000000" w:rsidDel="00000000" w:rsidP="00000000" w:rsidRDefault="00000000" w:rsidRPr="00000000" w14:paraId="00000034">
      <w:pPr>
        <w:ind w:left="1440" w:firstLine="0"/>
        <w:rPr>
          <w:rFonts w:ascii="Courier New" w:cs="Courier New" w:eastAsia="Courier New" w:hAnsi="Courier New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lab6_sampleGraph.txt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user input:</w:t>
      </w:r>
    </w:p>
    <w:p w:rsidR="00000000" w:rsidDel="00000000" w:rsidP="00000000" w:rsidRDefault="00000000" w:rsidRPr="00000000" w14:paraId="0000003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</w:t>
      </w:r>
    </w:p>
    <w:p w:rsidR="00000000" w:rsidDel="00000000" w:rsidP="00000000" w:rsidRDefault="00000000" w:rsidRPr="00000000" w14:paraId="0000003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Goal</w:t>
      </w:r>
    </w:p>
    <w:p w:rsidR="00000000" w:rsidDel="00000000" w:rsidP="00000000" w:rsidRDefault="00000000" w:rsidRPr="00000000" w14:paraId="0000003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Greedy</w:t>
      </w:r>
    </w:p>
    <w:p w:rsidR="00000000" w:rsidDel="00000000" w:rsidP="00000000" w:rsidRDefault="00000000" w:rsidRPr="00000000" w14:paraId="0000003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</w:t>
      </w:r>
    </w:p>
    <w:p w:rsidR="00000000" w:rsidDel="00000000" w:rsidP="00000000" w:rsidRDefault="00000000" w:rsidRPr="00000000" w14:paraId="0000003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Goal</w:t>
      </w:r>
    </w:p>
    <w:p w:rsidR="00000000" w:rsidDel="00000000" w:rsidP="00000000" w:rsidRDefault="00000000" w:rsidRPr="00000000" w14:paraId="0000003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Dijkstra</w:t>
      </w:r>
    </w:p>
    <w:p w:rsidR="00000000" w:rsidDel="00000000" w:rsidP="00000000" w:rsidRDefault="00000000" w:rsidRPr="00000000" w14:paraId="0000003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</w:t>
      </w:r>
    </w:p>
    <w:p w:rsidR="00000000" w:rsidDel="00000000" w:rsidP="00000000" w:rsidRDefault="00000000" w:rsidRPr="00000000" w14:paraId="0000003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Goal</w:t>
      </w:r>
    </w:p>
    <w:p w:rsidR="00000000" w:rsidDel="00000000" w:rsidP="00000000" w:rsidRDefault="00000000" w:rsidRPr="00000000" w14:paraId="0000003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A*</w:t>
      </w:r>
    </w:p>
    <w:p w:rsidR="00000000" w:rsidDel="00000000" w:rsidP="00000000" w:rsidRDefault="00000000" w:rsidRPr="00000000" w14:paraId="0000004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ind w:left="144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(figured out by hand in lab!)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twIOCilyT02vxWxbg3R0Q8rPrSBLtx3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