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5F40" w14:textId="77777777" w:rsidR="00820DB9" w:rsidRPr="00820DB9" w:rsidRDefault="00820DB9" w:rsidP="00820DB9">
      <w:pPr>
        <w:rPr>
          <w:b/>
          <w:bCs/>
        </w:rPr>
      </w:pPr>
      <w:r w:rsidRPr="00820DB9">
        <w:rPr>
          <w:b/>
          <w:bCs/>
        </w:rPr>
        <w:t xml:space="preserve">6. Data </w:t>
      </w:r>
      <w:proofErr w:type="spellStart"/>
      <w:r w:rsidRPr="00820DB9">
        <w:rPr>
          <w:b/>
          <w:bCs/>
        </w:rPr>
        <w:t>Modeling</w:t>
      </w:r>
      <w:proofErr w:type="spellEnd"/>
      <w:r w:rsidRPr="00820DB9">
        <w:rPr>
          <w:b/>
          <w:bCs/>
        </w:rPr>
        <w:t xml:space="preserve"> &amp; Warehousing (SCD, Fact/Dimension, Schema Design)</w:t>
      </w:r>
    </w:p>
    <w:p w14:paraId="2313E2A2" w14:textId="77777777" w:rsidR="00820DB9" w:rsidRPr="00820DB9" w:rsidRDefault="00820DB9" w:rsidP="00820DB9">
      <w:r w:rsidRPr="00820DB9">
        <w:rPr>
          <w:b/>
          <w:bCs/>
        </w:rPr>
        <w:t>Scenario:</w:t>
      </w:r>
      <w:r w:rsidRPr="00820DB9">
        <w:br/>
        <w:t xml:space="preserve">Your Gold layer feeds a BI warehouse (e.g., Redshift, </w:t>
      </w:r>
      <w:proofErr w:type="spellStart"/>
      <w:r w:rsidRPr="00820DB9">
        <w:t>BigQuery</w:t>
      </w:r>
      <w:proofErr w:type="spellEnd"/>
      <w:r w:rsidRPr="00820DB9">
        <w:t xml:space="preserve">, Snowflake, Databricks SQL). You must design a schema to support </w:t>
      </w:r>
      <w:r w:rsidRPr="00820DB9">
        <w:rPr>
          <w:b/>
          <w:bCs/>
        </w:rPr>
        <w:t>historical analysis</w:t>
      </w:r>
      <w:r w:rsidRPr="00820DB9">
        <w:t xml:space="preserve"> (SCD), </w:t>
      </w:r>
      <w:r w:rsidRPr="00820DB9">
        <w:rPr>
          <w:b/>
          <w:bCs/>
        </w:rPr>
        <w:t>fast reporting</w:t>
      </w:r>
      <w:r w:rsidRPr="00820DB9">
        <w:t xml:space="preserve"> (facts/dimensions), and </w:t>
      </w:r>
      <w:r w:rsidRPr="00820DB9">
        <w:rPr>
          <w:b/>
          <w:bCs/>
        </w:rPr>
        <w:t>query optimizations</w:t>
      </w:r>
      <w:r w:rsidRPr="00820DB9">
        <w:t>.</w:t>
      </w:r>
    </w:p>
    <w:p w14:paraId="4CEA2629" w14:textId="77777777" w:rsidR="00820DB9" w:rsidRPr="00820DB9" w:rsidRDefault="00820DB9" w:rsidP="00820DB9">
      <w:r w:rsidRPr="00820DB9">
        <w:pict w14:anchorId="6E358771">
          <v:rect id="_x0000_i1049" style="width:0;height:1.5pt" o:hralign="center" o:hrstd="t" o:hr="t" fillcolor="#a0a0a0" stroked="f"/>
        </w:pict>
      </w:r>
    </w:p>
    <w:p w14:paraId="4DC6CD68" w14:textId="77777777" w:rsidR="00820DB9" w:rsidRPr="00820DB9" w:rsidRDefault="00820DB9" w:rsidP="00820DB9">
      <w:pPr>
        <w:rPr>
          <w:b/>
          <w:bCs/>
        </w:rPr>
      </w:pPr>
      <w:r w:rsidRPr="00820DB9">
        <w:rPr>
          <w:b/>
          <w:bCs/>
        </w:rPr>
        <w:t>Baseline approach (expected in interviews):</w:t>
      </w:r>
    </w:p>
    <w:p w14:paraId="5EC2F8CE" w14:textId="77777777" w:rsidR="00820DB9" w:rsidRPr="00820DB9" w:rsidRDefault="00820DB9" w:rsidP="00820DB9">
      <w:pPr>
        <w:numPr>
          <w:ilvl w:val="0"/>
          <w:numId w:val="1"/>
        </w:numPr>
      </w:pPr>
      <w:r w:rsidRPr="00820DB9">
        <w:t xml:space="preserve">Use </w:t>
      </w:r>
      <w:r w:rsidRPr="00820DB9">
        <w:rPr>
          <w:b/>
          <w:bCs/>
        </w:rPr>
        <w:t>Star Schema</w:t>
      </w:r>
      <w:r w:rsidRPr="00820DB9">
        <w:t>:</w:t>
      </w:r>
    </w:p>
    <w:p w14:paraId="78CFD17F" w14:textId="77777777" w:rsidR="00820DB9" w:rsidRPr="00820DB9" w:rsidRDefault="00820DB9" w:rsidP="00820DB9">
      <w:pPr>
        <w:numPr>
          <w:ilvl w:val="1"/>
          <w:numId w:val="1"/>
        </w:numPr>
      </w:pPr>
      <w:r w:rsidRPr="00820DB9">
        <w:rPr>
          <w:b/>
          <w:bCs/>
        </w:rPr>
        <w:t>Fact tables</w:t>
      </w:r>
      <w:r w:rsidRPr="00820DB9">
        <w:t>: measurable events (e.g., transactions, orders).</w:t>
      </w:r>
    </w:p>
    <w:p w14:paraId="57A4ED19" w14:textId="77777777" w:rsidR="00820DB9" w:rsidRPr="00820DB9" w:rsidRDefault="00820DB9" w:rsidP="00820DB9">
      <w:pPr>
        <w:numPr>
          <w:ilvl w:val="1"/>
          <w:numId w:val="1"/>
        </w:numPr>
      </w:pPr>
      <w:r w:rsidRPr="00820DB9">
        <w:rPr>
          <w:b/>
          <w:bCs/>
        </w:rPr>
        <w:t>Dimension tables</w:t>
      </w:r>
      <w:r w:rsidRPr="00820DB9">
        <w:t>: descriptive attributes (e.g., customers, products).</w:t>
      </w:r>
    </w:p>
    <w:p w14:paraId="6D28AA93" w14:textId="77777777" w:rsidR="00820DB9" w:rsidRPr="00820DB9" w:rsidRDefault="00820DB9" w:rsidP="00820DB9">
      <w:pPr>
        <w:numPr>
          <w:ilvl w:val="0"/>
          <w:numId w:val="1"/>
        </w:numPr>
      </w:pPr>
      <w:r w:rsidRPr="00820DB9">
        <w:t xml:space="preserve">Handle </w:t>
      </w:r>
      <w:r w:rsidRPr="00820DB9">
        <w:rPr>
          <w:b/>
          <w:bCs/>
        </w:rPr>
        <w:t>slowly changing dimensions (SCD)</w:t>
      </w:r>
      <w:r w:rsidRPr="00820DB9">
        <w:t xml:space="preserve"> for history:</w:t>
      </w:r>
    </w:p>
    <w:p w14:paraId="4C24C914" w14:textId="77777777" w:rsidR="00820DB9" w:rsidRPr="00820DB9" w:rsidRDefault="00820DB9" w:rsidP="00820DB9">
      <w:pPr>
        <w:numPr>
          <w:ilvl w:val="1"/>
          <w:numId w:val="1"/>
        </w:numPr>
      </w:pPr>
      <w:r w:rsidRPr="00820DB9">
        <w:rPr>
          <w:b/>
          <w:bCs/>
        </w:rPr>
        <w:t>Type 1</w:t>
      </w:r>
      <w:r w:rsidRPr="00820DB9">
        <w:t xml:space="preserve"> → overwrite (no history).</w:t>
      </w:r>
    </w:p>
    <w:p w14:paraId="3A42F1E3" w14:textId="77777777" w:rsidR="00820DB9" w:rsidRPr="00820DB9" w:rsidRDefault="00820DB9" w:rsidP="00820DB9">
      <w:pPr>
        <w:numPr>
          <w:ilvl w:val="1"/>
          <w:numId w:val="1"/>
        </w:numPr>
      </w:pPr>
      <w:r w:rsidRPr="00820DB9">
        <w:rPr>
          <w:b/>
          <w:bCs/>
        </w:rPr>
        <w:t>Type 2</w:t>
      </w:r>
      <w:r w:rsidRPr="00820DB9">
        <w:t xml:space="preserve"> → add new row with surrogate key, mark old row inactive.</w:t>
      </w:r>
    </w:p>
    <w:p w14:paraId="35466157" w14:textId="77777777" w:rsidR="00820DB9" w:rsidRPr="00820DB9" w:rsidRDefault="00820DB9" w:rsidP="00820DB9">
      <w:pPr>
        <w:numPr>
          <w:ilvl w:val="0"/>
          <w:numId w:val="1"/>
        </w:numPr>
      </w:pPr>
      <w:r w:rsidRPr="00820DB9">
        <w:t xml:space="preserve">Partition fact tables by </w:t>
      </w:r>
      <w:r w:rsidRPr="00820DB9">
        <w:rPr>
          <w:b/>
          <w:bCs/>
        </w:rPr>
        <w:t>date</w:t>
      </w:r>
      <w:r w:rsidRPr="00820DB9">
        <w:t xml:space="preserve"> for query pruning.</w:t>
      </w:r>
    </w:p>
    <w:p w14:paraId="68111235" w14:textId="77777777" w:rsidR="00820DB9" w:rsidRPr="00820DB9" w:rsidRDefault="00820DB9" w:rsidP="00820DB9">
      <w:r w:rsidRPr="00820DB9">
        <w:rPr>
          <w:b/>
          <w:bCs/>
        </w:rPr>
        <w:t>Example: SCD Type 2 table (</w:t>
      </w:r>
      <w:proofErr w:type="spellStart"/>
      <w:r w:rsidRPr="00820DB9">
        <w:rPr>
          <w:b/>
          <w:bCs/>
        </w:rPr>
        <w:t>customers_dim</w:t>
      </w:r>
      <w:proofErr w:type="spellEnd"/>
      <w:r w:rsidRPr="00820DB9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198"/>
        <w:gridCol w:w="577"/>
        <w:gridCol w:w="1472"/>
        <w:gridCol w:w="1087"/>
        <w:gridCol w:w="1087"/>
        <w:gridCol w:w="869"/>
      </w:tblGrid>
      <w:tr w:rsidR="00820DB9" w:rsidRPr="00820DB9" w14:paraId="1D4611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45FA8" w14:textId="77777777" w:rsidR="00820DB9" w:rsidRPr="00820DB9" w:rsidRDefault="00820DB9" w:rsidP="00820DB9">
            <w:pPr>
              <w:rPr>
                <w:b/>
                <w:bCs/>
              </w:rPr>
            </w:pPr>
            <w:proofErr w:type="spellStart"/>
            <w:r w:rsidRPr="00820DB9">
              <w:rPr>
                <w:b/>
                <w:bCs/>
              </w:rPr>
              <w:t>customer_sk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69928" w14:textId="77777777" w:rsidR="00820DB9" w:rsidRPr="00820DB9" w:rsidRDefault="00820DB9" w:rsidP="00820DB9">
            <w:pPr>
              <w:rPr>
                <w:b/>
                <w:bCs/>
              </w:rPr>
            </w:pPr>
            <w:proofErr w:type="spellStart"/>
            <w:r w:rsidRPr="00820DB9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E6760" w14:textId="77777777" w:rsidR="00820DB9" w:rsidRPr="00820DB9" w:rsidRDefault="00820DB9" w:rsidP="00820DB9">
            <w:pPr>
              <w:rPr>
                <w:b/>
                <w:bCs/>
              </w:rPr>
            </w:pPr>
            <w:r w:rsidRPr="00820DB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40B189" w14:textId="77777777" w:rsidR="00820DB9" w:rsidRPr="00820DB9" w:rsidRDefault="00820DB9" w:rsidP="00820DB9">
            <w:pPr>
              <w:rPr>
                <w:b/>
                <w:bCs/>
              </w:rPr>
            </w:pPr>
            <w:r w:rsidRPr="00820DB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AE77835" w14:textId="77777777" w:rsidR="00820DB9" w:rsidRPr="00820DB9" w:rsidRDefault="00820DB9" w:rsidP="00820DB9">
            <w:pPr>
              <w:rPr>
                <w:b/>
                <w:bCs/>
              </w:rPr>
            </w:pPr>
            <w:proofErr w:type="spellStart"/>
            <w:r w:rsidRPr="00820DB9">
              <w:rPr>
                <w:b/>
                <w:bCs/>
              </w:rPr>
              <w:t>valid_from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B863D" w14:textId="77777777" w:rsidR="00820DB9" w:rsidRPr="00820DB9" w:rsidRDefault="00820DB9" w:rsidP="00820DB9">
            <w:pPr>
              <w:rPr>
                <w:b/>
                <w:bCs/>
              </w:rPr>
            </w:pPr>
            <w:proofErr w:type="spellStart"/>
            <w:r w:rsidRPr="00820DB9">
              <w:rPr>
                <w:b/>
                <w:bCs/>
              </w:rPr>
              <w:t>valid_to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984BC" w14:textId="77777777" w:rsidR="00820DB9" w:rsidRPr="00820DB9" w:rsidRDefault="00820DB9" w:rsidP="00820DB9">
            <w:pPr>
              <w:rPr>
                <w:b/>
                <w:bCs/>
              </w:rPr>
            </w:pPr>
            <w:proofErr w:type="spellStart"/>
            <w:r w:rsidRPr="00820DB9">
              <w:rPr>
                <w:b/>
                <w:bCs/>
              </w:rPr>
              <w:t>is_active</w:t>
            </w:r>
            <w:proofErr w:type="spellEnd"/>
          </w:p>
        </w:tc>
      </w:tr>
      <w:tr w:rsidR="00820DB9" w:rsidRPr="00820DB9" w14:paraId="44402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DA51" w14:textId="77777777" w:rsidR="00820DB9" w:rsidRPr="00820DB9" w:rsidRDefault="00820DB9" w:rsidP="00820DB9">
            <w:r w:rsidRPr="00820DB9">
              <w:t>1</w:t>
            </w:r>
          </w:p>
        </w:tc>
        <w:tc>
          <w:tcPr>
            <w:tcW w:w="0" w:type="auto"/>
            <w:vAlign w:val="center"/>
            <w:hideMark/>
          </w:tcPr>
          <w:p w14:paraId="421F2D18" w14:textId="77777777" w:rsidR="00820DB9" w:rsidRPr="00820DB9" w:rsidRDefault="00820DB9" w:rsidP="00820DB9">
            <w:r w:rsidRPr="00820DB9">
              <w:t>101</w:t>
            </w:r>
          </w:p>
        </w:tc>
        <w:tc>
          <w:tcPr>
            <w:tcW w:w="0" w:type="auto"/>
            <w:vAlign w:val="center"/>
            <w:hideMark/>
          </w:tcPr>
          <w:p w14:paraId="4111B920" w14:textId="77777777" w:rsidR="00820DB9" w:rsidRPr="00820DB9" w:rsidRDefault="00820DB9" w:rsidP="00820DB9">
            <w:r w:rsidRPr="00820DB9">
              <w:t>Alice</w:t>
            </w:r>
          </w:p>
        </w:tc>
        <w:tc>
          <w:tcPr>
            <w:tcW w:w="0" w:type="auto"/>
            <w:vAlign w:val="center"/>
            <w:hideMark/>
          </w:tcPr>
          <w:p w14:paraId="5FF7DE6F" w14:textId="77777777" w:rsidR="00820DB9" w:rsidRPr="00820DB9" w:rsidRDefault="00820DB9" w:rsidP="00820DB9">
            <w:hyperlink r:id="rId5" w:history="1">
              <w:r w:rsidRPr="00820DB9">
                <w:rPr>
                  <w:rStyle w:val="Hyperlink"/>
                </w:rPr>
                <w:t>a@x.com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31D320C" w14:textId="77777777" w:rsidR="00820DB9" w:rsidRPr="00820DB9" w:rsidRDefault="00820DB9" w:rsidP="00820DB9">
            <w:r w:rsidRPr="00820DB9">
              <w:t>2025-01-01</w:t>
            </w:r>
          </w:p>
        </w:tc>
        <w:tc>
          <w:tcPr>
            <w:tcW w:w="0" w:type="auto"/>
            <w:vAlign w:val="center"/>
            <w:hideMark/>
          </w:tcPr>
          <w:p w14:paraId="5215DB83" w14:textId="77777777" w:rsidR="00820DB9" w:rsidRPr="00820DB9" w:rsidRDefault="00820DB9" w:rsidP="00820DB9">
            <w:r w:rsidRPr="00820DB9">
              <w:t>2025-05-31</w:t>
            </w:r>
          </w:p>
        </w:tc>
        <w:tc>
          <w:tcPr>
            <w:tcW w:w="0" w:type="auto"/>
            <w:vAlign w:val="center"/>
            <w:hideMark/>
          </w:tcPr>
          <w:p w14:paraId="2B9312AC" w14:textId="77777777" w:rsidR="00820DB9" w:rsidRPr="00820DB9" w:rsidRDefault="00820DB9" w:rsidP="00820DB9">
            <w:r w:rsidRPr="00820DB9">
              <w:t>0</w:t>
            </w:r>
          </w:p>
        </w:tc>
      </w:tr>
      <w:tr w:rsidR="00820DB9" w:rsidRPr="00820DB9" w14:paraId="7F941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7336" w14:textId="77777777" w:rsidR="00820DB9" w:rsidRPr="00820DB9" w:rsidRDefault="00820DB9" w:rsidP="00820DB9">
            <w:r w:rsidRPr="00820DB9">
              <w:t>2</w:t>
            </w:r>
          </w:p>
        </w:tc>
        <w:tc>
          <w:tcPr>
            <w:tcW w:w="0" w:type="auto"/>
            <w:vAlign w:val="center"/>
            <w:hideMark/>
          </w:tcPr>
          <w:p w14:paraId="3BA6D60E" w14:textId="77777777" w:rsidR="00820DB9" w:rsidRPr="00820DB9" w:rsidRDefault="00820DB9" w:rsidP="00820DB9">
            <w:r w:rsidRPr="00820DB9">
              <w:t>101</w:t>
            </w:r>
          </w:p>
        </w:tc>
        <w:tc>
          <w:tcPr>
            <w:tcW w:w="0" w:type="auto"/>
            <w:vAlign w:val="center"/>
            <w:hideMark/>
          </w:tcPr>
          <w:p w14:paraId="0A6E9F3F" w14:textId="77777777" w:rsidR="00820DB9" w:rsidRPr="00820DB9" w:rsidRDefault="00820DB9" w:rsidP="00820DB9">
            <w:r w:rsidRPr="00820DB9">
              <w:t>Alice</w:t>
            </w:r>
          </w:p>
        </w:tc>
        <w:tc>
          <w:tcPr>
            <w:tcW w:w="0" w:type="auto"/>
            <w:vAlign w:val="center"/>
            <w:hideMark/>
          </w:tcPr>
          <w:p w14:paraId="50DFE44A" w14:textId="77777777" w:rsidR="00820DB9" w:rsidRPr="00820DB9" w:rsidRDefault="00820DB9" w:rsidP="00820DB9">
            <w:r w:rsidRPr="00820DB9">
              <w:t>alice@new.com</w:t>
            </w:r>
          </w:p>
        </w:tc>
        <w:tc>
          <w:tcPr>
            <w:tcW w:w="0" w:type="auto"/>
            <w:vAlign w:val="center"/>
            <w:hideMark/>
          </w:tcPr>
          <w:p w14:paraId="3845D1C3" w14:textId="77777777" w:rsidR="00820DB9" w:rsidRPr="00820DB9" w:rsidRDefault="00820DB9" w:rsidP="00820DB9">
            <w:r w:rsidRPr="00820DB9">
              <w:t>2025-06-01</w:t>
            </w:r>
          </w:p>
        </w:tc>
        <w:tc>
          <w:tcPr>
            <w:tcW w:w="0" w:type="auto"/>
            <w:vAlign w:val="center"/>
            <w:hideMark/>
          </w:tcPr>
          <w:p w14:paraId="698CE860" w14:textId="77777777" w:rsidR="00820DB9" w:rsidRPr="00820DB9" w:rsidRDefault="00820DB9" w:rsidP="00820DB9">
            <w:r w:rsidRPr="00820DB9">
              <w:t>NULL</w:t>
            </w:r>
          </w:p>
        </w:tc>
        <w:tc>
          <w:tcPr>
            <w:tcW w:w="0" w:type="auto"/>
            <w:vAlign w:val="center"/>
            <w:hideMark/>
          </w:tcPr>
          <w:p w14:paraId="5DBB901A" w14:textId="77777777" w:rsidR="00820DB9" w:rsidRPr="00820DB9" w:rsidRDefault="00820DB9" w:rsidP="00820DB9">
            <w:r w:rsidRPr="00820DB9">
              <w:t>1</w:t>
            </w:r>
          </w:p>
        </w:tc>
      </w:tr>
    </w:tbl>
    <w:p w14:paraId="7062BAF0" w14:textId="77777777" w:rsidR="00820DB9" w:rsidRPr="00820DB9" w:rsidRDefault="00820DB9" w:rsidP="00820DB9">
      <w:r w:rsidRPr="00820DB9">
        <w:pict w14:anchorId="1699DC23">
          <v:rect id="_x0000_i1050" style="width:0;height:1.5pt" o:hralign="center" o:hrstd="t" o:hr="t" fillcolor="#a0a0a0" stroked="f"/>
        </w:pict>
      </w:r>
    </w:p>
    <w:p w14:paraId="16AA6A13" w14:textId="77777777" w:rsidR="00820DB9" w:rsidRPr="00820DB9" w:rsidRDefault="00820DB9" w:rsidP="00820DB9">
      <w:pPr>
        <w:rPr>
          <w:b/>
          <w:bCs/>
        </w:rPr>
      </w:pPr>
      <w:r w:rsidRPr="00820DB9">
        <w:rPr>
          <w:b/>
          <w:bCs/>
        </w:rPr>
        <w:t>Advanced considerations:</w:t>
      </w:r>
    </w:p>
    <w:p w14:paraId="22B40923" w14:textId="77777777" w:rsidR="00820DB9" w:rsidRPr="00820DB9" w:rsidRDefault="00820DB9" w:rsidP="00820DB9">
      <w:pPr>
        <w:numPr>
          <w:ilvl w:val="0"/>
          <w:numId w:val="2"/>
        </w:numPr>
      </w:pPr>
      <w:r w:rsidRPr="00820DB9">
        <w:rPr>
          <w:b/>
          <w:bCs/>
        </w:rPr>
        <w:t>CDC + SCD merge:</w:t>
      </w:r>
      <w:r w:rsidRPr="00820DB9">
        <w:t xml:space="preserve"> integrate CDC pipeline (Problem 1) directly into dimension tables.</w:t>
      </w:r>
    </w:p>
    <w:p w14:paraId="6FCF39F6" w14:textId="77777777" w:rsidR="00820DB9" w:rsidRPr="00820DB9" w:rsidRDefault="00820DB9" w:rsidP="00820DB9">
      <w:pPr>
        <w:numPr>
          <w:ilvl w:val="0"/>
          <w:numId w:val="2"/>
        </w:numPr>
      </w:pPr>
      <w:r w:rsidRPr="00820DB9">
        <w:rPr>
          <w:b/>
          <w:bCs/>
        </w:rPr>
        <w:t>Schema evolution:</w:t>
      </w:r>
      <w:r w:rsidRPr="00820DB9">
        <w:t xml:space="preserve"> handle new attributes by altering dimension tables.</w:t>
      </w:r>
    </w:p>
    <w:p w14:paraId="7BEF7FAF" w14:textId="77777777" w:rsidR="00820DB9" w:rsidRPr="00820DB9" w:rsidRDefault="00820DB9" w:rsidP="00820DB9">
      <w:pPr>
        <w:numPr>
          <w:ilvl w:val="0"/>
          <w:numId w:val="2"/>
        </w:numPr>
      </w:pPr>
      <w:r w:rsidRPr="00820DB9">
        <w:rPr>
          <w:b/>
          <w:bCs/>
        </w:rPr>
        <w:t>Surrogate keys:</w:t>
      </w:r>
      <w:r w:rsidRPr="00820DB9">
        <w:t xml:space="preserve"> use surrogate keys (</w:t>
      </w:r>
      <w:proofErr w:type="spellStart"/>
      <w:r w:rsidRPr="00820DB9">
        <w:t>customer_sk</w:t>
      </w:r>
      <w:proofErr w:type="spellEnd"/>
      <w:r w:rsidRPr="00820DB9">
        <w:t>) instead of natural keys for facts.</w:t>
      </w:r>
    </w:p>
    <w:p w14:paraId="2E025D61" w14:textId="77777777" w:rsidR="00820DB9" w:rsidRPr="00820DB9" w:rsidRDefault="00820DB9" w:rsidP="00820DB9">
      <w:pPr>
        <w:numPr>
          <w:ilvl w:val="0"/>
          <w:numId w:val="2"/>
        </w:numPr>
      </w:pPr>
      <w:r w:rsidRPr="00820DB9">
        <w:rPr>
          <w:b/>
          <w:bCs/>
        </w:rPr>
        <w:t>Fact table granularity:</w:t>
      </w:r>
      <w:r w:rsidRPr="00820DB9">
        <w:t xml:space="preserve"> carefully define lowest level (e.g., transaction-level vs daily aggregate).</w:t>
      </w:r>
    </w:p>
    <w:p w14:paraId="2BC50F02" w14:textId="77777777" w:rsidR="00820DB9" w:rsidRPr="00820DB9" w:rsidRDefault="00820DB9" w:rsidP="00820DB9">
      <w:pPr>
        <w:numPr>
          <w:ilvl w:val="0"/>
          <w:numId w:val="2"/>
        </w:numPr>
      </w:pPr>
      <w:r w:rsidRPr="00820DB9">
        <w:rPr>
          <w:b/>
          <w:bCs/>
        </w:rPr>
        <w:t>Query performance:</w:t>
      </w:r>
    </w:p>
    <w:p w14:paraId="41DD7F1E" w14:textId="77777777" w:rsidR="00820DB9" w:rsidRPr="00820DB9" w:rsidRDefault="00820DB9" w:rsidP="00820DB9">
      <w:pPr>
        <w:numPr>
          <w:ilvl w:val="1"/>
          <w:numId w:val="2"/>
        </w:numPr>
      </w:pPr>
      <w:r w:rsidRPr="00820DB9">
        <w:t>Cluster/partition facts by date.</w:t>
      </w:r>
    </w:p>
    <w:p w14:paraId="69626EFF" w14:textId="77777777" w:rsidR="00820DB9" w:rsidRPr="00820DB9" w:rsidRDefault="00820DB9" w:rsidP="00820DB9">
      <w:pPr>
        <w:numPr>
          <w:ilvl w:val="1"/>
          <w:numId w:val="2"/>
        </w:numPr>
      </w:pPr>
      <w:r w:rsidRPr="00820DB9">
        <w:t>Use materialized views or aggregates for dashboards.</w:t>
      </w:r>
    </w:p>
    <w:p w14:paraId="00492952" w14:textId="77777777" w:rsidR="00820DB9" w:rsidRPr="00820DB9" w:rsidRDefault="00820DB9" w:rsidP="00820DB9">
      <w:pPr>
        <w:numPr>
          <w:ilvl w:val="1"/>
          <w:numId w:val="2"/>
        </w:numPr>
      </w:pPr>
      <w:r w:rsidRPr="00820DB9">
        <w:t>Pre-compute rollups for common queries.</w:t>
      </w:r>
    </w:p>
    <w:p w14:paraId="11C2EBDC" w14:textId="77777777" w:rsidR="00820DB9" w:rsidRPr="00820DB9" w:rsidRDefault="00820DB9" w:rsidP="00820DB9">
      <w:r w:rsidRPr="00820DB9">
        <w:pict w14:anchorId="279ED55A">
          <v:rect id="_x0000_i1051" style="width:0;height:1.5pt" o:hralign="center" o:hrstd="t" o:hr="t" fillcolor="#a0a0a0" stroked="f"/>
        </w:pict>
      </w:r>
    </w:p>
    <w:p w14:paraId="7DDF0BD2" w14:textId="77777777" w:rsidR="00820DB9" w:rsidRPr="00820DB9" w:rsidRDefault="00820DB9" w:rsidP="00820DB9">
      <w:pPr>
        <w:rPr>
          <w:b/>
          <w:bCs/>
        </w:rPr>
      </w:pPr>
      <w:r w:rsidRPr="00820DB9">
        <w:rPr>
          <w:b/>
          <w:bCs/>
        </w:rPr>
        <w:t>Follow-up questions:</w:t>
      </w:r>
    </w:p>
    <w:p w14:paraId="70D568A2" w14:textId="77777777" w:rsidR="00820DB9" w:rsidRPr="00820DB9" w:rsidRDefault="00820DB9" w:rsidP="00820DB9">
      <w:pPr>
        <w:numPr>
          <w:ilvl w:val="0"/>
          <w:numId w:val="3"/>
        </w:numPr>
      </w:pPr>
      <w:r w:rsidRPr="00820DB9">
        <w:t xml:space="preserve">When do you choose </w:t>
      </w:r>
      <w:r w:rsidRPr="00820DB9">
        <w:rPr>
          <w:b/>
          <w:bCs/>
        </w:rPr>
        <w:t>Star vs Snowflake schema</w:t>
      </w:r>
      <w:r w:rsidRPr="00820DB9">
        <w:t>?</w:t>
      </w:r>
    </w:p>
    <w:p w14:paraId="461C101A" w14:textId="77777777" w:rsidR="00820DB9" w:rsidRPr="00820DB9" w:rsidRDefault="00820DB9" w:rsidP="00820DB9">
      <w:pPr>
        <w:numPr>
          <w:ilvl w:val="1"/>
          <w:numId w:val="3"/>
        </w:numPr>
      </w:pPr>
      <w:r w:rsidRPr="00820DB9">
        <w:lastRenderedPageBreak/>
        <w:t>Star → simpler, faster queries (preferred for BI).</w:t>
      </w:r>
    </w:p>
    <w:p w14:paraId="3DA29C06" w14:textId="77777777" w:rsidR="00820DB9" w:rsidRPr="00820DB9" w:rsidRDefault="00820DB9" w:rsidP="00820DB9">
      <w:pPr>
        <w:numPr>
          <w:ilvl w:val="1"/>
          <w:numId w:val="3"/>
        </w:numPr>
      </w:pPr>
      <w:r w:rsidRPr="00820DB9">
        <w:t>Snowflake → normalized, saves storage, but slower queries.</w:t>
      </w:r>
    </w:p>
    <w:p w14:paraId="22485F35" w14:textId="77777777" w:rsidR="00820DB9" w:rsidRPr="00820DB9" w:rsidRDefault="00820DB9" w:rsidP="00820DB9">
      <w:pPr>
        <w:numPr>
          <w:ilvl w:val="0"/>
          <w:numId w:val="3"/>
        </w:numPr>
      </w:pPr>
      <w:r w:rsidRPr="00820DB9">
        <w:t xml:space="preserve">How do you handle </w:t>
      </w:r>
      <w:r w:rsidRPr="00820DB9">
        <w:rPr>
          <w:b/>
          <w:bCs/>
        </w:rPr>
        <w:t>schema changes</w:t>
      </w:r>
      <w:r w:rsidRPr="00820DB9">
        <w:t xml:space="preserve"> (new column in dimension)?</w:t>
      </w:r>
    </w:p>
    <w:p w14:paraId="4D79439A" w14:textId="77777777" w:rsidR="00820DB9" w:rsidRPr="00820DB9" w:rsidRDefault="00820DB9" w:rsidP="00820DB9">
      <w:pPr>
        <w:numPr>
          <w:ilvl w:val="1"/>
          <w:numId w:val="3"/>
        </w:numPr>
      </w:pPr>
      <w:r w:rsidRPr="00820DB9">
        <w:t>Add nullable column; evolve schema with versioning.</w:t>
      </w:r>
    </w:p>
    <w:p w14:paraId="4023527F" w14:textId="77777777" w:rsidR="00820DB9" w:rsidRPr="00820DB9" w:rsidRDefault="00820DB9" w:rsidP="00820DB9">
      <w:pPr>
        <w:numPr>
          <w:ilvl w:val="0"/>
          <w:numId w:val="3"/>
        </w:numPr>
      </w:pPr>
      <w:r w:rsidRPr="00820DB9">
        <w:t xml:space="preserve">How do you design for </w:t>
      </w:r>
      <w:r w:rsidRPr="00820DB9">
        <w:rPr>
          <w:b/>
          <w:bCs/>
        </w:rPr>
        <w:t>late-arriving facts</w:t>
      </w:r>
      <w:r w:rsidRPr="00820DB9">
        <w:t xml:space="preserve"> (e.g., transactions arriving 3 days late)?</w:t>
      </w:r>
    </w:p>
    <w:p w14:paraId="2620AD07" w14:textId="77777777" w:rsidR="00820DB9" w:rsidRPr="00820DB9" w:rsidRDefault="00820DB9" w:rsidP="00820DB9">
      <w:pPr>
        <w:numPr>
          <w:ilvl w:val="1"/>
          <w:numId w:val="3"/>
        </w:numPr>
      </w:pPr>
      <w:r w:rsidRPr="00820DB9">
        <w:t xml:space="preserve">Partition by </w:t>
      </w:r>
      <w:proofErr w:type="spellStart"/>
      <w:r w:rsidRPr="00820DB9">
        <w:t>event_date</w:t>
      </w:r>
      <w:proofErr w:type="spellEnd"/>
      <w:r w:rsidRPr="00820DB9">
        <w:t xml:space="preserve"> not </w:t>
      </w:r>
      <w:proofErr w:type="spellStart"/>
      <w:r w:rsidRPr="00820DB9">
        <w:t>ingestion_date</w:t>
      </w:r>
      <w:proofErr w:type="spellEnd"/>
      <w:r w:rsidRPr="00820DB9">
        <w:t>; allow backfills.</w:t>
      </w:r>
    </w:p>
    <w:p w14:paraId="4E9AA5AE" w14:textId="77777777" w:rsidR="00820DB9" w:rsidRPr="00820DB9" w:rsidRDefault="00820DB9" w:rsidP="00820DB9">
      <w:pPr>
        <w:numPr>
          <w:ilvl w:val="0"/>
          <w:numId w:val="3"/>
        </w:numPr>
      </w:pPr>
      <w:r w:rsidRPr="00820DB9">
        <w:t xml:space="preserve">How do you optimize for </w:t>
      </w:r>
      <w:r w:rsidRPr="00820DB9">
        <w:rPr>
          <w:b/>
          <w:bCs/>
        </w:rPr>
        <w:t>BI queries scanning billions of rows</w:t>
      </w:r>
      <w:r w:rsidRPr="00820DB9">
        <w:t>?</w:t>
      </w:r>
    </w:p>
    <w:p w14:paraId="1DD2F0A2" w14:textId="77777777" w:rsidR="00820DB9" w:rsidRPr="00820DB9" w:rsidRDefault="00820DB9" w:rsidP="00820DB9">
      <w:pPr>
        <w:numPr>
          <w:ilvl w:val="1"/>
          <w:numId w:val="3"/>
        </w:numPr>
      </w:pPr>
      <w:r w:rsidRPr="00820DB9">
        <w:t>Partition + clustering, summary tables, Z-order in Delta, materialized views.</w:t>
      </w:r>
    </w:p>
    <w:p w14:paraId="40664A52" w14:textId="77777777" w:rsidR="00820DB9" w:rsidRPr="00820DB9" w:rsidRDefault="00820DB9" w:rsidP="00820DB9">
      <w:r w:rsidRPr="00820DB9">
        <w:pict w14:anchorId="136B9EBC">
          <v:rect id="_x0000_i1052" style="width:0;height:1.5pt" o:hralign="center" o:hrstd="t" o:hr="t" fillcolor="#a0a0a0" stroked="f"/>
        </w:pict>
      </w:r>
    </w:p>
    <w:p w14:paraId="2F3E12F7" w14:textId="77777777" w:rsidR="00820DB9" w:rsidRPr="00820DB9" w:rsidRDefault="00820DB9" w:rsidP="00820DB9">
      <w:r w:rsidRPr="00820DB9">
        <w:rPr>
          <w:rFonts w:ascii="Segoe UI Emoji" w:hAnsi="Segoe UI Emoji" w:cs="Segoe UI Emoji"/>
        </w:rPr>
        <w:t>✅</w:t>
      </w:r>
      <w:r w:rsidRPr="00820DB9">
        <w:t xml:space="preserve"> Now your </w:t>
      </w:r>
      <w:r w:rsidRPr="00820DB9">
        <w:rPr>
          <w:b/>
          <w:bCs/>
        </w:rPr>
        <w:t>story arc</w:t>
      </w:r>
      <w:r w:rsidRPr="00820DB9">
        <w:t xml:space="preserve"> flows all the way to BI:</w:t>
      </w:r>
    </w:p>
    <w:p w14:paraId="7B6A6C23" w14:textId="77777777" w:rsidR="00820DB9" w:rsidRPr="00820DB9" w:rsidRDefault="00820DB9" w:rsidP="00820DB9">
      <w:r w:rsidRPr="00820DB9">
        <w:t>“We orchestrate ingestion → Silver → Gold (Problems 3–5), then model Gold into fact/dimension tables (Problem 6) using SCD Type 2 for historical tracking, surrogate keys for consistency, and partitioning/clustering for BI query performance.”</w:t>
      </w:r>
    </w:p>
    <w:p w14:paraId="3CC375D3" w14:textId="77777777" w:rsidR="00820DB9" w:rsidRPr="00820DB9" w:rsidRDefault="00820DB9" w:rsidP="00820DB9">
      <w:r w:rsidRPr="00820DB9">
        <w:t xml:space="preserve">This shows you can </w:t>
      </w:r>
      <w:r w:rsidRPr="00820DB9">
        <w:rPr>
          <w:b/>
          <w:bCs/>
        </w:rPr>
        <w:t>bridge engineering with analytics</w:t>
      </w:r>
      <w:r w:rsidRPr="00820DB9">
        <w:t xml:space="preserve"> — a big differentiator for DE interviews.</w:t>
      </w:r>
    </w:p>
    <w:p w14:paraId="5A38772A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D14BB"/>
    <w:multiLevelType w:val="multilevel"/>
    <w:tmpl w:val="F08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838FA"/>
    <w:multiLevelType w:val="multilevel"/>
    <w:tmpl w:val="37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60790"/>
    <w:multiLevelType w:val="multilevel"/>
    <w:tmpl w:val="BEF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869341">
    <w:abstractNumId w:val="1"/>
  </w:num>
  <w:num w:numId="2" w16cid:durableId="1570651559">
    <w:abstractNumId w:val="0"/>
  </w:num>
  <w:num w:numId="3" w16cid:durableId="95683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B9"/>
    <w:rsid w:val="00820DB9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6F6E"/>
  <w15:chartTrackingRefBased/>
  <w15:docId w15:val="{17C1177B-5BA7-4F3A-BF3E-79646BF6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2025-09-06T13:06:00Z</dcterms:created>
  <dcterms:modified xsi:type="dcterms:W3CDTF">2025-09-06T13:07:00Z</dcterms:modified>
</cp:coreProperties>
</file>