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FDAD" w14:textId="77777777" w:rsidR="00E33EE9" w:rsidRDefault="00E33EE9" w:rsidP="00E33EE9">
      <w:pPr>
        <w:pStyle w:val="cdt4ke"/>
        <w:spacing w:before="0" w:beforeAutospacing="0" w:after="0" w:afterAutospacing="0"/>
        <w:jc w:val="both"/>
        <w:rPr>
          <w:rFonts w:ascii="Open Sans" w:hAnsi="Open Sans" w:cs="Open Sans"/>
          <w:color w:val="212121"/>
        </w:rPr>
      </w:pPr>
      <w:r>
        <w:rPr>
          <w:rStyle w:val="Strong"/>
          <w:rFonts w:ascii="Open Sans" w:hAnsi="Open Sans" w:cs="Open Sans"/>
          <w:i/>
          <w:iCs/>
          <w:color w:val="000000"/>
          <w:sz w:val="28"/>
          <w:szCs w:val="28"/>
          <w:u w:val="single"/>
        </w:rPr>
        <w:t>Task Relevance:</w:t>
      </w:r>
    </w:p>
    <w:p w14:paraId="2D48C5DE" w14:textId="77777777" w:rsidR="00E33EE9" w:rsidRDefault="00E33EE9" w:rsidP="00E33EE9">
      <w:pPr>
        <w:pStyle w:val="cdt4ke"/>
        <w:spacing w:before="0" w:beforeAutospacing="0" w:after="0" w:afterAutospacing="0"/>
        <w:jc w:val="both"/>
        <w:rPr>
          <w:rFonts w:ascii="Open Sans" w:hAnsi="Open Sans" w:cs="Open Sans"/>
          <w:color w:val="212121"/>
        </w:rPr>
      </w:pPr>
      <w:r>
        <w:rPr>
          <w:rFonts w:ascii="Open Sans" w:hAnsi="Open Sans" w:cs="Open Sans"/>
          <w:color w:val="000000"/>
        </w:rPr>
        <w:t xml:space="preserve">Similar to the importance of NER in the general NLP domain, Legal NER is equally important in the legal domain. For example, Legal NER is the first step in extracting relevant entities for the information extraction and </w:t>
      </w:r>
      <w:proofErr w:type="gramStart"/>
      <w:r>
        <w:rPr>
          <w:rFonts w:ascii="Open Sans" w:hAnsi="Open Sans" w:cs="Open Sans"/>
          <w:color w:val="000000"/>
        </w:rPr>
        <w:t>retrieval based</w:t>
      </w:r>
      <w:proofErr w:type="gramEnd"/>
      <w:r>
        <w:rPr>
          <w:rFonts w:ascii="Open Sans" w:hAnsi="Open Sans" w:cs="Open Sans"/>
          <w:color w:val="000000"/>
        </w:rPr>
        <w:t xml:space="preserve"> tasks.</w:t>
      </w:r>
    </w:p>
    <w:p w14:paraId="5BDB9E54" w14:textId="77777777" w:rsidR="00E33EE9" w:rsidRDefault="00E33EE9" w:rsidP="00E33EE9">
      <w:pPr>
        <w:pStyle w:val="cdt4ke"/>
        <w:spacing w:before="0" w:beforeAutospacing="0" w:after="0" w:afterAutospacing="0"/>
        <w:jc w:val="both"/>
        <w:rPr>
          <w:rFonts w:ascii="Open Sans" w:hAnsi="Open Sans" w:cs="Open Sans"/>
          <w:color w:val="212121"/>
        </w:rPr>
      </w:pPr>
    </w:p>
    <w:p w14:paraId="1355DDB3" w14:textId="05E0ED1E" w:rsidR="00E33EE9" w:rsidRPr="00E33EE9" w:rsidRDefault="00E33EE9" w:rsidP="00E33EE9">
      <w:pPr>
        <w:pStyle w:val="cdt4ke"/>
        <w:spacing w:before="0" w:beforeAutospacing="0" w:after="440" w:afterAutospacing="0"/>
        <w:rPr>
          <w:rFonts w:ascii="Open Sans" w:hAnsi="Open Sans" w:cs="Open Sans"/>
          <w:b/>
          <w:bCs/>
          <w:i/>
          <w:iCs/>
          <w:color w:val="212121"/>
          <w:sz w:val="28"/>
          <w:szCs w:val="28"/>
          <w:u w:val="single"/>
        </w:rPr>
      </w:pPr>
      <w:r>
        <w:rPr>
          <w:rStyle w:val="Strong"/>
          <w:rFonts w:ascii="Open Sans" w:hAnsi="Open Sans" w:cs="Open Sans"/>
          <w:i/>
          <w:iCs/>
          <w:color w:val="212121"/>
          <w:sz w:val="28"/>
          <w:szCs w:val="28"/>
          <w:u w:val="single"/>
        </w:rPr>
        <w:t>Task</w:t>
      </w:r>
      <w:r>
        <w:rPr>
          <w:rStyle w:val="Strong"/>
          <w:rFonts w:ascii="Open Sans" w:hAnsi="Open Sans" w:cs="Open Sans"/>
          <w:i/>
          <w:iCs/>
          <w:color w:val="212121"/>
          <w:sz w:val="28"/>
          <w:szCs w:val="28"/>
          <w:u w:val="single"/>
        </w:rPr>
        <w:t xml:space="preserve"> </w:t>
      </w:r>
      <w:r>
        <w:rPr>
          <w:rStyle w:val="Strong"/>
          <w:rFonts w:ascii="Open Sans" w:hAnsi="Open Sans" w:cs="Open Sans"/>
          <w:i/>
          <w:iCs/>
          <w:color w:val="212121"/>
          <w:sz w:val="28"/>
          <w:szCs w:val="28"/>
          <w:u w:val="single"/>
        </w:rPr>
        <w:t>Overview:</w:t>
      </w:r>
      <w:r>
        <w:rPr>
          <w:rFonts w:ascii="Open Sans" w:hAnsi="Open Sans" w:cs="Open Sans"/>
          <w:color w:val="212121"/>
        </w:rPr>
        <w:br/>
        <w:t>Legal documents have peculiar entities like names of petitioner, respondent, court, statute, provision, precedents, etc. These entity types are not recognized by the standard Named Entity Recognizer. Hence there is a need to develop a Legal NER system.</w:t>
      </w:r>
      <w:r>
        <w:rPr>
          <w:rFonts w:ascii="Open Sans" w:hAnsi="Open Sans" w:cs="Open Sans"/>
          <w:color w:val="212121"/>
        </w:rPr>
        <w:br/>
        <w:t>A list of legal named entities covered is given </w:t>
      </w:r>
      <w:hyperlink r:id="rId4" w:tgtFrame="_blank" w:history="1">
        <w:r>
          <w:rPr>
            <w:rStyle w:val="Strong"/>
            <w:rFonts w:ascii="Open Sans" w:hAnsi="Open Sans" w:cs="Open Sans"/>
            <w:color w:val="0000FF"/>
          </w:rPr>
          <w:t>here</w:t>
        </w:r>
      </w:hyperlink>
      <w:r>
        <w:rPr>
          <w:rFonts w:ascii="Open Sans" w:hAnsi="Open Sans" w:cs="Open Sans"/>
          <w:color w:val="212121"/>
        </w:rPr>
        <w:t>. A court judgment can be split into two sections. The first one is the Preamble which contains the names of parties, court, lawyers etc. The judgment text starts after the Preamble. The datasets for the preamble and the judgement text are provided separately.</w:t>
      </w:r>
    </w:p>
    <w:p w14:paraId="6026E60E" w14:textId="77777777" w:rsidR="00E33EE9" w:rsidRDefault="00E33EE9" w:rsidP="00E33EE9">
      <w:pPr>
        <w:pStyle w:val="cdt4ke"/>
        <w:spacing w:before="0" w:beforeAutospacing="0" w:after="440" w:afterAutospacing="0"/>
        <w:rPr>
          <w:rFonts w:ascii="Open Sans" w:hAnsi="Open Sans" w:cs="Open Sans"/>
          <w:color w:val="212121"/>
        </w:rPr>
      </w:pPr>
      <w:r>
        <w:rPr>
          <w:rFonts w:ascii="Open Sans" w:hAnsi="Open Sans" w:cs="Open Sans"/>
          <w:color w:val="212121"/>
        </w:rPr>
        <w:t xml:space="preserve">The Image below shows a typical judgement and some entities in that. The Baseline model &amp; dataset can be found </w:t>
      </w:r>
      <w:hyperlink r:id="rId5" w:tgtFrame="_blank" w:history="1">
        <w:r>
          <w:rPr>
            <w:rStyle w:val="Hyperlink"/>
            <w:rFonts w:ascii="Open Sans" w:hAnsi="Open Sans" w:cs="Open Sans"/>
          </w:rPr>
          <w:t>here</w:t>
        </w:r>
      </w:hyperlink>
      <w:r>
        <w:rPr>
          <w:rFonts w:ascii="Open Sans" w:hAnsi="Open Sans" w:cs="Open Sans"/>
          <w:color w:val="212121"/>
        </w:rPr>
        <w:t xml:space="preserve"> and </w:t>
      </w:r>
      <w:hyperlink r:id="rId6" w:tgtFrame="_blank" w:history="1">
        <w:r>
          <w:rPr>
            <w:rStyle w:val="Hyperlink"/>
            <w:rFonts w:ascii="Open Sans" w:hAnsi="Open Sans" w:cs="Open Sans"/>
          </w:rPr>
          <w:t>paper</w:t>
        </w:r>
      </w:hyperlink>
      <w:r>
        <w:rPr>
          <w:rFonts w:ascii="Open Sans" w:hAnsi="Open Sans" w:cs="Open Sans"/>
          <w:color w:val="212121"/>
        </w:rPr>
        <w:t xml:space="preserve"> (Accepted at NLLP 2022 Workshop at EMNLP). </w:t>
      </w:r>
    </w:p>
    <w:p w14:paraId="4F54929C" w14:textId="77777777" w:rsidR="00E33EE9" w:rsidRDefault="00E33EE9" w:rsidP="00E33EE9">
      <w:pPr>
        <w:pStyle w:val="cdt4ke"/>
        <w:spacing w:before="0" w:beforeAutospacing="0" w:after="440" w:afterAutospacing="0"/>
        <w:rPr>
          <w:rFonts w:ascii="Open Sans" w:hAnsi="Open Sans" w:cs="Open Sans"/>
          <w:color w:val="212121"/>
        </w:rPr>
      </w:pPr>
      <w:r>
        <w:rPr>
          <w:rFonts w:ascii="Open Sans" w:hAnsi="Open Sans" w:cs="Open Sans"/>
          <w:color w:val="212121"/>
        </w:rPr>
        <w:t xml:space="preserve">Please note that the post-processing mentioned in the </w:t>
      </w:r>
      <w:proofErr w:type="spellStart"/>
      <w:r>
        <w:rPr>
          <w:rFonts w:ascii="Open Sans" w:hAnsi="Open Sans" w:cs="Open Sans"/>
          <w:color w:val="212121"/>
        </w:rPr>
        <w:t>git</w:t>
      </w:r>
      <w:proofErr w:type="spellEnd"/>
      <w:r>
        <w:rPr>
          <w:rFonts w:ascii="Open Sans" w:hAnsi="Open Sans" w:cs="Open Sans"/>
          <w:color w:val="212121"/>
        </w:rPr>
        <w:t xml:space="preserve"> repo is not part of this task. For the evaluation purpose, the sentences which were annotated using only sentence-level context will be used as ground truth.</w:t>
      </w:r>
    </w:p>
    <w:p w14:paraId="52E9A673" w14:textId="3737F690" w:rsidR="00DC7157" w:rsidRDefault="00DC7157"/>
    <w:p w14:paraId="78FAC03C" w14:textId="77777777" w:rsidR="00E33EE9" w:rsidRDefault="00E33EE9"/>
    <w:p w14:paraId="7D00578D" w14:textId="08762361" w:rsidR="00E33EE9" w:rsidRPr="00E33EE9" w:rsidRDefault="00E33EE9">
      <w:pPr>
        <w:rPr>
          <w:sz w:val="24"/>
          <w:szCs w:val="24"/>
        </w:rPr>
      </w:pPr>
      <w:r w:rsidRPr="00E33EE9">
        <w:rPr>
          <w:sz w:val="24"/>
          <w:szCs w:val="24"/>
        </w:rPr>
        <w:t>https://github.com/Legal-NLP-EkStep/legal_NER</w:t>
      </w:r>
    </w:p>
    <w:sectPr w:rsidR="00E33EE9" w:rsidRPr="00E33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CD"/>
    <w:rsid w:val="009B09CD"/>
    <w:rsid w:val="00DC7157"/>
    <w:rsid w:val="00E33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7C47"/>
  <w15:chartTrackingRefBased/>
  <w15:docId w15:val="{69DED085-E13D-4EF2-A422-C0110BAC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E33E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3EE9"/>
    <w:rPr>
      <w:b/>
      <w:bCs/>
    </w:rPr>
  </w:style>
  <w:style w:type="character" w:styleId="Hyperlink">
    <w:name w:val="Hyperlink"/>
    <w:basedOn w:val="DefaultParagraphFont"/>
    <w:uiPriority w:val="99"/>
    <w:semiHidden/>
    <w:unhideWhenUsed/>
    <w:rsid w:val="00E33E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0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s%3A%2F%2Farxiv.org%2Fpdf%2F2211.03442.pdf&amp;sa=D&amp;sntz=1&amp;usg=AOvVaw2mbOR_vG0aift6TfehKtV9" TargetMode="External"/><Relationship Id="rId5" Type="http://schemas.openxmlformats.org/officeDocument/2006/relationships/hyperlink" Target="https://www.google.com/url?q=https%3A%2F%2Fgithub.com%2FLegal-NLP-EkStep%2Flegal_NER&amp;sa=D&amp;sntz=1&amp;usg=AOvVaw1JisiBqSsqXFnxzhcYIwem" TargetMode="External"/><Relationship Id="rId4" Type="http://schemas.openxmlformats.org/officeDocument/2006/relationships/hyperlink" Target="https://www.google.com/url?q=https%3A%2F%2Fgithub.com%2FLegal-NLP-EkStep%2Flegal_NER&amp;sa=D&amp;sntz=1&amp;usg=AOvVaw1JisiBqSsqXFnxzhcYIw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BHAGIRATH PARMAR</dc:creator>
  <cp:keywords/>
  <dc:description/>
  <cp:lastModifiedBy>BHAGIRATH PARMAR</cp:lastModifiedBy>
  <cp:revision>2</cp:revision>
  <dcterms:created xsi:type="dcterms:W3CDTF">2023-01-30T09:00:00Z</dcterms:created>
  <dcterms:modified xsi:type="dcterms:W3CDTF">2023-01-30T09:03:00Z</dcterms:modified>
</cp:coreProperties>
</file>