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9D62" w14:textId="089358AA" w:rsidR="00D95515" w:rsidRDefault="00D95515" w:rsidP="00D95515">
      <w:pPr>
        <w:pStyle w:val="Heading2"/>
      </w:pPr>
      <w:r>
        <w:t xml:space="preserve">Message Specs / </w:t>
      </w:r>
      <w:proofErr w:type="gramStart"/>
      <w:r>
        <w:t>Design :</w:t>
      </w:r>
      <w:proofErr w:type="gramEnd"/>
      <w:r>
        <w:t xml:space="preserve"> </w:t>
      </w:r>
    </w:p>
    <w:p w14:paraId="1C557CEF" w14:textId="77777777" w:rsidR="00D95515" w:rsidRDefault="00D95515" w:rsidP="00782653">
      <w:pPr>
        <w:rPr>
          <w:b/>
        </w:rPr>
      </w:pPr>
    </w:p>
    <w:p w14:paraId="4976E304" w14:textId="449B7E9F" w:rsidR="00782653" w:rsidRPr="00782653" w:rsidRDefault="00782653" w:rsidP="00782653">
      <w:pPr>
        <w:rPr>
          <w:b/>
        </w:rPr>
      </w:pPr>
      <w:r w:rsidRPr="00782653">
        <w:rPr>
          <w:b/>
        </w:rPr>
        <w:t>How messages are sent</w:t>
      </w:r>
    </w:p>
    <w:p w14:paraId="70EFEBCA" w14:textId="0D69AC15" w:rsidR="00782653" w:rsidRDefault="00782653" w:rsidP="00782653">
      <w:r>
        <w:t>Messages will be sent via an inte</w:t>
      </w:r>
      <w:r w:rsidR="00D95515">
        <w:t>r</w:t>
      </w:r>
      <w:r>
        <w:t>mediary message handler who will determine who is the recipient of the message.</w:t>
      </w:r>
    </w:p>
    <w:p w14:paraId="3F358E55" w14:textId="77777777" w:rsidR="00782653" w:rsidRDefault="00782653" w:rsidP="00782653"/>
    <w:p w14:paraId="04A226BA" w14:textId="77777777" w:rsidR="00782653" w:rsidRPr="00782653" w:rsidRDefault="00782653" w:rsidP="00782653">
      <w:pPr>
        <w:rPr>
          <w:b/>
        </w:rPr>
      </w:pPr>
      <w:r w:rsidRPr="00782653">
        <w:rPr>
          <w:b/>
        </w:rPr>
        <w:t>How messages are received and acted upon.</w:t>
      </w:r>
    </w:p>
    <w:p w14:paraId="33746A17" w14:textId="333CA656" w:rsidR="00782653" w:rsidRDefault="00782653" w:rsidP="00782653">
      <w:r>
        <w:t xml:space="preserve">Each </w:t>
      </w:r>
      <w:proofErr w:type="spellStart"/>
      <w:r>
        <w:t>messageable</w:t>
      </w:r>
      <w:proofErr w:type="spellEnd"/>
      <w:r>
        <w:t xml:space="preserve"> object will have a receive message method which the message handler will invoke.</w:t>
      </w:r>
    </w:p>
    <w:p w14:paraId="1416CAFA" w14:textId="77777777" w:rsidR="00782653" w:rsidRPr="00782653" w:rsidRDefault="00782653" w:rsidP="00782653">
      <w:pPr>
        <w:rPr>
          <w:b/>
        </w:rPr>
      </w:pPr>
      <w:r w:rsidRPr="00782653">
        <w:rPr>
          <w:b/>
        </w:rPr>
        <w:t>How messages are addressed</w:t>
      </w:r>
    </w:p>
    <w:p w14:paraId="49758B66" w14:textId="10AF68FB" w:rsidR="00782653" w:rsidRDefault="00782653" w:rsidP="00782653">
      <w:r>
        <w:t xml:space="preserve">Messages are addressed using entity names (sword, chest, </w:t>
      </w:r>
      <w:r w:rsidR="00D95515">
        <w:t>other items</w:t>
      </w:r>
      <w:r>
        <w:t>.)</w:t>
      </w:r>
    </w:p>
    <w:p w14:paraId="3D7192D5" w14:textId="77777777" w:rsidR="00782653" w:rsidRDefault="00782653" w:rsidP="00782653"/>
    <w:p w14:paraId="491AD9DC" w14:textId="77777777" w:rsidR="00782653" w:rsidRPr="00782653" w:rsidRDefault="00782653" w:rsidP="00782653">
      <w:pPr>
        <w:rPr>
          <w:b/>
        </w:rPr>
      </w:pPr>
      <w:r w:rsidRPr="00782653">
        <w:rPr>
          <w:b/>
        </w:rPr>
        <w:t>What content is included in a message</w:t>
      </w:r>
    </w:p>
    <w:p w14:paraId="262496A7" w14:textId="77777777" w:rsidR="00782653" w:rsidRDefault="00782653" w:rsidP="00782653">
      <w:r>
        <w:t>A message will contain:</w:t>
      </w:r>
    </w:p>
    <w:p w14:paraId="64B45451" w14:textId="77777777" w:rsidR="00782653" w:rsidRDefault="00782653" w:rsidP="00782653">
      <w:pPr>
        <w:pStyle w:val="ListParagraph"/>
        <w:numPr>
          <w:ilvl w:val="0"/>
          <w:numId w:val="1"/>
        </w:numPr>
      </w:pPr>
      <w:r>
        <w:t>Sender</w:t>
      </w:r>
    </w:p>
    <w:p w14:paraId="7513847C" w14:textId="77777777" w:rsidR="00782653" w:rsidRDefault="00782653" w:rsidP="00782653">
      <w:pPr>
        <w:pStyle w:val="ListParagraph"/>
        <w:numPr>
          <w:ilvl w:val="0"/>
          <w:numId w:val="1"/>
        </w:numPr>
      </w:pPr>
      <w:r>
        <w:t>Receiver</w:t>
      </w:r>
    </w:p>
    <w:p w14:paraId="08CE79D1" w14:textId="77777777" w:rsidR="00782653" w:rsidRDefault="00782653" w:rsidP="00782653">
      <w:pPr>
        <w:pStyle w:val="ListParagraph"/>
        <w:numPr>
          <w:ilvl w:val="0"/>
          <w:numId w:val="1"/>
        </w:numPr>
      </w:pPr>
      <w:r>
        <w:t>Message</w:t>
      </w:r>
    </w:p>
    <w:p w14:paraId="256C3A85" w14:textId="6E043A47" w:rsidR="00782653" w:rsidRDefault="00782653" w:rsidP="00782653">
      <w:r>
        <w:t>This will all be stored as strings inside a message object.</w:t>
      </w:r>
    </w:p>
    <w:p w14:paraId="440DC9F9" w14:textId="77777777" w:rsidR="00782653" w:rsidRPr="00782653" w:rsidRDefault="00782653" w:rsidP="00782653">
      <w:pPr>
        <w:rPr>
          <w:b/>
        </w:rPr>
      </w:pPr>
      <w:r w:rsidRPr="00782653">
        <w:rPr>
          <w:b/>
        </w:rPr>
        <w:t>How objects register to receive messages</w:t>
      </w:r>
    </w:p>
    <w:p w14:paraId="7F3305E5" w14:textId="464EC55F" w:rsidR="00782653" w:rsidRDefault="00782653" w:rsidP="00782653">
      <w:r>
        <w:t xml:space="preserve">Any object which implements the </w:t>
      </w:r>
      <w:proofErr w:type="spellStart"/>
      <w:r>
        <w:t>Messageable_Entity</w:t>
      </w:r>
      <w:proofErr w:type="spellEnd"/>
      <w:r>
        <w:t xml:space="preserve"> class will automatically be registered with the message handler.</w:t>
      </w:r>
    </w:p>
    <w:p w14:paraId="63761295" w14:textId="77777777" w:rsidR="00782653" w:rsidRPr="00782653" w:rsidRDefault="00782653" w:rsidP="00782653">
      <w:pPr>
        <w:rPr>
          <w:b/>
        </w:rPr>
      </w:pPr>
      <w:r w:rsidRPr="00782653">
        <w:rPr>
          <w:b/>
        </w:rPr>
        <w:t>Whether a message contains information about who sent it</w:t>
      </w:r>
    </w:p>
    <w:p w14:paraId="43B3C9A7" w14:textId="29C89E76" w:rsidR="00C95D0E" w:rsidRDefault="00782653" w:rsidP="00782653">
      <w:r>
        <w:t xml:space="preserve">A message will contain the sender in order to </w:t>
      </w:r>
      <w:proofErr w:type="spellStart"/>
      <w:r>
        <w:t>faciitate</w:t>
      </w:r>
      <w:proofErr w:type="spellEnd"/>
      <w:r>
        <w:t xml:space="preserve"> replies if required.</w:t>
      </w:r>
    </w:p>
    <w:p w14:paraId="38C6047D" w14:textId="77777777" w:rsidR="00324938" w:rsidRDefault="00324938" w:rsidP="00324938">
      <w:r>
        <w:t>Will use the exact same messaging objects and system, the addressing will be slightly adjusted in order to support announcements and blackboards.</w:t>
      </w:r>
    </w:p>
    <w:p w14:paraId="1FA701AF" w14:textId="77777777" w:rsidR="00324938" w:rsidRDefault="00324938" w:rsidP="00324938">
      <w:r>
        <w:t xml:space="preserve">The recipient will decide if they are receiving messages or not, if they are, they will receive the message, if they are not, it will go on the blackboard until they are ready to receive it.  The sender will not know any different.  The </w:t>
      </w:r>
      <w:proofErr w:type="spellStart"/>
      <w:r>
        <w:t>MessageHandler</w:t>
      </w:r>
      <w:proofErr w:type="spellEnd"/>
      <w:r>
        <w:t xml:space="preserve"> will tell the recipient that there is another message waiting, the recipient will keep track of how many and check when they are ready.</w:t>
      </w:r>
    </w:p>
    <w:p w14:paraId="64F85AFB" w14:textId="77777777" w:rsidR="00324938" w:rsidRDefault="00324938" w:rsidP="00324938">
      <w:r>
        <w:t>Blackboards will keep messages indefinitely, if the destination is invalid, the message will simply be dropped.  The sender will not find out.</w:t>
      </w:r>
    </w:p>
    <w:p w14:paraId="26C7492B" w14:textId="77777777" w:rsidR="00324938" w:rsidRDefault="00324938" w:rsidP="00324938">
      <w:r>
        <w:t>If the sender wants to make an announcement everyone (except the sender) will receive the message.  To make an announcement, the sender will use themselves as the recipient.</w:t>
      </w:r>
    </w:p>
    <w:p w14:paraId="1073CB1E" w14:textId="77777777" w:rsidR="00324938" w:rsidRDefault="00324938" w:rsidP="00782653"/>
    <w:p w14:paraId="232BAD81" w14:textId="5DABF7AB" w:rsidR="00D95515" w:rsidRDefault="00D95515" w:rsidP="00782653"/>
    <w:p w14:paraId="294931BD" w14:textId="7805F899" w:rsidR="00D95515" w:rsidRDefault="00D95515" w:rsidP="00782653"/>
    <w:p w14:paraId="181EF6BA" w14:textId="76EBFBD5" w:rsidR="00D95515" w:rsidRDefault="00D95515" w:rsidP="00782653"/>
    <w:p w14:paraId="56291868" w14:textId="019A3BB5" w:rsidR="00D95515" w:rsidRDefault="00D95515" w:rsidP="00782653"/>
    <w:p w14:paraId="14F12DC7" w14:textId="0375E66B" w:rsidR="00D95515" w:rsidRDefault="00D95515" w:rsidP="00782653"/>
    <w:p w14:paraId="5D153B8C" w14:textId="129A538D" w:rsidR="00D95515" w:rsidRDefault="00D95515" w:rsidP="00782653"/>
    <w:p w14:paraId="4583F062" w14:textId="71A9C73A" w:rsidR="00D95515" w:rsidRDefault="00D95515" w:rsidP="00782653"/>
    <w:p w14:paraId="194CDDEE" w14:textId="34EAAFA1" w:rsidR="00D95515" w:rsidRDefault="00D95515" w:rsidP="00782653"/>
    <w:p w14:paraId="62A71256" w14:textId="3E77679A" w:rsidR="00D95515" w:rsidRDefault="00D95515" w:rsidP="00782653"/>
    <w:p w14:paraId="3EB50B2F" w14:textId="77777777" w:rsidR="00D95515" w:rsidRPr="00445A88" w:rsidRDefault="00D95515" w:rsidP="00D95515">
      <w:pPr>
        <w:jc w:val="both"/>
        <w:rPr>
          <w:i/>
          <w:color w:val="0000FF"/>
          <w:sz w:val="28"/>
        </w:rPr>
      </w:pPr>
      <w:r>
        <w:rPr>
          <w:b/>
          <w:sz w:val="28"/>
        </w:rPr>
        <w:t xml:space="preserve">Spike: </w:t>
      </w:r>
      <w:r>
        <w:rPr>
          <w:rStyle w:val="SubtleReference"/>
        </w:rPr>
        <w:t>11</w:t>
      </w:r>
      <w:r w:rsidRPr="00445A88">
        <w:rPr>
          <w:i/>
          <w:color w:val="0000FF"/>
          <w:sz w:val="28"/>
        </w:rPr>
        <w:t xml:space="preserve"> </w:t>
      </w:r>
    </w:p>
    <w:p w14:paraId="427AE7B3" w14:textId="77777777" w:rsidR="00D95515" w:rsidRPr="00445A88" w:rsidRDefault="00D95515" w:rsidP="00D95515">
      <w:pPr>
        <w:jc w:val="both"/>
        <w:rPr>
          <w:b/>
          <w:color w:val="FF0000"/>
          <w:sz w:val="28"/>
        </w:rPr>
      </w:pPr>
      <w:r>
        <w:rPr>
          <w:b/>
          <w:sz w:val="28"/>
        </w:rPr>
        <w:t xml:space="preserve">Title: </w:t>
      </w:r>
      <w:r>
        <w:rPr>
          <w:rStyle w:val="SubtleReference"/>
        </w:rPr>
        <w:t>Messaging</w:t>
      </w:r>
    </w:p>
    <w:p w14:paraId="0017831E" w14:textId="77777777" w:rsidR="00D95515" w:rsidRDefault="00D95515" w:rsidP="00D95515">
      <w:pPr>
        <w:jc w:val="both"/>
        <w:rPr>
          <w:b/>
          <w:sz w:val="24"/>
        </w:rPr>
      </w:pPr>
    </w:p>
    <w:p w14:paraId="210DB525" w14:textId="77777777" w:rsidR="00D95515" w:rsidRPr="005126E1" w:rsidRDefault="00D95515" w:rsidP="00D95515">
      <w:pPr>
        <w:jc w:val="both"/>
        <w:rPr>
          <w:b/>
          <w:sz w:val="24"/>
        </w:rPr>
      </w:pPr>
      <w:r w:rsidRPr="005126E1">
        <w:rPr>
          <w:b/>
          <w:sz w:val="24"/>
        </w:rPr>
        <w:t xml:space="preserve">Author: </w:t>
      </w:r>
      <w:proofErr w:type="spellStart"/>
      <w:r>
        <w:rPr>
          <w:rStyle w:val="SubtleReference"/>
        </w:rPr>
        <w:t>Parth</w:t>
      </w:r>
      <w:proofErr w:type="spellEnd"/>
      <w:r>
        <w:rPr>
          <w:rStyle w:val="SubtleReference"/>
        </w:rPr>
        <w:t xml:space="preserve"> Madhani,101901858</w:t>
      </w:r>
      <w:r w:rsidRPr="00D07B2F">
        <w:rPr>
          <w:rStyle w:val="SubtleReference"/>
        </w:rPr>
        <w:t xml:space="preserve"> </w:t>
      </w:r>
    </w:p>
    <w:p w14:paraId="25EB1C78" w14:textId="77777777" w:rsidR="00D95515" w:rsidRPr="005126E1" w:rsidRDefault="00D95515" w:rsidP="00D95515">
      <w:pPr>
        <w:jc w:val="both"/>
        <w:rPr>
          <w:sz w:val="24"/>
        </w:rPr>
      </w:pPr>
    </w:p>
    <w:p w14:paraId="47AFE868" w14:textId="77777777" w:rsidR="00D95515" w:rsidRDefault="00D95515" w:rsidP="00D95515">
      <w:pPr>
        <w:jc w:val="both"/>
        <w:rPr>
          <w:b/>
          <w:sz w:val="24"/>
        </w:rPr>
      </w:pPr>
      <w:r w:rsidRPr="005126E1">
        <w:rPr>
          <w:b/>
          <w:sz w:val="24"/>
        </w:rPr>
        <w:t xml:space="preserve">Goals / deliverables:  </w:t>
      </w:r>
    </w:p>
    <w:p w14:paraId="4273BC31" w14:textId="77777777" w:rsidR="00D95515" w:rsidRPr="005126E1" w:rsidRDefault="00D95515" w:rsidP="00D95515">
      <w:pPr>
        <w:jc w:val="both"/>
        <w:rPr>
          <w:b/>
          <w:sz w:val="24"/>
        </w:rPr>
      </w:pPr>
    </w:p>
    <w:p w14:paraId="6D07788B" w14:textId="77777777" w:rsidR="00D95515" w:rsidRDefault="00D95515" w:rsidP="00D95515">
      <w:pPr>
        <w:pStyle w:val="ColorfulList-Accent11"/>
        <w:numPr>
          <w:ilvl w:val="0"/>
          <w:numId w:val="2"/>
        </w:numPr>
        <w:jc w:val="both"/>
        <w:rPr>
          <w:rStyle w:val="SubtleReference"/>
        </w:rPr>
      </w:pPr>
      <w:r>
        <w:rPr>
          <w:rStyle w:val="SubtleReference"/>
        </w:rPr>
        <w:t>Code</w:t>
      </w:r>
    </w:p>
    <w:p w14:paraId="52A8570B" w14:textId="77777777" w:rsidR="00D95515" w:rsidRDefault="00D95515" w:rsidP="00D95515">
      <w:pPr>
        <w:pStyle w:val="ColorfulList-Accent11"/>
        <w:numPr>
          <w:ilvl w:val="0"/>
          <w:numId w:val="2"/>
        </w:numPr>
        <w:jc w:val="both"/>
        <w:rPr>
          <w:rStyle w:val="SubtleReference"/>
        </w:rPr>
      </w:pPr>
      <w:r>
        <w:rPr>
          <w:rStyle w:val="SubtleReference"/>
        </w:rPr>
        <w:t>To implement an easily expandable messaging system.</w:t>
      </w:r>
    </w:p>
    <w:p w14:paraId="1F20263A" w14:textId="77777777" w:rsidR="00D95515" w:rsidRDefault="00D95515" w:rsidP="00D95515">
      <w:pPr>
        <w:pStyle w:val="ColorfulList-Accent11"/>
        <w:numPr>
          <w:ilvl w:val="0"/>
          <w:numId w:val="2"/>
        </w:numPr>
        <w:jc w:val="both"/>
        <w:rPr>
          <w:rStyle w:val="SubtleReference"/>
        </w:rPr>
      </w:pPr>
      <w:r>
        <w:rPr>
          <w:rStyle w:val="SubtleReference"/>
        </w:rPr>
        <w:t>To avoid refactoring old code as much as possible to support the new classes.</w:t>
      </w:r>
    </w:p>
    <w:p w14:paraId="2F6741C2" w14:textId="77777777" w:rsidR="00D95515" w:rsidRDefault="00D95515" w:rsidP="00D95515">
      <w:pPr>
        <w:pStyle w:val="ColorfulList-Accent11"/>
        <w:numPr>
          <w:ilvl w:val="0"/>
          <w:numId w:val="2"/>
        </w:numPr>
        <w:jc w:val="both"/>
        <w:rPr>
          <w:rStyle w:val="SubtleReference"/>
        </w:rPr>
      </w:pPr>
      <w:r>
        <w:rPr>
          <w:rStyle w:val="SubtleReference"/>
        </w:rPr>
        <w:t>Messaging Specification</w:t>
      </w:r>
    </w:p>
    <w:p w14:paraId="27527C48" w14:textId="77777777" w:rsidR="00D95515" w:rsidRPr="007B0E85" w:rsidRDefault="00D95515" w:rsidP="00D95515">
      <w:pPr>
        <w:pStyle w:val="ColorfulList-Accent11"/>
        <w:jc w:val="both"/>
        <w:rPr>
          <w:color w:val="5A5A5A" w:themeColor="text1" w:themeTint="A5"/>
          <w:sz w:val="28"/>
          <w:szCs w:val="28"/>
        </w:rPr>
      </w:pPr>
    </w:p>
    <w:p w14:paraId="3996317F" w14:textId="0255F2EF" w:rsidR="00D95515" w:rsidRPr="005126E1" w:rsidRDefault="00D95515" w:rsidP="00D95515">
      <w:pPr>
        <w:jc w:val="both"/>
        <w:rPr>
          <w:b/>
          <w:sz w:val="24"/>
        </w:rPr>
      </w:pPr>
      <w:r w:rsidRPr="005126E1">
        <w:rPr>
          <w:b/>
          <w:sz w:val="24"/>
        </w:rPr>
        <w:t>Technologies, Tools, and Resources used:</w:t>
      </w:r>
    </w:p>
    <w:p w14:paraId="51F5AEE6" w14:textId="36557798" w:rsidR="00D95515" w:rsidRDefault="00D95515" w:rsidP="00D95515">
      <w:pPr>
        <w:pStyle w:val="ListParagraph"/>
        <w:numPr>
          <w:ilvl w:val="0"/>
          <w:numId w:val="2"/>
        </w:numPr>
        <w:spacing w:after="0" w:line="240" w:lineRule="auto"/>
        <w:jc w:val="both"/>
        <w:rPr>
          <w:rStyle w:val="SubtleReference"/>
        </w:rPr>
      </w:pPr>
      <w:r>
        <w:rPr>
          <w:rStyle w:val="SubtleReference"/>
        </w:rPr>
        <w:t>Visual Studio IDE</w:t>
      </w:r>
    </w:p>
    <w:p w14:paraId="07D9C19D" w14:textId="0139471C" w:rsidR="00D95515" w:rsidRDefault="00D95515" w:rsidP="00D95515">
      <w:pPr>
        <w:pStyle w:val="ListParagraph"/>
        <w:numPr>
          <w:ilvl w:val="0"/>
          <w:numId w:val="2"/>
        </w:numPr>
        <w:spacing w:after="0" w:line="240" w:lineRule="auto"/>
        <w:jc w:val="both"/>
        <w:rPr>
          <w:rStyle w:val="SubtleReference"/>
        </w:rPr>
      </w:pPr>
      <w:r>
        <w:rPr>
          <w:rStyle w:val="SubtleReference"/>
        </w:rPr>
        <w:t>C++ Tutorials</w:t>
      </w:r>
    </w:p>
    <w:p w14:paraId="59439E9F" w14:textId="77777777" w:rsidR="00D95515" w:rsidRPr="00D07B2F" w:rsidRDefault="00D95515" w:rsidP="00D95515">
      <w:pPr>
        <w:pStyle w:val="ListParagraph"/>
        <w:jc w:val="both"/>
        <w:rPr>
          <w:rStyle w:val="SubtleReference"/>
        </w:rPr>
      </w:pPr>
    </w:p>
    <w:p w14:paraId="12291746" w14:textId="77777777" w:rsidR="00D95515" w:rsidRPr="005126E1" w:rsidRDefault="00D95515" w:rsidP="00D95515">
      <w:pPr>
        <w:jc w:val="both"/>
        <w:rPr>
          <w:b/>
          <w:sz w:val="24"/>
        </w:rPr>
      </w:pPr>
      <w:r w:rsidRPr="005126E1">
        <w:rPr>
          <w:b/>
          <w:sz w:val="24"/>
        </w:rPr>
        <w:t xml:space="preserve">Tasks undertaken: </w:t>
      </w:r>
    </w:p>
    <w:p w14:paraId="4D6EA648" w14:textId="77777777" w:rsidR="00D95515" w:rsidRDefault="00D95515" w:rsidP="00D95515">
      <w:pPr>
        <w:pStyle w:val="ColorfulList-Accent11"/>
        <w:ind w:left="0"/>
        <w:jc w:val="both"/>
        <w:rPr>
          <w:rStyle w:val="SubtleReference"/>
        </w:rPr>
      </w:pPr>
    </w:p>
    <w:p w14:paraId="28EDE76F" w14:textId="77777777" w:rsidR="00D95515" w:rsidRDefault="00D95515" w:rsidP="00D95515">
      <w:pPr>
        <w:pStyle w:val="ColorfulList-Accent11"/>
        <w:numPr>
          <w:ilvl w:val="0"/>
          <w:numId w:val="2"/>
        </w:numPr>
        <w:jc w:val="both"/>
        <w:rPr>
          <w:rStyle w:val="SubtleReference"/>
        </w:rPr>
      </w:pPr>
      <w:r>
        <w:rPr>
          <w:rStyle w:val="SubtleReference"/>
        </w:rPr>
        <w:t>Decide on a method to implement the messaging system, including required functionality determined by the specification.</w:t>
      </w:r>
    </w:p>
    <w:p w14:paraId="49D4478B" w14:textId="77777777" w:rsidR="00D95515" w:rsidRDefault="00D95515" w:rsidP="00D95515">
      <w:pPr>
        <w:pStyle w:val="ColorfulList-Accent11"/>
        <w:numPr>
          <w:ilvl w:val="0"/>
          <w:numId w:val="2"/>
        </w:numPr>
        <w:jc w:val="both"/>
        <w:rPr>
          <w:rStyle w:val="SubtleReference"/>
        </w:rPr>
      </w:pPr>
      <w:r>
        <w:rPr>
          <w:rStyle w:val="SubtleReference"/>
        </w:rPr>
        <w:t>Implement the required classes in order to support this.</w:t>
      </w:r>
    </w:p>
    <w:p w14:paraId="6FC97E81" w14:textId="77777777" w:rsidR="00D95515" w:rsidRDefault="00D95515" w:rsidP="00D95515">
      <w:pPr>
        <w:pStyle w:val="ColorfulList-Accent11"/>
        <w:numPr>
          <w:ilvl w:val="0"/>
          <w:numId w:val="2"/>
        </w:numPr>
        <w:jc w:val="both"/>
        <w:rPr>
          <w:rStyle w:val="SubtleReference"/>
        </w:rPr>
      </w:pPr>
      <w:r>
        <w:rPr>
          <w:rStyle w:val="SubtleReference"/>
        </w:rPr>
        <w:t>Research methods in reducing coupling between the objects and the messaging system.</w:t>
      </w:r>
    </w:p>
    <w:p w14:paraId="200700FE" w14:textId="77777777" w:rsidR="00D95515" w:rsidRDefault="00D95515" w:rsidP="00D95515">
      <w:pPr>
        <w:pStyle w:val="ColorfulList-Accent11"/>
        <w:numPr>
          <w:ilvl w:val="0"/>
          <w:numId w:val="2"/>
        </w:numPr>
        <w:jc w:val="both"/>
        <w:rPr>
          <w:rStyle w:val="SubtleReference"/>
        </w:rPr>
      </w:pPr>
      <w:r>
        <w:rPr>
          <w:rStyle w:val="SubtleReference"/>
        </w:rPr>
        <w:t>Implement these methods.</w:t>
      </w:r>
    </w:p>
    <w:p w14:paraId="47BDD9EE" w14:textId="77777777" w:rsidR="00D95515" w:rsidRPr="00D07B2F" w:rsidRDefault="00D95515" w:rsidP="00D95515">
      <w:pPr>
        <w:pStyle w:val="ColorfulList-Accent11"/>
        <w:jc w:val="both"/>
        <w:rPr>
          <w:color w:val="5A5A5A" w:themeColor="text1" w:themeTint="A5"/>
          <w:sz w:val="28"/>
          <w:szCs w:val="28"/>
        </w:rPr>
      </w:pPr>
      <w:r w:rsidRPr="00D07B2F">
        <w:rPr>
          <w:color w:val="5A5A5A" w:themeColor="text1" w:themeTint="A5"/>
          <w:sz w:val="28"/>
          <w:szCs w:val="28"/>
        </w:rPr>
        <w:t xml:space="preserve"> </w:t>
      </w:r>
    </w:p>
    <w:p w14:paraId="595E4824" w14:textId="77777777" w:rsidR="00D95515" w:rsidRPr="005126E1" w:rsidRDefault="00D95515" w:rsidP="00D95515">
      <w:pPr>
        <w:jc w:val="both"/>
        <w:rPr>
          <w:b/>
          <w:sz w:val="24"/>
        </w:rPr>
      </w:pPr>
      <w:r w:rsidRPr="005126E1">
        <w:rPr>
          <w:b/>
          <w:sz w:val="24"/>
        </w:rPr>
        <w:lastRenderedPageBreak/>
        <w:t>What we found out:</w:t>
      </w:r>
    </w:p>
    <w:p w14:paraId="11026E43" w14:textId="77777777" w:rsidR="00D95515" w:rsidRDefault="00D95515" w:rsidP="00D95515">
      <w:pPr>
        <w:jc w:val="both"/>
        <w:rPr>
          <w:rStyle w:val="SubtleReference"/>
        </w:rPr>
      </w:pPr>
    </w:p>
    <w:p w14:paraId="254CCA5F" w14:textId="77777777" w:rsidR="00D95515" w:rsidRDefault="00D95515" w:rsidP="00D95515">
      <w:pPr>
        <w:pStyle w:val="ColorfulList-Accent11"/>
        <w:ind w:left="0"/>
        <w:jc w:val="both"/>
        <w:rPr>
          <w:rStyle w:val="SubtleReference"/>
        </w:rPr>
      </w:pPr>
      <w:r>
        <w:rPr>
          <w:rStyle w:val="SubtleReference"/>
        </w:rPr>
        <w:t xml:space="preserve">We found out how to implement a simple messaging system which can be easily expanded to add additional functionality such as incorporating an announcement or blackboard system </w:t>
      </w:r>
      <w:proofErr w:type="gramStart"/>
      <w:r>
        <w:rPr>
          <w:rStyle w:val="SubtleReference"/>
        </w:rPr>
        <w:t>through the use of</w:t>
      </w:r>
      <w:proofErr w:type="gramEnd"/>
      <w:r>
        <w:rPr>
          <w:rStyle w:val="SubtleReference"/>
        </w:rPr>
        <w:t xml:space="preserve"> a Message Handler to support sending messages.</w:t>
      </w:r>
    </w:p>
    <w:p w14:paraId="0DFC63AD" w14:textId="77777777" w:rsidR="00D95515" w:rsidRDefault="00D95515" w:rsidP="00D95515">
      <w:pPr>
        <w:pStyle w:val="ColorfulList-Accent11"/>
        <w:ind w:left="0"/>
        <w:jc w:val="both"/>
        <w:rPr>
          <w:rStyle w:val="SubtleReference"/>
        </w:rPr>
      </w:pPr>
    </w:p>
    <w:p w14:paraId="26888A10" w14:textId="77777777" w:rsidR="00D95515" w:rsidRDefault="00D95515" w:rsidP="00D95515">
      <w:pPr>
        <w:pStyle w:val="ColorfulList-Accent11"/>
        <w:ind w:left="0"/>
        <w:jc w:val="both"/>
        <w:rPr>
          <w:rStyle w:val="SubtleReference"/>
        </w:rPr>
      </w:pPr>
      <w:r>
        <w:rPr>
          <w:rStyle w:val="SubtleReference"/>
        </w:rPr>
        <w:t xml:space="preserve">The main goal we had in developing this was to have some way to reduce the coupling as much as possible so that a </w:t>
      </w:r>
      <w:proofErr w:type="spellStart"/>
      <w:r>
        <w:rPr>
          <w:rStyle w:val="SubtleReference"/>
        </w:rPr>
        <w:t>messageable</w:t>
      </w:r>
      <w:proofErr w:type="spellEnd"/>
      <w:r>
        <w:rPr>
          <w:rStyle w:val="SubtleReference"/>
        </w:rPr>
        <w:t xml:space="preserve"> object could just be </w:t>
      </w:r>
      <w:proofErr w:type="gramStart"/>
      <w:r>
        <w:rPr>
          <w:rStyle w:val="SubtleReference"/>
        </w:rPr>
        <w:t>one, and</w:t>
      </w:r>
      <w:proofErr w:type="gramEnd"/>
      <w:r>
        <w:rPr>
          <w:rStyle w:val="SubtleReference"/>
        </w:rPr>
        <w:t xml:space="preserve"> start sending and receiving messages as easily as possible.  In the end, some methods need to be implemented by the child classes who decide to be a </w:t>
      </w:r>
      <w:proofErr w:type="spellStart"/>
      <w:r>
        <w:rPr>
          <w:rStyle w:val="SubtleReference"/>
        </w:rPr>
        <w:t>messageable</w:t>
      </w:r>
      <w:proofErr w:type="spellEnd"/>
      <w:r>
        <w:rPr>
          <w:rStyle w:val="SubtleReference"/>
        </w:rPr>
        <w:t xml:space="preserve"> object, but this is very minimal.</w:t>
      </w:r>
    </w:p>
    <w:p w14:paraId="5F2553B7" w14:textId="77777777" w:rsidR="00D95515" w:rsidRDefault="00D95515" w:rsidP="00D95515">
      <w:pPr>
        <w:pStyle w:val="ColorfulList-Accent11"/>
        <w:ind w:left="0"/>
        <w:jc w:val="both"/>
        <w:rPr>
          <w:rStyle w:val="SubtleReference"/>
        </w:rPr>
      </w:pPr>
    </w:p>
    <w:p w14:paraId="36096D65" w14:textId="77777777" w:rsidR="00D95515" w:rsidRDefault="00D95515" w:rsidP="00D95515">
      <w:pPr>
        <w:pStyle w:val="ColorfulList-Accent11"/>
        <w:ind w:left="0"/>
        <w:jc w:val="both"/>
        <w:rPr>
          <w:rStyle w:val="SubtleReference"/>
        </w:rPr>
      </w:pPr>
      <w:r>
        <w:rPr>
          <w:rStyle w:val="SubtleReference"/>
        </w:rPr>
        <w:t xml:space="preserve">The </w:t>
      </w:r>
      <w:proofErr w:type="spellStart"/>
      <w:r>
        <w:rPr>
          <w:rStyle w:val="SubtleReference"/>
        </w:rPr>
        <w:t>MessageableEntity</w:t>
      </w:r>
      <w:proofErr w:type="spellEnd"/>
      <w:r>
        <w:rPr>
          <w:rStyle w:val="SubtleReference"/>
        </w:rPr>
        <w:t xml:space="preserve"> class handles every aspect to do with messaging, a child class need only provide a way to retrieve </w:t>
      </w:r>
      <w:proofErr w:type="spellStart"/>
      <w:proofErr w:type="gramStart"/>
      <w:r>
        <w:rPr>
          <w:rStyle w:val="SubtleReference"/>
        </w:rPr>
        <w:t>it’s</w:t>
      </w:r>
      <w:proofErr w:type="spellEnd"/>
      <w:proofErr w:type="gramEnd"/>
      <w:r>
        <w:rPr>
          <w:rStyle w:val="SubtleReference"/>
        </w:rPr>
        <w:t xml:space="preserve"> name (so it can be identified) and a way to process a message.  The default behaviour simply prints the contents of the message when it is received.</w:t>
      </w:r>
    </w:p>
    <w:p w14:paraId="22B69455" w14:textId="77777777" w:rsidR="00D95515" w:rsidRDefault="00D95515" w:rsidP="00D95515">
      <w:pPr>
        <w:pStyle w:val="ColorfulList-Accent11"/>
        <w:ind w:left="0"/>
        <w:jc w:val="both"/>
        <w:rPr>
          <w:rStyle w:val="SubtleReference"/>
        </w:rPr>
      </w:pPr>
    </w:p>
    <w:p w14:paraId="51655626" w14:textId="77777777" w:rsidR="00D95515" w:rsidRDefault="00D95515" w:rsidP="00D95515">
      <w:pPr>
        <w:pStyle w:val="ColorfulList-Accent11"/>
        <w:ind w:left="0"/>
        <w:jc w:val="both"/>
        <w:rPr>
          <w:rStyle w:val="SubtleReference"/>
        </w:rPr>
      </w:pPr>
      <w:r>
        <w:rPr>
          <w:rStyle w:val="SubtleReference"/>
        </w:rPr>
        <w:t xml:space="preserve">One challenge that we faced during this implementation was dealing with the circular dependency between the </w:t>
      </w:r>
      <w:proofErr w:type="spellStart"/>
      <w:r>
        <w:rPr>
          <w:rStyle w:val="SubtleReference"/>
        </w:rPr>
        <w:t>MessageHandler</w:t>
      </w:r>
      <w:proofErr w:type="spellEnd"/>
      <w:r>
        <w:rPr>
          <w:rStyle w:val="SubtleReference"/>
        </w:rPr>
        <w:t xml:space="preserve"> and the </w:t>
      </w:r>
      <w:proofErr w:type="spellStart"/>
      <w:r>
        <w:rPr>
          <w:rStyle w:val="SubtleReference"/>
        </w:rPr>
        <w:t>Messageable_Entity</w:t>
      </w:r>
      <w:proofErr w:type="spellEnd"/>
      <w:r>
        <w:rPr>
          <w:rStyle w:val="SubtleReference"/>
        </w:rPr>
        <w:t xml:space="preserve"> class.  This is because the message handler needs to have a list of the registered entities, and the entities need to be able to register themselves with the handler.  This issue was solved by using a forward declaration of the </w:t>
      </w:r>
      <w:proofErr w:type="spellStart"/>
      <w:r>
        <w:rPr>
          <w:rStyle w:val="SubtleReference"/>
        </w:rPr>
        <w:t>Messageable_Entity</w:t>
      </w:r>
      <w:proofErr w:type="spellEnd"/>
      <w:r>
        <w:rPr>
          <w:rStyle w:val="SubtleReference"/>
        </w:rPr>
        <w:t xml:space="preserve"> class. Another issue I faced in achieving the coupling goal was, how do we allow each entity to know about the handler without passing a reference to each object through the constructor.  If we didn’t do this, then each time an entity is created we need to tell it who the handler is.  Then we </w:t>
      </w:r>
      <w:proofErr w:type="gramStart"/>
      <w:r>
        <w:rPr>
          <w:rStyle w:val="SubtleReference"/>
        </w:rPr>
        <w:t>have to</w:t>
      </w:r>
      <w:proofErr w:type="gramEnd"/>
      <w:r>
        <w:rPr>
          <w:rStyle w:val="SubtleReference"/>
        </w:rPr>
        <w:t xml:space="preserve"> decide who is responsible for the handler.  To solve this, we made a global </w:t>
      </w:r>
      <w:proofErr w:type="spellStart"/>
      <w:r>
        <w:rPr>
          <w:rStyle w:val="SubtleReference"/>
        </w:rPr>
        <w:t>MessageHandler</w:t>
      </w:r>
      <w:proofErr w:type="spellEnd"/>
      <w:r>
        <w:rPr>
          <w:rStyle w:val="SubtleReference"/>
        </w:rPr>
        <w:t xml:space="preserve"> declared in the </w:t>
      </w:r>
      <w:proofErr w:type="spellStart"/>
      <w:r>
        <w:rPr>
          <w:rStyle w:val="SubtleReference"/>
        </w:rPr>
        <w:t>MessageHandler</w:t>
      </w:r>
      <w:proofErr w:type="spellEnd"/>
      <w:r>
        <w:rPr>
          <w:rStyle w:val="SubtleReference"/>
        </w:rPr>
        <w:t xml:space="preserve">.  This way, anyone who has a need to use the message handler can simply include the header and have access to the handler directly.  This approach even though it uses a global variable, is still controlled and is much more elegant than refactoring </w:t>
      </w:r>
      <w:proofErr w:type="gramStart"/>
      <w:r>
        <w:rPr>
          <w:rStyle w:val="SubtleReference"/>
        </w:rPr>
        <w:t>all of</w:t>
      </w:r>
      <w:proofErr w:type="gramEnd"/>
      <w:r>
        <w:rPr>
          <w:rStyle w:val="SubtleReference"/>
        </w:rPr>
        <w:t xml:space="preserve"> the old code. </w:t>
      </w:r>
    </w:p>
    <w:p w14:paraId="37A6BE68" w14:textId="77777777" w:rsidR="00D95515" w:rsidRDefault="00D95515" w:rsidP="00D95515">
      <w:pPr>
        <w:pStyle w:val="ColorfulList-Accent11"/>
        <w:ind w:left="0"/>
        <w:jc w:val="both"/>
        <w:rPr>
          <w:rStyle w:val="SubtleReference"/>
        </w:rPr>
      </w:pPr>
    </w:p>
    <w:p w14:paraId="12E36404" w14:textId="77777777" w:rsidR="00D95515" w:rsidRDefault="00D95515" w:rsidP="00D95515">
      <w:pPr>
        <w:pStyle w:val="ColorfulList-Accent11"/>
        <w:ind w:left="0"/>
        <w:jc w:val="both"/>
        <w:rPr>
          <w:noProof/>
          <w:color w:val="5A5A5A" w:themeColor="text1" w:themeTint="A5"/>
          <w:sz w:val="28"/>
          <w:szCs w:val="28"/>
          <w:lang w:val="en-US" w:eastAsia="en-US"/>
        </w:rPr>
      </w:pPr>
    </w:p>
    <w:p w14:paraId="3193B874" w14:textId="77777777" w:rsidR="003A158A" w:rsidRDefault="003A158A" w:rsidP="00D95515">
      <w:pPr>
        <w:pStyle w:val="ColorfulList-Accent11"/>
        <w:ind w:left="0"/>
        <w:jc w:val="both"/>
        <w:rPr>
          <w:noProof/>
          <w:color w:val="5A5A5A" w:themeColor="text1" w:themeTint="A5"/>
          <w:sz w:val="28"/>
          <w:szCs w:val="28"/>
          <w:lang w:val="en-US" w:eastAsia="en-US"/>
        </w:rPr>
      </w:pPr>
    </w:p>
    <w:p w14:paraId="351F7D3A" w14:textId="77777777" w:rsidR="003A158A" w:rsidRDefault="003A158A" w:rsidP="00D95515">
      <w:pPr>
        <w:pStyle w:val="ColorfulList-Accent11"/>
        <w:ind w:left="0"/>
        <w:jc w:val="both"/>
        <w:rPr>
          <w:noProof/>
          <w:color w:val="5A5A5A" w:themeColor="text1" w:themeTint="A5"/>
          <w:sz w:val="28"/>
          <w:szCs w:val="28"/>
          <w:lang w:val="en-US" w:eastAsia="en-US"/>
        </w:rPr>
      </w:pPr>
    </w:p>
    <w:p w14:paraId="5D24DBF1" w14:textId="77777777" w:rsidR="003A158A" w:rsidRDefault="003A158A" w:rsidP="00D95515">
      <w:pPr>
        <w:pStyle w:val="ColorfulList-Accent11"/>
        <w:ind w:left="0"/>
        <w:jc w:val="both"/>
        <w:rPr>
          <w:noProof/>
          <w:color w:val="5A5A5A" w:themeColor="text1" w:themeTint="A5"/>
          <w:sz w:val="28"/>
          <w:szCs w:val="28"/>
          <w:lang w:val="en-US" w:eastAsia="en-US"/>
        </w:rPr>
      </w:pPr>
    </w:p>
    <w:p w14:paraId="0227E2B6" w14:textId="77777777" w:rsidR="003A158A" w:rsidRDefault="003A158A" w:rsidP="00D95515">
      <w:pPr>
        <w:pStyle w:val="ColorfulList-Accent11"/>
        <w:ind w:left="0"/>
        <w:jc w:val="both"/>
        <w:rPr>
          <w:noProof/>
          <w:color w:val="5A5A5A" w:themeColor="text1" w:themeTint="A5"/>
          <w:sz w:val="28"/>
          <w:szCs w:val="28"/>
          <w:lang w:val="en-US" w:eastAsia="en-US"/>
        </w:rPr>
      </w:pPr>
    </w:p>
    <w:p w14:paraId="2B16C562" w14:textId="77777777" w:rsidR="003A158A" w:rsidRDefault="003A158A" w:rsidP="00D95515">
      <w:pPr>
        <w:pStyle w:val="ColorfulList-Accent11"/>
        <w:ind w:left="0"/>
        <w:jc w:val="both"/>
        <w:rPr>
          <w:noProof/>
          <w:color w:val="5A5A5A" w:themeColor="text1" w:themeTint="A5"/>
          <w:sz w:val="28"/>
          <w:szCs w:val="28"/>
          <w:lang w:val="en-US" w:eastAsia="en-US"/>
        </w:rPr>
      </w:pPr>
    </w:p>
    <w:p w14:paraId="27480F6F" w14:textId="77777777" w:rsidR="003A158A" w:rsidRDefault="003A158A" w:rsidP="00D95515">
      <w:pPr>
        <w:pStyle w:val="ColorfulList-Accent11"/>
        <w:ind w:left="0"/>
        <w:jc w:val="both"/>
        <w:rPr>
          <w:noProof/>
          <w:color w:val="5A5A5A" w:themeColor="text1" w:themeTint="A5"/>
          <w:sz w:val="28"/>
          <w:szCs w:val="28"/>
          <w:lang w:val="en-US" w:eastAsia="en-US"/>
        </w:rPr>
      </w:pPr>
    </w:p>
    <w:p w14:paraId="0FE67ACC" w14:textId="77777777" w:rsidR="003A158A" w:rsidRDefault="003A158A" w:rsidP="00D95515">
      <w:pPr>
        <w:pStyle w:val="ColorfulList-Accent11"/>
        <w:ind w:left="0"/>
        <w:jc w:val="both"/>
        <w:rPr>
          <w:noProof/>
          <w:color w:val="5A5A5A" w:themeColor="text1" w:themeTint="A5"/>
          <w:sz w:val="28"/>
          <w:szCs w:val="28"/>
          <w:lang w:val="en-US" w:eastAsia="en-US"/>
        </w:rPr>
      </w:pPr>
    </w:p>
    <w:p w14:paraId="10326664" w14:textId="77777777" w:rsidR="003A158A" w:rsidRDefault="003A158A" w:rsidP="00D95515">
      <w:pPr>
        <w:pStyle w:val="ColorfulList-Accent11"/>
        <w:ind w:left="0"/>
        <w:jc w:val="both"/>
        <w:rPr>
          <w:noProof/>
          <w:color w:val="5A5A5A" w:themeColor="text1" w:themeTint="A5"/>
          <w:sz w:val="28"/>
          <w:szCs w:val="28"/>
          <w:lang w:val="en-US" w:eastAsia="en-US"/>
        </w:rPr>
      </w:pPr>
    </w:p>
    <w:p w14:paraId="190E42C0" w14:textId="77777777" w:rsidR="003A158A" w:rsidRDefault="003A158A" w:rsidP="00D95515">
      <w:pPr>
        <w:pStyle w:val="ColorfulList-Accent11"/>
        <w:ind w:left="0"/>
        <w:jc w:val="both"/>
        <w:rPr>
          <w:noProof/>
          <w:color w:val="5A5A5A" w:themeColor="text1" w:themeTint="A5"/>
          <w:sz w:val="28"/>
          <w:szCs w:val="28"/>
          <w:lang w:val="en-US" w:eastAsia="en-US"/>
        </w:rPr>
      </w:pPr>
    </w:p>
    <w:p w14:paraId="1286C40E" w14:textId="77777777" w:rsidR="003A158A" w:rsidRDefault="003A158A" w:rsidP="00D95515">
      <w:pPr>
        <w:pStyle w:val="ColorfulList-Accent11"/>
        <w:ind w:left="0"/>
        <w:jc w:val="both"/>
        <w:rPr>
          <w:noProof/>
          <w:color w:val="5A5A5A" w:themeColor="text1" w:themeTint="A5"/>
          <w:sz w:val="28"/>
          <w:szCs w:val="28"/>
          <w:lang w:val="en-US" w:eastAsia="en-US"/>
        </w:rPr>
      </w:pPr>
    </w:p>
    <w:p w14:paraId="69CF94A7" w14:textId="77777777" w:rsidR="003A158A" w:rsidRDefault="003A158A" w:rsidP="00D95515">
      <w:pPr>
        <w:pStyle w:val="ColorfulList-Accent11"/>
        <w:ind w:left="0"/>
        <w:jc w:val="both"/>
        <w:rPr>
          <w:noProof/>
          <w:color w:val="5A5A5A" w:themeColor="text1" w:themeTint="A5"/>
          <w:sz w:val="28"/>
          <w:szCs w:val="28"/>
          <w:lang w:val="en-US" w:eastAsia="en-US"/>
        </w:rPr>
      </w:pPr>
    </w:p>
    <w:p w14:paraId="5ACBB995" w14:textId="77777777" w:rsidR="003A158A" w:rsidRDefault="003A158A" w:rsidP="00D95515">
      <w:pPr>
        <w:pStyle w:val="ColorfulList-Accent11"/>
        <w:ind w:left="0"/>
        <w:jc w:val="both"/>
        <w:rPr>
          <w:noProof/>
          <w:color w:val="5A5A5A" w:themeColor="text1" w:themeTint="A5"/>
          <w:sz w:val="28"/>
          <w:szCs w:val="28"/>
          <w:lang w:val="en-US" w:eastAsia="en-US"/>
        </w:rPr>
      </w:pPr>
    </w:p>
    <w:p w14:paraId="3880A4D3" w14:textId="5B86BB49" w:rsidR="00D95515" w:rsidRDefault="00D95515" w:rsidP="00D95515">
      <w:pPr>
        <w:pStyle w:val="ColorfulList-Accent11"/>
        <w:ind w:left="0"/>
        <w:jc w:val="both"/>
        <w:rPr>
          <w:noProof/>
          <w:color w:val="5A5A5A" w:themeColor="text1" w:themeTint="A5"/>
          <w:sz w:val="28"/>
          <w:szCs w:val="28"/>
          <w:lang w:val="en-US" w:eastAsia="en-US"/>
        </w:rPr>
      </w:pPr>
      <w:r>
        <w:rPr>
          <w:noProof/>
          <w:color w:val="5A5A5A" w:themeColor="text1" w:themeTint="A5"/>
          <w:sz w:val="28"/>
          <w:szCs w:val="28"/>
          <w:lang w:val="en-US" w:eastAsia="en-US"/>
        </w:rPr>
        <w:t>Testing Message Handler by using it for take command to get messages everytime an item is taken.  Below is the output showing the messgae contents:</w:t>
      </w:r>
    </w:p>
    <w:p w14:paraId="3A401569" w14:textId="77777777" w:rsidR="00D95515" w:rsidRDefault="00D95515" w:rsidP="00D95515">
      <w:pPr>
        <w:pStyle w:val="ColorfulList-Accent11"/>
        <w:ind w:left="0"/>
        <w:jc w:val="both"/>
        <w:rPr>
          <w:noProof/>
          <w:color w:val="5A5A5A" w:themeColor="text1" w:themeTint="A5"/>
          <w:sz w:val="28"/>
          <w:szCs w:val="28"/>
          <w:lang w:val="en-US" w:eastAsia="en-US"/>
        </w:rPr>
      </w:pPr>
    </w:p>
    <w:p w14:paraId="4782200E" w14:textId="77777777" w:rsidR="00D95515" w:rsidRDefault="00D95515" w:rsidP="00D95515">
      <w:pPr>
        <w:pStyle w:val="ColorfulList-Accent11"/>
        <w:ind w:left="0"/>
        <w:jc w:val="both"/>
        <w:rPr>
          <w:noProof/>
          <w:color w:val="5A5A5A" w:themeColor="text1" w:themeTint="A5"/>
          <w:sz w:val="28"/>
          <w:szCs w:val="28"/>
          <w:lang w:val="en-US" w:eastAsia="en-US"/>
        </w:rPr>
      </w:pPr>
      <w:r>
        <w:rPr>
          <w:noProof/>
        </w:rPr>
        <w:drawing>
          <wp:inline distT="0" distB="0" distL="0" distR="0" wp14:anchorId="2729507A" wp14:editId="77012784">
            <wp:extent cx="6116320" cy="3796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6320" cy="3796030"/>
                    </a:xfrm>
                    <a:prstGeom prst="rect">
                      <a:avLst/>
                    </a:prstGeom>
                  </pic:spPr>
                </pic:pic>
              </a:graphicData>
            </a:graphic>
          </wp:inline>
        </w:drawing>
      </w:r>
    </w:p>
    <w:p w14:paraId="66149ACA" w14:textId="77777777" w:rsidR="00D95515" w:rsidRDefault="00D95515" w:rsidP="00D95515">
      <w:pPr>
        <w:pStyle w:val="ColorfulList-Accent11"/>
        <w:ind w:left="0"/>
        <w:jc w:val="both"/>
        <w:rPr>
          <w:noProof/>
          <w:color w:val="5A5A5A" w:themeColor="text1" w:themeTint="A5"/>
          <w:sz w:val="28"/>
          <w:szCs w:val="28"/>
          <w:lang w:val="en-US" w:eastAsia="en-US"/>
        </w:rPr>
      </w:pPr>
    </w:p>
    <w:p w14:paraId="3F833231" w14:textId="77777777" w:rsidR="00D95515" w:rsidRPr="00D07B2F" w:rsidRDefault="00D95515" w:rsidP="00D95515">
      <w:pPr>
        <w:pStyle w:val="ColorfulList-Accent11"/>
        <w:ind w:left="0"/>
        <w:jc w:val="both"/>
        <w:rPr>
          <w:rStyle w:val="SubtleReference"/>
        </w:rPr>
      </w:pPr>
    </w:p>
    <w:p w14:paraId="05CE4A2D" w14:textId="549B6FB4" w:rsidR="00D95515" w:rsidRDefault="00D95515" w:rsidP="00782653"/>
    <w:p w14:paraId="6A193FC7" w14:textId="46FEA909" w:rsidR="003A158A" w:rsidRDefault="003A158A" w:rsidP="00782653">
      <w:r>
        <w:t>Coming to Blackboard/</w:t>
      </w:r>
      <w:proofErr w:type="gramStart"/>
      <w:r>
        <w:t>Announcements :</w:t>
      </w:r>
      <w:proofErr w:type="gramEnd"/>
      <w:r>
        <w:t xml:space="preserve"> </w:t>
      </w:r>
    </w:p>
    <w:p w14:paraId="24A79C54" w14:textId="55BFB892" w:rsidR="003A158A" w:rsidRDefault="003A158A" w:rsidP="003A158A">
      <w:pPr>
        <w:jc w:val="both"/>
        <w:rPr>
          <w:rStyle w:val="SubtleReference"/>
        </w:rPr>
      </w:pPr>
      <w:r>
        <w:rPr>
          <w:rStyle w:val="SubtleReference"/>
        </w:rPr>
        <w:t>I found out how simple it is to expand the messaging system to support announcements and blackboards.  We decided on a very simple structure in order to give rise to the additional functionality.  When an announcement happens, it is received by everyone, even the sender.  It is then up to the recipient to determine if the message is for them, if it is, what should they do with it.  In order to achieve this, we added a simple case where the recipient IS the sender.</w:t>
      </w:r>
    </w:p>
    <w:p w14:paraId="4D25067A" w14:textId="77777777" w:rsidR="003A158A" w:rsidRDefault="003A158A" w:rsidP="003A158A">
      <w:pPr>
        <w:jc w:val="both"/>
        <w:rPr>
          <w:rStyle w:val="SubtleReference"/>
        </w:rPr>
      </w:pPr>
    </w:p>
    <w:p w14:paraId="2076467F" w14:textId="77777777" w:rsidR="003A158A" w:rsidRDefault="003A158A" w:rsidP="003A158A">
      <w:pPr>
        <w:jc w:val="both"/>
        <w:rPr>
          <w:rStyle w:val="SubtleReference"/>
        </w:rPr>
      </w:pPr>
      <w:r>
        <w:rPr>
          <w:rStyle w:val="SubtleReference"/>
        </w:rPr>
        <w:lastRenderedPageBreak/>
        <w:t xml:space="preserve">In order to support the blackboard aspect, each </w:t>
      </w:r>
      <w:proofErr w:type="spellStart"/>
      <w:r>
        <w:rPr>
          <w:rStyle w:val="SubtleReference"/>
        </w:rPr>
        <w:t>Messageable</w:t>
      </w:r>
      <w:proofErr w:type="spellEnd"/>
      <w:r>
        <w:rPr>
          <w:rStyle w:val="SubtleReference"/>
        </w:rPr>
        <w:t xml:space="preserve"> object now has some additional functions.  This allows them to decide if they want to receive messages </w:t>
      </w:r>
      <w:proofErr w:type="gramStart"/>
      <w:r>
        <w:rPr>
          <w:rStyle w:val="SubtleReference"/>
        </w:rPr>
        <w:t>and also</w:t>
      </w:r>
      <w:proofErr w:type="gramEnd"/>
      <w:r>
        <w:rPr>
          <w:rStyle w:val="SubtleReference"/>
        </w:rPr>
        <w:t xml:space="preserve"> a function to check the blackboard.  When there is a message on the blackboard waiting for an object, the object gets a counter incremented so it knows how many messages it has pending.</w:t>
      </w:r>
    </w:p>
    <w:p w14:paraId="747B373F" w14:textId="77777777" w:rsidR="003A158A" w:rsidRDefault="003A158A" w:rsidP="003A158A">
      <w:pPr>
        <w:jc w:val="both"/>
        <w:rPr>
          <w:rStyle w:val="SubtleReference"/>
        </w:rPr>
      </w:pPr>
    </w:p>
    <w:p w14:paraId="32A79A82" w14:textId="31C6C2EB" w:rsidR="003A158A" w:rsidRDefault="003A158A" w:rsidP="00782653">
      <w:r>
        <w:rPr>
          <w:noProof/>
        </w:rPr>
        <w:drawing>
          <wp:inline distT="0" distB="0" distL="0" distR="0" wp14:anchorId="01DBDF9D" wp14:editId="22D07289">
            <wp:extent cx="5731510" cy="4680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80585"/>
                    </a:xfrm>
                    <a:prstGeom prst="rect">
                      <a:avLst/>
                    </a:prstGeom>
                  </pic:spPr>
                </pic:pic>
              </a:graphicData>
            </a:graphic>
          </wp:inline>
        </w:drawing>
      </w:r>
    </w:p>
    <w:p w14:paraId="31308059" w14:textId="705B3B4C" w:rsidR="003A158A" w:rsidRDefault="003A158A" w:rsidP="003A158A">
      <w:pPr>
        <w:tabs>
          <w:tab w:val="left" w:pos="720"/>
          <w:tab w:val="left" w:pos="1440"/>
          <w:tab w:val="left" w:pos="2160"/>
          <w:tab w:val="left" w:pos="2880"/>
          <w:tab w:val="left" w:pos="3600"/>
          <w:tab w:val="left" w:pos="4320"/>
          <w:tab w:val="left" w:pos="5040"/>
          <w:tab w:val="right" w:pos="9026"/>
        </w:tabs>
      </w:pPr>
      <w:r>
        <w:tab/>
      </w:r>
      <w:r>
        <w:tab/>
      </w:r>
      <w:r>
        <w:tab/>
      </w:r>
      <w:r>
        <w:tab/>
      </w:r>
      <w:r>
        <w:tab/>
        <w:t>Announcement</w:t>
      </w:r>
      <w:r>
        <w:tab/>
      </w:r>
      <w:r>
        <w:tab/>
      </w:r>
    </w:p>
    <w:p w14:paraId="76FED4FB" w14:textId="293DA37C" w:rsidR="003A158A" w:rsidRDefault="003A158A" w:rsidP="003A158A">
      <w:pPr>
        <w:tabs>
          <w:tab w:val="left" w:pos="720"/>
          <w:tab w:val="left" w:pos="1440"/>
          <w:tab w:val="left" w:pos="2160"/>
          <w:tab w:val="left" w:pos="2880"/>
          <w:tab w:val="left" w:pos="3600"/>
          <w:tab w:val="left" w:pos="4320"/>
          <w:tab w:val="left" w:pos="5040"/>
          <w:tab w:val="right" w:pos="9026"/>
        </w:tabs>
      </w:pPr>
    </w:p>
    <w:p w14:paraId="3CB5A117" w14:textId="4CFB1A94" w:rsidR="003A158A" w:rsidRDefault="003A158A" w:rsidP="003A158A">
      <w:pPr>
        <w:tabs>
          <w:tab w:val="left" w:pos="720"/>
          <w:tab w:val="left" w:pos="1440"/>
          <w:tab w:val="left" w:pos="2160"/>
          <w:tab w:val="left" w:pos="2880"/>
          <w:tab w:val="left" w:pos="3600"/>
          <w:tab w:val="left" w:pos="4320"/>
          <w:tab w:val="left" w:pos="5040"/>
          <w:tab w:val="right" w:pos="9026"/>
        </w:tabs>
      </w:pPr>
      <w:r>
        <w:lastRenderedPageBreak/>
        <w:t xml:space="preserve">                       </w:t>
      </w:r>
      <w:r>
        <w:rPr>
          <w:noProof/>
        </w:rPr>
        <w:drawing>
          <wp:inline distT="0" distB="0" distL="0" distR="0" wp14:anchorId="7763E521" wp14:editId="4E5A0B70">
            <wp:extent cx="4714875"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2857500"/>
                    </a:xfrm>
                    <a:prstGeom prst="rect">
                      <a:avLst/>
                    </a:prstGeom>
                  </pic:spPr>
                </pic:pic>
              </a:graphicData>
            </a:graphic>
          </wp:inline>
        </w:drawing>
      </w:r>
    </w:p>
    <w:p w14:paraId="58378D9C" w14:textId="45231400" w:rsidR="003A158A" w:rsidRDefault="003A158A" w:rsidP="003A158A">
      <w:pPr>
        <w:tabs>
          <w:tab w:val="left" w:pos="720"/>
          <w:tab w:val="left" w:pos="1440"/>
          <w:tab w:val="left" w:pos="2160"/>
          <w:tab w:val="left" w:pos="2880"/>
          <w:tab w:val="left" w:pos="3600"/>
          <w:tab w:val="left" w:pos="4320"/>
          <w:tab w:val="left" w:pos="5040"/>
          <w:tab w:val="right" w:pos="9026"/>
        </w:tabs>
      </w:pPr>
      <w:r>
        <w:tab/>
      </w:r>
      <w:r>
        <w:tab/>
      </w:r>
      <w:r>
        <w:tab/>
      </w:r>
      <w:r>
        <w:tab/>
        <w:t xml:space="preserve">     </w:t>
      </w:r>
      <w:proofErr w:type="spellStart"/>
      <w:r>
        <w:t>BlackBoard</w:t>
      </w:r>
      <w:proofErr w:type="spellEnd"/>
    </w:p>
    <w:p w14:paraId="6DC30ABB" w14:textId="6E7F93C1" w:rsidR="007F2FD4" w:rsidRDefault="007F2FD4" w:rsidP="003A158A">
      <w:pPr>
        <w:tabs>
          <w:tab w:val="left" w:pos="720"/>
          <w:tab w:val="left" w:pos="1440"/>
          <w:tab w:val="left" w:pos="2160"/>
          <w:tab w:val="left" w:pos="2880"/>
          <w:tab w:val="left" w:pos="3600"/>
          <w:tab w:val="left" w:pos="4320"/>
          <w:tab w:val="left" w:pos="5040"/>
          <w:tab w:val="right" w:pos="9026"/>
        </w:tabs>
      </w:pPr>
    </w:p>
    <w:p w14:paraId="2F543BA4" w14:textId="4D80C50A" w:rsidR="007F2FD4" w:rsidRDefault="007F2FD4" w:rsidP="003A158A">
      <w:pPr>
        <w:tabs>
          <w:tab w:val="left" w:pos="720"/>
          <w:tab w:val="left" w:pos="1440"/>
          <w:tab w:val="left" w:pos="2160"/>
          <w:tab w:val="left" w:pos="2880"/>
          <w:tab w:val="left" w:pos="3600"/>
          <w:tab w:val="left" w:pos="4320"/>
          <w:tab w:val="left" w:pos="5040"/>
          <w:tab w:val="right" w:pos="9026"/>
        </w:tabs>
      </w:pPr>
    </w:p>
    <w:p w14:paraId="456B7CD7" w14:textId="77777777" w:rsidR="007F2FD4" w:rsidRDefault="007F2FD4" w:rsidP="003A158A">
      <w:pPr>
        <w:tabs>
          <w:tab w:val="left" w:pos="720"/>
          <w:tab w:val="left" w:pos="1440"/>
          <w:tab w:val="left" w:pos="2160"/>
          <w:tab w:val="left" w:pos="2880"/>
          <w:tab w:val="left" w:pos="3600"/>
          <w:tab w:val="left" w:pos="4320"/>
          <w:tab w:val="left" w:pos="5040"/>
          <w:tab w:val="right" w:pos="9026"/>
        </w:tabs>
      </w:pPr>
      <w:r>
        <w:t xml:space="preserve">Another thing I did was that when user uses ‘message’ command for an item such as chest which before was not </w:t>
      </w:r>
      <w:proofErr w:type="gramStart"/>
      <w:r>
        <w:t>takeable ,</w:t>
      </w:r>
      <w:proofErr w:type="gramEnd"/>
      <w:r>
        <w:t xml:space="preserve"> by using message command it will change the component of that item to takeable and then user can take the item. In my case chest is not takeable by player but when player uses the message command it will make the chest takeable and allow the user to take the chest then.</w:t>
      </w:r>
    </w:p>
    <w:p w14:paraId="0B3D3C22" w14:textId="77777777" w:rsidR="007F2FD4" w:rsidRDefault="007F2FD4" w:rsidP="003A158A">
      <w:pPr>
        <w:tabs>
          <w:tab w:val="left" w:pos="720"/>
          <w:tab w:val="left" w:pos="1440"/>
          <w:tab w:val="left" w:pos="2160"/>
          <w:tab w:val="left" w:pos="2880"/>
          <w:tab w:val="left" w:pos="3600"/>
          <w:tab w:val="left" w:pos="4320"/>
          <w:tab w:val="left" w:pos="5040"/>
          <w:tab w:val="right" w:pos="9026"/>
        </w:tabs>
      </w:pPr>
    </w:p>
    <w:p w14:paraId="6013EEE4" w14:textId="1CA0533F" w:rsidR="007F2FD4" w:rsidRDefault="007F2FD4" w:rsidP="003A158A">
      <w:pPr>
        <w:tabs>
          <w:tab w:val="left" w:pos="720"/>
          <w:tab w:val="left" w:pos="1440"/>
          <w:tab w:val="left" w:pos="2160"/>
          <w:tab w:val="left" w:pos="2880"/>
          <w:tab w:val="left" w:pos="3600"/>
          <w:tab w:val="left" w:pos="4320"/>
          <w:tab w:val="left" w:pos="5040"/>
          <w:tab w:val="right" w:pos="9026"/>
        </w:tabs>
      </w:pPr>
      <w:r>
        <w:rPr>
          <w:noProof/>
        </w:rPr>
        <w:drawing>
          <wp:inline distT="0" distB="0" distL="0" distR="0" wp14:anchorId="5FF313DD" wp14:editId="4DFDCCA2">
            <wp:extent cx="4884843" cy="1310754"/>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st.png"/>
                    <pic:cNvPicPr/>
                  </pic:nvPicPr>
                  <pic:blipFill>
                    <a:blip r:embed="rId8">
                      <a:extLst>
                        <a:ext uri="{28A0092B-C50C-407E-A947-70E740481C1C}">
                          <a14:useLocalDpi xmlns:a14="http://schemas.microsoft.com/office/drawing/2010/main" val="0"/>
                        </a:ext>
                      </a:extLst>
                    </a:blip>
                    <a:stretch>
                      <a:fillRect/>
                    </a:stretch>
                  </pic:blipFill>
                  <pic:spPr>
                    <a:xfrm>
                      <a:off x="0" y="0"/>
                      <a:ext cx="4884843" cy="1310754"/>
                    </a:xfrm>
                    <a:prstGeom prst="rect">
                      <a:avLst/>
                    </a:prstGeom>
                  </pic:spPr>
                </pic:pic>
              </a:graphicData>
            </a:graphic>
          </wp:inline>
        </w:drawing>
      </w:r>
      <w:r>
        <w:t xml:space="preserve"> </w:t>
      </w:r>
    </w:p>
    <w:p w14:paraId="47560017" w14:textId="028DB2BE" w:rsidR="007F2FD4" w:rsidRDefault="007F2FD4" w:rsidP="003A158A">
      <w:pPr>
        <w:tabs>
          <w:tab w:val="left" w:pos="720"/>
          <w:tab w:val="left" w:pos="1440"/>
          <w:tab w:val="left" w:pos="2160"/>
          <w:tab w:val="left" w:pos="2880"/>
          <w:tab w:val="left" w:pos="3600"/>
          <w:tab w:val="left" w:pos="4320"/>
          <w:tab w:val="left" w:pos="5040"/>
          <w:tab w:val="right" w:pos="9026"/>
        </w:tabs>
      </w:pPr>
      <w:r>
        <w:tab/>
      </w:r>
      <w:r>
        <w:tab/>
      </w:r>
      <w:r>
        <w:tab/>
      </w:r>
      <w:r>
        <w:tab/>
        <w:t>Chest not takeable</w:t>
      </w:r>
    </w:p>
    <w:p w14:paraId="110ED587" w14:textId="01225FDC" w:rsidR="007F2FD4" w:rsidRDefault="007F2FD4" w:rsidP="003A158A">
      <w:pPr>
        <w:tabs>
          <w:tab w:val="left" w:pos="720"/>
          <w:tab w:val="left" w:pos="1440"/>
          <w:tab w:val="left" w:pos="2160"/>
          <w:tab w:val="left" w:pos="2880"/>
          <w:tab w:val="left" w:pos="3600"/>
          <w:tab w:val="left" w:pos="4320"/>
          <w:tab w:val="left" w:pos="5040"/>
          <w:tab w:val="right" w:pos="9026"/>
        </w:tabs>
      </w:pPr>
    </w:p>
    <w:p w14:paraId="1EC42DCD" w14:textId="777B6B8A" w:rsidR="007F2FD4" w:rsidRDefault="007F2FD4" w:rsidP="003A158A">
      <w:pPr>
        <w:tabs>
          <w:tab w:val="left" w:pos="720"/>
          <w:tab w:val="left" w:pos="1440"/>
          <w:tab w:val="left" w:pos="2160"/>
          <w:tab w:val="left" w:pos="2880"/>
          <w:tab w:val="left" w:pos="3600"/>
          <w:tab w:val="left" w:pos="4320"/>
          <w:tab w:val="left" w:pos="5040"/>
          <w:tab w:val="right" w:pos="9026"/>
        </w:tabs>
      </w:pPr>
      <w:r>
        <w:rPr>
          <w:noProof/>
        </w:rPr>
        <w:lastRenderedPageBreak/>
        <w:drawing>
          <wp:inline distT="0" distB="0" distL="0" distR="0" wp14:anchorId="10E9B874" wp14:editId="1DBF399B">
            <wp:extent cx="5731510" cy="36633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63315"/>
                    </a:xfrm>
                    <a:prstGeom prst="rect">
                      <a:avLst/>
                    </a:prstGeom>
                  </pic:spPr>
                </pic:pic>
              </a:graphicData>
            </a:graphic>
          </wp:inline>
        </w:drawing>
      </w:r>
    </w:p>
    <w:p w14:paraId="54D9732F" w14:textId="0852C0BE" w:rsidR="007F2FD4" w:rsidRDefault="007F2FD4" w:rsidP="003A158A">
      <w:pPr>
        <w:tabs>
          <w:tab w:val="left" w:pos="720"/>
          <w:tab w:val="left" w:pos="1440"/>
          <w:tab w:val="left" w:pos="2160"/>
          <w:tab w:val="left" w:pos="2880"/>
          <w:tab w:val="left" w:pos="3600"/>
          <w:tab w:val="left" w:pos="4320"/>
          <w:tab w:val="left" w:pos="5040"/>
          <w:tab w:val="right" w:pos="9026"/>
        </w:tabs>
      </w:pPr>
      <w:r>
        <w:tab/>
      </w:r>
      <w:r>
        <w:tab/>
      </w:r>
      <w:r>
        <w:tab/>
      </w:r>
      <w:bookmarkStart w:id="0" w:name="_GoBack"/>
      <w:bookmarkEnd w:id="0"/>
      <w:r>
        <w:t>Player messages chest and then player can take chest</w:t>
      </w:r>
    </w:p>
    <w:sectPr w:rsidR="007F2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41EED"/>
    <w:multiLevelType w:val="hybridMultilevel"/>
    <w:tmpl w:val="4B58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026"/>
    <w:rsid w:val="00324938"/>
    <w:rsid w:val="003A158A"/>
    <w:rsid w:val="00722268"/>
    <w:rsid w:val="00782653"/>
    <w:rsid w:val="007F2FD4"/>
    <w:rsid w:val="00970026"/>
    <w:rsid w:val="009F3773"/>
    <w:rsid w:val="00D955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B4C9"/>
  <w15:chartTrackingRefBased/>
  <w15:docId w15:val="{1A1034F2-5A1B-41FD-A8A7-FAFCC83B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955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82653"/>
    <w:pPr>
      <w:ind w:left="720"/>
      <w:contextualSpacing/>
    </w:pPr>
  </w:style>
  <w:style w:type="paragraph" w:customStyle="1" w:styleId="ColorfulList-Accent11">
    <w:name w:val="Colorful List - Accent 11"/>
    <w:basedOn w:val="Normal"/>
    <w:uiPriority w:val="34"/>
    <w:qFormat/>
    <w:rsid w:val="00D95515"/>
    <w:pPr>
      <w:spacing w:after="0" w:line="240" w:lineRule="auto"/>
      <w:ind w:left="720"/>
      <w:contextualSpacing/>
    </w:pPr>
    <w:rPr>
      <w:rFonts w:ascii="Arial" w:eastAsia="MS Mincho" w:hAnsi="Arial" w:cs="Times New Roman"/>
      <w:sz w:val="20"/>
      <w:szCs w:val="24"/>
      <w:lang w:eastAsia="ja-JP"/>
    </w:rPr>
  </w:style>
  <w:style w:type="character" w:styleId="SubtleReference">
    <w:name w:val="Subtle Reference"/>
    <w:basedOn w:val="DefaultParagraphFont"/>
    <w:uiPriority w:val="67"/>
    <w:qFormat/>
    <w:rsid w:val="00D95515"/>
    <w:rPr>
      <w:color w:val="5A5A5A" w:themeColor="text1" w:themeTint="A5"/>
      <w:sz w:val="28"/>
      <w:szCs w:val="28"/>
    </w:rPr>
  </w:style>
  <w:style w:type="character" w:customStyle="1" w:styleId="Heading2Char">
    <w:name w:val="Heading 2 Char"/>
    <w:basedOn w:val="DefaultParagraphFont"/>
    <w:link w:val="Heading2"/>
    <w:uiPriority w:val="9"/>
    <w:rsid w:val="00D9551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PARTH JASMIN MADHANI</cp:lastModifiedBy>
  <cp:revision>5</cp:revision>
  <cp:lastPrinted>2019-10-27T23:57:00Z</cp:lastPrinted>
  <dcterms:created xsi:type="dcterms:W3CDTF">2019-10-27T21:15:00Z</dcterms:created>
  <dcterms:modified xsi:type="dcterms:W3CDTF">2019-11-02T23:15:00Z</dcterms:modified>
</cp:coreProperties>
</file>