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6"/>
        </w:rPr>
        <w:t>Tweet Interaction Breakdown by Content Category</w:t>
      </w:r>
    </w:p>
    <w:p>
      <w:pPr>
        <w:jc w:val="center"/>
      </w:pPr>
      <w:r>
        <w:rPr>
          <w:rFonts w:ascii="Aptos" w:hAnsi="Aptos"/>
          <w:i/>
          <w:sz w:val="22"/>
        </w:rPr>
        <w:t>Dashboard Explanation and Presentation Guide</w:t>
      </w:r>
    </w:p>
    <w:p>
      <w:r>
        <w:rPr>
          <w:rFonts w:ascii="Aptos" w:hAnsi="Aptos"/>
          <w:b/>
          <w:sz w:val="28"/>
        </w:rPr>
        <w:t>1. Introduction</w:t>
      </w:r>
    </w:p>
    <w:p>
      <w:r>
        <w:rPr>
          <w:rFonts w:ascii="Aptos" w:hAnsi="Aptos"/>
          <w:sz w:val="21"/>
        </w:rPr>
        <w:t>“This dashboard analyses tweet interactions based on different content categories. The purpose of the analysis is to understand which type of content drives different user actions, such as website traffic, profile visits and hashtag discovery.”</w:t>
      </w:r>
    </w:p>
    <w:p>
      <w:r>
        <w:rPr>
          <w:rFonts w:ascii="Aptos" w:hAnsi="Aptos"/>
          <w:b/>
          <w:sz w:val="28"/>
        </w:rPr>
        <w:t>2. Data Preparation and Content Categorisation</w:t>
      </w:r>
    </w:p>
    <w:p>
      <w:r>
        <w:rPr>
          <w:rFonts w:ascii="Aptos" w:hAnsi="Aptos"/>
          <w:sz w:val="21"/>
        </w:rPr>
        <w:t>“First, I categorised tweets based on the elements they contained. The categories were Media, Link, Hashtag, Mixed Content and Plain Text.”</w:t>
      </w:r>
    </w:p>
    <w:p>
      <w:r>
        <w:rPr>
          <w:rFonts w:ascii="Aptos" w:hAnsi="Aptos"/>
          <w:sz w:val="21"/>
        </w:rPr>
        <w:t>“If a tweet contained more than one type of content element, I classified it as Mixed Content to prevent double counting.”</w:t>
      </w:r>
    </w:p>
    <w:p>
      <w:r>
        <w:rPr>
          <w:rFonts w:ascii="Aptos" w:hAnsi="Aptos"/>
          <w:b/>
          <w:sz w:val="28"/>
        </w:rPr>
        <w:t>3. Interaction Metrics</w:t>
      </w:r>
    </w:p>
    <w:p>
      <w:r>
        <w:rPr>
          <w:rFonts w:ascii="Aptos" w:hAnsi="Aptos"/>
          <w:sz w:val="21"/>
        </w:rPr>
        <w:t>“I analysed three major types of clicks: URL Clicks, User Profile Clicks and Hashtag Clicks.”</w:t>
      </w:r>
    </w:p>
    <w:p>
      <w:r>
        <w:rPr>
          <w:rFonts w:ascii="Aptos" w:hAnsi="Aptos"/>
          <w:sz w:val="21"/>
        </w:rPr>
        <w:t>I created the following key calculations:</w:t>
      </w:r>
    </w:p>
    <w:p>
      <w:r>
        <w:rPr>
          <w:rFonts w:ascii="Aptos" w:hAnsi="Aptos"/>
          <w:sz w:val="21"/>
        </w:rPr>
        <w:t>Total Clicks = URL Clicks + User Profile Clicks + Hashtag Clicks</w:t>
      </w:r>
    </w:p>
    <w:p>
      <w:r>
        <w:rPr>
          <w:rFonts w:ascii="Aptos" w:hAnsi="Aptos"/>
          <w:sz w:val="21"/>
        </w:rPr>
        <w:t>Click-Through Rate (CTR) = (Total Clicks ÷ Impressions) × 100</w:t>
      </w:r>
    </w:p>
    <w:p>
      <w:r>
        <w:rPr>
          <w:rFonts w:ascii="Aptos" w:hAnsi="Aptos"/>
          <w:sz w:val="21"/>
        </w:rPr>
        <w:t>“These calculations help measure both the volume of interactions and the efficiency of each content category.”</w:t>
      </w:r>
    </w:p>
    <w:p>
      <w:r>
        <w:rPr>
          <w:rFonts w:ascii="Aptos" w:hAnsi="Aptos"/>
          <w:b/>
          <w:sz w:val="28"/>
        </w:rPr>
        <w:t>4. Classification Logic</w:t>
      </w:r>
    </w:p>
    <w:p>
      <w:r>
        <w:rPr>
          <w:rFonts w:ascii="Aptos" w:hAnsi="Aptos"/>
          <w:sz w:val="21"/>
        </w:rPr>
        <w:t>“After calculating the interaction metrics, I classified each content category according to the dominant type of user interaction.”</w:t>
      </w:r>
    </w:p>
    <w:p>
      <w:pPr>
        <w:pStyle w:val="ListBullet"/>
      </w:pPr>
      <w:r>
        <w:rPr>
          <w:rFonts w:ascii="Aptos" w:hAnsi="Aptos"/>
          <w:sz w:val="21"/>
        </w:rPr>
        <w:t>Traffic Driven: URL Clicks contribute more than 50% of Total Clicks.</w:t>
      </w:r>
    </w:p>
    <w:p>
      <w:pPr>
        <w:pStyle w:val="ListBullet"/>
      </w:pPr>
      <w:r>
        <w:rPr>
          <w:rFonts w:ascii="Aptos" w:hAnsi="Aptos"/>
          <w:sz w:val="21"/>
        </w:rPr>
        <w:t>Profile Interest: User Profile Clicks contribute more than 50% of Total Clicks.</w:t>
      </w:r>
    </w:p>
    <w:p>
      <w:pPr>
        <w:pStyle w:val="ListBullet"/>
      </w:pPr>
      <w:r>
        <w:rPr>
          <w:rFonts w:ascii="Aptos" w:hAnsi="Aptos"/>
          <w:sz w:val="21"/>
        </w:rPr>
        <w:t>Discovery Driven: Hashtag Clicks contribute more than 50% of Total Clicks.</w:t>
      </w:r>
    </w:p>
    <w:p>
      <w:pPr>
        <w:pStyle w:val="ListBullet"/>
      </w:pPr>
      <w:r>
        <w:rPr>
          <w:rFonts w:ascii="Aptos" w:hAnsi="Aptos"/>
          <w:sz w:val="21"/>
        </w:rPr>
        <w:t>Mixed Interaction: No single click type exceeds 50% of Total Clicks.</w:t>
      </w:r>
    </w:p>
    <w:p>
      <w:r>
        <w:rPr>
          <w:rFonts w:ascii="Aptos" w:hAnsi="Aptos"/>
          <w:sz w:val="21"/>
        </w:rPr>
        <w:t>“Categories with a Click-Through Rate below the overall median CTR were additionally flagged as Low Click Efficiency.”</w:t>
      </w:r>
    </w:p>
    <w:p>
      <w:r>
        <w:rPr>
          <w:rFonts w:ascii="Aptos" w:hAnsi="Aptos"/>
          <w:b/>
          <w:sz w:val="28"/>
        </w:rPr>
        <w:t>5. Main Visual</w:t>
      </w:r>
    </w:p>
    <w:p>
      <w:r>
        <w:rPr>
          <w:rFonts w:ascii="Aptos" w:hAnsi="Aptos"/>
          <w:sz w:val="21"/>
        </w:rPr>
        <w:t>“The main visual is a clustered bar chart that compares URL Clicks, User Profile Clicks and Hashtag Clicks across the different content categories.”</w:t>
      </w:r>
    </w:p>
    <w:p>
      <w:r>
        <w:rPr>
          <w:rFonts w:ascii="Aptos" w:hAnsi="Aptos"/>
          <w:sz w:val="21"/>
        </w:rPr>
        <w:t>“This allows users to quickly compare the interaction behaviour generated by each content category.”</w:t>
      </w:r>
    </w:p>
    <w:p>
      <w:r>
        <w:rPr>
          <w:rFonts w:ascii="Aptos" w:hAnsi="Aptos"/>
          <w:b/>
          <w:sz w:val="28"/>
        </w:rPr>
        <w:t>6. Supporting Table and Tooltip</w:t>
      </w:r>
    </w:p>
    <w:p>
      <w:r>
        <w:rPr>
          <w:rFonts w:ascii="Aptos" w:hAnsi="Aptos"/>
          <w:sz w:val="21"/>
        </w:rPr>
        <w:t>The supporting table provides additional details for each content category, including:</w:t>
      </w:r>
    </w:p>
    <w:p>
      <w:pPr>
        <w:pStyle w:val="ListBullet"/>
      </w:pPr>
      <w:r>
        <w:rPr>
          <w:rFonts w:ascii="Aptos" w:hAnsi="Aptos"/>
          <w:sz w:val="21"/>
        </w:rPr>
        <w:t>Click-Through Rate (CTR)</w:t>
      </w:r>
    </w:p>
    <w:p>
      <w:pPr>
        <w:pStyle w:val="ListBullet"/>
      </w:pPr>
      <w:r>
        <w:rPr>
          <w:rFonts w:ascii="Aptos" w:hAnsi="Aptos"/>
          <w:sz w:val="21"/>
        </w:rPr>
        <w:t>Content Category</w:t>
      </w:r>
    </w:p>
    <w:p>
      <w:pPr>
        <w:pStyle w:val="ListBullet"/>
      </w:pPr>
      <w:r>
        <w:rPr>
          <w:rFonts w:ascii="Aptos" w:hAnsi="Aptos"/>
          <w:sz w:val="21"/>
        </w:rPr>
        <w:t>Total Clicks</w:t>
      </w:r>
    </w:p>
    <w:p>
      <w:pPr>
        <w:pStyle w:val="ListBullet"/>
      </w:pPr>
      <w:r>
        <w:rPr>
          <w:rFonts w:ascii="Aptos" w:hAnsi="Aptos"/>
          <w:sz w:val="21"/>
        </w:rPr>
        <w:t>Classification</w:t>
      </w:r>
    </w:p>
    <w:p>
      <w:pPr>
        <w:pStyle w:val="ListBullet"/>
      </w:pPr>
      <w:r>
        <w:rPr>
          <w:rFonts w:ascii="Aptos" w:hAnsi="Aptos"/>
          <w:sz w:val="21"/>
        </w:rPr>
        <w:t>Impressions</w:t>
      </w:r>
    </w:p>
    <w:p>
      <w:r>
        <w:rPr>
          <w:rFonts w:ascii="Aptos" w:hAnsi="Aptos"/>
          <w:sz w:val="21"/>
        </w:rPr>
        <w:t>“I also configured the tooltip so users can hover over the chart and view detailed information without overcrowding the dashboard.”</w:t>
      </w:r>
    </w:p>
    <w:p>
      <w:r>
        <w:rPr>
          <w:rFonts w:ascii="Aptos" w:hAnsi="Aptos"/>
          <w:sz w:val="21"/>
        </w:rPr>
        <w:t>The tooltip includes:</w:t>
      </w:r>
    </w:p>
    <w:p>
      <w:pPr>
        <w:pStyle w:val="ListBullet"/>
      </w:pPr>
      <w:r>
        <w:rPr>
          <w:rFonts w:ascii="Aptos" w:hAnsi="Aptos"/>
          <w:sz w:val="21"/>
        </w:rPr>
        <w:t>Total Clicks</w:t>
      </w:r>
    </w:p>
    <w:p>
      <w:pPr>
        <w:pStyle w:val="ListBullet"/>
      </w:pPr>
      <w:r>
        <w:rPr>
          <w:rFonts w:ascii="Aptos" w:hAnsi="Aptos"/>
          <w:sz w:val="21"/>
        </w:rPr>
        <w:t>Click-Through Rate</w:t>
      </w:r>
    </w:p>
    <w:p>
      <w:pPr>
        <w:pStyle w:val="ListBullet"/>
      </w:pPr>
      <w:r>
        <w:rPr>
          <w:rFonts w:ascii="Aptos" w:hAnsi="Aptos"/>
          <w:sz w:val="21"/>
        </w:rPr>
        <w:t>Impressions</w:t>
      </w:r>
    </w:p>
    <w:p>
      <w:pPr>
        <w:pStyle w:val="ListBullet"/>
      </w:pPr>
      <w:r>
        <w:rPr>
          <w:rFonts w:ascii="Aptos" w:hAnsi="Aptos"/>
          <w:sz w:val="21"/>
        </w:rPr>
        <w:t>Classification</w:t>
      </w:r>
    </w:p>
    <w:p>
      <w:r>
        <w:rPr>
          <w:rFonts w:ascii="Aptos" w:hAnsi="Aptos"/>
          <w:b/>
          <w:sz w:val="28"/>
        </w:rPr>
        <w:t>7. Key Findings</w:t>
      </w:r>
    </w:p>
    <w:p>
      <w:r>
        <w:rPr>
          <w:rFonts w:ascii="Aptos" w:hAnsi="Aptos"/>
          <w:b/>
          <w:sz w:val="24"/>
        </w:rPr>
        <w:t>A. Best Category for Driving Website Traffic</w:t>
      </w:r>
    </w:p>
    <w:p>
      <w:r>
        <w:rPr>
          <w:rFonts w:ascii="Aptos" w:hAnsi="Aptos"/>
          <w:sz w:val="21"/>
        </w:rPr>
        <w:t>“Link content performed best for driving website traffic. It generated the highest number of URL Clicks, with 2,234 clicks, and also achieved the highest Click-Through Rate of approximately 4.11%.”</w:t>
      </w:r>
    </w:p>
    <w:p>
      <w:r>
        <w:rPr>
          <w:rFonts w:ascii="Aptos" w:hAnsi="Aptos"/>
          <w:b/>
          <w:sz w:val="24"/>
        </w:rPr>
        <w:t>B. Best Category for Generating Profile Interest</w:t>
      </w:r>
    </w:p>
    <w:p>
      <w:r>
        <w:rPr>
          <w:rFonts w:ascii="Aptos" w:hAnsi="Aptos"/>
          <w:sz w:val="21"/>
        </w:rPr>
        <w:t>“Plain Text content generated the highest number of User Profile Clicks, with 800 clicks. This indicates that Plain Text content was particularly effective at encouraging users to explore the profile.”</w:t>
      </w:r>
    </w:p>
    <w:p>
      <w:r>
        <w:rPr>
          <w:rFonts w:ascii="Aptos" w:hAnsi="Aptos"/>
          <w:b/>
          <w:sz w:val="24"/>
        </w:rPr>
        <w:t>C. Improvement Opportunities</w:t>
      </w:r>
    </w:p>
    <w:p>
      <w:r>
        <w:rPr>
          <w:rFonts w:ascii="Aptos" w:hAnsi="Aptos"/>
          <w:sz w:val="21"/>
        </w:rPr>
        <w:t>“Media and Plain Text content were flagged as Low Click Efficiency based on the CTR analysis. These categories could potentially be improved through stronger calls-to-action, better content targeting and testing different content formats.”</w:t>
      </w:r>
    </w:p>
    <w:p>
      <w:r>
        <w:rPr>
          <w:rFonts w:ascii="Aptos" w:hAnsi="Aptos"/>
          <w:b/>
          <w:sz w:val="28"/>
        </w:rPr>
        <w:t>8. Final Conclusion</w:t>
      </w:r>
    </w:p>
    <w:p>
      <w:r>
        <w:rPr>
          <w:rFonts w:ascii="Aptos" w:hAnsi="Aptos"/>
          <w:sz w:val="21"/>
        </w:rPr>
        <w:t>“Overall, this analysis helps identify which content category should be used for different business objectives. Link content is most suitable for driving website traffic, while Plain Text content is more effective for generating profile interest. The dashboard also identifies low-efficiency content categories that require optimisation.”</w:t>
      </w:r>
    </w:p>
    <w:p>
      <w:r>
        <w:rPr>
          <w:rFonts w:ascii="Aptos" w:hAnsi="Aptos"/>
          <w:b/>
          <w:sz w:val="28"/>
        </w:rPr>
        <w:t>Quick Presentation Flow</w:t>
      </w:r>
    </w:p>
    <w:p>
      <w:r>
        <w:rPr>
          <w:rFonts w:ascii="Aptos" w:hAnsi="Aptos"/>
          <w:sz w:val="21"/>
        </w:rPr>
        <w:t>When explaining the dashboard, follow this sequence:</w:t>
      </w:r>
    </w:p>
    <w:p>
      <w:pPr>
        <w:pStyle w:val="ListBullet"/>
      </w:pPr>
      <w:r>
        <w:rPr>
          <w:rFonts w:ascii="Aptos" w:hAnsi="Aptos"/>
          <w:sz w:val="21"/>
        </w:rPr>
        <w:t>Data</w:t>
      </w:r>
    </w:p>
    <w:p>
      <w:pPr>
        <w:pStyle w:val="ListBullet"/>
      </w:pPr>
      <w:r>
        <w:rPr>
          <w:rFonts w:ascii="Aptos" w:hAnsi="Aptos"/>
          <w:sz w:val="21"/>
        </w:rPr>
        <w:t>Content Categorisation</w:t>
      </w:r>
    </w:p>
    <w:p>
      <w:pPr>
        <w:pStyle w:val="ListBullet"/>
      </w:pPr>
      <w:r>
        <w:rPr>
          <w:rFonts w:ascii="Aptos" w:hAnsi="Aptos"/>
          <w:sz w:val="21"/>
        </w:rPr>
        <w:t>Calculations</w:t>
      </w:r>
    </w:p>
    <w:p>
      <w:pPr>
        <w:pStyle w:val="ListBullet"/>
      </w:pPr>
      <w:r>
        <w:rPr>
          <w:rFonts w:ascii="Aptos" w:hAnsi="Aptos"/>
          <w:sz w:val="21"/>
        </w:rPr>
        <w:t>Classification</w:t>
      </w:r>
    </w:p>
    <w:p>
      <w:pPr>
        <w:pStyle w:val="ListBullet"/>
      </w:pPr>
      <w:r>
        <w:rPr>
          <w:rFonts w:ascii="Aptos" w:hAnsi="Aptos"/>
          <w:sz w:val="21"/>
        </w:rPr>
        <w:t>Visualisation</w:t>
      </w:r>
    </w:p>
    <w:p>
      <w:pPr>
        <w:pStyle w:val="ListBullet"/>
      </w:pPr>
      <w:r>
        <w:rPr>
          <w:rFonts w:ascii="Aptos" w:hAnsi="Aptos"/>
          <w:sz w:val="21"/>
        </w:rPr>
        <w:t>Insights</w:t>
      </w:r>
    </w:p>
    <w:p>
      <w:pPr>
        <w:pStyle w:val="ListBullet"/>
      </w:pPr>
      <w:r>
        <w:rPr>
          <w:rFonts w:ascii="Aptos" w:hAnsi="Aptos"/>
          <w:sz w:val="21"/>
        </w:rPr>
        <w:t>Recommendations</w:t>
      </w:r>
    </w:p>
    <w:p>
      <w:pPr>
        <w:jc w:val="center"/>
      </w:pPr>
      <w:r>
        <w:rPr>
          <w:rFonts w:ascii="Aptos" w:hAnsi="Aptos"/>
          <w:b/>
          <w:sz w:val="21"/>
        </w:rPr>
        <w:t>Tip: Understand the flow rather than memorising every sentence.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