
<file path=[Content_Types].xml><?xml version="1.0" encoding="utf-8"?>
<Types xmlns="http://schemas.openxmlformats.org/package/2006/content-types">
  <Default Extension="xml" ContentType="application/xml"/>
  <Default Extension="rels" ContentType="application/vnd.openxmlformats-package.relationship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ettings.xml" ContentType="application/vnd.openxmlformats-officedocument.wordprocessingml.settings+xml"/>
  <Override PartName="/docProps/custom.xml" ContentType="application/vnd.openxmlformats-officedocument.custom-properties+xml"/>
  <Override PartName="/word/styles.xml" ContentType="application/vnd.openxmlformats-officedocument.wordprocessingml.styl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body>
    <w:p w14:paraId="404179CD">
      <w:pPr>
        <w:pStyle w:val="style0"/>
        <w:jc w:val="center"/>
        <w:rPr/>
      </w:pPr>
      <w:r>
        <w:rPr>
          <w:rFonts w:ascii="Calibri" w:eastAsia="Calibri" w:hAnsi="Calibri"/>
          <w:b/>
          <w:i w:val="false"/>
          <w:color w:val="1f4e79"/>
          <w:sz w:val="44"/>
        </w:rPr>
        <w:t>SIMATS ENGINEERING</w:t>
      </w:r>
    </w:p>
    <w:p w14:paraId="7A8289EC">
      <w:pPr>
        <w:pStyle w:val="style0"/>
        <w:spacing w:after="360"/>
        <w:jc w:val="center"/>
        <w:rPr/>
      </w:pPr>
      <w:r>
        <w:rPr>
          <w:rFonts w:ascii="Calibri" w:eastAsia="Calibri" w:hAnsi="Calibri"/>
          <w:b/>
          <w:i w:val="false"/>
          <w:color w:val="1f4e79"/>
          <w:sz w:val="32"/>
        </w:rPr>
        <w:t>ASSESSMENT TOOL 2</w:t>
      </w:r>
    </w:p>
    <w:p w14:paraId="7AF047D0">
      <w:pPr>
        <w:pStyle w:val="style0"/>
        <w:jc w:val="left"/>
        <w:rPr/>
      </w:pPr>
      <w:r>
        <w:rPr>
          <w:rFonts w:ascii="Calibri" w:eastAsia="Calibri" w:hAnsi="Calibri"/>
          <w:b/>
          <w:i w:val="false"/>
          <w:sz w:val="24"/>
        </w:rPr>
        <w:t xml:space="preserve">COURSE NAME: </w:t>
      </w:r>
      <w:r>
        <w:rPr>
          <w:rFonts w:ascii="Calibri" w:eastAsia="Calibri" w:hAnsi="Calibri"/>
          <w:b w:val="false"/>
          <w:i w:val="false"/>
          <w:sz w:val="24"/>
        </w:rPr>
        <w:t>CRYPTOGRAPHY AND NETWORK SECURITY</w:t>
      </w:r>
    </w:p>
    <w:p w14:paraId="F88E0F64">
      <w:pPr>
        <w:pStyle w:val="style0"/>
        <w:spacing w:after="320"/>
        <w:rPr/>
      </w:pPr>
      <w:r>
        <w:rPr>
          <w:rFonts w:ascii="Calibri" w:eastAsia="Calibri" w:hAnsi="Calibri"/>
          <w:b/>
          <w:i w:val="false"/>
          <w:sz w:val="24"/>
        </w:rPr>
        <w:t xml:space="preserve">COURSE CODE: </w:t>
      </w:r>
      <w:r>
        <w:rPr>
          <w:rFonts w:ascii="Calibri" w:eastAsia="Calibri" w:hAnsi="Calibri"/>
          <w:b w:val="false"/>
          <w:i w:val="false"/>
          <w:sz w:val="24"/>
        </w:rPr>
        <w:t>CSA51</w:t>
      </w:r>
    </w:p>
    <w:p w14:paraId="B129F06A">
      <w:pPr>
        <w:pStyle w:val="style0"/>
        <w:pBdr>
          <w:bottom w:val="single" w:sz="12" w:space="1" w:color="1f4e79"/>
        </w:pBdr>
        <w:spacing w:after="240"/>
        <w:rPr/>
      </w:pPr>
    </w:p>
    <w:p w14:paraId="5E250A55">
      <w:pPr>
        <w:pStyle w:val="style0"/>
        <w:rPr/>
      </w:pPr>
      <w:r>
        <w:rPr>
          <w:rFonts w:ascii="Calibri" w:eastAsia="Calibri" w:hAnsi="Calibri"/>
          <w:b/>
          <w:i w:val="false"/>
          <w:color w:val="1f4e79"/>
          <w:sz w:val="24"/>
        </w:rPr>
        <w:t>COURSE OUTCOME COVERED</w:t>
      </w:r>
    </w:p>
    <w:p w14:paraId="309A0497">
      <w:pPr>
        <w:pStyle w:val="style0"/>
        <w:spacing w:after="200"/>
        <w:rPr/>
      </w:pPr>
      <w:r>
        <w:rPr>
          <w:rFonts w:ascii="Calibri" w:eastAsia="Calibri" w:hAnsi="Calibri"/>
          <w:b/>
          <w:i w:val="false"/>
          <w:sz w:val="22"/>
        </w:rPr>
        <w:t xml:space="preserve">CO2: </w:t>
      </w:r>
      <w:r>
        <w:rPr>
          <w:rFonts w:ascii="Calibri" w:eastAsia="Calibri" w:hAnsi="Calibri"/>
          <w:b w:val="false"/>
          <w:i w:val="false"/>
          <w:sz w:val="22"/>
        </w:rPr>
        <w:t>Analyze Public Key crypto system strategies using RSA and key Exchange for Encryption algorithm to strengthen information security. (BL4, BL5)</w:t>
      </w:r>
    </w:p>
    <w:p w14:paraId="263D2392">
      <w:pPr>
        <w:pStyle w:val="style0"/>
        <w:rPr/>
      </w:pPr>
      <w:r>
        <w:rPr>
          <w:rFonts w:ascii="Calibri" w:eastAsia="Calibri" w:hAnsi="Calibri"/>
          <w:b/>
          <w:i w:val="false"/>
          <w:sz w:val="22"/>
        </w:rPr>
        <w:t>Scenario-Based : 20%</w:t>
      </w:r>
    </w:p>
    <w:p w14:paraId="2796C59C">
      <w:pPr>
        <w:pStyle w:val="style0"/>
        <w:spacing w:after="80"/>
        <w:rPr/>
      </w:pPr>
      <w:r>
        <w:rPr>
          <w:rFonts w:ascii="Calibri" w:eastAsia="Calibri" w:hAnsi="Calibri"/>
          <w:b/>
          <w:i w:val="false"/>
          <w:sz w:val="22"/>
        </w:rPr>
        <w:t>QUESTIONS:</w:t>
      </w:r>
      <w:r>
        <w:t xml:space="preserve">                                          </w:t>
      </w:r>
      <w:r>
        <w:rPr>
          <w:rFonts w:ascii="Calibri" w:eastAsia="Calibri" w:hAnsi="Calibri"/>
          <w:b/>
          <w:i w:val="false"/>
          <w:sz w:val="22"/>
        </w:rPr>
        <w:t>Total Marks: 50</w:t>
      </w:r>
    </w:p>
    <w:p w14:paraId="1E7EC540">
      <w:pPr>
        <w:pStyle w:val="style0"/>
        <w:spacing w:after="280"/>
        <w:jc w:val="center"/>
        <w:rPr/>
      </w:pPr>
      <w:r>
        <w:rPr>
          <w:rFonts w:ascii="Calibri" w:eastAsia="Calibri" w:hAnsi="Calibri"/>
          <w:b/>
          <w:i w:val="false"/>
          <w:sz w:val="22"/>
        </w:rPr>
        <w:t>Annexure A</w:t>
      </w:r>
    </w:p>
    <w:p w14:paraId="8C13E36C">
      <w:pPr>
        <w:pStyle w:val="style0"/>
        <w:pBdr>
          <w:bottom w:val="single" w:sz="12" w:space="1" w:color="1f4e79"/>
        </w:pBdr>
        <w:spacing w:after="240"/>
        <w:rPr/>
      </w:pPr>
    </w:p>
    <w:p w14:paraId="4AA7B020">
      <w:pPr>
        <w:pStyle w:val="style0"/>
        <w:spacing w:after="160"/>
        <w:rPr/>
      </w:pPr>
      <w:r>
        <w:rPr>
          <w:rFonts w:ascii="Calibri" w:eastAsia="Calibri" w:hAnsi="Calibri"/>
          <w:b/>
          <w:i w:val="false"/>
          <w:color w:val="1f4e79"/>
          <w:sz w:val="24"/>
        </w:rPr>
        <w:t>Code of Conduct:</w:t>
      </w:r>
    </w:p>
    <w:p w14:paraId="BEBF91DC">
      <w:pPr>
        <w:pStyle w:val="style0"/>
        <w:spacing w:after="360"/>
        <w:rPr/>
      </w:pPr>
      <w:r>
        <w:rPr>
          <w:rFonts w:ascii="Calibri" w:eastAsia="Calibri" w:hAnsi="Calibri"/>
          <w:b w:val="false"/>
          <w:i w:val="false"/>
          <w:sz w:val="22"/>
        </w:rPr>
        <w:t xml:space="preserve">I  </w:t>
      </w:r>
      <w:r>
        <w:rPr>
          <w:rFonts w:ascii="Calibri" w:eastAsia="Calibri" w:hAnsi="Calibri"/>
          <w:b w:val="false"/>
          <w:i w:val="false"/>
          <w:sz w:val="22"/>
          <w:lang w:val="en-US"/>
        </w:rPr>
        <w:t>TALAPALA PARTHASARATHI</w:t>
      </w:r>
      <w:r>
        <w:rPr>
          <w:rFonts w:ascii="Calibri" w:eastAsia="Calibri" w:hAnsi="Calibri"/>
          <w:b w:val="false"/>
          <w:i w:val="false"/>
          <w:sz w:val="22"/>
        </w:rPr>
        <w:t xml:space="preserve"> / </w:t>
      </w:r>
      <w:r>
        <w:rPr>
          <w:rFonts w:ascii="Calibri" w:eastAsia="Calibri" w:hAnsi="Calibri"/>
          <w:b w:val="false"/>
          <w:i w:val="false"/>
          <w:sz w:val="22"/>
          <w:lang w:val="en-US"/>
        </w:rPr>
        <w:t>192325042</w:t>
      </w:r>
      <w:r>
        <w:rPr>
          <w:rFonts w:ascii="Calibri" w:eastAsia="Calibri" w:hAnsi="Calibri"/>
          <w:b w:val="false"/>
          <w:i w:val="false"/>
          <w:sz w:val="22"/>
        </w:rPr>
        <w:t xml:space="preserve">  certify that this submission is my original work and that I have adhered to the guidelines specified for this assessment. I understand that any violation of academic integrity rules will result in disciplinary action.</w:t>
      </w:r>
    </w:p>
    <w:p w14:paraId="5409F8AF">
      <w:pPr>
        <w:pStyle w:val="style0"/>
        <w:spacing w:after="120"/>
        <w:rPr/>
      </w:pPr>
      <w:r>
        <w:rPr>
          <w:rFonts w:ascii="Calibri" w:eastAsia="Calibri" w:hAnsi="Calibri"/>
          <w:b/>
          <w:i w:val="false"/>
          <w:sz w:val="22"/>
        </w:rPr>
        <w:t xml:space="preserve">Signature of the student: </w:t>
      </w:r>
      <w:r>
        <w:rPr>
          <w:rFonts w:ascii="Calibri" w:eastAsia="Calibri" w:hAnsi="Calibri"/>
          <w:b/>
          <w:i w:val="false"/>
          <w:sz w:val="22"/>
          <w:lang w:val="en-US"/>
        </w:rPr>
        <w:t>TALAPALA PARTHA SARATHI</w:t>
      </w:r>
    </w:p>
    <w:p w14:paraId="ADDCDD50">
      <w:pPr>
        <w:pStyle w:val="style0"/>
        <w:rPr/>
      </w:pPr>
      <w:r>
        <w:rPr>
          <w:rFonts w:ascii="Calibri" w:eastAsia="Calibri" w:hAnsi="Calibri"/>
          <w:b w:val="false"/>
          <w:i w:val="false"/>
          <w:color w:val="505050"/>
          <w:sz w:val="20"/>
        </w:rPr>
        <w:t>Date: 27 October 2025</w:t>
      </w:r>
    </w:p>
    <w:p w14:paraId="4C6252CF">
      <w:pPr>
        <w:pStyle w:val="style0"/>
        <w:rPr/>
      </w:pPr>
      <w:r>
        <w:br w:type="page"/>
      </w:r>
    </w:p>
    <w:p w14:paraId="471A56DE">
      <w:pPr>
        <w:pStyle w:val="style0"/>
        <w:spacing w:after="80"/>
        <w:jc w:val="center"/>
        <w:rPr/>
      </w:pPr>
      <w:r>
        <w:rPr>
          <w:rFonts w:ascii="Calibri" w:eastAsia="Calibri" w:hAnsi="Calibri"/>
          <w:b/>
          <w:i w:val="false"/>
          <w:color w:val="1f4e79"/>
          <w:sz w:val="28"/>
        </w:rPr>
        <w:t>ANNEXURE A – SCENARIO-BASED QUESTIONS</w:t>
      </w:r>
    </w:p>
    <w:p w14:paraId="87841A4C">
      <w:pPr>
        <w:pStyle w:val="style0"/>
        <w:spacing w:after="120"/>
        <w:jc w:val="center"/>
        <w:rPr/>
      </w:pPr>
      <w:r>
        <w:rPr>
          <w:rFonts w:ascii="Calibri" w:eastAsia="Calibri" w:hAnsi="Calibri"/>
          <w:b w:val="false"/>
          <w:i/>
          <w:color w:val="595959"/>
          <w:sz w:val="22"/>
        </w:rPr>
        <w:t>Detailed Answers &amp; Analysis</w:t>
      </w:r>
    </w:p>
    <w:p w14:paraId="044FAE0E">
      <w:pPr>
        <w:pStyle w:val="style0"/>
        <w:pBdr>
          <w:bottom w:val="single" w:sz="12" w:space="1" w:color="1f4e79"/>
        </w:pBdr>
        <w:spacing w:after="280"/>
        <w:rPr/>
      </w:pPr>
    </w:p>
    <w:p w14:paraId="E40C7A87">
      <w:pPr>
        <w:pStyle w:val="style0"/>
        <w:spacing w:before="120" w:after="120"/>
        <w:rPr/>
      </w:pPr>
      <w:r>
        <w:rPr>
          <w:rFonts w:ascii="Calibri" w:eastAsia="Calibri" w:hAnsi="Calibri"/>
          <w:b/>
          <w:i w:val="false"/>
          <w:color w:val="1f4e79"/>
          <w:sz w:val="26"/>
        </w:rPr>
        <w:t>1. Secure Data Transmission using Block Cipher</w:t>
      </w:r>
    </w:p>
    <w:p w14:paraId="55396946">
      <w:pPr>
        <w:pStyle w:val="style0"/>
        <w:spacing w:after="160"/>
        <w:rPr/>
      </w:pPr>
      <w:r>
        <w:rPr>
          <w:rFonts w:ascii="Calibri" w:eastAsia="Calibri" w:hAnsi="Calibri"/>
          <w:b w:val="false"/>
          <w:i/>
          <w:color w:val="464646"/>
          <w:sz w:val="20"/>
        </w:rPr>
        <w:t>Scenario: A company is transmitting repeated financial data blocks over a network. Initially they used ECB mode and noticed patterns in the ciphertext.</w:t>
      </w:r>
    </w:p>
    <w:p w14:paraId="FFBAA3E4">
      <w:pPr>
        <w:pStyle w:val="style0"/>
        <w:spacing w:after="80"/>
        <w:rPr/>
      </w:pPr>
      <w:r>
        <w:rPr>
          <w:rFonts w:ascii="Calibri" w:eastAsia="Calibri" w:hAnsi="Calibri"/>
          <w:b/>
          <w:i w:val="false"/>
          <w:color w:val="006699"/>
          <w:sz w:val="22"/>
        </w:rPr>
        <w:t>A. Why patterns appear in ECB mode</w:t>
      </w:r>
    </w:p>
    <w:p w14:paraId="2F4D326C">
      <w:pPr>
        <w:pStyle w:val="style0"/>
        <w:spacing w:after="120"/>
        <w:rPr/>
      </w:pPr>
      <w:r>
        <w:rPr>
          <w:rFonts w:ascii="Calibri" w:eastAsia="Calibri" w:hAnsi="Calibri"/>
          <w:b w:val="false"/>
          <w:i w:val="false"/>
          <w:sz w:val="22"/>
        </w:rPr>
        <w:t>Electronic Codebook (ECB) mode encrypts each plaintext block independently with the same key. Because the encryption function is deterministic, identical plaintext blocks always produce identical ciphertext blocks. Financial data often contains repeated structures (account numbers, fixed headers, padding patterns, or recurring transaction templates). Consequently, these repetitions become visible as repeating patterns in the ciphertext, leaking information about the underlying data structure and potentially enabling traffic analysis or known-plaintext attacks.</w:t>
      </w:r>
    </w:p>
    <w:p w14:paraId="1730F309">
      <w:pPr>
        <w:pStyle w:val="style0"/>
        <w:spacing w:after="40"/>
        <w:rPr/>
      </w:pPr>
      <w:r>
        <w:rPr>
          <w:rFonts w:ascii="Calibri" w:eastAsia="Calibri" w:hAnsi="Calibri"/>
          <w:b/>
          <w:i w:val="false"/>
          <w:sz w:val="22"/>
        </w:rPr>
        <w:t>Key technical reasons:</w:t>
      </w:r>
    </w:p>
    <w:p w14:paraId="8C389AA4">
      <w:pPr>
        <w:pStyle w:val="style48"/>
        <w:spacing w:after="20"/>
        <w:rPr/>
      </w:pPr>
      <w:r>
        <w:rPr>
          <w:rFonts w:ascii="Calibri" w:eastAsia="Calibri" w:hAnsi="Calibri"/>
          <w:b w:val="false"/>
          <w:i w:val="false"/>
          <w:sz w:val="22"/>
        </w:rPr>
        <w:t>No diffusion across blocks – each block is an isolated “codebook” lookup.</w:t>
      </w:r>
    </w:p>
    <w:p w14:paraId="A2AE9B60">
      <w:pPr>
        <w:pStyle w:val="style48"/>
        <w:spacing w:after="20"/>
        <w:rPr/>
      </w:pPr>
      <w:r>
        <w:rPr>
          <w:rFonts w:ascii="Calibri" w:eastAsia="Calibri" w:hAnsi="Calibri"/>
          <w:b w:val="false"/>
          <w:i w:val="false"/>
          <w:sz w:val="22"/>
        </w:rPr>
        <w:t>Absence of an Initialization Vector (IV) or nonce.</w:t>
      </w:r>
    </w:p>
    <w:p w14:paraId="75D4D71F">
      <w:pPr>
        <w:pStyle w:val="style48"/>
        <w:spacing w:after="20"/>
        <w:rPr/>
      </w:pPr>
      <w:r>
        <w:rPr>
          <w:rFonts w:ascii="Calibri" w:eastAsia="Calibri" w:hAnsi="Calibri"/>
          <w:b w:val="false"/>
          <w:i w:val="false"/>
          <w:sz w:val="22"/>
        </w:rPr>
        <w:t>Statistical properties of the plaintext are preserved in the ciphertext.</w:t>
      </w:r>
    </w:p>
    <w:p w14:paraId="64BEB2FE">
      <w:pPr>
        <w:pStyle w:val="style0"/>
        <w:spacing w:before="160" w:after="80"/>
        <w:rPr/>
      </w:pPr>
      <w:r>
        <w:rPr>
          <w:rFonts w:ascii="Calibri" w:eastAsia="Calibri" w:hAnsi="Calibri"/>
          <w:b/>
          <w:i w:val="false"/>
          <w:color w:val="006699"/>
          <w:sz w:val="22"/>
        </w:rPr>
        <w:t>B. Recommended secure mode &amp; justification</w:t>
      </w:r>
    </w:p>
    <w:p w14:paraId="BA6DDC64">
      <w:pPr>
        <w:pStyle w:val="style0"/>
        <w:spacing w:after="80"/>
        <w:rPr/>
      </w:pPr>
      <w:r>
        <w:rPr>
          <w:rFonts w:ascii="Calibri" w:eastAsia="Calibri" w:hAnsi="Calibri"/>
          <w:b/>
          <w:i w:val="false"/>
          <w:sz w:val="22"/>
        </w:rPr>
        <w:t>Recommended mode: AES-GCM (Galois/Counter Mode) or AES-CBC with a unique random IV.</w:t>
      </w:r>
    </w:p>
    <w:p w14:paraId="BD400346">
      <w:pPr>
        <w:pStyle w:val="style0"/>
        <w:spacing w:after="80"/>
        <w:rPr/>
      </w:pPr>
      <w:r>
        <w:rPr>
          <w:rFonts w:ascii="Calibri" w:eastAsia="Calibri" w:hAnsi="Calibri"/>
          <w:b w:val="false"/>
          <w:i w:val="false"/>
          <w:sz w:val="22"/>
        </w:rPr>
        <w:t>For a financial-data scenario, AES-GCM is the preferred modern choice because it simultaneously provides confidentiality and integrity (authenticated encryption). Each encryption uses a unique nonce; identical plaintext blocks therefore produce completely different ciphertext blocks. GCM also detects any modification of the ciphertext, which is critical for financial integrity.</w:t>
      </w:r>
    </w:p>
    <w:p w14:paraId="4B0E436B">
      <w:pPr>
        <w:pStyle w:val="style0"/>
        <w:spacing w:after="240"/>
        <w:rPr/>
      </w:pPr>
      <w:r>
        <w:rPr>
          <w:rFonts w:ascii="Calibri" w:eastAsia="Calibri" w:hAnsi="Calibri"/>
          <w:b w:val="false"/>
          <w:i w:val="false"/>
          <w:sz w:val="22"/>
        </w:rPr>
        <w:t>If only confidentiality is required and legacy constraints exist, CBC mode with a cryptographically strong random IV (never reused) is a solid alternative. The chaining of blocks ensures that repeated plaintext no longer maps to repeated ciphertext.</w:t>
      </w:r>
    </w:p>
    <w:p w14:paraId="1ED19500">
      <w:pPr>
        <w:pStyle w:val="style0"/>
        <w:spacing w:before="120" w:after="120"/>
        <w:rPr/>
      </w:pPr>
      <w:r>
        <w:rPr>
          <w:rFonts w:ascii="Calibri" w:eastAsia="Calibri" w:hAnsi="Calibri"/>
          <w:b/>
          <w:i w:val="false"/>
          <w:color w:val="1f4e79"/>
          <w:sz w:val="26"/>
        </w:rPr>
        <w:t>2. Choosing an Encryption Algorithm for Banking System</w:t>
      </w:r>
    </w:p>
    <w:p w14:paraId="FB5048A7">
      <w:pPr>
        <w:pStyle w:val="style0"/>
        <w:spacing w:after="160"/>
        <w:rPr/>
      </w:pPr>
      <w:r>
        <w:rPr>
          <w:rFonts w:ascii="Calibri" w:eastAsia="Calibri" w:hAnsi="Calibri"/>
          <w:b w:val="false"/>
          <w:i/>
          <w:color w:val="464646"/>
          <w:sz w:val="20"/>
        </w:rPr>
        <w:t>Scenario: A banking application needs high security and moderate performance for encrypting customer transactions. Options: DES, 3-DES, and Blowfish.</w:t>
      </w:r>
    </w:p>
    <w:p w14:paraId="C87B59E0">
      <w:pPr>
        <w:pStyle w:val="style0"/>
        <w:spacing w:after="80"/>
        <w:rPr/>
      </w:pPr>
      <w:r>
        <w:rPr>
          <w:rFonts w:ascii="Calibri" w:eastAsia="Calibri" w:hAnsi="Calibri"/>
          <w:b/>
          <w:i w:val="false"/>
          <w:color w:val="006699"/>
          <w:sz w:val="22"/>
        </w:rPr>
        <w:t>A. Most suitable algorithm</w:t>
      </w:r>
    </w:p>
    <w:p w14:paraId="BF40D1BB">
      <w:pPr>
        <w:pStyle w:val="style0"/>
        <w:spacing w:after="120"/>
        <w:rPr/>
      </w:pPr>
      <w:r>
        <w:rPr>
          <w:rFonts w:ascii="Calibri" w:eastAsia="Calibri" w:hAnsi="Calibri"/>
          <w:b/>
          <w:i w:val="false"/>
          <w:sz w:val="22"/>
        </w:rPr>
        <w:t>Blowfish is the most suitable algorithm among the three options.</w:t>
      </w:r>
    </w:p>
    <w:p w14:paraId="5A10968C">
      <w:pPr>
        <w:pStyle w:val="style0"/>
        <w:spacing w:after="80"/>
        <w:rPr/>
      </w:pPr>
      <w:r>
        <w:rPr>
          <w:rFonts w:ascii="Calibri" w:eastAsia="Calibri" w:hAnsi="Calibri"/>
          <w:b/>
          <w:i w:val="false"/>
          <w:color w:val="006699"/>
          <w:sz w:val="22"/>
        </w:rPr>
        <w:t>B. Justification – Security strength &amp; efficiency</w:t>
      </w:r>
    </w:p>
    <w:tbl>
      <w:tblPr>
        <w:tblStyle w:val="style154"/>
        <w:tblW w:w="0" w:type="auto"/>
        <w:jc w:val="center"/>
        <w:tblLook w:val="04A0" w:firstRow="1" w:lastRow="0" w:firstColumn="1" w:lastColumn="0" w:noHBand="0" w:noVBand="1"/>
      </w:tblPr>
      <w:tblGrid>
        <w:gridCol w:w="2409"/>
        <w:gridCol w:w="2409"/>
        <w:gridCol w:w="2409"/>
        <w:gridCol w:w="2409"/>
      </w:tblGrid>
      <w:tr w14:paraId="A5B001A2">
        <w:trPr>
          <w:jc w:val="center"/>
        </w:trPr>
        <w:tc>
          <w:tcPr>
            <w:tcW w:w="2409" w:type="dxa"/>
            <w:tcBorders/>
            <w:shd w:val="nil" w:color="auto" w:fill="1f4e79"/>
          </w:tcPr>
          <w:p w14:paraId="3EFBB5B4">
            <w:pPr>
              <w:pStyle w:val="style0"/>
              <w:jc w:val="center"/>
              <w:rPr/>
            </w:pPr>
            <w:r>
              <w:rPr>
                <w:rFonts w:ascii="Calibri" w:eastAsia="Calibri" w:hAnsi="Calibri"/>
                <w:b/>
                <w:i w:val="false"/>
                <w:color w:val="ffffff"/>
                <w:sz w:val="20"/>
              </w:rPr>
              <w:t>Criterion</w:t>
            </w:r>
          </w:p>
        </w:tc>
        <w:tc>
          <w:tcPr>
            <w:tcW w:w="2409" w:type="dxa"/>
            <w:tcBorders/>
            <w:shd w:val="nil" w:color="auto" w:fill="1f4e79"/>
          </w:tcPr>
          <w:p w14:paraId="795FA8E4">
            <w:pPr>
              <w:pStyle w:val="style0"/>
              <w:jc w:val="center"/>
              <w:rPr/>
            </w:pPr>
            <w:r>
              <w:rPr>
                <w:rFonts w:ascii="Calibri" w:eastAsia="Calibri" w:hAnsi="Calibri"/>
                <w:b/>
                <w:i w:val="false"/>
                <w:color w:val="ffffff"/>
                <w:sz w:val="20"/>
              </w:rPr>
              <w:t>DES</w:t>
            </w:r>
          </w:p>
        </w:tc>
        <w:tc>
          <w:tcPr>
            <w:tcW w:w="2409" w:type="dxa"/>
            <w:tcBorders/>
            <w:shd w:val="nil" w:color="auto" w:fill="1f4e79"/>
          </w:tcPr>
          <w:p w14:paraId="F03A027D">
            <w:pPr>
              <w:pStyle w:val="style0"/>
              <w:jc w:val="center"/>
              <w:rPr/>
            </w:pPr>
            <w:r>
              <w:rPr>
                <w:rFonts w:ascii="Calibri" w:eastAsia="Calibri" w:hAnsi="Calibri"/>
                <w:b/>
                <w:i w:val="false"/>
                <w:color w:val="ffffff"/>
                <w:sz w:val="20"/>
              </w:rPr>
              <w:t>3-DES</w:t>
            </w:r>
          </w:p>
        </w:tc>
        <w:tc>
          <w:tcPr>
            <w:tcW w:w="2409" w:type="dxa"/>
            <w:tcBorders/>
            <w:shd w:val="nil" w:color="auto" w:fill="1f4e79"/>
          </w:tcPr>
          <w:p w14:paraId="EE707752">
            <w:pPr>
              <w:pStyle w:val="style0"/>
              <w:jc w:val="center"/>
              <w:rPr/>
            </w:pPr>
            <w:r>
              <w:rPr>
                <w:rFonts w:ascii="Calibri" w:eastAsia="Calibri" w:hAnsi="Calibri"/>
                <w:b/>
                <w:i w:val="false"/>
                <w:color w:val="ffffff"/>
                <w:sz w:val="20"/>
              </w:rPr>
              <w:t>Blowfish</w:t>
            </w:r>
          </w:p>
        </w:tc>
      </w:tr>
      <w:tr w14:paraId="26EC3976">
        <w:tblPrEx/>
        <w:trPr>
          <w:jc w:val="center"/>
        </w:trPr>
        <w:tc>
          <w:tcPr>
            <w:tcW w:w="2409" w:type="dxa"/>
            <w:tcBorders/>
          </w:tcPr>
          <w:p w14:paraId="2194CA8E">
            <w:pPr>
              <w:pStyle w:val="style0"/>
              <w:rPr/>
            </w:pPr>
            <w:r>
              <w:rPr>
                <w:rFonts w:ascii="Calibri" w:eastAsia="Calibri" w:hAnsi="Calibri"/>
                <w:b w:val="false"/>
                <w:i w:val="false"/>
                <w:sz w:val="18"/>
              </w:rPr>
              <w:t>Key length</w:t>
            </w:r>
          </w:p>
        </w:tc>
        <w:tc>
          <w:tcPr>
            <w:tcW w:w="2409" w:type="dxa"/>
            <w:tcBorders/>
          </w:tcPr>
          <w:p w14:paraId="4A8A34F7">
            <w:pPr>
              <w:pStyle w:val="style0"/>
              <w:rPr/>
            </w:pPr>
            <w:r>
              <w:rPr>
                <w:rFonts w:ascii="Calibri" w:eastAsia="Calibri" w:hAnsi="Calibri"/>
                <w:b w:val="false"/>
                <w:i w:val="false"/>
                <w:sz w:val="18"/>
              </w:rPr>
              <w:t>56-bit (insecure)</w:t>
            </w:r>
          </w:p>
        </w:tc>
        <w:tc>
          <w:tcPr>
            <w:tcW w:w="2409" w:type="dxa"/>
            <w:tcBorders/>
          </w:tcPr>
          <w:p w14:paraId="34578F43">
            <w:pPr>
              <w:pStyle w:val="style0"/>
              <w:rPr/>
            </w:pPr>
            <w:r>
              <w:rPr>
                <w:rFonts w:ascii="Calibri" w:eastAsia="Calibri" w:hAnsi="Calibri"/>
                <w:b w:val="false"/>
                <w:i w:val="false"/>
                <w:sz w:val="18"/>
              </w:rPr>
              <w:t>112/168-bit</w:t>
            </w:r>
          </w:p>
        </w:tc>
        <w:tc>
          <w:tcPr>
            <w:tcW w:w="2409" w:type="dxa"/>
            <w:tcBorders/>
          </w:tcPr>
          <w:p w14:paraId="9688CDA9">
            <w:pPr>
              <w:pStyle w:val="style0"/>
              <w:rPr/>
            </w:pPr>
            <w:r>
              <w:rPr>
                <w:rFonts w:ascii="Calibri" w:eastAsia="Calibri" w:hAnsi="Calibri"/>
                <w:b/>
                <w:i w:val="false"/>
                <w:color w:val="006400"/>
                <w:sz w:val="18"/>
              </w:rPr>
              <w:t>32–448-bit (variable)</w:t>
            </w:r>
          </w:p>
        </w:tc>
      </w:tr>
      <w:tr w14:paraId="E773F326">
        <w:tblPrEx/>
        <w:trPr>
          <w:jc w:val="center"/>
        </w:trPr>
        <w:tc>
          <w:tcPr>
            <w:tcW w:w="2409" w:type="dxa"/>
            <w:tcBorders/>
          </w:tcPr>
          <w:p w14:paraId="74B98828">
            <w:pPr>
              <w:pStyle w:val="style0"/>
              <w:rPr/>
            </w:pPr>
            <w:r>
              <w:rPr>
                <w:rFonts w:ascii="Calibri" w:eastAsia="Calibri" w:hAnsi="Calibri"/>
                <w:b w:val="false"/>
                <w:i w:val="false"/>
                <w:sz w:val="18"/>
              </w:rPr>
              <w:t>Security status</w:t>
            </w:r>
          </w:p>
        </w:tc>
        <w:tc>
          <w:tcPr>
            <w:tcW w:w="2409" w:type="dxa"/>
            <w:tcBorders/>
          </w:tcPr>
          <w:p w14:paraId="D6F1BB86">
            <w:pPr>
              <w:pStyle w:val="style0"/>
              <w:rPr/>
            </w:pPr>
            <w:r>
              <w:rPr>
                <w:rFonts w:ascii="Calibri" w:eastAsia="Calibri" w:hAnsi="Calibri"/>
                <w:b w:val="false"/>
                <w:i w:val="false"/>
                <w:sz w:val="18"/>
              </w:rPr>
              <w:t>Broken / obsolete</w:t>
            </w:r>
          </w:p>
        </w:tc>
        <w:tc>
          <w:tcPr>
            <w:tcW w:w="2409" w:type="dxa"/>
            <w:tcBorders/>
          </w:tcPr>
          <w:p w14:paraId="A6084687">
            <w:pPr>
              <w:pStyle w:val="style0"/>
              <w:rPr/>
            </w:pPr>
            <w:r>
              <w:rPr>
                <w:rFonts w:ascii="Calibri" w:eastAsia="Calibri" w:hAnsi="Calibri"/>
                <w:b w:val="false"/>
                <w:i w:val="false"/>
                <w:sz w:val="18"/>
              </w:rPr>
              <w:t>Deprecated (NIST)</w:t>
            </w:r>
          </w:p>
        </w:tc>
        <w:tc>
          <w:tcPr>
            <w:tcW w:w="2409" w:type="dxa"/>
            <w:tcBorders/>
          </w:tcPr>
          <w:p w14:paraId="30E079A7">
            <w:pPr>
              <w:pStyle w:val="style0"/>
              <w:rPr/>
            </w:pPr>
            <w:r>
              <w:rPr>
                <w:rFonts w:ascii="Calibri" w:eastAsia="Calibri" w:hAnsi="Calibri"/>
                <w:b/>
                <w:i w:val="false"/>
                <w:color w:val="006400"/>
                <w:sz w:val="18"/>
              </w:rPr>
              <w:t>Still secure for most uses</w:t>
            </w:r>
          </w:p>
        </w:tc>
      </w:tr>
      <w:tr w14:paraId="8B12427E">
        <w:tblPrEx/>
        <w:trPr>
          <w:jc w:val="center"/>
        </w:trPr>
        <w:tc>
          <w:tcPr>
            <w:tcW w:w="2409" w:type="dxa"/>
            <w:tcBorders/>
          </w:tcPr>
          <w:p w14:paraId="58F65F96">
            <w:pPr>
              <w:pStyle w:val="style0"/>
              <w:rPr/>
            </w:pPr>
            <w:r>
              <w:rPr>
                <w:rFonts w:ascii="Calibri" w:eastAsia="Calibri" w:hAnsi="Calibri"/>
                <w:b w:val="false"/>
                <w:i w:val="false"/>
                <w:sz w:val="18"/>
              </w:rPr>
              <w:t>Speed / efficiency</w:t>
            </w:r>
          </w:p>
        </w:tc>
        <w:tc>
          <w:tcPr>
            <w:tcW w:w="2409" w:type="dxa"/>
            <w:tcBorders/>
          </w:tcPr>
          <w:p w14:paraId="313876D6">
            <w:pPr>
              <w:pStyle w:val="style0"/>
              <w:rPr/>
            </w:pPr>
            <w:r>
              <w:rPr>
                <w:rFonts w:ascii="Calibri" w:eastAsia="Calibri" w:hAnsi="Calibri"/>
                <w:b w:val="false"/>
                <w:i w:val="false"/>
                <w:sz w:val="18"/>
              </w:rPr>
              <w:t>Fast but weak</w:t>
            </w:r>
          </w:p>
        </w:tc>
        <w:tc>
          <w:tcPr>
            <w:tcW w:w="2409" w:type="dxa"/>
            <w:tcBorders/>
          </w:tcPr>
          <w:p w14:paraId="D34E000B">
            <w:pPr>
              <w:pStyle w:val="style0"/>
              <w:rPr/>
            </w:pPr>
            <w:r>
              <w:rPr>
                <w:rFonts w:ascii="Calibri" w:eastAsia="Calibri" w:hAnsi="Calibri"/>
                <w:b w:val="false"/>
                <w:i w:val="false"/>
                <w:sz w:val="18"/>
              </w:rPr>
              <w:t>Slow (3× DES)</w:t>
            </w:r>
          </w:p>
        </w:tc>
        <w:tc>
          <w:tcPr>
            <w:tcW w:w="2409" w:type="dxa"/>
            <w:tcBorders/>
          </w:tcPr>
          <w:p w14:paraId="58FF133C">
            <w:pPr>
              <w:pStyle w:val="style0"/>
              <w:rPr/>
            </w:pPr>
            <w:r>
              <w:rPr>
                <w:rFonts w:ascii="Calibri" w:eastAsia="Calibri" w:hAnsi="Calibri"/>
                <w:b/>
                <w:i w:val="false"/>
                <w:color w:val="006400"/>
                <w:sz w:val="18"/>
              </w:rPr>
              <w:t>Very fast, efficient</w:t>
            </w:r>
          </w:p>
        </w:tc>
      </w:tr>
    </w:tbl>
    <w:p w14:paraId="76CD4F32">
      <w:pPr>
        <w:pStyle w:val="style0"/>
        <w:spacing w:before="160"/>
        <w:rPr/>
      </w:pPr>
    </w:p>
    <w:p w14:paraId="4A11A5B9">
      <w:pPr>
        <w:pStyle w:val="style0"/>
        <w:spacing w:after="80"/>
        <w:rPr/>
      </w:pPr>
      <w:r>
        <w:rPr>
          <w:rFonts w:ascii="Calibri" w:eastAsia="Calibri" w:hAnsi="Calibri"/>
          <w:b w:val="false"/>
          <w:i w:val="false"/>
          <w:sz w:val="22"/>
        </w:rPr>
        <w:t>DES is cryptographically broken (56-bit key can be brute-forced). 3-DES improves security by applying DES three times, yet it is slow, uses a small 64-bit block size, and has been deprecated by NIST. Blowfish offers a variable key length up to 448 bits, a 64-bit block, and was designed for high speed on 32-bit processors. It remains unbroken for practical key sizes and provides an excellent balance of security and performance for a banking workload that needs moderate throughput.</w:t>
      </w:r>
    </w:p>
    <w:p w14:paraId="58D6B949">
      <w:pPr>
        <w:pStyle w:val="style0"/>
        <w:spacing w:after="240"/>
        <w:rPr/>
      </w:pPr>
      <w:r>
        <w:rPr>
          <w:rFonts w:ascii="Calibri" w:eastAsia="Calibri" w:hAnsi="Calibri"/>
          <w:b/>
          <w:i/>
          <w:sz w:val="20"/>
        </w:rPr>
        <w:t xml:space="preserve">Note: </w:t>
      </w:r>
      <w:r>
        <w:rPr>
          <w:rFonts w:ascii="Calibri" w:eastAsia="Calibri" w:hAnsi="Calibri"/>
          <w:b w:val="false"/>
          <w:i/>
          <w:sz w:val="20"/>
        </w:rPr>
        <w:t>In a green-field modern system AES-256 would be preferred; among the given choices, however, Blowfish is clearly the strongest and most efficient option.</w:t>
      </w:r>
    </w:p>
    <w:p w14:paraId="2C78B87A">
      <w:pPr>
        <w:pStyle w:val="style0"/>
        <w:spacing w:before="120" w:after="120"/>
        <w:rPr/>
      </w:pPr>
      <w:r>
        <w:rPr>
          <w:rFonts w:ascii="Calibri" w:eastAsia="Calibri" w:hAnsi="Calibri"/>
          <w:b/>
          <w:i w:val="false"/>
          <w:color w:val="1f4e79"/>
          <w:sz w:val="26"/>
        </w:rPr>
        <w:t>3. Key Exchange in an Unsecured Network</w:t>
      </w:r>
    </w:p>
    <w:p w14:paraId="9553E73B">
      <w:pPr>
        <w:pStyle w:val="style0"/>
        <w:spacing w:after="160"/>
        <w:rPr/>
      </w:pPr>
      <w:r>
        <w:rPr>
          <w:rFonts w:ascii="Calibri" w:eastAsia="Calibri" w:hAnsi="Calibri"/>
          <w:b w:val="false"/>
          <w:i/>
          <w:color w:val="464646"/>
          <w:sz w:val="20"/>
        </w:rPr>
        <w:t>Scenario: Two users wish to establish a secure channel over a public network using Diffie-Hellman. The network is vulnerable to attacks.</w:t>
      </w:r>
    </w:p>
    <w:p w14:paraId="DF18320F">
      <w:pPr>
        <w:pStyle w:val="style0"/>
        <w:spacing w:after="80"/>
        <w:rPr/>
      </w:pPr>
      <w:r>
        <w:rPr>
          <w:rFonts w:ascii="Calibri" w:eastAsia="Calibri" w:hAnsi="Calibri"/>
          <w:b/>
          <w:i w:val="false"/>
          <w:color w:val="006699"/>
          <w:sz w:val="22"/>
        </w:rPr>
        <w:t>A. How Diffie-Hellman key exchange works</w:t>
      </w:r>
    </w:p>
    <w:p w14:paraId="501BA5FF">
      <w:pPr>
        <w:pStyle w:val="style0"/>
        <w:spacing w:after="80"/>
        <w:rPr/>
      </w:pPr>
      <w:r>
        <w:rPr>
          <w:rFonts w:ascii="Calibri" w:eastAsia="Calibri" w:hAnsi="Calibri"/>
          <w:b w:val="false"/>
          <w:i w:val="false"/>
          <w:sz w:val="22"/>
        </w:rPr>
        <w:t>Diffie-Hellman (DH) allows two parties (Alice and Bob) to agree on a shared secret over an insecure channel without transmitting the secret itself.</w:t>
      </w:r>
    </w:p>
    <w:p w14:paraId="2719BE2F">
      <w:pPr>
        <w:pStyle w:val="style49"/>
        <w:spacing w:after="40"/>
        <w:rPr/>
      </w:pPr>
      <w:r>
        <w:rPr>
          <w:rFonts w:ascii="Calibri" w:eastAsia="Calibri" w:hAnsi="Calibri"/>
          <w:b/>
          <w:i w:val="false"/>
          <w:sz w:val="22"/>
        </w:rPr>
        <w:t xml:space="preserve">Public parameters: </w:t>
      </w:r>
      <w:r>
        <w:rPr>
          <w:rFonts w:ascii="Calibri" w:eastAsia="Calibri" w:hAnsi="Calibri"/>
          <w:b w:val="false"/>
          <w:i w:val="false"/>
          <w:sz w:val="22"/>
        </w:rPr>
        <w:t>Both agree on a large prime p and a generator g of the multiplicative group modulo p.</w:t>
      </w:r>
    </w:p>
    <w:p w14:paraId="E6395C91">
      <w:pPr>
        <w:pStyle w:val="style49"/>
        <w:spacing w:after="40"/>
        <w:rPr/>
      </w:pPr>
      <w:r>
        <w:rPr>
          <w:rFonts w:ascii="Calibri" w:eastAsia="Calibri" w:hAnsi="Calibri"/>
          <w:b/>
          <w:i w:val="false"/>
          <w:sz w:val="22"/>
        </w:rPr>
        <w:t xml:space="preserve">Private keys: </w:t>
      </w:r>
      <w:r>
        <w:rPr>
          <w:rFonts w:ascii="Calibri" w:eastAsia="Calibri" w:hAnsi="Calibri"/>
          <w:b w:val="false"/>
          <w:i w:val="false"/>
          <w:sz w:val="22"/>
        </w:rPr>
        <w:t>Alice chooses a secret integer a; Bob chooses a secret integer b.</w:t>
      </w:r>
    </w:p>
    <w:p w14:paraId="959B5E2D">
      <w:pPr>
        <w:pStyle w:val="style49"/>
        <w:spacing w:after="40"/>
        <w:rPr/>
      </w:pPr>
      <w:r>
        <w:rPr>
          <w:rFonts w:ascii="Calibri" w:eastAsia="Calibri" w:hAnsi="Calibri"/>
          <w:b/>
          <w:i w:val="false"/>
          <w:sz w:val="22"/>
        </w:rPr>
        <w:t xml:space="preserve">Public values: </w:t>
      </w:r>
      <w:r>
        <w:rPr>
          <w:rFonts w:ascii="Calibri" w:eastAsia="Calibri" w:hAnsi="Calibri"/>
          <w:b w:val="false"/>
          <w:i w:val="false"/>
          <w:sz w:val="22"/>
        </w:rPr>
        <w:t>Alice computes A = gᵃ mod p and sends A to Bob. Bob computes B = gᵇ mod p and sends B to Alice.</w:t>
      </w:r>
    </w:p>
    <w:p w14:paraId="2B807D31">
      <w:pPr>
        <w:pStyle w:val="style49"/>
        <w:spacing w:after="40"/>
        <w:rPr/>
      </w:pPr>
      <w:r>
        <w:rPr>
          <w:rFonts w:ascii="Calibri" w:eastAsia="Calibri" w:hAnsi="Calibri"/>
          <w:b/>
          <w:i w:val="false"/>
          <w:sz w:val="22"/>
        </w:rPr>
        <w:t xml:space="preserve">Shared secret: </w:t>
      </w:r>
      <w:r>
        <w:rPr>
          <w:rFonts w:ascii="Calibri" w:eastAsia="Calibri" w:hAnsi="Calibri"/>
          <w:b w:val="false"/>
          <w:i w:val="false"/>
          <w:sz w:val="22"/>
        </w:rPr>
        <w:t>Alice computes s = Bᵃ mod p; Bob computes s = Aᵇ mod p. Both obtain the same value s = gᵃᵇ mod p.</w:t>
      </w:r>
    </w:p>
    <w:p w14:paraId="F861B8E1">
      <w:pPr>
        <w:pStyle w:val="style0"/>
        <w:spacing w:after="120"/>
        <w:rPr/>
      </w:pPr>
      <w:r>
        <w:rPr>
          <w:rFonts w:ascii="Calibri" w:eastAsia="Calibri" w:hAnsi="Calibri"/>
          <w:b w:val="false"/>
          <w:i w:val="false"/>
          <w:sz w:val="22"/>
        </w:rPr>
        <w:t>The shared secret s can then be used to derive symmetric session keys (e.g., via a KDF) for subsequent encrypted communication.</w:t>
      </w:r>
    </w:p>
    <w:p w14:paraId="D054E122">
      <w:pPr>
        <w:pStyle w:val="style0"/>
        <w:spacing w:after="80"/>
        <w:rPr/>
      </w:pPr>
      <w:r>
        <w:rPr>
          <w:rFonts w:ascii="Calibri" w:eastAsia="Calibri" w:hAnsi="Calibri"/>
          <w:b/>
          <w:i w:val="false"/>
          <w:color w:val="006699"/>
          <w:sz w:val="22"/>
        </w:rPr>
        <w:t>B. Possible security threat &amp; mitigation</w:t>
      </w:r>
    </w:p>
    <w:p w14:paraId="8AA7AA28">
      <w:pPr>
        <w:pStyle w:val="style0"/>
        <w:spacing w:after="40"/>
        <w:rPr/>
      </w:pPr>
      <w:r>
        <w:rPr>
          <w:rFonts w:ascii="Calibri" w:eastAsia="Calibri" w:hAnsi="Calibri"/>
          <w:b/>
          <w:i w:val="false"/>
          <w:sz w:val="22"/>
        </w:rPr>
        <w:t>Primary threat – Man-in-the-Middle (MITM) attack:</w:t>
      </w:r>
    </w:p>
    <w:p w14:paraId="CF6822B2">
      <w:pPr>
        <w:pStyle w:val="style0"/>
        <w:spacing w:after="80"/>
        <w:rPr/>
      </w:pPr>
      <w:r>
        <w:rPr>
          <w:rFonts w:ascii="Calibri" w:eastAsia="Calibri" w:hAnsi="Calibri"/>
          <w:b w:val="false"/>
          <w:i w:val="false"/>
          <w:sz w:val="22"/>
        </w:rPr>
        <w:t>Because classic DH does not authenticate the parties, an attacker can intercept the public values A and B, substitute his own values, and establish two separate shared secrets—one with Alice and one with Bob. The attacker can then decrypt, read, and re-encrypt all traffic without detection.</w:t>
      </w:r>
    </w:p>
    <w:p w14:paraId="5A663D46">
      <w:pPr>
        <w:pStyle w:val="style0"/>
        <w:spacing w:after="40"/>
        <w:rPr/>
      </w:pPr>
      <w:r>
        <w:rPr>
          <w:rFonts w:ascii="Calibri" w:eastAsia="Calibri" w:hAnsi="Calibri"/>
          <w:b/>
          <w:i w:val="false"/>
          <w:sz w:val="22"/>
        </w:rPr>
        <w:t>Mitigation strategies:</w:t>
      </w:r>
    </w:p>
    <w:p w14:paraId="A74E26B7">
      <w:pPr>
        <w:pStyle w:val="style48"/>
        <w:spacing w:after="20"/>
        <w:rPr/>
      </w:pPr>
      <w:r>
        <w:rPr>
          <w:rFonts w:ascii="Calibri" w:eastAsia="Calibri" w:hAnsi="Calibri"/>
          <w:b w:val="false"/>
          <w:i w:val="false"/>
          <w:sz w:val="22"/>
        </w:rPr>
        <w:t>Authenticated Diffie-Hellman / Station-to-Station protocol – sign the exchanged public values with digital signatures (RSA or ECDSA).</w:t>
      </w:r>
    </w:p>
    <w:p w14:paraId="F3EE1565">
      <w:pPr>
        <w:pStyle w:val="style48"/>
        <w:spacing w:after="20"/>
        <w:rPr/>
      </w:pPr>
      <w:r>
        <w:rPr>
          <w:rFonts w:ascii="Calibri" w:eastAsia="Calibri" w:hAnsi="Calibri"/>
          <w:b w:val="false"/>
          <w:i w:val="false"/>
          <w:sz w:val="22"/>
        </w:rPr>
        <w:t>Use certificates issued by a trusted Certificate Authority so each party can verify the identity of the other.</w:t>
      </w:r>
    </w:p>
    <w:p w14:paraId="5608F79C">
      <w:pPr>
        <w:pStyle w:val="style48"/>
        <w:spacing w:after="20"/>
        <w:rPr/>
      </w:pPr>
      <w:r>
        <w:rPr>
          <w:rFonts w:ascii="Calibri" w:eastAsia="Calibri" w:hAnsi="Calibri"/>
          <w:b w:val="false"/>
          <w:i w:val="false"/>
          <w:sz w:val="22"/>
        </w:rPr>
        <w:t>Prefer Elliptic-Curve Diffie-Hellman (ECDH) combined with mutual authentication (e.g., TLS 1.3 handshake).</w:t>
      </w:r>
    </w:p>
    <w:p w14:paraId="89FA55EC">
      <w:pPr>
        <w:pStyle w:val="style48"/>
        <w:spacing w:after="20"/>
        <w:rPr/>
      </w:pPr>
      <w:r>
        <w:rPr>
          <w:rFonts w:ascii="Calibri" w:eastAsia="Calibri" w:hAnsi="Calibri"/>
          <w:b w:val="false"/>
          <w:i w:val="false"/>
          <w:sz w:val="22"/>
        </w:rPr>
        <w:t>Employ pre-shared keys or password-authenticated key exchange (PAKE) when a shared secret already exists.</w:t>
      </w:r>
    </w:p>
    <w:p w14:paraId="8E348023">
      <w:pPr>
        <w:pStyle w:val="style0"/>
        <w:spacing w:after="240"/>
        <w:rPr/>
      </w:pPr>
    </w:p>
    <w:p w14:paraId="7AA2944E">
      <w:pPr>
        <w:pStyle w:val="style0"/>
        <w:spacing w:before="120" w:after="120"/>
        <w:rPr/>
      </w:pPr>
      <w:r>
        <w:rPr>
          <w:rFonts w:ascii="Calibri" w:eastAsia="Calibri" w:hAnsi="Calibri"/>
          <w:b/>
          <w:i w:val="false"/>
          <w:color w:val="1f4e79"/>
          <w:sz w:val="26"/>
        </w:rPr>
        <w:t>4. Public Key Cryptography for Email Security</w:t>
      </w:r>
    </w:p>
    <w:p w14:paraId="CC97BB50">
      <w:pPr>
        <w:pStyle w:val="style0"/>
        <w:spacing w:after="160"/>
        <w:rPr/>
      </w:pPr>
      <w:r>
        <w:rPr>
          <w:rFonts w:ascii="Calibri" w:eastAsia="Calibri" w:hAnsi="Calibri"/>
          <w:b w:val="false"/>
          <w:i/>
          <w:color w:val="464646"/>
          <w:sz w:val="20"/>
        </w:rPr>
        <w:t>Scenario: An organization plans to implement RSA for secure email communication.</w:t>
      </w:r>
    </w:p>
    <w:p w14:paraId="B0C61194">
      <w:pPr>
        <w:pStyle w:val="style0"/>
        <w:spacing w:after="80"/>
        <w:rPr/>
      </w:pPr>
      <w:r>
        <w:rPr>
          <w:rFonts w:ascii="Calibri" w:eastAsia="Calibri" w:hAnsi="Calibri"/>
          <w:b/>
          <w:i w:val="false"/>
          <w:color w:val="006699"/>
          <w:sz w:val="22"/>
        </w:rPr>
        <w:t>A. How RSA is used for encryption and decryption</w:t>
      </w:r>
    </w:p>
    <w:p w14:paraId="6A55911A">
      <w:pPr>
        <w:pStyle w:val="style0"/>
        <w:spacing w:after="80"/>
        <w:rPr/>
      </w:pPr>
      <w:r>
        <w:rPr>
          <w:rFonts w:ascii="Calibri" w:eastAsia="Calibri" w:hAnsi="Calibri"/>
          <w:b w:val="false"/>
          <w:i w:val="false"/>
          <w:sz w:val="22"/>
        </w:rPr>
        <w:t>RSA is an asymmetric algorithm. Each user generates a key pair: a public key (e, n) that can be freely distributed and a private key (d, n) that must be kept secret.</w:t>
      </w:r>
    </w:p>
    <w:p w14:paraId="9D929F71">
      <w:pPr>
        <w:pStyle w:val="style0"/>
        <w:spacing w:after="40"/>
        <w:rPr/>
      </w:pPr>
      <w:r>
        <w:rPr>
          <w:rFonts w:ascii="Calibri" w:eastAsia="Calibri" w:hAnsi="Calibri"/>
          <w:b/>
          <w:i w:val="false"/>
          <w:sz w:val="22"/>
        </w:rPr>
        <w:t>Encryption (sender → receiver):</w:t>
      </w:r>
    </w:p>
    <w:p w14:paraId="8093730C">
      <w:pPr>
        <w:pStyle w:val="style0"/>
        <w:spacing w:after="80"/>
        <w:rPr/>
      </w:pPr>
      <w:r>
        <w:rPr>
          <w:rFonts w:ascii="Calibri" w:eastAsia="Calibri" w:hAnsi="Calibri"/>
          <w:b w:val="false"/>
          <w:i w:val="false"/>
          <w:sz w:val="22"/>
        </w:rPr>
        <w:t>The sender obtains the recipient’s public key and encrypts the email (or more commonly a symmetric session key that then encrypts the message) as C = Mᵉ mod n. Only the holder of the matching private key can recover M.</w:t>
      </w:r>
    </w:p>
    <w:p w14:paraId="936942B4">
      <w:pPr>
        <w:pStyle w:val="style0"/>
        <w:spacing w:after="40"/>
        <w:rPr/>
      </w:pPr>
      <w:r>
        <w:rPr>
          <w:rFonts w:ascii="Calibri" w:eastAsia="Calibri" w:hAnsi="Calibri"/>
          <w:b/>
          <w:i w:val="false"/>
          <w:sz w:val="22"/>
        </w:rPr>
        <w:t>Decryption:</w:t>
      </w:r>
    </w:p>
    <w:p w14:paraId="AB05395A">
      <w:pPr>
        <w:pStyle w:val="style0"/>
        <w:spacing w:after="80"/>
        <w:rPr/>
      </w:pPr>
      <w:r>
        <w:rPr>
          <w:rFonts w:ascii="Calibri" w:eastAsia="Calibri" w:hAnsi="Calibri"/>
          <w:b w:val="false"/>
          <w:i w:val="false"/>
          <w:sz w:val="22"/>
        </w:rPr>
        <w:t>The recipient applies the private exponent: M = Cᵈ mod n. In practice, hybrid encryption is used: RSA encrypts a random AES key; AES encrypts the actual email body. This combines RSA’s key-distribution convenience with AES’s high performance.</w:t>
      </w:r>
    </w:p>
    <w:p w14:paraId="CF0805C5">
      <w:pPr>
        <w:pStyle w:val="style0"/>
        <w:spacing w:after="120"/>
        <w:rPr/>
      </w:pPr>
      <w:r>
        <w:rPr>
          <w:rFonts w:ascii="Calibri" w:eastAsia="Calibri" w:hAnsi="Calibri"/>
          <w:b w:val="false"/>
          <w:i w:val="false"/>
          <w:sz w:val="22"/>
        </w:rPr>
        <w:t>RSA can also provide digital signatures (sign with private key, verify with public key) to guarantee authenticity and non-repudiation of the email.</w:t>
      </w:r>
    </w:p>
    <w:p w14:paraId="48BD5741">
      <w:pPr>
        <w:pStyle w:val="style0"/>
        <w:spacing w:after="80"/>
        <w:rPr/>
      </w:pPr>
      <w:r>
        <w:rPr>
          <w:rFonts w:ascii="Calibri" w:eastAsia="Calibri" w:hAnsi="Calibri"/>
          <w:b/>
          <w:i w:val="false"/>
          <w:color w:val="006699"/>
          <w:sz w:val="22"/>
        </w:rPr>
        <w:t>B. Role of key distribution and management</w:t>
      </w:r>
    </w:p>
    <w:p w14:paraId="0185DE3D">
      <w:pPr>
        <w:pStyle w:val="style0"/>
        <w:spacing w:after="60"/>
        <w:rPr/>
      </w:pPr>
      <w:r>
        <w:rPr>
          <w:rFonts w:ascii="Calibri" w:eastAsia="Calibri" w:hAnsi="Calibri"/>
          <w:b w:val="false"/>
          <w:i w:val="false"/>
          <w:sz w:val="22"/>
        </w:rPr>
        <w:t>Secure key distribution and lifecycle management are essential to the trustworthiness of the whole system:</w:t>
      </w:r>
    </w:p>
    <w:p w14:paraId="8F5912DD">
      <w:pPr>
        <w:pStyle w:val="style48"/>
        <w:spacing w:after="40"/>
        <w:rPr/>
      </w:pPr>
      <w:r>
        <w:rPr>
          <w:rFonts w:ascii="Calibri" w:eastAsia="Calibri" w:hAnsi="Calibri"/>
          <w:b/>
          <w:i w:val="false"/>
          <w:sz w:val="22"/>
        </w:rPr>
        <w:t xml:space="preserve">Public-key distribution: </w:t>
      </w:r>
      <w:r>
        <w:rPr>
          <w:rFonts w:ascii="Calibri" w:eastAsia="Calibri" w:hAnsi="Calibri"/>
          <w:b w:val="false"/>
          <w:i w:val="false"/>
          <w:sz w:val="22"/>
        </w:rPr>
        <w:t>Public keys must be obtained from a trusted source (X.509 certificates issued by a Certificate Authority, or a secure internal directory). Without authentication of the public key, an attacker can substitute his own key and mount a MITM attack.</w:t>
      </w:r>
    </w:p>
    <w:p w14:paraId="07CDFAC6">
      <w:pPr>
        <w:pStyle w:val="style48"/>
        <w:spacing w:after="40"/>
        <w:rPr/>
      </w:pPr>
      <w:r>
        <w:rPr>
          <w:rFonts w:ascii="Calibri" w:eastAsia="Calibri" w:hAnsi="Calibri"/>
          <w:b/>
          <w:i w:val="false"/>
          <w:sz w:val="22"/>
        </w:rPr>
        <w:t xml:space="preserve">Private-key protection: </w:t>
      </w:r>
      <w:r>
        <w:rPr>
          <w:rFonts w:ascii="Calibri" w:eastAsia="Calibri" w:hAnsi="Calibri"/>
          <w:b w:val="false"/>
          <w:i w:val="false"/>
          <w:sz w:val="22"/>
        </w:rPr>
        <w:t>Private keys must be stored in hardware security modules (HSMs), smart cards, or encrypted key stores with strong access controls. Compromise of a private key completely breaks confidentiality and authenticity for that user.</w:t>
      </w:r>
    </w:p>
    <w:p w14:paraId="B791F607">
      <w:pPr>
        <w:pStyle w:val="style48"/>
        <w:spacing w:after="40"/>
        <w:rPr/>
      </w:pPr>
      <w:r>
        <w:rPr>
          <w:rFonts w:ascii="Calibri" w:eastAsia="Calibri" w:hAnsi="Calibri"/>
          <w:b/>
          <w:i w:val="false"/>
          <w:sz w:val="22"/>
        </w:rPr>
        <w:t xml:space="preserve">Certificate lifecycle: </w:t>
      </w:r>
      <w:r>
        <w:rPr>
          <w:rFonts w:ascii="Calibri" w:eastAsia="Calibri" w:hAnsi="Calibri"/>
          <w:b w:val="false"/>
          <w:i w:val="false"/>
          <w:sz w:val="22"/>
        </w:rPr>
        <w:t>Certificates have validity periods; they must be renewed or revoked (via CRL or OCSP) when keys are compromised or employees leave.</w:t>
      </w:r>
    </w:p>
    <w:p w14:paraId="7FA19576">
      <w:pPr>
        <w:pStyle w:val="style48"/>
        <w:spacing w:after="40"/>
        <w:rPr/>
      </w:pPr>
      <w:r>
        <w:rPr>
          <w:rFonts w:ascii="Calibri" w:eastAsia="Calibri" w:hAnsi="Calibri"/>
          <w:b/>
          <w:i w:val="false"/>
          <w:sz w:val="22"/>
        </w:rPr>
        <w:t xml:space="preserve">Key size &amp; algorithm agility: </w:t>
      </w:r>
      <w:r>
        <w:rPr>
          <w:rFonts w:ascii="Calibri" w:eastAsia="Calibri" w:hAnsi="Calibri"/>
          <w:b w:val="false"/>
          <w:i w:val="false"/>
          <w:sz w:val="22"/>
        </w:rPr>
        <w:t>Current recommendations call for at least 2048-bit (preferably 3072-bit or 4096-bit) RSA moduli, or migration to elliptic-curve alternatives.</w:t>
      </w:r>
    </w:p>
    <w:p w14:paraId="C3675DCA">
      <w:pPr>
        <w:pStyle w:val="style48"/>
        <w:spacing w:after="40"/>
        <w:rPr/>
      </w:pPr>
      <w:r>
        <w:rPr>
          <w:rFonts w:ascii="Calibri" w:eastAsia="Calibri" w:hAnsi="Calibri"/>
          <w:b/>
          <w:i w:val="false"/>
          <w:sz w:val="22"/>
        </w:rPr>
        <w:t xml:space="preserve">Centralised management: </w:t>
      </w:r>
      <w:r>
        <w:rPr>
          <w:rFonts w:ascii="Calibri" w:eastAsia="Calibri" w:hAnsi="Calibri"/>
          <w:b w:val="false"/>
          <w:i w:val="false"/>
          <w:sz w:val="22"/>
        </w:rPr>
        <w:t>An enterprise PKI or identity-management system ensures consistent policy enforcement, automated enrolment, and audit trails.</w:t>
      </w:r>
    </w:p>
    <w:p w14:paraId="4ABDBBF3">
      <w:pPr>
        <w:pStyle w:val="style0"/>
        <w:spacing w:after="240"/>
        <w:rPr/>
      </w:pPr>
    </w:p>
    <w:p w14:paraId="E6533A74">
      <w:pPr>
        <w:pStyle w:val="style0"/>
        <w:spacing w:before="120" w:after="120"/>
        <w:rPr/>
      </w:pPr>
      <w:r>
        <w:rPr>
          <w:rFonts w:ascii="Calibri" w:eastAsia="Calibri" w:hAnsi="Calibri"/>
          <w:b/>
          <w:i w:val="false"/>
          <w:color w:val="1f4e79"/>
          <w:sz w:val="26"/>
        </w:rPr>
        <w:t>5. Cryptography for IoT Devices</w:t>
      </w:r>
    </w:p>
    <w:p w14:paraId="9725DB60">
      <w:pPr>
        <w:pStyle w:val="style0"/>
        <w:spacing w:after="160"/>
        <w:rPr/>
      </w:pPr>
      <w:r>
        <w:rPr>
          <w:rFonts w:ascii="Calibri" w:eastAsia="Calibri" w:hAnsi="Calibri"/>
          <w:b w:val="false"/>
          <w:i/>
          <w:color w:val="464646"/>
          <w:sz w:val="20"/>
        </w:rPr>
        <w:t>Scenario: A smart-home system uses low-power IoT devices that need secure communication. The designer must choose between RSA and Elliptic Curve Cryptography (ECC).</w:t>
      </w:r>
    </w:p>
    <w:p w14:paraId="99EC500D">
      <w:pPr>
        <w:pStyle w:val="style0"/>
        <w:spacing w:after="80"/>
        <w:rPr/>
      </w:pPr>
      <w:r>
        <w:rPr>
          <w:rFonts w:ascii="Calibri" w:eastAsia="Calibri" w:hAnsi="Calibri"/>
          <w:b/>
          <w:i w:val="false"/>
          <w:color w:val="006699"/>
          <w:sz w:val="22"/>
        </w:rPr>
        <w:t>A. Constraints of IoT devices</w:t>
      </w:r>
    </w:p>
    <w:p w14:paraId="996819F2">
      <w:pPr>
        <w:pStyle w:val="style0"/>
        <w:spacing w:after="60"/>
        <w:rPr/>
      </w:pPr>
      <w:r>
        <w:rPr>
          <w:rFonts w:ascii="Calibri" w:eastAsia="Calibri" w:hAnsi="Calibri"/>
          <w:b w:val="false"/>
          <w:i w:val="false"/>
          <w:sz w:val="22"/>
        </w:rPr>
        <w:t>Typical smart-home IoT nodes (sensors, actuators, cameras, smart locks) operate under severe resource limits:</w:t>
      </w:r>
    </w:p>
    <w:p w14:paraId="04C41D54">
      <w:pPr>
        <w:pStyle w:val="style48"/>
        <w:spacing w:after="20"/>
        <w:rPr/>
      </w:pPr>
      <w:r>
        <w:rPr>
          <w:rFonts w:ascii="Calibri" w:eastAsia="Calibri" w:hAnsi="Calibri"/>
          <w:b/>
          <w:i w:val="false"/>
          <w:sz w:val="22"/>
        </w:rPr>
        <w:t xml:space="preserve">Limited CPU &amp; memory: </w:t>
      </w:r>
      <w:r>
        <w:rPr>
          <w:rFonts w:ascii="Calibri" w:eastAsia="Calibri" w:hAnsi="Calibri"/>
          <w:b w:val="false"/>
          <w:i w:val="false"/>
          <w:sz w:val="22"/>
        </w:rPr>
        <w:t>Many devices use 8-/16-/32-bit microcontrollers with only tens or hundreds of kilobytes of RAM/Flash.</w:t>
      </w:r>
    </w:p>
    <w:p w14:paraId="02DC8D13">
      <w:pPr>
        <w:pStyle w:val="style48"/>
        <w:spacing w:after="20"/>
        <w:rPr/>
      </w:pPr>
      <w:r>
        <w:rPr>
          <w:rFonts w:ascii="Calibri" w:eastAsia="Calibri" w:hAnsi="Calibri"/>
          <w:b/>
          <w:i w:val="false"/>
          <w:sz w:val="22"/>
        </w:rPr>
        <w:t xml:space="preserve">Severe energy budget: </w:t>
      </w:r>
      <w:r>
        <w:rPr>
          <w:rFonts w:ascii="Calibri" w:eastAsia="Calibri" w:hAnsi="Calibri"/>
          <w:b w:val="false"/>
          <w:i w:val="false"/>
          <w:sz w:val="22"/>
        </w:rPr>
        <w:t>Battery-powered or energy-harvesting nodes must minimise computation and radio-on time.</w:t>
      </w:r>
    </w:p>
    <w:p w14:paraId="53553A09">
      <w:pPr>
        <w:pStyle w:val="style48"/>
        <w:spacing w:after="20"/>
        <w:rPr/>
      </w:pPr>
      <w:r>
        <w:rPr>
          <w:rFonts w:ascii="Calibri" w:eastAsia="Calibri" w:hAnsi="Calibri"/>
          <w:b/>
          <w:i w:val="false"/>
          <w:sz w:val="22"/>
        </w:rPr>
        <w:t xml:space="preserve">Small code footprint: </w:t>
      </w:r>
      <w:r>
        <w:rPr>
          <w:rFonts w:ascii="Calibri" w:eastAsia="Calibri" w:hAnsi="Calibri"/>
          <w:b w:val="false"/>
          <w:i w:val="false"/>
          <w:sz w:val="22"/>
        </w:rPr>
        <w:t>Cryptographic libraries must fit alongside application code.</w:t>
      </w:r>
    </w:p>
    <w:p w14:paraId="BB139CC1">
      <w:pPr>
        <w:pStyle w:val="style48"/>
        <w:spacing w:after="20"/>
        <w:rPr/>
      </w:pPr>
      <w:r>
        <w:rPr>
          <w:rFonts w:ascii="Calibri" w:eastAsia="Calibri" w:hAnsi="Calibri"/>
          <w:b/>
          <w:i w:val="false"/>
          <w:sz w:val="22"/>
        </w:rPr>
        <w:t xml:space="preserve">Low bandwidth &amp; intermittent connectivity: </w:t>
      </w:r>
      <w:r>
        <w:rPr>
          <w:rFonts w:ascii="Calibri" w:eastAsia="Calibri" w:hAnsi="Calibri"/>
          <w:b w:val="false"/>
          <w:i w:val="false"/>
          <w:sz w:val="22"/>
        </w:rPr>
        <w:t>Key exchange and certificate messages should be as short as possible.</w:t>
      </w:r>
    </w:p>
    <w:p w14:paraId="2D877174">
      <w:pPr>
        <w:pStyle w:val="style48"/>
        <w:spacing w:after="20"/>
        <w:rPr/>
      </w:pPr>
      <w:r>
        <w:rPr>
          <w:rFonts w:ascii="Calibri" w:eastAsia="Calibri" w:hAnsi="Calibri"/>
          <w:b/>
          <w:i w:val="false"/>
          <w:sz w:val="22"/>
        </w:rPr>
        <w:t xml:space="preserve">Long lifetime &amp; difficult updates: </w:t>
      </w:r>
      <w:r>
        <w:rPr>
          <w:rFonts w:ascii="Calibri" w:eastAsia="Calibri" w:hAnsi="Calibri"/>
          <w:b w:val="false"/>
          <w:i w:val="false"/>
          <w:sz w:val="22"/>
        </w:rPr>
        <w:t>Devices may remain in the field for years; algorithms must remain secure for that period.</w:t>
      </w:r>
    </w:p>
    <w:p w14:paraId="495B7481">
      <w:pPr>
        <w:pStyle w:val="style0"/>
        <w:spacing w:after="120"/>
        <w:rPr/>
      </w:pPr>
    </w:p>
    <w:p w14:paraId="EB4BC7CB">
      <w:pPr>
        <w:pStyle w:val="style0"/>
        <w:spacing w:after="80"/>
        <w:rPr/>
      </w:pPr>
      <w:r>
        <w:rPr>
          <w:rFonts w:ascii="Calibri" w:eastAsia="Calibri" w:hAnsi="Calibri"/>
          <w:b/>
          <w:i w:val="false"/>
          <w:color w:val="006699"/>
          <w:sz w:val="22"/>
        </w:rPr>
        <w:t>B. Recommended approach &amp; justification</w:t>
      </w:r>
    </w:p>
    <w:p w14:paraId="EC3330EF">
      <w:pPr>
        <w:pStyle w:val="style0"/>
        <w:spacing w:after="80"/>
        <w:rPr/>
      </w:pPr>
      <w:r>
        <w:rPr>
          <w:rFonts w:ascii="Calibri" w:eastAsia="Calibri" w:hAnsi="Calibri"/>
          <w:b/>
          <w:i w:val="false"/>
          <w:sz w:val="22"/>
        </w:rPr>
        <w:t>Recommended: Elliptic Curve Cryptography (ECC), specifically ECDH for key agreement and ECDSA or Ed25519 for signatures.</w:t>
      </w:r>
    </w:p>
    <w:p w14:paraId="173D0C2E">
      <w:pPr>
        <w:pStyle w:val="style0"/>
        <w:spacing w:after="40"/>
        <w:rPr/>
      </w:pPr>
      <w:r>
        <w:rPr>
          <w:rFonts w:ascii="Calibri" w:eastAsia="Calibri" w:hAnsi="Calibri"/>
          <w:b/>
          <w:i w:val="false"/>
          <w:sz w:val="22"/>
        </w:rPr>
        <w:t>Why ECC is superior for IoT:</w:t>
      </w:r>
    </w:p>
    <w:p w14:paraId="476953E8">
      <w:pPr>
        <w:pStyle w:val="style48"/>
        <w:spacing w:after="20"/>
        <w:rPr/>
      </w:pPr>
      <w:r>
        <w:rPr>
          <w:rFonts w:ascii="Calibri" w:eastAsia="Calibri" w:hAnsi="Calibri"/>
          <w:b w:val="false"/>
          <w:i w:val="false"/>
          <w:sz w:val="22"/>
        </w:rPr>
        <w:t>Equivalent security with far smaller keys – a 256-bit ECC key offers roughly the same security as a 3072-bit RSA key.</w:t>
      </w:r>
    </w:p>
    <w:p w14:paraId="D30E7885">
      <w:pPr>
        <w:pStyle w:val="style48"/>
        <w:spacing w:after="20"/>
        <w:rPr/>
      </w:pPr>
      <w:r>
        <w:rPr>
          <w:rFonts w:ascii="Calibri" w:eastAsia="Calibri" w:hAnsi="Calibri"/>
          <w:b w:val="false"/>
          <w:i w:val="false"/>
          <w:sz w:val="22"/>
        </w:rPr>
        <w:t>Dramatically lower computational cost – scalar multiplication on elliptic curves is far cheaper than modular exponentiation of large RSA moduli, saving both CPU cycles and energy.</w:t>
      </w:r>
    </w:p>
    <w:p w14:paraId="5C9FDEA5">
      <w:pPr>
        <w:pStyle w:val="style48"/>
        <w:spacing w:after="20"/>
        <w:rPr/>
      </w:pPr>
      <w:r>
        <w:rPr>
          <w:rFonts w:ascii="Calibri" w:eastAsia="Calibri" w:hAnsi="Calibri"/>
          <w:b w:val="false"/>
          <w:i w:val="false"/>
          <w:sz w:val="22"/>
        </w:rPr>
        <w:t>Shorter messages – certificates, signatures and key-exchange payloads are significantly smaller, reducing bandwidth and latency.</w:t>
      </w:r>
    </w:p>
    <w:p w14:paraId="327149FB">
      <w:pPr>
        <w:pStyle w:val="style48"/>
        <w:spacing w:after="20"/>
        <w:rPr/>
      </w:pPr>
      <w:r>
        <w:rPr>
          <w:rFonts w:ascii="Calibri" w:eastAsia="Calibri" w:hAnsi="Calibri"/>
          <w:b w:val="false"/>
          <w:i w:val="false"/>
          <w:sz w:val="22"/>
        </w:rPr>
        <w:t>Well-supported in modern IoT stacks – TLS 1.3, DTLS, and lightweight protocols (CoAP, MQTT) all favour ECC/ECDHE.</w:t>
      </w:r>
    </w:p>
    <w:p w14:paraId="2D530FF7">
      <w:pPr>
        <w:pStyle w:val="style48"/>
        <w:spacing w:after="20"/>
        <w:rPr/>
      </w:pPr>
      <w:r>
        <w:rPr>
          <w:rFonts w:ascii="Calibri" w:eastAsia="Calibri" w:hAnsi="Calibri"/>
          <w:b w:val="false"/>
          <w:i w:val="false"/>
          <w:sz w:val="22"/>
        </w:rPr>
        <w:t>Hardware acceleration is increasingly available even on low-end MCUs (e.g., ARM CryptoCell, Nordic, ESP32).</w:t>
      </w:r>
    </w:p>
    <w:p w14:paraId="086B1EA0">
      <w:pPr>
        <w:pStyle w:val="style0"/>
        <w:spacing w:before="120" w:after="320"/>
        <w:rPr/>
      </w:pPr>
      <w:r>
        <w:rPr>
          <w:rFonts w:ascii="Calibri" w:eastAsia="Calibri" w:hAnsi="Calibri"/>
          <w:b w:val="false"/>
          <w:i w:val="false"/>
          <w:sz w:val="22"/>
        </w:rPr>
        <w:t>Conclusion: RSA’s large key sizes and heavy modular arithmetic make it impractical for constrained IoT devices. ECC delivers the required security level with minimal resource consumption and is therefore the appropriate choice for a smart-home system.</w:t>
      </w:r>
    </w:p>
    <w:p w14:paraId="F27C4939">
      <w:pPr>
        <w:pStyle w:val="style0"/>
        <w:pBdr>
          <w:bottom w:val="single" w:sz="12" w:space="1" w:color="1f4e79"/>
        </w:pBdr>
        <w:rPr/>
      </w:pPr>
    </w:p>
    <w:p w14:paraId="23D2AB14">
      <w:pPr>
        <w:pStyle w:val="style0"/>
        <w:jc w:val="center"/>
        <w:rPr/>
      </w:pPr>
      <w:r>
        <w:rPr>
          <w:rFonts w:ascii="Calibri" w:eastAsia="Calibri" w:hAnsi="Calibri"/>
          <w:b w:val="false"/>
          <w:i/>
          <w:color w:val="646464"/>
          <w:sz w:val="20"/>
        </w:rPr>
        <w:t>— End of Scenario-Based Answers —</w:t>
      </w:r>
    </w:p>
    <w:p w14:paraId="6582AA4F">
      <w:pPr>
        <w:pStyle w:val="style0"/>
        <w:rPr/>
      </w:pPr>
      <w:r>
        <w:br w:type="page"/>
      </w:r>
    </w:p>
    <w:p w14:paraId="F8FD52DD">
      <w:pPr>
        <w:pStyle w:val="style0"/>
        <w:spacing w:after="240"/>
        <w:jc w:val="center"/>
        <w:rPr/>
      </w:pPr>
      <w:r>
        <w:rPr>
          <w:rFonts w:ascii="Calibri" w:eastAsia="Calibri" w:hAnsi="Calibri"/>
          <w:b/>
          <w:i w:val="false"/>
          <w:color w:val="1f4e79"/>
          <w:sz w:val="28"/>
        </w:rPr>
        <w:t>RUBRICS FOR CALCULATION</w:t>
      </w:r>
    </w:p>
    <w:tbl>
      <w:tblPr>
        <w:tblStyle w:val="style154"/>
        <w:tblW w:w="0" w:type="auto"/>
        <w:jc w:val="center"/>
        <w:tblLook w:val="04A0" w:firstRow="1" w:lastRow="0" w:firstColumn="1" w:lastColumn="0" w:noHBand="0" w:noVBand="1"/>
      </w:tblPr>
      <w:tblGrid>
        <w:gridCol w:w="1696"/>
        <w:gridCol w:w="1125"/>
        <w:gridCol w:w="1762"/>
        <w:gridCol w:w="1762"/>
        <w:gridCol w:w="1774"/>
        <w:gridCol w:w="1738"/>
      </w:tblGrid>
      <w:tr w14:paraId="3CB9FA2E">
        <w:trPr>
          <w:jc w:val="center"/>
        </w:trPr>
        <w:tc>
          <w:tcPr>
            <w:tcW w:w="1814" w:type="dxa"/>
            <w:tcBorders/>
            <w:shd w:val="nil" w:color="auto" w:fill="1f4e79"/>
          </w:tcPr>
          <w:p w14:paraId="6DFF2D88">
            <w:pPr>
              <w:pStyle w:val="style0"/>
              <w:jc w:val="center"/>
              <w:rPr/>
            </w:pPr>
            <w:r>
              <w:rPr>
                <w:rFonts w:ascii="Calibri" w:eastAsia="Calibri" w:hAnsi="Calibri"/>
                <w:b/>
                <w:i w:val="false"/>
                <w:color w:val="ffffff"/>
                <w:sz w:val="18"/>
              </w:rPr>
              <w:t>Criteria</w:t>
            </w:r>
          </w:p>
        </w:tc>
        <w:tc>
          <w:tcPr>
            <w:tcW w:w="1134" w:type="dxa"/>
            <w:tcBorders/>
            <w:shd w:val="nil" w:color="auto" w:fill="1f4e79"/>
          </w:tcPr>
          <w:p w14:paraId="3A656247">
            <w:pPr>
              <w:pStyle w:val="style0"/>
              <w:jc w:val="center"/>
              <w:rPr/>
            </w:pPr>
            <w:r>
              <w:rPr>
                <w:rFonts w:ascii="Calibri" w:eastAsia="Calibri" w:hAnsi="Calibri"/>
                <w:b/>
                <w:i w:val="false"/>
                <w:color w:val="ffffff"/>
                <w:sz w:val="18"/>
              </w:rPr>
              <w:t>Weightage (%)</w:t>
            </w:r>
          </w:p>
        </w:tc>
        <w:tc>
          <w:tcPr>
            <w:tcW w:w="1984" w:type="dxa"/>
            <w:tcBorders/>
            <w:shd w:val="nil" w:color="auto" w:fill="1f4e79"/>
          </w:tcPr>
          <w:p w14:paraId="736DC7CE">
            <w:pPr>
              <w:pStyle w:val="style0"/>
              <w:jc w:val="center"/>
              <w:rPr/>
            </w:pPr>
            <w:r>
              <w:rPr>
                <w:rFonts w:ascii="Calibri" w:eastAsia="Calibri" w:hAnsi="Calibri"/>
                <w:b/>
                <w:i w:val="false"/>
                <w:color w:val="ffffff"/>
                <w:sz w:val="18"/>
              </w:rPr>
              <w:t>Level 4</w:t>
            </w:r>
            <w:r>
              <w:rPr>
                <w:rFonts w:ascii="Calibri" w:eastAsia="Calibri" w:hAnsi="Calibri"/>
                <w:b/>
                <w:i w:val="false"/>
                <w:color w:val="ffffff"/>
                <w:sz w:val="18"/>
              </w:rPr>
              <w:br/>
            </w:r>
            <w:r>
              <w:rPr>
                <w:rFonts w:ascii="Calibri" w:eastAsia="Calibri" w:hAnsi="Calibri"/>
                <w:b/>
                <w:i w:val="false"/>
                <w:color w:val="ffffff"/>
                <w:sz w:val="18"/>
              </w:rPr>
              <w:t>(Exemplary)</w:t>
            </w:r>
          </w:p>
        </w:tc>
        <w:tc>
          <w:tcPr>
            <w:tcW w:w="1984" w:type="dxa"/>
            <w:tcBorders/>
            <w:shd w:val="nil" w:color="auto" w:fill="1f4e79"/>
          </w:tcPr>
          <w:p w14:paraId="C85F6528">
            <w:pPr>
              <w:pStyle w:val="style0"/>
              <w:jc w:val="center"/>
              <w:rPr/>
            </w:pPr>
            <w:r>
              <w:rPr>
                <w:rFonts w:ascii="Calibri" w:eastAsia="Calibri" w:hAnsi="Calibri"/>
                <w:b/>
                <w:i w:val="false"/>
                <w:color w:val="ffffff"/>
                <w:sz w:val="18"/>
              </w:rPr>
              <w:t>Level 3</w:t>
            </w:r>
            <w:r>
              <w:rPr>
                <w:rFonts w:ascii="Calibri" w:eastAsia="Calibri" w:hAnsi="Calibri"/>
                <w:b/>
                <w:i w:val="false"/>
                <w:color w:val="ffffff"/>
                <w:sz w:val="18"/>
              </w:rPr>
              <w:br/>
            </w:r>
            <w:r>
              <w:rPr>
                <w:rFonts w:ascii="Calibri" w:eastAsia="Calibri" w:hAnsi="Calibri"/>
                <w:b/>
                <w:i w:val="false"/>
                <w:color w:val="ffffff"/>
                <w:sz w:val="18"/>
              </w:rPr>
              <w:t>(Proficient)</w:t>
            </w:r>
          </w:p>
        </w:tc>
        <w:tc>
          <w:tcPr>
            <w:tcW w:w="1984" w:type="dxa"/>
            <w:tcBorders/>
            <w:shd w:val="nil" w:color="auto" w:fill="1f4e79"/>
          </w:tcPr>
          <w:p w14:paraId="A0A0EB1E">
            <w:pPr>
              <w:pStyle w:val="style0"/>
              <w:jc w:val="center"/>
              <w:rPr/>
            </w:pPr>
            <w:r>
              <w:rPr>
                <w:rFonts w:ascii="Calibri" w:eastAsia="Calibri" w:hAnsi="Calibri"/>
                <w:b/>
                <w:i w:val="false"/>
                <w:color w:val="ffffff"/>
                <w:sz w:val="18"/>
              </w:rPr>
              <w:t>Level 2</w:t>
            </w:r>
            <w:r>
              <w:rPr>
                <w:rFonts w:ascii="Calibri" w:eastAsia="Calibri" w:hAnsi="Calibri"/>
                <w:b/>
                <w:i w:val="false"/>
                <w:color w:val="ffffff"/>
                <w:sz w:val="18"/>
              </w:rPr>
              <w:br/>
            </w:r>
            <w:r>
              <w:rPr>
                <w:rFonts w:ascii="Calibri" w:eastAsia="Calibri" w:hAnsi="Calibri"/>
                <w:b/>
                <w:i w:val="false"/>
                <w:color w:val="ffffff"/>
                <w:sz w:val="18"/>
              </w:rPr>
              <w:t>(Developing)</w:t>
            </w:r>
          </w:p>
        </w:tc>
        <w:tc>
          <w:tcPr>
            <w:tcW w:w="1984" w:type="dxa"/>
            <w:tcBorders/>
            <w:shd w:val="nil" w:color="auto" w:fill="1f4e79"/>
          </w:tcPr>
          <w:p w14:paraId="79EC53E7">
            <w:pPr>
              <w:pStyle w:val="style0"/>
              <w:jc w:val="center"/>
              <w:rPr/>
            </w:pPr>
            <w:r>
              <w:rPr>
                <w:rFonts w:ascii="Calibri" w:eastAsia="Calibri" w:hAnsi="Calibri"/>
                <w:b/>
                <w:i w:val="false"/>
                <w:color w:val="ffffff"/>
                <w:sz w:val="18"/>
              </w:rPr>
              <w:t>Level 1</w:t>
            </w:r>
            <w:r>
              <w:rPr>
                <w:rFonts w:ascii="Calibri" w:eastAsia="Calibri" w:hAnsi="Calibri"/>
                <w:b/>
                <w:i w:val="false"/>
                <w:color w:val="ffffff"/>
                <w:sz w:val="18"/>
              </w:rPr>
              <w:br/>
            </w:r>
            <w:r>
              <w:rPr>
                <w:rFonts w:ascii="Calibri" w:eastAsia="Calibri" w:hAnsi="Calibri"/>
                <w:b/>
                <w:i w:val="false"/>
                <w:color w:val="ffffff"/>
                <w:sz w:val="18"/>
              </w:rPr>
              <w:t>(Beginning)</w:t>
            </w:r>
          </w:p>
        </w:tc>
      </w:tr>
      <w:tr w14:paraId="8B887E8A">
        <w:tblPrEx/>
        <w:trPr>
          <w:jc w:val="center"/>
        </w:trPr>
        <w:tc>
          <w:tcPr>
            <w:tcW w:w="1814" w:type="dxa"/>
            <w:tcBorders/>
          </w:tcPr>
          <w:p w14:paraId="B6E9BEF9">
            <w:pPr>
              <w:pStyle w:val="style0"/>
              <w:rPr/>
            </w:pPr>
            <w:r>
              <w:rPr>
                <w:rFonts w:ascii="Calibri" w:eastAsia="Calibri" w:hAnsi="Calibri"/>
                <w:b/>
                <w:i w:val="false"/>
                <w:sz w:val="18"/>
              </w:rPr>
              <w:t>Understanding of Scenario</w:t>
            </w:r>
          </w:p>
        </w:tc>
        <w:tc>
          <w:tcPr>
            <w:tcW w:w="1134" w:type="dxa"/>
            <w:tcBorders/>
          </w:tcPr>
          <w:p w14:paraId="1D8B4D23">
            <w:pPr>
              <w:pStyle w:val="style0"/>
              <w:jc w:val="center"/>
              <w:rPr/>
            </w:pPr>
            <w:r>
              <w:rPr>
                <w:rFonts w:ascii="Calibri" w:eastAsia="Calibri" w:hAnsi="Calibri"/>
                <w:b/>
                <w:i w:val="false"/>
                <w:sz w:val="18"/>
              </w:rPr>
              <w:t>20%</w:t>
            </w:r>
          </w:p>
        </w:tc>
        <w:tc>
          <w:tcPr>
            <w:tcW w:w="1984" w:type="dxa"/>
            <w:tcBorders/>
          </w:tcPr>
          <w:p w14:paraId="33BA1B98">
            <w:pPr>
              <w:pStyle w:val="style0"/>
              <w:rPr/>
            </w:pPr>
            <w:r>
              <w:rPr>
                <w:rFonts w:ascii="Calibri" w:eastAsia="Calibri" w:hAnsi="Calibri"/>
                <w:b w:val="false"/>
                <w:i w:val="false"/>
                <w:sz w:val="16"/>
              </w:rPr>
              <w:t>Demonstrates clear and complete understanding of the scenario and context</w:t>
            </w:r>
          </w:p>
        </w:tc>
        <w:tc>
          <w:tcPr>
            <w:tcW w:w="1984" w:type="dxa"/>
            <w:tcBorders/>
          </w:tcPr>
          <w:p w14:paraId="79BD9945">
            <w:pPr>
              <w:pStyle w:val="style0"/>
              <w:rPr/>
            </w:pPr>
            <w:r>
              <w:rPr>
                <w:rFonts w:ascii="Calibri" w:eastAsia="Calibri" w:hAnsi="Calibri"/>
                <w:b w:val="false"/>
                <w:i w:val="false"/>
                <w:sz w:val="16"/>
              </w:rPr>
              <w:t>Shows good understanding with minor gaps</w:t>
            </w:r>
          </w:p>
        </w:tc>
        <w:tc>
          <w:tcPr>
            <w:tcW w:w="1984" w:type="dxa"/>
            <w:tcBorders/>
          </w:tcPr>
          <w:p w14:paraId="1E7A262D">
            <w:pPr>
              <w:pStyle w:val="style0"/>
              <w:rPr/>
            </w:pPr>
            <w:r>
              <w:rPr>
                <w:rFonts w:ascii="Calibri" w:eastAsia="Calibri" w:hAnsi="Calibri"/>
                <w:b w:val="false"/>
                <w:i w:val="false"/>
                <w:sz w:val="16"/>
              </w:rPr>
              <w:t>Partial understanding; misses key aspects</w:t>
            </w:r>
          </w:p>
        </w:tc>
        <w:tc>
          <w:tcPr>
            <w:tcW w:w="1984" w:type="dxa"/>
            <w:tcBorders/>
          </w:tcPr>
          <w:p w14:paraId="3B88EC2D">
            <w:pPr>
              <w:pStyle w:val="style0"/>
              <w:rPr/>
            </w:pPr>
            <w:r>
              <w:rPr>
                <w:rFonts w:ascii="Calibri" w:eastAsia="Calibri" w:hAnsi="Calibri"/>
                <w:b w:val="false"/>
                <w:i w:val="false"/>
                <w:sz w:val="16"/>
              </w:rPr>
              <w:t>Misinterprets or fails to understand the scenario</w:t>
            </w:r>
          </w:p>
        </w:tc>
      </w:tr>
      <w:tr w14:paraId="F91EA06F">
        <w:tblPrEx/>
        <w:trPr>
          <w:jc w:val="center"/>
        </w:trPr>
        <w:tc>
          <w:tcPr>
            <w:tcW w:w="1814" w:type="dxa"/>
            <w:tcBorders/>
          </w:tcPr>
          <w:p w14:paraId="33121E2C">
            <w:pPr>
              <w:pStyle w:val="style0"/>
              <w:rPr/>
            </w:pPr>
            <w:r>
              <w:rPr>
                <w:rFonts w:ascii="Calibri" w:eastAsia="Calibri" w:hAnsi="Calibri"/>
                <w:b/>
                <w:i w:val="false"/>
                <w:sz w:val="18"/>
              </w:rPr>
              <w:t>Identification of Key Issues</w:t>
            </w:r>
          </w:p>
        </w:tc>
        <w:tc>
          <w:tcPr>
            <w:tcW w:w="1134" w:type="dxa"/>
            <w:tcBorders/>
          </w:tcPr>
          <w:p w14:paraId="BD99245C">
            <w:pPr>
              <w:pStyle w:val="style0"/>
              <w:jc w:val="center"/>
              <w:rPr/>
            </w:pPr>
            <w:r>
              <w:rPr>
                <w:rFonts w:ascii="Calibri" w:eastAsia="Calibri" w:hAnsi="Calibri"/>
                <w:b/>
                <w:i w:val="false"/>
                <w:sz w:val="18"/>
              </w:rPr>
              <w:t>20%</w:t>
            </w:r>
          </w:p>
        </w:tc>
        <w:tc>
          <w:tcPr>
            <w:tcW w:w="1984" w:type="dxa"/>
            <w:tcBorders/>
          </w:tcPr>
          <w:p w14:paraId="D702B6A9">
            <w:pPr>
              <w:pStyle w:val="style0"/>
              <w:rPr/>
            </w:pPr>
            <w:r>
              <w:rPr>
                <w:rFonts w:ascii="Calibri" w:eastAsia="Calibri" w:hAnsi="Calibri"/>
                <w:b w:val="false"/>
                <w:i w:val="false"/>
                <w:sz w:val="16"/>
              </w:rPr>
              <w:t>Accurately identifies all relevant issues and factors involved</w:t>
            </w:r>
          </w:p>
        </w:tc>
        <w:tc>
          <w:tcPr>
            <w:tcW w:w="1984" w:type="dxa"/>
            <w:tcBorders/>
          </w:tcPr>
          <w:p w14:paraId="16150CBB">
            <w:pPr>
              <w:pStyle w:val="style0"/>
              <w:rPr/>
            </w:pPr>
            <w:r>
              <w:rPr>
                <w:rFonts w:ascii="Calibri" w:eastAsia="Calibri" w:hAnsi="Calibri"/>
                <w:b w:val="false"/>
                <w:i w:val="false"/>
                <w:sz w:val="16"/>
              </w:rPr>
              <w:t>Identifies most key issues with minor omissions</w:t>
            </w:r>
          </w:p>
        </w:tc>
        <w:tc>
          <w:tcPr>
            <w:tcW w:w="1984" w:type="dxa"/>
            <w:tcBorders/>
          </w:tcPr>
          <w:p w14:paraId="2AB3A2CD">
            <w:pPr>
              <w:pStyle w:val="style0"/>
              <w:rPr/>
            </w:pPr>
            <w:r>
              <w:rPr>
                <w:rFonts w:ascii="Calibri" w:eastAsia="Calibri" w:hAnsi="Calibri"/>
                <w:b w:val="false"/>
                <w:i w:val="false"/>
                <w:sz w:val="16"/>
              </w:rPr>
              <w:t>Identifies limited issues; some irrelevant points</w:t>
            </w:r>
          </w:p>
        </w:tc>
        <w:tc>
          <w:tcPr>
            <w:tcW w:w="1984" w:type="dxa"/>
            <w:tcBorders/>
          </w:tcPr>
          <w:p w14:paraId="CEDBA52B">
            <w:pPr>
              <w:pStyle w:val="style0"/>
              <w:rPr/>
            </w:pPr>
            <w:r>
              <w:rPr>
                <w:rFonts w:ascii="Calibri" w:eastAsia="Calibri" w:hAnsi="Calibri"/>
                <w:b w:val="false"/>
                <w:i w:val="false"/>
                <w:sz w:val="16"/>
              </w:rPr>
              <w:t>Unable to identify key issues</w:t>
            </w:r>
          </w:p>
        </w:tc>
      </w:tr>
      <w:tr w14:paraId="FFA8F5EE">
        <w:tblPrEx/>
        <w:trPr>
          <w:jc w:val="center"/>
        </w:trPr>
        <w:tc>
          <w:tcPr>
            <w:tcW w:w="1814" w:type="dxa"/>
            <w:tcBorders/>
          </w:tcPr>
          <w:p w14:paraId="BE2AF858">
            <w:pPr>
              <w:pStyle w:val="style0"/>
              <w:rPr/>
            </w:pPr>
            <w:r>
              <w:rPr>
                <w:rFonts w:ascii="Calibri" w:eastAsia="Calibri" w:hAnsi="Calibri"/>
                <w:b/>
                <w:i w:val="false"/>
                <w:sz w:val="18"/>
              </w:rPr>
              <w:t>Application of Concepts</w:t>
            </w:r>
          </w:p>
        </w:tc>
        <w:tc>
          <w:tcPr>
            <w:tcW w:w="1134" w:type="dxa"/>
            <w:tcBorders/>
          </w:tcPr>
          <w:p w14:paraId="4E4BA392">
            <w:pPr>
              <w:pStyle w:val="style0"/>
              <w:jc w:val="center"/>
              <w:rPr/>
            </w:pPr>
            <w:r>
              <w:rPr>
                <w:rFonts w:ascii="Calibri" w:eastAsia="Calibri" w:hAnsi="Calibri"/>
                <w:b/>
                <w:i w:val="false"/>
                <w:sz w:val="18"/>
              </w:rPr>
              <w:t>25%</w:t>
            </w:r>
          </w:p>
        </w:tc>
        <w:tc>
          <w:tcPr>
            <w:tcW w:w="1984" w:type="dxa"/>
            <w:tcBorders/>
          </w:tcPr>
          <w:p w14:paraId="9C3A9E9D">
            <w:pPr>
              <w:pStyle w:val="style0"/>
              <w:rPr/>
            </w:pPr>
            <w:r>
              <w:rPr>
                <w:rFonts w:ascii="Calibri" w:eastAsia="Calibri" w:hAnsi="Calibri"/>
                <w:b w:val="false"/>
                <w:i w:val="false"/>
                <w:sz w:val="16"/>
              </w:rPr>
              <w:t>Applies appropriate concepts effectively to address the scenario</w:t>
            </w:r>
          </w:p>
        </w:tc>
        <w:tc>
          <w:tcPr>
            <w:tcW w:w="1984" w:type="dxa"/>
            <w:tcBorders/>
          </w:tcPr>
          <w:p w14:paraId="73F28282">
            <w:pPr>
              <w:pStyle w:val="style0"/>
              <w:rPr/>
            </w:pPr>
            <w:r>
              <w:rPr>
                <w:rFonts w:ascii="Calibri" w:eastAsia="Calibri" w:hAnsi="Calibri"/>
                <w:b w:val="false"/>
                <w:i w:val="false"/>
                <w:sz w:val="16"/>
              </w:rPr>
              <w:t>Applies concepts with minor errors</w:t>
            </w:r>
          </w:p>
        </w:tc>
        <w:tc>
          <w:tcPr>
            <w:tcW w:w="1984" w:type="dxa"/>
            <w:tcBorders/>
          </w:tcPr>
          <w:p w14:paraId="A8FB1037">
            <w:pPr>
              <w:pStyle w:val="style0"/>
              <w:rPr/>
            </w:pPr>
            <w:r>
              <w:rPr>
                <w:rFonts w:ascii="Calibri" w:eastAsia="Calibri" w:hAnsi="Calibri"/>
                <w:b w:val="false"/>
                <w:i w:val="false"/>
                <w:sz w:val="16"/>
              </w:rPr>
              <w:t>Limited or partially correct application</w:t>
            </w:r>
          </w:p>
        </w:tc>
        <w:tc>
          <w:tcPr>
            <w:tcW w:w="1984" w:type="dxa"/>
            <w:tcBorders/>
          </w:tcPr>
          <w:p w14:paraId="85FF4C8F">
            <w:pPr>
              <w:pStyle w:val="style0"/>
              <w:rPr/>
            </w:pPr>
            <w:r>
              <w:rPr>
                <w:rFonts w:ascii="Calibri" w:eastAsia="Calibri" w:hAnsi="Calibri"/>
                <w:b w:val="false"/>
                <w:i w:val="false"/>
                <w:sz w:val="16"/>
              </w:rPr>
              <w:t>Unable to apply relevant concepts</w:t>
            </w:r>
          </w:p>
        </w:tc>
      </w:tr>
      <w:tr w14:paraId="DF381BDA">
        <w:tblPrEx/>
        <w:trPr>
          <w:jc w:val="center"/>
        </w:trPr>
        <w:tc>
          <w:tcPr>
            <w:tcW w:w="1814" w:type="dxa"/>
            <w:tcBorders/>
          </w:tcPr>
          <w:p w14:paraId="938B3BC7">
            <w:pPr>
              <w:pStyle w:val="style0"/>
              <w:rPr/>
            </w:pPr>
            <w:r>
              <w:rPr>
                <w:rFonts w:ascii="Calibri" w:eastAsia="Calibri" w:hAnsi="Calibri"/>
                <w:b/>
                <w:i w:val="false"/>
                <w:sz w:val="18"/>
              </w:rPr>
              <w:t>Decision Making</w:t>
            </w:r>
          </w:p>
        </w:tc>
        <w:tc>
          <w:tcPr>
            <w:tcW w:w="1134" w:type="dxa"/>
            <w:tcBorders/>
          </w:tcPr>
          <w:p w14:paraId="79EC52B7">
            <w:pPr>
              <w:pStyle w:val="style0"/>
              <w:jc w:val="center"/>
              <w:rPr/>
            </w:pPr>
            <w:r>
              <w:rPr>
                <w:rFonts w:ascii="Calibri" w:eastAsia="Calibri" w:hAnsi="Calibri"/>
                <w:b/>
                <w:i w:val="false"/>
                <w:sz w:val="18"/>
              </w:rPr>
              <w:t>20%</w:t>
            </w:r>
          </w:p>
        </w:tc>
        <w:tc>
          <w:tcPr>
            <w:tcW w:w="1984" w:type="dxa"/>
            <w:tcBorders/>
          </w:tcPr>
          <w:p w14:paraId="CC0555D3">
            <w:pPr>
              <w:pStyle w:val="style0"/>
              <w:rPr/>
            </w:pPr>
            <w:r>
              <w:rPr>
                <w:rFonts w:ascii="Calibri" w:eastAsia="Calibri" w:hAnsi="Calibri"/>
                <w:b w:val="false"/>
                <w:i w:val="false"/>
                <w:sz w:val="16"/>
              </w:rPr>
              <w:t>Makes well-reasoned, logical decisions with strong rationale</w:t>
            </w:r>
          </w:p>
        </w:tc>
        <w:tc>
          <w:tcPr>
            <w:tcW w:w="1984" w:type="dxa"/>
            <w:tcBorders/>
          </w:tcPr>
          <w:p w14:paraId="B48A1350">
            <w:pPr>
              <w:pStyle w:val="style0"/>
              <w:rPr/>
            </w:pPr>
            <w:r>
              <w:rPr>
                <w:rFonts w:ascii="Calibri" w:eastAsia="Calibri" w:hAnsi="Calibri"/>
                <w:b w:val="false"/>
                <w:i w:val="false"/>
                <w:sz w:val="16"/>
              </w:rPr>
              <w:t>Makes reasonable decisions with some justification</w:t>
            </w:r>
          </w:p>
        </w:tc>
        <w:tc>
          <w:tcPr>
            <w:tcW w:w="1984" w:type="dxa"/>
            <w:tcBorders/>
          </w:tcPr>
          <w:p w14:paraId="F000AD73">
            <w:pPr>
              <w:pStyle w:val="style0"/>
              <w:rPr/>
            </w:pPr>
            <w:r>
              <w:rPr>
                <w:rFonts w:ascii="Calibri" w:eastAsia="Calibri" w:hAnsi="Calibri"/>
                <w:b w:val="false"/>
                <w:i w:val="false"/>
                <w:sz w:val="16"/>
              </w:rPr>
              <w:t>Makes weak decisions with limited justification</w:t>
            </w:r>
          </w:p>
        </w:tc>
        <w:tc>
          <w:tcPr>
            <w:tcW w:w="1984" w:type="dxa"/>
            <w:tcBorders/>
          </w:tcPr>
          <w:p w14:paraId="011CBA03">
            <w:pPr>
              <w:pStyle w:val="style0"/>
              <w:rPr/>
            </w:pPr>
            <w:r>
              <w:rPr>
                <w:rFonts w:ascii="Calibri" w:eastAsia="Calibri" w:hAnsi="Calibri"/>
                <w:b w:val="false"/>
                <w:i w:val="false"/>
                <w:sz w:val="16"/>
              </w:rPr>
              <w:t>No clear decisions made or rationale provided</w:t>
            </w:r>
          </w:p>
        </w:tc>
      </w:tr>
      <w:tr w14:paraId="ACED1B69">
        <w:tblPrEx/>
        <w:trPr>
          <w:jc w:val="center"/>
        </w:trPr>
        <w:tc>
          <w:tcPr>
            <w:tcW w:w="1814" w:type="dxa"/>
            <w:tcBorders/>
          </w:tcPr>
          <w:p w14:paraId="A67CB937">
            <w:pPr>
              <w:pStyle w:val="style0"/>
              <w:rPr/>
            </w:pPr>
            <w:r>
              <w:rPr>
                <w:rFonts w:ascii="Calibri" w:eastAsia="Calibri" w:hAnsi="Calibri"/>
                <w:b/>
                <w:i w:val="false"/>
                <w:sz w:val="18"/>
              </w:rPr>
              <w:t>Clarity of Response</w:t>
            </w:r>
          </w:p>
        </w:tc>
        <w:tc>
          <w:tcPr>
            <w:tcW w:w="1134" w:type="dxa"/>
            <w:tcBorders/>
          </w:tcPr>
          <w:p w14:paraId="4B773662">
            <w:pPr>
              <w:pStyle w:val="style0"/>
              <w:jc w:val="center"/>
              <w:rPr/>
            </w:pPr>
            <w:r>
              <w:rPr>
                <w:rFonts w:ascii="Calibri" w:eastAsia="Calibri" w:hAnsi="Calibri"/>
                <w:b/>
                <w:i w:val="false"/>
                <w:sz w:val="18"/>
              </w:rPr>
              <w:t>15%</w:t>
            </w:r>
          </w:p>
        </w:tc>
        <w:tc>
          <w:tcPr>
            <w:tcW w:w="1984" w:type="dxa"/>
            <w:tcBorders/>
          </w:tcPr>
          <w:p w14:paraId="A06EE016">
            <w:pPr>
              <w:pStyle w:val="style0"/>
              <w:rPr/>
            </w:pPr>
            <w:r>
              <w:rPr>
                <w:rFonts w:ascii="Calibri" w:eastAsia="Calibri" w:hAnsi="Calibri"/>
                <w:b w:val="false"/>
                <w:i w:val="false"/>
                <w:sz w:val="16"/>
              </w:rPr>
              <w:t>Response is clear, structured, and logically presented</w:t>
            </w:r>
          </w:p>
        </w:tc>
        <w:tc>
          <w:tcPr>
            <w:tcW w:w="1984" w:type="dxa"/>
            <w:tcBorders/>
          </w:tcPr>
          <w:p w14:paraId="BF5D2744">
            <w:pPr>
              <w:pStyle w:val="style0"/>
              <w:rPr/>
            </w:pPr>
            <w:r>
              <w:rPr>
                <w:rFonts w:ascii="Calibri" w:eastAsia="Calibri" w:hAnsi="Calibri"/>
                <w:b w:val="false"/>
                <w:i w:val="false"/>
                <w:sz w:val="16"/>
              </w:rPr>
              <w:t>Generally clear with minor issues</w:t>
            </w:r>
          </w:p>
        </w:tc>
        <w:tc>
          <w:tcPr>
            <w:tcW w:w="1984" w:type="dxa"/>
            <w:tcBorders/>
          </w:tcPr>
          <w:p w14:paraId="0A606B1E">
            <w:pPr>
              <w:pStyle w:val="style0"/>
              <w:rPr/>
            </w:pPr>
            <w:r>
              <w:rPr>
                <w:rFonts w:ascii="Calibri" w:eastAsia="Calibri" w:hAnsi="Calibri"/>
                <w:b w:val="false"/>
                <w:i w:val="false"/>
                <w:sz w:val="16"/>
              </w:rPr>
              <w:t>Somewhat unclear or poorly structured</w:t>
            </w:r>
          </w:p>
        </w:tc>
        <w:tc>
          <w:tcPr>
            <w:tcW w:w="1984" w:type="dxa"/>
            <w:tcBorders/>
          </w:tcPr>
          <w:p w14:paraId="242DD571">
            <w:pPr>
              <w:pStyle w:val="style0"/>
              <w:rPr/>
            </w:pPr>
            <w:r>
              <w:rPr>
                <w:rFonts w:ascii="Calibri" w:eastAsia="Calibri" w:hAnsi="Calibri"/>
                <w:b w:val="false"/>
                <w:i w:val="false"/>
                <w:sz w:val="16"/>
              </w:rPr>
              <w:t>Disorganized and difficult to understand</w:t>
            </w:r>
          </w:p>
        </w:tc>
      </w:tr>
    </w:tbl>
    <w:p w14:paraId="DB966115">
      <w:pPr>
        <w:pStyle w:val="style0"/>
        <w:spacing w:before="400"/>
        <w:jc w:val="center"/>
        <w:rPr/>
      </w:pPr>
      <w:r>
        <w:rPr>
          <w:rFonts w:ascii="Calibri" w:eastAsia="Calibri" w:hAnsi="Calibri"/>
          <w:b w:val="false"/>
          <w:i/>
          <w:color w:val="787878"/>
          <w:sz w:val="18"/>
        </w:rPr>
        <w:t>SIMATS ENGINEERING  |  CSA51 – Cryptography and Network Security  |  Assessment Tool 2</w:t>
      </w:r>
    </w:p>
    <w:sectPr>
      <w:pgSz w:w="11906" w:h="16838" w:orient="portrait"/>
      <w:pgMar w:top="1020" w:right="1134" w:bottom="102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altName w:val="Symbol"/>
    <w:panose1 w:val="00000000000000000000"/>
    <w:charset w:val="02"/>
    <w:family w:val="auto"/>
    <w:pitch w:val="variable"/>
    <w:sig w:usb0="00000000" w:usb1="10000000" w:usb2="00000000" w:usb3="00000000" w:csb0="80000000" w:csb1="00000000"/>
  </w:font>
  <w:font w:name="Times New Roman">
    <w:altName w:val="Times New Roman"/>
    <w:panose1 w:val="02020603050004020304"/>
    <w:charset w:val="00"/>
    <w:family w:val="auto"/>
    <w:pitch w:val="variable"/>
    <w:sig w:usb0="E0002AFF" w:usb1="C0007841" w:usb2="00000009" w:usb3="00000000" w:csb0="000001FF" w:csb1="00000000"/>
  </w:font>
  <w:font w:name="Cambria">
    <w:altName w:val="Cambria"/>
    <w:panose1 w:val="02040503050004030204"/>
    <w:charset w:val="00"/>
    <w:family w:val="auto"/>
    <w:pitch w:val="variable"/>
    <w:sig w:usb0="E00002FF" w:usb1="400004FF" w:usb2="00000000" w:usb3="00000000" w:csb0="0000019F" w:csb1="00000000"/>
  </w:font>
  <w:font w:name="ＭＳ 明朝">
    <w:altName w:val="ＭＳ 明朝"/>
    <w:panose1 w:val="00000000000000000000"/>
    <w:charset w:val="80"/>
    <w:family w:val="roman"/>
    <w:pitch w:val="fixed"/>
    <w:sig w:usb0="00000001" w:usb1="08070000" w:usb2="00000010" w:usb3="00000000" w:csb0="00020000" w:csb1="00000000"/>
  </w:font>
  <w:font w:name="Calibri">
    <w:altName w:val="Calibri"/>
    <w:panose1 w:val="020f0502020002030204"/>
    <w:charset w:val="00"/>
    <w:family w:val="auto"/>
    <w:pitch w:val="variable"/>
    <w:sig w:usb0="E10002FF" w:usb1="4000ACFF" w:usb2="00000009" w:usb3="00000000" w:csb0="0000019F" w:csb1="00000000"/>
  </w:font>
  <w:font w:name="ＭＳ ゴシック">
    <w:altName w:val="ＭＳ ゴシック"/>
    <w:panose1 w:val="00000000000000000000"/>
    <w:charset w:val="80"/>
    <w:family w:val="modern"/>
    <w:pitch w:val="fixed"/>
    <w:sig w:usb0="00000001" w:usb1="08070000" w:usb2="00000010" w:usb3="00000000" w:csb0="00020000" w:csb1="00000000"/>
  </w:font>
  <w:font w:name="Courier">
    <w:altName w:val="Courier"/>
    <w:panose1 w:val="02000500000000000000"/>
    <w:charset w:val="00"/>
    <w:family w:val="auto"/>
    <w:pitch w:val="variable"/>
    <w:sig w:usb0="00000003" w:usb1="00000000" w:usb2="00000000" w:usb3="00000000" w:csb0="00000001" w:csb1="00000000"/>
  </w:font>
  <w:font w:name="Arial">
    <w:altName w:val="Arial"/>
    <w:panose1 w:val="020b06040200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package/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000000"/>
    <w:multiLevelType w:val="singleLevel"/>
    <w:tmpl w:val="C310EC42"/>
    <w:lvl w:ilvl="0">
      <w:start w:val="1"/>
      <w:numFmt w:val="decimal"/>
      <w:lvlText w:val="%1."/>
      <w:lvlJc w:val="left"/>
      <w:pPr>
        <w:tabs>
          <w:tab w:val="left" w:leader="none" w:pos="1800"/>
        </w:tabs>
        <w:ind w:left="1800" w:hanging="360"/>
      </w:pPr>
    </w:lvl>
  </w:abstractNum>
  <w:abstractNum w:abstractNumId="1">
    <w:nsid w:val="00000001"/>
    <w:multiLevelType w:val="singleLevel"/>
    <w:tmpl w:val="E4089024"/>
    <w:lvl w:ilvl="0">
      <w:start w:val="1"/>
      <w:numFmt w:val="decimal"/>
      <w:lvlText w:val="%1."/>
      <w:lvlJc w:val="left"/>
      <w:pPr>
        <w:tabs>
          <w:tab w:val="left" w:leader="none" w:pos="1440"/>
        </w:tabs>
        <w:ind w:left="1440" w:hanging="360"/>
      </w:pPr>
    </w:lvl>
  </w:abstractNum>
  <w:abstractNum w:abstractNumId="2">
    <w:nsid w:val="00000002"/>
    <w:multiLevelType w:val="singleLevel"/>
    <w:tmpl w:val="FB12693A"/>
    <w:lvl w:ilvl="0">
      <w:start w:val="1"/>
      <w:numFmt w:val="decimal"/>
      <w:pStyle w:val="style59"/>
      <w:lvlText w:val="%1."/>
      <w:lvlJc w:val="left"/>
      <w:pPr>
        <w:tabs>
          <w:tab w:val="left" w:leader="none" w:pos="1080"/>
        </w:tabs>
        <w:ind w:left="1080" w:hanging="360"/>
      </w:pPr>
    </w:lvl>
  </w:abstractNum>
  <w:abstractNum w:abstractNumId="3">
    <w:nsid w:val="00000003"/>
    <w:multiLevelType w:val="singleLevel"/>
    <w:tmpl w:val="38441652"/>
    <w:lvl w:ilvl="0">
      <w:start w:val="1"/>
      <w:numFmt w:val="decimal"/>
      <w:pStyle w:val="style58"/>
      <w:lvlText w:val="%1."/>
      <w:lvlJc w:val="left"/>
      <w:pPr>
        <w:tabs>
          <w:tab w:val="left" w:leader="none" w:pos="720"/>
        </w:tabs>
        <w:ind w:left="720" w:hanging="360"/>
      </w:pPr>
    </w:lvl>
  </w:abstractNum>
  <w:abstractNum w:abstractNumId="4">
    <w:nsid w:val="00000004"/>
    <w:multiLevelType w:val="singleLevel"/>
    <w:tmpl w:val="171AC3A4"/>
    <w:lvl w:ilvl="0">
      <w:start w:val="1"/>
      <w:numFmt w:val="bullet"/>
      <w:lvlText w:val=""/>
      <w:lvlJc w:val="left"/>
      <w:pPr>
        <w:tabs>
          <w:tab w:val="left" w:leader="none" w:pos="1440"/>
        </w:tabs>
        <w:ind w:left="1440" w:hanging="360"/>
      </w:pPr>
      <w:rPr>
        <w:rFonts w:ascii="Symbol" w:hAnsi="Symbol" w:hint="default"/>
      </w:rPr>
    </w:lvl>
  </w:abstractNum>
  <w:abstractNum w:abstractNumId="5">
    <w:nsid w:val="00000005"/>
    <w:multiLevelType w:val="singleLevel"/>
    <w:tmpl w:val="F3EAFDEC"/>
    <w:lvl w:ilvl="0">
      <w:start w:val="1"/>
      <w:numFmt w:val="bullet"/>
      <w:pStyle w:val="style55"/>
      <w:lvlText w:val=""/>
      <w:lvlJc w:val="left"/>
      <w:pPr>
        <w:tabs>
          <w:tab w:val="left" w:leader="none" w:pos="1080"/>
        </w:tabs>
        <w:ind w:left="1080" w:hanging="360"/>
      </w:pPr>
      <w:rPr>
        <w:rFonts w:ascii="Symbol" w:hAnsi="Symbol" w:hint="default"/>
      </w:rPr>
    </w:lvl>
  </w:abstractNum>
  <w:abstractNum w:abstractNumId="6">
    <w:nsid w:val="00000006"/>
    <w:multiLevelType w:val="singleLevel"/>
    <w:tmpl w:val="3D1EFFD4"/>
    <w:lvl w:ilvl="0">
      <w:start w:val="1"/>
      <w:numFmt w:val="bullet"/>
      <w:pStyle w:val="style54"/>
      <w:lvlText w:val=""/>
      <w:lvlJc w:val="left"/>
      <w:pPr>
        <w:tabs>
          <w:tab w:val="left" w:leader="none" w:pos="720"/>
        </w:tabs>
        <w:ind w:left="720" w:hanging="360"/>
      </w:pPr>
      <w:rPr>
        <w:rFonts w:ascii="Symbol" w:hAnsi="Symbol" w:hint="default"/>
      </w:rPr>
    </w:lvl>
  </w:abstractNum>
  <w:abstractNum w:abstractNumId="7">
    <w:nsid w:val="00000007"/>
    <w:multiLevelType w:val="singleLevel"/>
    <w:tmpl w:val="D0A62B40"/>
    <w:lvl w:ilvl="0">
      <w:start w:val="1"/>
      <w:numFmt w:val="decimal"/>
      <w:pStyle w:val="style49"/>
      <w:lvlText w:val="%1."/>
      <w:lvlJc w:val="left"/>
      <w:pPr>
        <w:tabs>
          <w:tab w:val="left" w:leader="none" w:pos="360"/>
        </w:tabs>
        <w:ind w:left="360" w:hanging="360"/>
      </w:pPr>
    </w:lvl>
  </w:abstractNum>
  <w:abstractNum w:abstractNumId="8">
    <w:nsid w:val="00000008"/>
    <w:multiLevelType w:val="singleLevel"/>
    <w:tmpl w:val="29761A62"/>
    <w:lvl w:ilvl="0">
      <w:start w:val="1"/>
      <w:numFmt w:val="bullet"/>
      <w:pStyle w:val="style48"/>
      <w:lvlText w:val=""/>
      <w:lvlJc w:val="left"/>
      <w:pPr>
        <w:tabs>
          <w:tab w:val="left" w:leader="none" w:pos="360"/>
        </w:tabs>
        <w:ind w:left="360" w:hanging="360"/>
      </w:pPr>
      <w:rPr>
        <w:rFonts w:ascii="Symbol" w:hAnsi="Symbol" w:hint="default"/>
      </w:rPr>
    </w:lvl>
  </w:abstractNum>
  <w:num w:numId="1">
    <w:abstractNumId w:val="8"/>
  </w:num>
  <w:num w:numId="2">
    <w:abstractNumId w:val="6"/>
  </w:num>
  <w:num w:numId="3">
    <w:abstractNumId w:val="5"/>
  </w:num>
  <w:num w:numId="4">
    <w:abstractNumId w:val="7"/>
  </w:num>
  <w:num w:numId="5">
    <w:abstractNumId w:val="3"/>
  </w:num>
  <w:num w:numId="6">
    <w:abstractNumId w:val="2"/>
  </w:num>
  <w:num w:numId="7">
    <w:abstractNumId w:val="4"/>
  </w:num>
  <w:num w:numId="8">
    <w:abstractNumId w:val="1"/>
  </w:num>
  <w:num w:numId="9">
    <w:abstractNumId w:val="0"/>
  </w:num>
</w:numbering>
</file>

<file path=word/settings.xml><?xml version="1.0" encoding="utf-8"?>
<w:settings xmlns:w="http://schemas.openxmlformats.org/wordprocessingml/2006/main" xmlns:r="http://schemas.openxmlformats.org/officeDocument/2006/relationships" xmlns:m="http://schemas.openxmlformats.org/officeDocument/2006/math">
  <w:zoom w:val="bestFit"/>
  <w:proofState w:spelling="clean" w:grammar="clean"/>
  <w:stylePaneFormatFilter w:val="5024" w:allStyles="0" w:customStyles="0" w:latentStyles="1" w:stylesInUse="0" w:headingStyles="1" w:numberingStyles="0" w:tableStyles="0" w:directFormattingOnRuns="0" w:directFormattingOnParagraphs="0" w:directFormattingOnNumbering="0" w:directFormattingOnTables="0" w:clearFormatting="1" w:top3HeadingStyles="0" w:visibleStyles="1" w:alternateStyleNames="0"/>
  <w:stylePaneSortMethod w:val="0001"/>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decimalSymbol w:val="."/>
  <w:listSeparator w:val=","/>
</w:settings>
</file>

<file path=word/styles.xml><?xml version="1.0" encoding="utf-8"?>
<w:styles xmlns:mc="http://schemas.openxmlformats.org/markup-compatibility/2006" xmlns:w="http://schemas.openxmlformats.org/wordprocessingml/2006/main" xmlns:w14="http://schemas.microsoft.com/office/word/2010/wordml" mc:Ignorable="w14">
  <w:docDefaults>
    <w:rPrDefault>
      <w:rPr>
        <w:rFonts w:ascii="Cambria" w:cs="宋体" w:eastAsia="ＭＳ 明朝" w:hAnsi="Cambria"/>
        <w:sz w:val="22"/>
        <w:szCs w:val="22"/>
        <w:lang w:val="en-US" w:bidi="ar-SA" w:eastAsia="en-US"/>
      </w:rPr>
    </w:rPrDefault>
    <w:pPrDefault>
      <w:pPr>
        <w:spacing w:after="200" w:lineRule="auto" w:line="276"/>
      </w:pPr>
    </w:pPrDefault>
  </w:docDefaults>
  <w:style w:type="paragraph" w:default="1" w:styleId="style0">
    <w:name w:val="Normal"/>
    <w:next w:val="style0"/>
    <w:qFormat/>
    <w:pPr>
      <w:spacing w:after="120" w:lineRule="auto" w:line="276"/>
    </w:pPr>
    <w:rPr>
      <w:rFonts w:ascii="Calibri" w:hAnsi="Calibri"/>
      <w:sz w:val="22"/>
    </w:rPr>
  </w:style>
  <w:style w:type="paragraph" w:styleId="style31">
    <w:name w:val="header"/>
    <w:basedOn w:val="style0"/>
    <w:next w:val="style31"/>
    <w:link w:val="style4097"/>
    <w:uiPriority w:val="99"/>
    <w:pPr>
      <w:tabs>
        <w:tab w:val="center" w:leader="none" w:pos="4680"/>
        <w:tab w:val="right" w:leader="none" w:pos="9360"/>
      </w:tabs>
      <w:spacing w:after="0" w:lineRule="auto" w:line="240"/>
    </w:pPr>
    <w:rPr/>
  </w:style>
  <w:style w:type="character" w:customStyle="1" w:styleId="style4097">
    <w:name w:val="Header Char_d8d36ed8-d95c-462f-8936-1abccfb30652"/>
    <w:basedOn w:val="style65"/>
    <w:next w:val="style4097"/>
    <w:link w:val="style31"/>
    <w:uiPriority w:val="99"/>
  </w:style>
  <w:style w:type="paragraph" w:styleId="style32">
    <w:name w:val="footer"/>
    <w:basedOn w:val="style0"/>
    <w:next w:val="style32"/>
    <w:link w:val="style4098"/>
    <w:uiPriority w:val="99"/>
    <w:pPr>
      <w:tabs>
        <w:tab w:val="center" w:leader="none" w:pos="4680"/>
        <w:tab w:val="right" w:leader="none" w:pos="9360"/>
      </w:tabs>
      <w:spacing w:after="0" w:lineRule="auto" w:line="240"/>
    </w:pPr>
    <w:rPr/>
  </w:style>
  <w:style w:type="character" w:customStyle="1" w:styleId="style4098">
    <w:name w:val="Footer Char_f2a8a0c1-30bc-4b44-abc0-1fc33c5e70e8"/>
    <w:basedOn w:val="style65"/>
    <w:next w:val="style4098"/>
    <w:link w:val="style32"/>
    <w:uiPriority w:val="99"/>
  </w:style>
  <w:style w:type="paragraph" w:styleId="style1">
    <w:name w:val="heading 1"/>
    <w:basedOn w:val="style0"/>
    <w:next w:val="style0"/>
    <w:link w:val="style4099"/>
    <w:qFormat/>
    <w:uiPriority w:val="9"/>
    <w:pPr>
      <w:keepNext/>
      <w:keepLines/>
      <w:spacing w:before="480" w:after="0"/>
      <w:outlineLvl w:val="0"/>
    </w:pPr>
    <w:rPr>
      <w:rFonts w:ascii="Calibri" w:cs="宋体" w:eastAsia="ＭＳ ゴシック" w:hAnsi="Calibri"/>
      <w:b/>
      <w:bCs/>
      <w:color w:val="365f91"/>
      <w:sz w:val="28"/>
      <w:szCs w:val="28"/>
    </w:rPr>
  </w:style>
  <w:style w:type="paragraph" w:styleId="style2">
    <w:name w:val="heading 2"/>
    <w:basedOn w:val="style0"/>
    <w:next w:val="style0"/>
    <w:link w:val="style4100"/>
    <w:qFormat/>
    <w:uiPriority w:val="9"/>
    <w:pPr>
      <w:keepNext/>
      <w:keepLines/>
      <w:spacing w:before="200" w:after="0"/>
      <w:outlineLvl w:val="1"/>
    </w:pPr>
    <w:rPr>
      <w:rFonts w:ascii="Calibri" w:cs="宋体" w:eastAsia="ＭＳ ゴシック" w:hAnsi="Calibri"/>
      <w:b/>
      <w:bCs/>
      <w:color w:val="4f81bd"/>
      <w:sz w:val="26"/>
      <w:szCs w:val="26"/>
    </w:rPr>
  </w:style>
  <w:style w:type="paragraph" w:styleId="style3">
    <w:name w:val="heading 3"/>
    <w:basedOn w:val="style0"/>
    <w:next w:val="style0"/>
    <w:link w:val="style4101"/>
    <w:qFormat/>
    <w:uiPriority w:val="9"/>
    <w:pPr>
      <w:keepNext/>
      <w:keepLines/>
      <w:spacing w:before="200" w:after="0"/>
      <w:outlineLvl w:val="2"/>
    </w:pPr>
    <w:rPr>
      <w:rFonts w:ascii="Calibri" w:cs="宋体" w:eastAsia="ＭＳ ゴシック" w:hAnsi="Calibri"/>
      <w:b/>
      <w:bCs/>
      <w:color w:val="4f81bd"/>
    </w:rPr>
  </w:style>
  <w:style w:type="paragraph" w:styleId="style4">
    <w:name w:val="heading 4"/>
    <w:basedOn w:val="style0"/>
    <w:next w:val="style0"/>
    <w:link w:val="style4109"/>
    <w:qFormat/>
    <w:uiPriority w:val="9"/>
    <w:pPr>
      <w:keepNext/>
      <w:keepLines/>
      <w:spacing w:before="200" w:after="0"/>
      <w:outlineLvl w:val="3"/>
    </w:pPr>
    <w:rPr>
      <w:rFonts w:ascii="Calibri" w:cs="宋体" w:eastAsia="ＭＳ ゴシック" w:hAnsi="Calibri"/>
      <w:b/>
      <w:bCs/>
      <w:i/>
      <w:iCs/>
      <w:color w:val="4f81bd"/>
    </w:rPr>
  </w:style>
  <w:style w:type="paragraph" w:styleId="style5">
    <w:name w:val="heading 5"/>
    <w:basedOn w:val="style0"/>
    <w:next w:val="style0"/>
    <w:link w:val="style4110"/>
    <w:qFormat/>
    <w:uiPriority w:val="9"/>
    <w:pPr>
      <w:keepNext/>
      <w:keepLines/>
      <w:spacing w:before="200" w:after="0"/>
      <w:outlineLvl w:val="4"/>
    </w:pPr>
    <w:rPr>
      <w:rFonts w:ascii="Calibri" w:cs="宋体" w:eastAsia="ＭＳ ゴシック" w:hAnsi="Calibri"/>
      <w:color w:val="243f60"/>
    </w:rPr>
  </w:style>
  <w:style w:type="paragraph" w:styleId="style6">
    <w:name w:val="heading 6"/>
    <w:basedOn w:val="style0"/>
    <w:next w:val="style0"/>
    <w:link w:val="style4111"/>
    <w:qFormat/>
    <w:uiPriority w:val="9"/>
    <w:pPr>
      <w:keepNext/>
      <w:keepLines/>
      <w:spacing w:before="200" w:after="0"/>
      <w:outlineLvl w:val="5"/>
    </w:pPr>
    <w:rPr>
      <w:rFonts w:ascii="Calibri" w:cs="宋体" w:eastAsia="ＭＳ ゴシック" w:hAnsi="Calibri"/>
      <w:i/>
      <w:iCs/>
      <w:color w:val="243f60"/>
    </w:rPr>
  </w:style>
  <w:style w:type="paragraph" w:styleId="style7">
    <w:name w:val="heading 7"/>
    <w:basedOn w:val="style0"/>
    <w:next w:val="style0"/>
    <w:link w:val="style4112"/>
    <w:qFormat/>
    <w:uiPriority w:val="9"/>
    <w:pPr>
      <w:keepNext/>
      <w:keepLines/>
      <w:spacing w:before="200" w:after="0"/>
      <w:outlineLvl w:val="6"/>
    </w:pPr>
    <w:rPr>
      <w:rFonts w:ascii="Calibri" w:cs="宋体" w:eastAsia="ＭＳ ゴシック" w:hAnsi="Calibri"/>
      <w:i/>
      <w:iCs/>
      <w:color w:val="404040"/>
    </w:rPr>
  </w:style>
  <w:style w:type="paragraph" w:styleId="style8">
    <w:name w:val="heading 8"/>
    <w:basedOn w:val="style0"/>
    <w:next w:val="style0"/>
    <w:link w:val="style4113"/>
    <w:qFormat/>
    <w:uiPriority w:val="9"/>
    <w:pPr>
      <w:keepNext/>
      <w:keepLines/>
      <w:spacing w:before="200" w:after="0"/>
      <w:outlineLvl w:val="7"/>
    </w:pPr>
    <w:rPr>
      <w:rFonts w:ascii="Calibri" w:cs="宋体" w:eastAsia="ＭＳ ゴシック" w:hAnsi="Calibri"/>
      <w:color w:val="4f81bd"/>
      <w:sz w:val="20"/>
      <w:szCs w:val="20"/>
    </w:rPr>
  </w:style>
  <w:style w:type="paragraph" w:styleId="style9">
    <w:name w:val="heading 9"/>
    <w:basedOn w:val="style0"/>
    <w:next w:val="style0"/>
    <w:link w:val="style4114"/>
    <w:qFormat/>
    <w:uiPriority w:val="9"/>
    <w:pPr>
      <w:keepNext/>
      <w:keepLines/>
      <w:spacing w:before="200" w:after="0"/>
      <w:outlineLvl w:val="8"/>
    </w:pPr>
    <w:rPr>
      <w:rFonts w:ascii="Calibri" w:cs="宋体" w:eastAsia="ＭＳ ゴシック" w:hAnsi="Calibri"/>
      <w:i/>
      <w:iCs/>
      <w:color w:val="404040"/>
      <w:sz w:val="20"/>
      <w:szCs w:val="20"/>
    </w:rPr>
  </w:style>
  <w:style w:type="character" w:default="1" w:styleId="style65">
    <w:name w:val="Default Paragraph Font"/>
    <w:next w:val="style65"/>
    <w:uiPriority w:val="1"/>
  </w:style>
  <w:style w:type="table" w:default="1" w:styleId="style105">
    <w:name w:val="Normal Table"/>
    <w:next w:val="style105"/>
    <w:uiPriority w:val="99"/>
    <w:pPr/>
    <w:rPr/>
    <w:tblPr>
      <w:tblInd w:w="0" w:type="dxa"/>
      <w:tblCellMar>
        <w:top w:w="0" w:type="dxa"/>
        <w:left w:w="108" w:type="dxa"/>
        <w:bottom w:w="0" w:type="dxa"/>
        <w:right w:w="108" w:type="dxa"/>
      </w:tblCellMar>
    </w:tblPr>
    <w:tcPr>
      <w:tcBorders/>
    </w:tcPr>
  </w:style>
  <w:style w:type="numbering" w:default="1" w:styleId="style107">
    <w:name w:val="No List"/>
    <w:next w:val="style107"/>
    <w:uiPriority w:val="99"/>
    <w:pPr/>
  </w:style>
  <w:style w:type="paragraph" w:styleId="style157">
    <w:name w:val="No Spacing"/>
    <w:next w:val="style157"/>
    <w:qFormat/>
    <w:uiPriority w:val="1"/>
    <w:pPr>
      <w:spacing w:after="0" w:lineRule="auto" w:line="240"/>
    </w:pPr>
    <w:rPr/>
  </w:style>
  <w:style w:type="character" w:customStyle="1" w:styleId="style4099">
    <w:name w:val="Heading 1 Char_f0981ad4-5e63-4a10-827c-ff23ab70c427"/>
    <w:basedOn w:val="style65"/>
    <w:next w:val="style4099"/>
    <w:link w:val="style1"/>
    <w:uiPriority w:val="9"/>
    <w:rPr>
      <w:rFonts w:ascii="Calibri" w:cs="宋体" w:eastAsia="ＭＳ ゴシック" w:hAnsi="Calibri"/>
      <w:b/>
      <w:bCs/>
      <w:color w:val="365f91"/>
      <w:sz w:val="28"/>
      <w:szCs w:val="28"/>
    </w:rPr>
  </w:style>
  <w:style w:type="character" w:customStyle="1" w:styleId="style4100">
    <w:name w:val="Heading 2 Char_ad2ce479-fdba-4d8a-8553-85ab69245095"/>
    <w:basedOn w:val="style65"/>
    <w:next w:val="style4100"/>
    <w:link w:val="style2"/>
    <w:uiPriority w:val="9"/>
    <w:rPr>
      <w:rFonts w:ascii="Calibri" w:cs="宋体" w:eastAsia="ＭＳ ゴシック" w:hAnsi="Calibri"/>
      <w:b/>
      <w:bCs/>
      <w:color w:val="4f81bd"/>
      <w:sz w:val="26"/>
      <w:szCs w:val="26"/>
    </w:rPr>
  </w:style>
  <w:style w:type="character" w:customStyle="1" w:styleId="style4101">
    <w:name w:val="Heading 3 Char_4827453a-f280-4967-aef6-63df8512e57c"/>
    <w:basedOn w:val="style65"/>
    <w:next w:val="style4101"/>
    <w:link w:val="style3"/>
    <w:uiPriority w:val="9"/>
    <w:rPr>
      <w:rFonts w:ascii="Calibri" w:cs="宋体" w:eastAsia="ＭＳ ゴシック" w:hAnsi="Calibri"/>
      <w:b/>
      <w:bCs/>
      <w:color w:val="4f81bd"/>
    </w:rPr>
  </w:style>
  <w:style w:type="paragraph" w:styleId="style62">
    <w:name w:val="Title"/>
    <w:basedOn w:val="style0"/>
    <w:next w:val="style0"/>
    <w:link w:val="style4102"/>
    <w:qFormat/>
    <w:uiPriority w:val="10"/>
    <w:pPr>
      <w:pBdr>
        <w:bottom w:val="single" w:sz="8" w:space="4" w:color="4f81bd"/>
      </w:pBdr>
      <w:spacing w:after="300" w:lineRule="auto" w:line="240"/>
      <w:contextualSpacing/>
    </w:pPr>
    <w:rPr>
      <w:rFonts w:ascii="Calibri" w:cs="宋体" w:eastAsia="ＭＳ ゴシック" w:hAnsi="Calibri"/>
      <w:color w:val="17365d"/>
      <w:spacing w:val="5"/>
      <w:kern w:val="28"/>
      <w:sz w:val="52"/>
      <w:szCs w:val="52"/>
    </w:rPr>
  </w:style>
  <w:style w:type="character" w:customStyle="1" w:styleId="style4102">
    <w:name w:val="Title Char_c5524146-d4bb-4d05-a76f-f01ea31f4ca0"/>
    <w:basedOn w:val="style65"/>
    <w:next w:val="style4102"/>
    <w:link w:val="style62"/>
    <w:uiPriority w:val="10"/>
    <w:rPr>
      <w:rFonts w:ascii="Calibri" w:cs="宋体" w:eastAsia="ＭＳ ゴシック" w:hAnsi="Calibri"/>
      <w:color w:val="17365d"/>
      <w:spacing w:val="5"/>
      <w:kern w:val="28"/>
      <w:sz w:val="52"/>
      <w:szCs w:val="52"/>
    </w:rPr>
  </w:style>
  <w:style w:type="paragraph" w:styleId="style74">
    <w:name w:val="Subtitle"/>
    <w:basedOn w:val="style0"/>
    <w:next w:val="style0"/>
    <w:link w:val="style4103"/>
    <w:qFormat/>
    <w:uiPriority w:val="11"/>
    <w:pPr>
      <w:numPr>
        <w:ilvl w:val="1"/>
        <w:numId w:val="0"/>
      </w:numPr>
    </w:pPr>
    <w:rPr>
      <w:rFonts w:ascii="Calibri" w:cs="宋体" w:eastAsia="ＭＳ ゴシック" w:hAnsi="Calibri"/>
      <w:i/>
      <w:iCs/>
      <w:color w:val="4f81bd"/>
      <w:spacing w:val="15"/>
      <w:sz w:val="24"/>
      <w:szCs w:val="24"/>
    </w:rPr>
  </w:style>
  <w:style w:type="character" w:customStyle="1" w:styleId="style4103">
    <w:name w:val="Subtitle Char"/>
    <w:basedOn w:val="style65"/>
    <w:next w:val="style4103"/>
    <w:link w:val="style74"/>
    <w:uiPriority w:val="11"/>
    <w:rPr>
      <w:rFonts w:ascii="Calibri" w:cs="宋体" w:eastAsia="ＭＳ ゴシック" w:hAnsi="Calibri"/>
      <w:i/>
      <w:iCs/>
      <w:color w:val="4f81bd"/>
      <w:spacing w:val="15"/>
      <w:sz w:val="24"/>
      <w:szCs w:val="24"/>
    </w:rPr>
  </w:style>
  <w:style w:type="paragraph" w:styleId="style179">
    <w:name w:val="List Paragraph"/>
    <w:basedOn w:val="style0"/>
    <w:next w:val="style179"/>
    <w:qFormat/>
    <w:uiPriority w:val="34"/>
    <w:pPr>
      <w:ind w:left="720"/>
      <w:contextualSpacing/>
    </w:pPr>
    <w:rPr/>
  </w:style>
  <w:style w:type="paragraph" w:styleId="style66">
    <w:name w:val="Body Text"/>
    <w:basedOn w:val="style0"/>
    <w:next w:val="style66"/>
    <w:link w:val="style4104"/>
    <w:uiPriority w:val="99"/>
    <w:pPr>
      <w:spacing w:after="120"/>
    </w:pPr>
    <w:rPr/>
  </w:style>
  <w:style w:type="character" w:customStyle="1" w:styleId="style4104">
    <w:name w:val="Body Text Char"/>
    <w:basedOn w:val="style65"/>
    <w:next w:val="style4104"/>
    <w:link w:val="style66"/>
    <w:uiPriority w:val="99"/>
  </w:style>
  <w:style w:type="paragraph" w:styleId="style80">
    <w:name w:val="Body Text 2"/>
    <w:basedOn w:val="style0"/>
    <w:next w:val="style80"/>
    <w:link w:val="style4105"/>
    <w:uiPriority w:val="99"/>
    <w:pPr>
      <w:spacing w:after="120" w:lineRule="auto" w:line="480"/>
    </w:pPr>
    <w:rPr/>
  </w:style>
  <w:style w:type="character" w:customStyle="1" w:styleId="style4105">
    <w:name w:val="Body Text 2 Char"/>
    <w:basedOn w:val="style65"/>
    <w:next w:val="style4105"/>
    <w:link w:val="style80"/>
    <w:uiPriority w:val="99"/>
  </w:style>
  <w:style w:type="paragraph" w:styleId="style81">
    <w:name w:val="Body Text 3"/>
    <w:basedOn w:val="style0"/>
    <w:next w:val="style81"/>
    <w:link w:val="style4106"/>
    <w:uiPriority w:val="99"/>
    <w:pPr>
      <w:spacing w:after="120"/>
    </w:pPr>
    <w:rPr>
      <w:sz w:val="16"/>
      <w:szCs w:val="16"/>
    </w:rPr>
  </w:style>
  <w:style w:type="character" w:customStyle="1" w:styleId="style4106">
    <w:name w:val="Body Text 3 Char"/>
    <w:basedOn w:val="style65"/>
    <w:next w:val="style4106"/>
    <w:link w:val="style81"/>
    <w:uiPriority w:val="99"/>
    <w:rPr>
      <w:sz w:val="16"/>
      <w:szCs w:val="16"/>
    </w:rPr>
  </w:style>
  <w:style w:type="paragraph" w:styleId="style47">
    <w:name w:val="List"/>
    <w:basedOn w:val="style0"/>
    <w:next w:val="style47"/>
    <w:uiPriority w:val="99"/>
    <w:pPr>
      <w:ind w:left="360" w:hanging="360"/>
      <w:contextualSpacing/>
    </w:pPr>
    <w:rPr/>
  </w:style>
  <w:style w:type="paragraph" w:styleId="style50">
    <w:name w:val="List 2"/>
    <w:basedOn w:val="style0"/>
    <w:next w:val="style50"/>
    <w:uiPriority w:val="99"/>
    <w:pPr>
      <w:ind w:left="720" w:hanging="360"/>
      <w:contextualSpacing/>
    </w:pPr>
    <w:rPr/>
  </w:style>
  <w:style w:type="paragraph" w:styleId="style51">
    <w:name w:val="List 3"/>
    <w:basedOn w:val="style0"/>
    <w:next w:val="style51"/>
    <w:uiPriority w:val="99"/>
    <w:pPr>
      <w:ind w:left="1080" w:hanging="360"/>
      <w:contextualSpacing/>
    </w:pPr>
    <w:rPr/>
  </w:style>
  <w:style w:type="paragraph" w:styleId="style48">
    <w:name w:val="List Bullet"/>
    <w:basedOn w:val="style0"/>
    <w:next w:val="style48"/>
    <w:uiPriority w:val="99"/>
    <w:pPr>
      <w:numPr>
        <w:ilvl w:val="0"/>
        <w:numId w:val="1"/>
      </w:numPr>
      <w:contextualSpacing/>
    </w:pPr>
    <w:rPr/>
  </w:style>
  <w:style w:type="paragraph" w:styleId="style54">
    <w:name w:val="List Bullet 2"/>
    <w:basedOn w:val="style0"/>
    <w:next w:val="style54"/>
    <w:uiPriority w:val="99"/>
    <w:pPr>
      <w:numPr>
        <w:ilvl w:val="0"/>
        <w:numId w:val="2"/>
      </w:numPr>
      <w:contextualSpacing/>
    </w:pPr>
    <w:rPr/>
  </w:style>
  <w:style w:type="paragraph" w:styleId="style55">
    <w:name w:val="List Bullet 3"/>
    <w:basedOn w:val="style0"/>
    <w:next w:val="style55"/>
    <w:uiPriority w:val="99"/>
    <w:pPr>
      <w:numPr>
        <w:ilvl w:val="0"/>
        <w:numId w:val="3"/>
      </w:numPr>
      <w:contextualSpacing/>
    </w:pPr>
    <w:rPr/>
  </w:style>
  <w:style w:type="paragraph" w:styleId="style49">
    <w:name w:val="List Number"/>
    <w:basedOn w:val="style0"/>
    <w:next w:val="style49"/>
    <w:uiPriority w:val="99"/>
    <w:pPr>
      <w:numPr>
        <w:ilvl w:val="0"/>
        <w:numId w:val="4"/>
      </w:numPr>
      <w:contextualSpacing/>
    </w:pPr>
    <w:rPr/>
  </w:style>
  <w:style w:type="paragraph" w:styleId="style58">
    <w:name w:val="List Number 2"/>
    <w:basedOn w:val="style0"/>
    <w:next w:val="style58"/>
    <w:uiPriority w:val="99"/>
    <w:pPr>
      <w:numPr>
        <w:ilvl w:val="0"/>
        <w:numId w:val="5"/>
      </w:numPr>
      <w:contextualSpacing/>
    </w:pPr>
    <w:rPr/>
  </w:style>
  <w:style w:type="paragraph" w:styleId="style59">
    <w:name w:val="List Number 3"/>
    <w:basedOn w:val="style0"/>
    <w:next w:val="style59"/>
    <w:uiPriority w:val="99"/>
    <w:pPr>
      <w:numPr>
        <w:ilvl w:val="0"/>
        <w:numId w:val="6"/>
      </w:numPr>
      <w:contextualSpacing/>
    </w:pPr>
    <w:rPr/>
  </w:style>
  <w:style w:type="paragraph" w:styleId="style68">
    <w:name w:val="List Continue"/>
    <w:basedOn w:val="style0"/>
    <w:next w:val="style68"/>
    <w:uiPriority w:val="99"/>
    <w:pPr>
      <w:spacing w:after="120"/>
      <w:ind w:left="360"/>
      <w:contextualSpacing/>
    </w:pPr>
    <w:rPr/>
  </w:style>
  <w:style w:type="paragraph" w:styleId="style69">
    <w:name w:val="List Continue 2"/>
    <w:basedOn w:val="style0"/>
    <w:next w:val="style69"/>
    <w:uiPriority w:val="99"/>
    <w:pPr>
      <w:spacing w:after="120"/>
      <w:ind w:left="720"/>
      <w:contextualSpacing/>
    </w:pPr>
    <w:rPr/>
  </w:style>
  <w:style w:type="paragraph" w:styleId="style70">
    <w:name w:val="List Continue 3"/>
    <w:basedOn w:val="style0"/>
    <w:next w:val="style70"/>
    <w:uiPriority w:val="99"/>
    <w:pPr>
      <w:spacing w:after="120"/>
      <w:ind w:left="1080"/>
      <w:contextualSpacing/>
    </w:pPr>
    <w:rPr/>
  </w:style>
  <w:style w:type="paragraph" w:styleId="style45">
    <w:name w:val="macro"/>
    <w:next w:val="style45"/>
    <w:link w:val="style4107"/>
    <w:uiPriority w:val="99"/>
    <w:pPr>
      <w:tabs>
        <w:tab w:val="left" w:leader="none" w:pos="576"/>
        <w:tab w:val="left" w:leader="none" w:pos="1152"/>
        <w:tab w:val="left" w:leader="none" w:pos="1728"/>
        <w:tab w:val="left" w:leader="none" w:pos="2304"/>
        <w:tab w:val="left" w:leader="none" w:pos="2880"/>
        <w:tab w:val="left" w:leader="none" w:pos="3456"/>
        <w:tab w:val="left" w:leader="none" w:pos="4032"/>
      </w:tabs>
    </w:pPr>
    <w:rPr>
      <w:rFonts w:ascii="Courier" w:hAnsi="Courier"/>
      <w:sz w:val="20"/>
      <w:szCs w:val="20"/>
    </w:rPr>
  </w:style>
  <w:style w:type="character" w:customStyle="1" w:styleId="style4107">
    <w:name w:val="Macro Text Char"/>
    <w:basedOn w:val="style65"/>
    <w:next w:val="style4107"/>
    <w:link w:val="style45"/>
    <w:uiPriority w:val="99"/>
    <w:rPr>
      <w:rFonts w:ascii="Courier" w:hAnsi="Courier"/>
      <w:sz w:val="20"/>
      <w:szCs w:val="20"/>
    </w:rPr>
  </w:style>
  <w:style w:type="paragraph" w:styleId="style180">
    <w:name w:val="Quote"/>
    <w:basedOn w:val="style0"/>
    <w:next w:val="style0"/>
    <w:link w:val="style4108"/>
    <w:qFormat/>
    <w:uiPriority w:val="29"/>
    <w:pPr/>
    <w:rPr>
      <w:i/>
      <w:iCs/>
      <w:color w:val="000000"/>
    </w:rPr>
  </w:style>
  <w:style w:type="character" w:customStyle="1" w:styleId="style4108">
    <w:name w:val="Quote Char_e4b3bc1f-a716-4060-8ad8-e526d1d77fc8"/>
    <w:basedOn w:val="style65"/>
    <w:next w:val="style4108"/>
    <w:link w:val="style180"/>
    <w:uiPriority w:val="29"/>
    <w:rPr>
      <w:i/>
      <w:iCs/>
      <w:color w:val="000000"/>
    </w:rPr>
  </w:style>
  <w:style w:type="character" w:customStyle="1" w:styleId="style4109">
    <w:name w:val="Heading 4 Char_8c0bc49e-e4c1-4288-bc92-30ea37d6104d"/>
    <w:basedOn w:val="style65"/>
    <w:next w:val="style4109"/>
    <w:link w:val="style4"/>
    <w:uiPriority w:val="9"/>
    <w:rPr>
      <w:rFonts w:ascii="Calibri" w:cs="宋体" w:eastAsia="ＭＳ ゴシック" w:hAnsi="Calibri"/>
      <w:b/>
      <w:bCs/>
      <w:i/>
      <w:iCs/>
      <w:color w:val="4f81bd"/>
    </w:rPr>
  </w:style>
  <w:style w:type="character" w:customStyle="1" w:styleId="style4110">
    <w:name w:val="Heading 5 Char_c7c3b8cc-3954-4faa-b410-b7e6f84e1a82"/>
    <w:basedOn w:val="style65"/>
    <w:next w:val="style4110"/>
    <w:link w:val="style5"/>
    <w:uiPriority w:val="9"/>
    <w:rPr>
      <w:rFonts w:ascii="Calibri" w:cs="宋体" w:eastAsia="ＭＳ ゴシック" w:hAnsi="Calibri"/>
      <w:color w:val="243f60"/>
    </w:rPr>
  </w:style>
  <w:style w:type="character" w:customStyle="1" w:styleId="style4111">
    <w:name w:val="Heading 6 Char_ad60709e-0680-4d00-be07-07ef2c2ea3ef"/>
    <w:basedOn w:val="style65"/>
    <w:next w:val="style4111"/>
    <w:link w:val="style6"/>
    <w:uiPriority w:val="9"/>
    <w:rPr>
      <w:rFonts w:ascii="Calibri" w:cs="宋体" w:eastAsia="ＭＳ ゴシック" w:hAnsi="Calibri"/>
      <w:i/>
      <w:iCs/>
      <w:color w:val="243f60"/>
    </w:rPr>
  </w:style>
  <w:style w:type="character" w:customStyle="1" w:styleId="style4112">
    <w:name w:val="Heading 7 Char_d1a4bac6-734c-45d3-b22c-f1aa8b013e3c"/>
    <w:basedOn w:val="style65"/>
    <w:next w:val="style4112"/>
    <w:link w:val="style7"/>
    <w:uiPriority w:val="9"/>
    <w:rPr>
      <w:rFonts w:ascii="Calibri" w:cs="宋体" w:eastAsia="ＭＳ ゴシック" w:hAnsi="Calibri"/>
      <w:i/>
      <w:iCs/>
      <w:color w:val="404040"/>
    </w:rPr>
  </w:style>
  <w:style w:type="character" w:customStyle="1" w:styleId="style4113">
    <w:name w:val="Heading 8 Char_b8943c02-5359-47d4-8c69-b2a83e7cd6ad"/>
    <w:basedOn w:val="style65"/>
    <w:next w:val="style4113"/>
    <w:link w:val="style8"/>
    <w:uiPriority w:val="9"/>
    <w:rPr>
      <w:rFonts w:ascii="Calibri" w:cs="宋体" w:eastAsia="ＭＳ ゴシック" w:hAnsi="Calibri"/>
      <w:color w:val="4f81bd"/>
      <w:sz w:val="20"/>
      <w:szCs w:val="20"/>
    </w:rPr>
  </w:style>
  <w:style w:type="character" w:customStyle="1" w:styleId="style4114">
    <w:name w:val="Heading 9 Char_dc6bd00d-bb1f-4e00-98f9-2815a4c2026e"/>
    <w:basedOn w:val="style65"/>
    <w:next w:val="style4114"/>
    <w:link w:val="style9"/>
    <w:uiPriority w:val="9"/>
    <w:rPr>
      <w:rFonts w:ascii="Calibri" w:cs="宋体" w:eastAsia="ＭＳ ゴシック" w:hAnsi="Calibri"/>
      <w:i/>
      <w:iCs/>
      <w:color w:val="404040"/>
      <w:sz w:val="20"/>
      <w:szCs w:val="20"/>
    </w:rPr>
  </w:style>
  <w:style w:type="paragraph" w:styleId="style34">
    <w:name w:val="caption"/>
    <w:basedOn w:val="style0"/>
    <w:next w:val="style0"/>
    <w:qFormat/>
    <w:uiPriority w:val="35"/>
    <w:pPr>
      <w:spacing w:lineRule="auto" w:line="240"/>
    </w:pPr>
    <w:rPr>
      <w:b/>
      <w:bCs/>
      <w:color w:val="4f81bd"/>
      <w:sz w:val="18"/>
      <w:szCs w:val="18"/>
    </w:rPr>
  </w:style>
  <w:style w:type="character" w:styleId="style87">
    <w:name w:val="Strong"/>
    <w:basedOn w:val="style65"/>
    <w:next w:val="style87"/>
    <w:qFormat/>
    <w:uiPriority w:val="22"/>
    <w:rPr>
      <w:b/>
      <w:bCs/>
    </w:rPr>
  </w:style>
  <w:style w:type="character" w:styleId="style88">
    <w:name w:val="Emphasis"/>
    <w:basedOn w:val="style65"/>
    <w:next w:val="style88"/>
    <w:qFormat/>
    <w:uiPriority w:val="20"/>
    <w:rPr>
      <w:i/>
      <w:iCs/>
    </w:rPr>
  </w:style>
  <w:style w:type="paragraph" w:styleId="style181">
    <w:name w:val="Intense Quote"/>
    <w:basedOn w:val="style0"/>
    <w:next w:val="style0"/>
    <w:link w:val="style4115"/>
    <w:qFormat/>
    <w:uiPriority w:val="30"/>
    <w:pPr>
      <w:pBdr>
        <w:bottom w:val="single" w:sz="4" w:space="4" w:color="4f81bd"/>
      </w:pBdr>
      <w:spacing w:before="200" w:after="280"/>
      <w:ind w:left="936" w:right="936"/>
    </w:pPr>
    <w:rPr>
      <w:b/>
      <w:bCs/>
      <w:i/>
      <w:iCs/>
      <w:color w:val="4f81bd"/>
    </w:rPr>
  </w:style>
  <w:style w:type="character" w:customStyle="1" w:styleId="style4115">
    <w:name w:val="Intense Quote Char_d4db8e56-8283-4d32-8fc6-61abf49233d7"/>
    <w:basedOn w:val="style65"/>
    <w:next w:val="style4115"/>
    <w:link w:val="style181"/>
    <w:uiPriority w:val="30"/>
    <w:rPr>
      <w:b/>
      <w:bCs/>
      <w:i/>
      <w:iCs/>
      <w:color w:val="4f81bd"/>
    </w:rPr>
  </w:style>
  <w:style w:type="character" w:styleId="style260">
    <w:name w:val="Subtle Emphasis"/>
    <w:basedOn w:val="style65"/>
    <w:next w:val="style260"/>
    <w:qFormat/>
    <w:uiPriority w:val="19"/>
    <w:rPr>
      <w:i/>
      <w:iCs/>
      <w:color w:val="808080"/>
    </w:rPr>
  </w:style>
  <w:style w:type="character" w:styleId="style261">
    <w:name w:val="Intense Emphasis"/>
    <w:basedOn w:val="style65"/>
    <w:next w:val="style261"/>
    <w:qFormat/>
    <w:uiPriority w:val="21"/>
    <w:rPr>
      <w:b/>
      <w:bCs/>
      <w:i/>
      <w:iCs/>
      <w:color w:val="4f81bd"/>
    </w:rPr>
  </w:style>
  <w:style w:type="character" w:styleId="style262">
    <w:name w:val="Subtle Reference"/>
    <w:basedOn w:val="style65"/>
    <w:next w:val="style262"/>
    <w:qFormat/>
    <w:uiPriority w:val="31"/>
    <w:rPr>
      <w:smallCaps/>
      <w:color w:val="c0504d"/>
      <w:u w:val="single"/>
    </w:rPr>
  </w:style>
  <w:style w:type="character" w:styleId="style263">
    <w:name w:val="Intense Reference"/>
    <w:basedOn w:val="style65"/>
    <w:next w:val="style263"/>
    <w:qFormat/>
    <w:uiPriority w:val="32"/>
    <w:rPr>
      <w:b/>
      <w:bCs/>
      <w:smallCaps/>
      <w:color w:val="c0504d"/>
      <w:spacing w:val="5"/>
      <w:u w:val="single"/>
    </w:rPr>
  </w:style>
  <w:style w:type="character" w:styleId="style264">
    <w:name w:val="Book Title"/>
    <w:basedOn w:val="style65"/>
    <w:next w:val="style264"/>
    <w:qFormat/>
    <w:uiPriority w:val="33"/>
    <w:rPr>
      <w:b/>
      <w:bCs/>
      <w:smallCaps/>
      <w:spacing w:val="5"/>
    </w:rPr>
  </w:style>
  <w:style w:type="paragraph" w:styleId="style266">
    <w:name w:val="TOC Heading"/>
    <w:basedOn w:val="style1"/>
    <w:next w:val="style0"/>
    <w:qFormat/>
    <w:uiPriority w:val="39"/>
    <w:pPr>
      <w:outlineLvl w:val="9"/>
    </w:pPr>
    <w:rPr/>
  </w:style>
  <w:style w:type="table" w:styleId="style154">
    <w:name w:val="Table Grid"/>
    <w:basedOn w:val="style105"/>
    <w:next w:val="style154"/>
    <w:uiPriority w:val="59"/>
    <w:pPr>
      <w:spacing w:after="0" w:lineRule="auto" w:line="240"/>
    </w:pPr>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tcPr>
      <w:tcBorders/>
    </w:tcPr>
  </w:style>
  <w:style w:type="table" w:styleId="style158">
    <w:name w:val="Light Shading"/>
    <w:basedOn w:val="style105"/>
    <w:next w:val="style158"/>
    <w:uiPriority w:val="60"/>
    <w:pPr>
      <w:spacing w:after="0" w:lineRule="auto" w:line="240"/>
    </w:pPr>
    <w:rPr>
      <w:color w:val="000000"/>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pPr>
        <w:spacing w:before="0" w:after="0" w:lineRule="auto" w:line="240"/>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Rule="auto" w:line="240"/>
      </w:pPr>
      <w:rPr>
        <w:b/>
        <w:bCs/>
      </w:rPr>
      <w:tblPr/>
      <w:tcPr>
        <w:tcBorders>
          <w:top w:val="single" w:sz="8" w:space="0" w:color="000000"/>
          <w:left w:val="nil"/>
          <w:bottom w:val="single" w:sz="8" w:space="0" w:color="000000"/>
          <w:right w:val="nil"/>
          <w:insideH w:val="nil"/>
          <w:insideV w:val="nil"/>
        </w:tcBorders>
      </w:tcPr>
    </w:tblStylePr>
    <w:tblStylePr w:type="band1Horz">
      <w:pPr/>
      <w:tblPr/>
      <w:tcPr>
        <w:tcBorders>
          <w:left w:val="nil"/>
          <w:right w:val="nil"/>
          <w:insideH w:val="nil"/>
          <w:insideV w:val="nil"/>
        </w:tcBorders>
        <w:shd w:val="clear" w:color="auto" w:fill="c0c0c0"/>
      </w:tcPr>
    </w:tblStylePr>
    <w:tblStylePr w:type="firstCol">
      <w:pPr/>
      <w:rPr>
        <w:b/>
        <w:bCs/>
      </w:rPr>
      <w:tcPr>
        <w:tcBorders/>
      </w:tcPr>
    </w:tblStylePr>
    <w:tblStylePr w:type="lastCol">
      <w:pPr/>
      <w:rPr>
        <w:b/>
        <w:bCs/>
      </w:rPr>
      <w:tcPr>
        <w:tcBorders/>
      </w:tcPr>
    </w:tblStylePr>
    <w:tblStylePr w:type="band1Vert">
      <w:pPr/>
      <w:tblPr/>
      <w:tcPr>
        <w:tcBorders>
          <w:left w:val="nil"/>
          <w:right w:val="nil"/>
          <w:insideH w:val="nil"/>
          <w:insideV w:val="nil"/>
        </w:tcBorders>
        <w:shd w:val="clear" w:color="auto" w:fill="c0c0c0"/>
      </w:tcPr>
    </w:tblStylePr>
    <w:tcPr>
      <w:tcBorders/>
    </w:tcPr>
  </w:style>
  <w:style w:type="table" w:styleId="style172">
    <w:name w:val="Light Shading Accent 1"/>
    <w:basedOn w:val="style105"/>
    <w:next w:val="style172"/>
    <w:uiPriority w:val="60"/>
    <w:pPr>
      <w:spacing w:after="0" w:lineRule="auto" w:line="240"/>
    </w:pPr>
    <w:rPr>
      <w:color w:val="365f91"/>
    </w:rPr>
    <w:tblPr>
      <w:tblStyleRowBandSize w:val="1"/>
      <w:tblStyleColBandSize w:val="1"/>
      <w:tblInd w:w="0" w:type="dxa"/>
      <w:tblBorders>
        <w:top w:val="single" w:sz="8" w:space="0" w:color="4f81bd"/>
        <w:bottom w:val="single" w:sz="8" w:space="0" w:color="4f81bd"/>
      </w:tblBorders>
      <w:tblCellMar>
        <w:top w:w="0" w:type="dxa"/>
        <w:left w:w="108" w:type="dxa"/>
        <w:bottom w:w="0" w:type="dxa"/>
        <w:right w:w="108" w:type="dxa"/>
      </w:tblCellMar>
    </w:tblPr>
    <w:tblStylePr w:type="firstRow">
      <w:pPr>
        <w:spacing w:before="0" w:after="0" w:lineRule="auto" w:line="240"/>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Rule="auto" w:line="240"/>
      </w:pPr>
      <w:rPr>
        <w:b/>
        <w:bCs/>
      </w:rPr>
      <w:tblPr/>
      <w:tcPr>
        <w:tcBorders>
          <w:top w:val="single" w:sz="8" w:space="0" w:color="4f81bd"/>
          <w:left w:val="nil"/>
          <w:bottom w:val="single" w:sz="8" w:space="0" w:color="4f81bd"/>
          <w:right w:val="nil"/>
          <w:insideH w:val="nil"/>
          <w:insideV w:val="nil"/>
        </w:tcBorders>
      </w:tcPr>
    </w:tblStylePr>
    <w:tblStylePr w:type="band1Horz">
      <w:pPr/>
      <w:tblPr/>
      <w:tcPr>
        <w:tcBorders>
          <w:left w:val="nil"/>
          <w:right w:val="nil"/>
          <w:insideH w:val="nil"/>
          <w:insideV w:val="nil"/>
        </w:tcBorders>
        <w:shd w:val="clear" w:color="auto" w:fill="d3dfee"/>
      </w:tcPr>
    </w:tblStylePr>
    <w:tblStylePr w:type="firstCol">
      <w:pPr/>
      <w:rPr>
        <w:b/>
        <w:bCs/>
      </w:rPr>
      <w:tcPr>
        <w:tcBorders/>
      </w:tcPr>
    </w:tblStylePr>
    <w:tblStylePr w:type="lastCol">
      <w:pPr/>
      <w:rPr>
        <w:b/>
        <w:bCs/>
      </w:rPr>
      <w:tcPr>
        <w:tcBorders/>
      </w:tcPr>
    </w:tblStylePr>
    <w:tblStylePr w:type="band1Vert">
      <w:pPr/>
      <w:tblPr/>
      <w:tcPr>
        <w:tcBorders>
          <w:left w:val="nil"/>
          <w:right w:val="nil"/>
          <w:insideH w:val="nil"/>
          <w:insideV w:val="nil"/>
        </w:tcBorders>
        <w:shd w:val="clear" w:color="auto" w:fill="d3dfee"/>
      </w:tcPr>
    </w:tblStylePr>
    <w:tcPr>
      <w:tcBorders/>
    </w:tcPr>
  </w:style>
  <w:style w:type="table" w:styleId="style190">
    <w:name w:val="Light Shading Accent 2"/>
    <w:basedOn w:val="style105"/>
    <w:next w:val="style190"/>
    <w:uiPriority w:val="60"/>
    <w:pPr>
      <w:spacing w:after="0" w:lineRule="auto" w:line="240"/>
    </w:pPr>
    <w:rPr>
      <w:color w:val="943634"/>
    </w:rPr>
    <w:tblPr>
      <w:tblStyleRowBandSize w:val="1"/>
      <w:tblStyleColBandSize w:val="1"/>
      <w:tblInd w:w="0" w:type="dxa"/>
      <w:tblBorders>
        <w:top w:val="single" w:sz="8" w:space="0" w:color="c0504d"/>
        <w:bottom w:val="single" w:sz="8" w:space="0" w:color="c0504d"/>
      </w:tblBorders>
      <w:tblCellMar>
        <w:top w:w="0" w:type="dxa"/>
        <w:left w:w="108" w:type="dxa"/>
        <w:bottom w:w="0" w:type="dxa"/>
        <w:right w:w="108" w:type="dxa"/>
      </w:tblCellMar>
    </w:tblPr>
    <w:tblStylePr w:type="firstRow">
      <w:pPr>
        <w:spacing w:before="0" w:after="0" w:lineRule="auto" w:line="240"/>
      </w:pPr>
      <w:rPr>
        <w:b/>
        <w:bCs/>
      </w:rPr>
      <w:tblPr/>
      <w:tcPr>
        <w:tcBorders>
          <w:top w:val="single" w:sz="8" w:space="0" w:color="c0504d"/>
          <w:left w:val="nil"/>
          <w:bottom w:val="single" w:sz="8" w:space="0" w:color="c0504d"/>
          <w:right w:val="nil"/>
          <w:insideH w:val="nil"/>
          <w:insideV w:val="nil"/>
        </w:tcBorders>
      </w:tcPr>
    </w:tblStylePr>
    <w:tblStylePr w:type="lastRow">
      <w:pPr>
        <w:spacing w:before="0" w:after="0" w:lineRule="auto" w:line="240"/>
      </w:pPr>
      <w:rPr>
        <w:b/>
        <w:bCs/>
      </w:rPr>
      <w:tblPr/>
      <w:tcPr>
        <w:tcBorders>
          <w:top w:val="single" w:sz="8" w:space="0" w:color="c0504d"/>
          <w:left w:val="nil"/>
          <w:bottom w:val="single" w:sz="8" w:space="0" w:color="c0504d"/>
          <w:right w:val="nil"/>
          <w:insideH w:val="nil"/>
          <w:insideV w:val="nil"/>
        </w:tcBorders>
      </w:tcPr>
    </w:tblStylePr>
    <w:tblStylePr w:type="band1Horz">
      <w:pPr/>
      <w:tblPr/>
      <w:tcPr>
        <w:tcBorders>
          <w:left w:val="nil"/>
          <w:right w:val="nil"/>
          <w:insideH w:val="nil"/>
          <w:insideV w:val="nil"/>
        </w:tcBorders>
        <w:shd w:val="clear" w:color="auto" w:fill="efd3d2"/>
      </w:tcPr>
    </w:tblStylePr>
    <w:tblStylePr w:type="firstCol">
      <w:pPr/>
      <w:rPr>
        <w:b/>
        <w:bCs/>
      </w:rPr>
      <w:tcPr>
        <w:tcBorders/>
      </w:tcPr>
    </w:tblStylePr>
    <w:tblStylePr w:type="lastCol">
      <w:pPr/>
      <w:rPr>
        <w:b/>
        <w:bCs/>
      </w:rPr>
      <w:tcPr>
        <w:tcBorders/>
      </w:tcPr>
    </w:tblStylePr>
    <w:tblStylePr w:type="band1Vert">
      <w:pPr/>
      <w:tblPr/>
      <w:tcPr>
        <w:tcBorders>
          <w:left w:val="nil"/>
          <w:right w:val="nil"/>
          <w:insideH w:val="nil"/>
          <w:insideV w:val="nil"/>
        </w:tcBorders>
        <w:shd w:val="clear" w:color="auto" w:fill="efd3d2"/>
      </w:tcPr>
    </w:tblStylePr>
    <w:tcPr>
      <w:tcBorders/>
    </w:tcPr>
  </w:style>
  <w:style w:type="table" w:styleId="style204">
    <w:name w:val="Light Shading Accent 3"/>
    <w:basedOn w:val="style105"/>
    <w:next w:val="style204"/>
    <w:uiPriority w:val="60"/>
    <w:pPr>
      <w:spacing w:after="0" w:lineRule="auto" w:line="240"/>
    </w:pPr>
    <w:rPr>
      <w:color w:val="76923c"/>
    </w:rPr>
    <w:tblPr>
      <w:tblStyleRowBandSize w:val="1"/>
      <w:tblStyleColBandSize w:val="1"/>
      <w:tblInd w:w="0" w:type="dxa"/>
      <w:tblBorders>
        <w:top w:val="single" w:sz="8" w:space="0" w:color="9bbb59"/>
        <w:bottom w:val="single" w:sz="8" w:space="0" w:color="9bbb59"/>
      </w:tblBorders>
      <w:tblCellMar>
        <w:top w:w="0" w:type="dxa"/>
        <w:left w:w="108" w:type="dxa"/>
        <w:bottom w:w="0" w:type="dxa"/>
        <w:right w:w="108" w:type="dxa"/>
      </w:tblCellMar>
    </w:tblPr>
    <w:tblStylePr w:type="firstRow">
      <w:pPr>
        <w:spacing w:before="0" w:after="0" w:lineRule="auto" w:line="240"/>
      </w:pPr>
      <w:rPr>
        <w:b/>
        <w:bCs/>
      </w:rPr>
      <w:tblPr/>
      <w:tcPr>
        <w:tcBorders>
          <w:top w:val="single" w:sz="8" w:space="0" w:color="9bbb59"/>
          <w:left w:val="nil"/>
          <w:bottom w:val="single" w:sz="8" w:space="0" w:color="9bbb59"/>
          <w:right w:val="nil"/>
          <w:insideH w:val="nil"/>
          <w:insideV w:val="nil"/>
        </w:tcBorders>
      </w:tcPr>
    </w:tblStylePr>
    <w:tblStylePr w:type="lastRow">
      <w:pPr>
        <w:spacing w:before="0" w:after="0" w:lineRule="auto" w:line="240"/>
      </w:pPr>
      <w:rPr>
        <w:b/>
        <w:bCs/>
      </w:rPr>
      <w:tblPr/>
      <w:tcPr>
        <w:tcBorders>
          <w:top w:val="single" w:sz="8" w:space="0" w:color="9bbb59"/>
          <w:left w:val="nil"/>
          <w:bottom w:val="single" w:sz="8" w:space="0" w:color="9bbb59"/>
          <w:right w:val="nil"/>
          <w:insideH w:val="nil"/>
          <w:insideV w:val="nil"/>
        </w:tcBorders>
      </w:tcPr>
    </w:tblStylePr>
    <w:tblStylePr w:type="band1Horz">
      <w:pPr/>
      <w:tblPr/>
      <w:tcPr>
        <w:tcBorders>
          <w:left w:val="nil"/>
          <w:right w:val="nil"/>
          <w:insideH w:val="nil"/>
          <w:insideV w:val="nil"/>
        </w:tcBorders>
        <w:shd w:val="clear" w:color="auto" w:fill="e6eed5"/>
      </w:tcPr>
    </w:tblStylePr>
    <w:tblStylePr w:type="firstCol">
      <w:pPr/>
      <w:rPr>
        <w:b/>
        <w:bCs/>
      </w:rPr>
      <w:tcPr>
        <w:tcBorders/>
      </w:tcPr>
    </w:tblStylePr>
    <w:tblStylePr w:type="lastCol">
      <w:pPr/>
      <w:rPr>
        <w:b/>
        <w:bCs/>
      </w:rPr>
      <w:tcPr>
        <w:tcBorders/>
      </w:tcPr>
    </w:tblStylePr>
    <w:tblStylePr w:type="band1Vert">
      <w:pPr/>
      <w:tblPr/>
      <w:tcPr>
        <w:tcBorders>
          <w:left w:val="nil"/>
          <w:right w:val="nil"/>
          <w:insideH w:val="nil"/>
          <w:insideV w:val="nil"/>
        </w:tcBorders>
        <w:shd w:val="clear" w:color="auto" w:fill="e6eed5"/>
      </w:tcPr>
    </w:tblStylePr>
    <w:tcPr>
      <w:tcBorders/>
    </w:tcPr>
  </w:style>
  <w:style w:type="table" w:styleId="style218">
    <w:name w:val="Light Shading Accent 4"/>
    <w:basedOn w:val="style105"/>
    <w:next w:val="style218"/>
    <w:uiPriority w:val="60"/>
    <w:pPr>
      <w:spacing w:after="0" w:lineRule="auto" w:line="240"/>
    </w:pPr>
    <w:rPr>
      <w:color w:val="5f497a"/>
    </w:rPr>
    <w:tblPr>
      <w:tblStyleRowBandSize w:val="1"/>
      <w:tblStyleColBandSize w:val="1"/>
      <w:tblInd w:w="0" w:type="dxa"/>
      <w:tblBorders>
        <w:top w:val="single" w:sz="8" w:space="0" w:color="8064a2"/>
        <w:bottom w:val="single" w:sz="8" w:space="0" w:color="8064a2"/>
      </w:tblBorders>
      <w:tblCellMar>
        <w:top w:w="0" w:type="dxa"/>
        <w:left w:w="108" w:type="dxa"/>
        <w:bottom w:w="0" w:type="dxa"/>
        <w:right w:w="108" w:type="dxa"/>
      </w:tblCellMar>
    </w:tblPr>
    <w:tblStylePr w:type="firstRow">
      <w:pPr>
        <w:spacing w:before="0" w:after="0" w:lineRule="auto" w:line="240"/>
      </w:pPr>
      <w:rPr>
        <w:b/>
        <w:bCs/>
      </w:rPr>
      <w:tblPr/>
      <w:tcPr>
        <w:tcBorders>
          <w:top w:val="single" w:sz="8" w:space="0" w:color="8064a2"/>
          <w:left w:val="nil"/>
          <w:bottom w:val="single" w:sz="8" w:space="0" w:color="8064a2"/>
          <w:right w:val="nil"/>
          <w:insideH w:val="nil"/>
          <w:insideV w:val="nil"/>
        </w:tcBorders>
      </w:tcPr>
    </w:tblStylePr>
    <w:tblStylePr w:type="lastRow">
      <w:pPr>
        <w:spacing w:before="0" w:after="0" w:lineRule="auto" w:line="240"/>
      </w:pPr>
      <w:rPr>
        <w:b/>
        <w:bCs/>
      </w:rPr>
      <w:tblPr/>
      <w:tcPr>
        <w:tcBorders>
          <w:top w:val="single" w:sz="8" w:space="0" w:color="8064a2"/>
          <w:left w:val="nil"/>
          <w:bottom w:val="single" w:sz="8" w:space="0" w:color="8064a2"/>
          <w:right w:val="nil"/>
          <w:insideH w:val="nil"/>
          <w:insideV w:val="nil"/>
        </w:tcBorders>
      </w:tcPr>
    </w:tblStylePr>
    <w:tblStylePr w:type="band1Horz">
      <w:pPr/>
      <w:tblPr/>
      <w:tcPr>
        <w:tcBorders>
          <w:left w:val="nil"/>
          <w:right w:val="nil"/>
          <w:insideH w:val="nil"/>
          <w:insideV w:val="nil"/>
        </w:tcBorders>
        <w:shd w:val="clear" w:color="auto" w:fill="dfd8e8"/>
      </w:tcPr>
    </w:tblStylePr>
    <w:tblStylePr w:type="firstCol">
      <w:pPr/>
      <w:rPr>
        <w:b/>
        <w:bCs/>
      </w:rPr>
      <w:tcPr>
        <w:tcBorders/>
      </w:tcPr>
    </w:tblStylePr>
    <w:tblStylePr w:type="lastCol">
      <w:pPr/>
      <w:rPr>
        <w:b/>
        <w:bCs/>
      </w:rPr>
      <w:tcPr>
        <w:tcBorders/>
      </w:tcPr>
    </w:tblStylePr>
    <w:tblStylePr w:type="band1Vert">
      <w:pPr/>
      <w:tblPr/>
      <w:tcPr>
        <w:tcBorders>
          <w:left w:val="nil"/>
          <w:right w:val="nil"/>
          <w:insideH w:val="nil"/>
          <w:insideV w:val="nil"/>
        </w:tcBorders>
        <w:shd w:val="clear" w:color="auto" w:fill="dfd8e8"/>
      </w:tcPr>
    </w:tblStylePr>
    <w:tcPr>
      <w:tcBorders/>
    </w:tcPr>
  </w:style>
  <w:style w:type="table" w:styleId="style232">
    <w:name w:val="Light Shading Accent 5"/>
    <w:basedOn w:val="style105"/>
    <w:next w:val="style232"/>
    <w:uiPriority w:val="60"/>
    <w:pPr>
      <w:spacing w:after="0" w:lineRule="auto" w:line="240"/>
    </w:pPr>
    <w:rPr>
      <w:color w:val="31849b"/>
    </w:rPr>
    <w:tblPr>
      <w:tblStyleRowBandSize w:val="1"/>
      <w:tblStyleColBandSize w:val="1"/>
      <w:tblInd w:w="0" w:type="dxa"/>
      <w:tblBorders>
        <w:top w:val="single" w:sz="8" w:space="0" w:color="4bacc6"/>
        <w:bottom w:val="single" w:sz="8" w:space="0" w:color="4bacc6"/>
      </w:tblBorders>
      <w:tblCellMar>
        <w:top w:w="0" w:type="dxa"/>
        <w:left w:w="108" w:type="dxa"/>
        <w:bottom w:w="0" w:type="dxa"/>
        <w:right w:w="108" w:type="dxa"/>
      </w:tblCellMar>
    </w:tblPr>
    <w:tblStylePr w:type="firstRow">
      <w:pPr>
        <w:spacing w:before="0" w:after="0" w:lineRule="auto" w:line="240"/>
      </w:pPr>
      <w:rPr>
        <w:b/>
        <w:bCs/>
      </w:rPr>
      <w:tblPr/>
      <w:tcPr>
        <w:tcBorders>
          <w:top w:val="single" w:sz="8" w:space="0" w:color="4bacc6"/>
          <w:left w:val="nil"/>
          <w:bottom w:val="single" w:sz="8" w:space="0" w:color="4bacc6"/>
          <w:right w:val="nil"/>
          <w:insideH w:val="nil"/>
          <w:insideV w:val="nil"/>
        </w:tcBorders>
      </w:tcPr>
    </w:tblStylePr>
    <w:tblStylePr w:type="lastRow">
      <w:pPr>
        <w:spacing w:before="0" w:after="0" w:lineRule="auto" w:line="240"/>
      </w:pPr>
      <w:rPr>
        <w:b/>
        <w:bCs/>
      </w:rPr>
      <w:tblPr/>
      <w:tcPr>
        <w:tcBorders>
          <w:top w:val="single" w:sz="8" w:space="0" w:color="4bacc6"/>
          <w:left w:val="nil"/>
          <w:bottom w:val="single" w:sz="8" w:space="0" w:color="4bacc6"/>
          <w:right w:val="nil"/>
          <w:insideH w:val="nil"/>
          <w:insideV w:val="nil"/>
        </w:tcBorders>
      </w:tcPr>
    </w:tblStylePr>
    <w:tblStylePr w:type="band1Horz">
      <w:pPr/>
      <w:tblPr/>
      <w:tcPr>
        <w:tcBorders>
          <w:left w:val="nil"/>
          <w:right w:val="nil"/>
          <w:insideH w:val="nil"/>
          <w:insideV w:val="nil"/>
        </w:tcBorders>
        <w:shd w:val="clear" w:color="auto" w:fill="d2eaf1"/>
      </w:tcPr>
    </w:tblStylePr>
    <w:tblStylePr w:type="firstCol">
      <w:pPr/>
      <w:rPr>
        <w:b/>
        <w:bCs/>
      </w:rPr>
      <w:tcPr>
        <w:tcBorders/>
      </w:tcPr>
    </w:tblStylePr>
    <w:tblStylePr w:type="lastCol">
      <w:pPr/>
      <w:rPr>
        <w:b/>
        <w:bCs/>
      </w:rPr>
      <w:tcPr>
        <w:tcBorders/>
      </w:tcPr>
    </w:tblStylePr>
    <w:tblStylePr w:type="band1Vert">
      <w:pPr/>
      <w:tblPr/>
      <w:tcPr>
        <w:tcBorders>
          <w:left w:val="nil"/>
          <w:right w:val="nil"/>
          <w:insideH w:val="nil"/>
          <w:insideV w:val="nil"/>
        </w:tcBorders>
        <w:shd w:val="clear" w:color="auto" w:fill="d2eaf1"/>
      </w:tcPr>
    </w:tblStylePr>
    <w:tcPr>
      <w:tcBorders/>
    </w:tcPr>
  </w:style>
  <w:style w:type="table" w:styleId="style246">
    <w:name w:val="Light Shading Accent 6"/>
    <w:basedOn w:val="style105"/>
    <w:next w:val="style246"/>
    <w:uiPriority w:val="60"/>
    <w:pPr>
      <w:spacing w:after="0" w:lineRule="auto" w:line="240"/>
    </w:pPr>
    <w:rPr>
      <w:color w:val="e36c0a"/>
    </w:rPr>
    <w:tblPr>
      <w:tblStyleRowBandSize w:val="1"/>
      <w:tblStyleColBandSize w:val="1"/>
      <w:tblInd w:w="0" w:type="dxa"/>
      <w:tblBorders>
        <w:top w:val="single" w:sz="8" w:space="0" w:color="f79646"/>
        <w:bottom w:val="single" w:sz="8" w:space="0" w:color="f79646"/>
      </w:tblBorders>
      <w:tblCellMar>
        <w:top w:w="0" w:type="dxa"/>
        <w:left w:w="108" w:type="dxa"/>
        <w:bottom w:w="0" w:type="dxa"/>
        <w:right w:w="108" w:type="dxa"/>
      </w:tblCellMar>
    </w:tblPr>
    <w:tblStylePr w:type="firstRow">
      <w:pPr>
        <w:spacing w:before="0" w:after="0" w:lineRule="auto" w:line="240"/>
      </w:pPr>
      <w:rPr>
        <w:b/>
        <w:bCs/>
      </w:rPr>
      <w:tblPr/>
      <w:tcPr>
        <w:tcBorders>
          <w:top w:val="single" w:sz="8" w:space="0" w:color="f79646"/>
          <w:left w:val="nil"/>
          <w:bottom w:val="single" w:sz="8" w:space="0" w:color="f79646"/>
          <w:right w:val="nil"/>
          <w:insideH w:val="nil"/>
          <w:insideV w:val="nil"/>
        </w:tcBorders>
      </w:tcPr>
    </w:tblStylePr>
    <w:tblStylePr w:type="lastRow">
      <w:pPr>
        <w:spacing w:before="0" w:after="0" w:lineRule="auto" w:line="240"/>
      </w:pPr>
      <w:rPr>
        <w:b/>
        <w:bCs/>
      </w:rPr>
      <w:tblPr/>
      <w:tcPr>
        <w:tcBorders>
          <w:top w:val="single" w:sz="8" w:space="0" w:color="f79646"/>
          <w:left w:val="nil"/>
          <w:bottom w:val="single" w:sz="8" w:space="0" w:color="f79646"/>
          <w:right w:val="nil"/>
          <w:insideH w:val="nil"/>
          <w:insideV w:val="nil"/>
        </w:tcBorders>
      </w:tcPr>
    </w:tblStylePr>
    <w:tblStylePr w:type="band1Horz">
      <w:pPr/>
      <w:tblPr/>
      <w:tcPr>
        <w:tcBorders>
          <w:left w:val="nil"/>
          <w:right w:val="nil"/>
          <w:insideH w:val="nil"/>
          <w:insideV w:val="nil"/>
        </w:tcBorders>
        <w:shd w:val="clear" w:color="auto" w:fill="fde4d0"/>
      </w:tcPr>
    </w:tblStylePr>
    <w:tblStylePr w:type="firstCol">
      <w:pPr/>
      <w:rPr>
        <w:b/>
        <w:bCs/>
      </w:rPr>
      <w:tcPr>
        <w:tcBorders/>
      </w:tcPr>
    </w:tblStylePr>
    <w:tblStylePr w:type="lastCol">
      <w:pPr/>
      <w:rPr>
        <w:b/>
        <w:bCs/>
      </w:rPr>
      <w:tcPr>
        <w:tcBorders/>
      </w:tcPr>
    </w:tblStylePr>
    <w:tblStylePr w:type="band1Vert">
      <w:pPr/>
      <w:tblPr/>
      <w:tcPr>
        <w:tcBorders>
          <w:left w:val="nil"/>
          <w:right w:val="nil"/>
          <w:insideH w:val="nil"/>
          <w:insideV w:val="nil"/>
        </w:tcBorders>
        <w:shd w:val="clear" w:color="auto" w:fill="fde4d0"/>
      </w:tcPr>
    </w:tblStylePr>
    <w:tcPr>
      <w:tcBorders/>
    </w:tcPr>
  </w:style>
  <w:style w:type="table" w:styleId="style159">
    <w:name w:val="Light List"/>
    <w:basedOn w:val="style105"/>
    <w:next w:val="style159"/>
    <w:uiPriority w:val="61"/>
    <w:pPr>
      <w:spacing w:after="0" w:lineRule="auto" w:line="240"/>
    </w:pPr>
    <w:rPr/>
    <w:tblPr>
      <w:tblStyleRowBandSize w:val="1"/>
      <w:tblStyleColBandSize w:val="1"/>
      <w:tblInd w:w="0" w:type="dxa"/>
      <w:tblBorders>
        <w:top w:val="single" w:sz="8" w:space="0" w:color="000000"/>
        <w:left w:val="single" w:sz="8" w:space="0" w:color="000000"/>
        <w:bottom w:val="single" w:sz="8" w:space="0" w:color="000000"/>
        <w:right w:val="single" w:sz="8" w:space="0" w:color="000000"/>
      </w:tblBorders>
      <w:tblCellMar>
        <w:top w:w="0" w:type="dxa"/>
        <w:left w:w="108" w:type="dxa"/>
        <w:bottom w:w="0" w:type="dxa"/>
        <w:right w:w="108" w:type="dxa"/>
      </w:tblCellMar>
    </w:tblPr>
    <w:tblStylePr w:type="firstRow">
      <w:pPr>
        <w:spacing w:before="0" w:after="0" w:lineRule="auto" w:line="240"/>
      </w:pPr>
      <w:rPr>
        <w:b/>
        <w:bCs/>
        <w:color w:val="ffffff"/>
      </w:rPr>
      <w:tblPr/>
      <w:tcPr>
        <w:tcBorders/>
        <w:shd w:val="clear" w:color="auto" w:fill="000000"/>
      </w:tcPr>
    </w:tblStylePr>
    <w:tblStylePr w:type="lastRow">
      <w:pPr>
        <w:spacing w:before="0" w:after="0" w:lineRule="auto" w:line="240"/>
      </w:pPr>
      <w:rPr>
        <w:b/>
        <w:bCs/>
      </w:rPr>
      <w:tblPr/>
      <w:tcPr>
        <w:tcBorders>
          <w:top w:val="double" w:sz="6" w:space="0" w:color="000000"/>
          <w:left w:val="single" w:sz="8" w:space="0" w:color="000000"/>
          <w:bottom w:val="single" w:sz="8" w:space="0" w:color="000000"/>
          <w:right w:val="single" w:sz="8" w:space="0" w:color="000000"/>
        </w:tcBorders>
      </w:tcPr>
    </w:tblStylePr>
    <w:tblStylePr w:type="band1Horz">
      <w:pPr/>
      <w:tblPr/>
      <w:tcPr>
        <w:tcBorders>
          <w:top w:val="single" w:sz="8" w:space="0" w:color="000000"/>
          <w:left w:val="single" w:sz="8" w:space="0" w:color="000000"/>
          <w:bottom w:val="single" w:sz="8" w:space="0" w:color="000000"/>
          <w:right w:val="single" w:sz="8" w:space="0" w:color="000000"/>
        </w:tcBorders>
      </w:tcPr>
    </w:tblStylePr>
    <w:tblStylePr w:type="firstCol">
      <w:pPr/>
      <w:rPr>
        <w:b/>
        <w:bCs/>
      </w:rPr>
      <w:tcPr>
        <w:tcBorders/>
      </w:tcPr>
    </w:tblStylePr>
    <w:tblStylePr w:type="lastCol">
      <w:pPr/>
      <w:rPr>
        <w:b/>
        <w:bCs/>
      </w:rPr>
      <w:tcPr>
        <w:tcBorders/>
      </w:tcPr>
    </w:tblStylePr>
    <w:tblStylePr w:type="band1Vert">
      <w:pPr/>
      <w:tblPr/>
      <w:tcPr>
        <w:tcBorders>
          <w:top w:val="single" w:sz="8" w:space="0" w:color="000000"/>
          <w:left w:val="single" w:sz="8" w:space="0" w:color="000000"/>
          <w:bottom w:val="single" w:sz="8" w:space="0" w:color="000000"/>
          <w:right w:val="single" w:sz="8" w:space="0" w:color="000000"/>
        </w:tcBorders>
      </w:tcPr>
    </w:tblStylePr>
    <w:tcPr>
      <w:tcBorders/>
    </w:tcPr>
  </w:style>
  <w:style w:type="table" w:styleId="style173">
    <w:name w:val="Light List Accent 1"/>
    <w:basedOn w:val="style105"/>
    <w:next w:val="style173"/>
    <w:uiPriority w:val="61"/>
    <w:pPr>
      <w:spacing w:after="0" w:lineRule="auto" w:line="240"/>
    </w:pPr>
    <w:rPr/>
    <w:tblPr>
      <w:tblStyleRowBandSize w:val="1"/>
      <w:tblStyleColBandSize w:val="1"/>
      <w:tblInd w:w="0" w:type="dxa"/>
      <w:tblBorders>
        <w:top w:val="single" w:sz="8" w:space="0" w:color="4f81bd"/>
        <w:left w:val="single" w:sz="8" w:space="0" w:color="4f81bd"/>
        <w:bottom w:val="single" w:sz="8" w:space="0" w:color="4f81bd"/>
        <w:right w:val="single" w:sz="8" w:space="0" w:color="4f81bd"/>
      </w:tblBorders>
      <w:tblCellMar>
        <w:top w:w="0" w:type="dxa"/>
        <w:left w:w="108" w:type="dxa"/>
        <w:bottom w:w="0" w:type="dxa"/>
        <w:right w:w="108" w:type="dxa"/>
      </w:tblCellMar>
    </w:tblPr>
    <w:tblStylePr w:type="firstRow">
      <w:pPr>
        <w:spacing w:before="0" w:after="0" w:lineRule="auto" w:line="240"/>
      </w:pPr>
      <w:rPr>
        <w:b/>
        <w:bCs/>
        <w:color w:val="ffffff"/>
      </w:rPr>
      <w:tblPr/>
      <w:tcPr>
        <w:tcBorders/>
        <w:shd w:val="clear" w:color="auto" w:fill="4f81bd"/>
      </w:tcPr>
    </w:tblStylePr>
    <w:tblStylePr w:type="lastRow">
      <w:pPr>
        <w:spacing w:before="0" w:after="0" w:lineRule="auto" w:line="240"/>
      </w:pPr>
      <w:rPr>
        <w:b/>
        <w:bCs/>
      </w:rPr>
      <w:tblPr/>
      <w:tcPr>
        <w:tcBorders>
          <w:top w:val="double" w:sz="6" w:space="0" w:color="4f81bd"/>
          <w:left w:val="single" w:sz="8" w:space="0" w:color="4f81bd"/>
          <w:bottom w:val="single" w:sz="8" w:space="0" w:color="4f81bd"/>
          <w:right w:val="single" w:sz="8" w:space="0" w:color="4f81bd"/>
        </w:tcBorders>
      </w:tcPr>
    </w:tblStylePr>
    <w:tblStylePr w:type="band1Horz">
      <w:pPr/>
      <w:tblPr/>
      <w:tcPr>
        <w:tcBorders>
          <w:top w:val="single" w:sz="8" w:space="0" w:color="4f81bd"/>
          <w:left w:val="single" w:sz="8" w:space="0" w:color="4f81bd"/>
          <w:bottom w:val="single" w:sz="8" w:space="0" w:color="4f81bd"/>
          <w:right w:val="single" w:sz="8" w:space="0" w:color="4f81bd"/>
        </w:tcBorders>
      </w:tcPr>
    </w:tblStylePr>
    <w:tblStylePr w:type="firstCol">
      <w:pPr/>
      <w:rPr>
        <w:b/>
        <w:bCs/>
      </w:rPr>
      <w:tcPr>
        <w:tcBorders/>
      </w:tcPr>
    </w:tblStylePr>
    <w:tblStylePr w:type="lastCol">
      <w:pPr/>
      <w:rPr>
        <w:b/>
        <w:bCs/>
      </w:rPr>
      <w:tcPr>
        <w:tcBorders/>
      </w:tcPr>
    </w:tblStylePr>
    <w:tblStylePr w:type="band1Vert">
      <w:pPr/>
      <w:tblPr/>
      <w:tcPr>
        <w:tcBorders>
          <w:top w:val="single" w:sz="8" w:space="0" w:color="4f81bd"/>
          <w:left w:val="single" w:sz="8" w:space="0" w:color="4f81bd"/>
          <w:bottom w:val="single" w:sz="8" w:space="0" w:color="4f81bd"/>
          <w:right w:val="single" w:sz="8" w:space="0" w:color="4f81bd"/>
        </w:tcBorders>
      </w:tcPr>
    </w:tblStylePr>
    <w:tcPr>
      <w:tcBorders/>
    </w:tcPr>
  </w:style>
  <w:style w:type="table" w:styleId="style191">
    <w:name w:val="Light List Accent 2"/>
    <w:basedOn w:val="style105"/>
    <w:next w:val="style191"/>
    <w:uiPriority w:val="61"/>
    <w:pPr>
      <w:spacing w:after="0" w:lineRule="auto" w:line="240"/>
    </w:pPr>
    <w:rPr/>
    <w:tblPr>
      <w:tblStyleRowBandSize w:val="1"/>
      <w:tblStyleColBandSize w:val="1"/>
      <w:tblInd w:w="0" w:type="dxa"/>
      <w:tblBorders>
        <w:top w:val="single" w:sz="8" w:space="0" w:color="c0504d"/>
        <w:left w:val="single" w:sz="8" w:space="0" w:color="c0504d"/>
        <w:bottom w:val="single" w:sz="8" w:space="0" w:color="c0504d"/>
        <w:right w:val="single" w:sz="8" w:space="0" w:color="c0504d"/>
      </w:tblBorders>
      <w:tblCellMar>
        <w:top w:w="0" w:type="dxa"/>
        <w:left w:w="108" w:type="dxa"/>
        <w:bottom w:w="0" w:type="dxa"/>
        <w:right w:w="108" w:type="dxa"/>
      </w:tblCellMar>
    </w:tblPr>
    <w:tblStylePr w:type="firstRow">
      <w:pPr>
        <w:spacing w:before="0" w:after="0" w:lineRule="auto" w:line="240"/>
      </w:pPr>
      <w:rPr>
        <w:b/>
        <w:bCs/>
        <w:color w:val="ffffff"/>
      </w:rPr>
      <w:tblPr/>
      <w:tcPr>
        <w:tcBorders/>
        <w:shd w:val="clear" w:color="auto" w:fill="c0504d"/>
      </w:tcPr>
    </w:tblStylePr>
    <w:tblStylePr w:type="lastRow">
      <w:pPr>
        <w:spacing w:before="0" w:after="0" w:lineRule="auto" w:line="240"/>
      </w:pPr>
      <w:rPr>
        <w:b/>
        <w:bCs/>
      </w:rPr>
      <w:tblPr/>
      <w:tcPr>
        <w:tcBorders>
          <w:top w:val="double" w:sz="6" w:space="0" w:color="c0504d"/>
          <w:left w:val="single" w:sz="8" w:space="0" w:color="c0504d"/>
          <w:bottom w:val="single" w:sz="8" w:space="0" w:color="c0504d"/>
          <w:right w:val="single" w:sz="8" w:space="0" w:color="c0504d"/>
        </w:tcBorders>
      </w:tcPr>
    </w:tblStylePr>
    <w:tblStylePr w:type="band1Horz">
      <w:pPr/>
      <w:tblPr/>
      <w:tcPr>
        <w:tcBorders>
          <w:top w:val="single" w:sz="8" w:space="0" w:color="c0504d"/>
          <w:left w:val="single" w:sz="8" w:space="0" w:color="c0504d"/>
          <w:bottom w:val="single" w:sz="8" w:space="0" w:color="c0504d"/>
          <w:right w:val="single" w:sz="8" w:space="0" w:color="c0504d"/>
        </w:tcBorders>
      </w:tcPr>
    </w:tblStylePr>
    <w:tblStylePr w:type="firstCol">
      <w:pPr/>
      <w:rPr>
        <w:b/>
        <w:bCs/>
      </w:rPr>
      <w:tcPr>
        <w:tcBorders/>
      </w:tcPr>
    </w:tblStylePr>
    <w:tblStylePr w:type="lastCol">
      <w:pPr/>
      <w:rPr>
        <w:b/>
        <w:bCs/>
      </w:rPr>
      <w:tcPr>
        <w:tcBorders/>
      </w:tcPr>
    </w:tblStylePr>
    <w:tblStylePr w:type="band1Vert">
      <w:pPr/>
      <w:tblPr/>
      <w:tcPr>
        <w:tcBorders>
          <w:top w:val="single" w:sz="8" w:space="0" w:color="c0504d"/>
          <w:left w:val="single" w:sz="8" w:space="0" w:color="c0504d"/>
          <w:bottom w:val="single" w:sz="8" w:space="0" w:color="c0504d"/>
          <w:right w:val="single" w:sz="8" w:space="0" w:color="c0504d"/>
        </w:tcBorders>
      </w:tcPr>
    </w:tblStylePr>
    <w:tcPr>
      <w:tcBorders/>
    </w:tcPr>
  </w:style>
  <w:style w:type="table" w:styleId="style205">
    <w:name w:val="Light List Accent 3"/>
    <w:basedOn w:val="style105"/>
    <w:next w:val="style205"/>
    <w:uiPriority w:val="61"/>
    <w:pPr>
      <w:spacing w:after="0" w:lineRule="auto" w:line="240"/>
    </w:pPr>
    <w:rPr/>
    <w:tblPr>
      <w:tblStyleRowBandSize w:val="1"/>
      <w:tblStyleColBandSize w:val="1"/>
      <w:tblInd w:w="0" w:type="dxa"/>
      <w:tblBorders>
        <w:top w:val="single" w:sz="8" w:space="0" w:color="9bbb59"/>
        <w:left w:val="single" w:sz="8" w:space="0" w:color="9bbb59"/>
        <w:bottom w:val="single" w:sz="8" w:space="0" w:color="9bbb59"/>
        <w:right w:val="single" w:sz="8" w:space="0" w:color="9bbb59"/>
      </w:tblBorders>
      <w:tblCellMar>
        <w:top w:w="0" w:type="dxa"/>
        <w:left w:w="108" w:type="dxa"/>
        <w:bottom w:w="0" w:type="dxa"/>
        <w:right w:w="108" w:type="dxa"/>
      </w:tblCellMar>
    </w:tblPr>
    <w:tblStylePr w:type="firstRow">
      <w:pPr>
        <w:spacing w:before="0" w:after="0" w:lineRule="auto" w:line="240"/>
      </w:pPr>
      <w:rPr>
        <w:b/>
        <w:bCs/>
        <w:color w:val="ffffff"/>
      </w:rPr>
      <w:tblPr/>
      <w:tcPr>
        <w:tcBorders/>
        <w:shd w:val="clear" w:color="auto" w:fill="9bbb59"/>
      </w:tcPr>
    </w:tblStylePr>
    <w:tblStylePr w:type="lastRow">
      <w:pPr>
        <w:spacing w:before="0" w:after="0" w:lineRule="auto" w:line="240"/>
      </w:pPr>
      <w:rPr>
        <w:b/>
        <w:bCs/>
      </w:rPr>
      <w:tblPr/>
      <w:tcPr>
        <w:tcBorders>
          <w:top w:val="double" w:sz="6" w:space="0" w:color="9bbb59"/>
          <w:left w:val="single" w:sz="8" w:space="0" w:color="9bbb59"/>
          <w:bottom w:val="single" w:sz="8" w:space="0" w:color="9bbb59"/>
          <w:right w:val="single" w:sz="8" w:space="0" w:color="9bbb59"/>
        </w:tcBorders>
      </w:tcPr>
    </w:tblStylePr>
    <w:tblStylePr w:type="band1Horz">
      <w:pPr/>
      <w:tblPr/>
      <w:tcPr>
        <w:tcBorders>
          <w:top w:val="single" w:sz="8" w:space="0" w:color="9bbb59"/>
          <w:left w:val="single" w:sz="8" w:space="0" w:color="9bbb59"/>
          <w:bottom w:val="single" w:sz="8" w:space="0" w:color="9bbb59"/>
          <w:right w:val="single" w:sz="8" w:space="0" w:color="9bbb59"/>
        </w:tcBorders>
      </w:tcPr>
    </w:tblStylePr>
    <w:tblStylePr w:type="firstCol">
      <w:pPr/>
      <w:rPr>
        <w:b/>
        <w:bCs/>
      </w:rPr>
      <w:tcPr>
        <w:tcBorders/>
      </w:tcPr>
    </w:tblStylePr>
    <w:tblStylePr w:type="lastCol">
      <w:pPr/>
      <w:rPr>
        <w:b/>
        <w:bCs/>
      </w:rPr>
      <w:tcPr>
        <w:tcBorders/>
      </w:tcPr>
    </w:tblStylePr>
    <w:tblStylePr w:type="band1Vert">
      <w:pPr/>
      <w:tblPr/>
      <w:tcPr>
        <w:tcBorders>
          <w:top w:val="single" w:sz="8" w:space="0" w:color="9bbb59"/>
          <w:left w:val="single" w:sz="8" w:space="0" w:color="9bbb59"/>
          <w:bottom w:val="single" w:sz="8" w:space="0" w:color="9bbb59"/>
          <w:right w:val="single" w:sz="8" w:space="0" w:color="9bbb59"/>
        </w:tcBorders>
      </w:tcPr>
    </w:tblStylePr>
    <w:tcPr>
      <w:tcBorders/>
    </w:tcPr>
  </w:style>
  <w:style w:type="table" w:styleId="style219">
    <w:name w:val="Light List Accent 4"/>
    <w:basedOn w:val="style105"/>
    <w:next w:val="style219"/>
    <w:uiPriority w:val="61"/>
    <w:pPr>
      <w:spacing w:after="0" w:lineRule="auto" w:line="240"/>
    </w:pPr>
    <w:rPr/>
    <w:tblPr>
      <w:tblStyleRowBandSize w:val="1"/>
      <w:tblStyleColBandSize w:val="1"/>
      <w:tblInd w:w="0" w:type="dxa"/>
      <w:tblBorders>
        <w:top w:val="single" w:sz="8" w:space="0" w:color="8064a2"/>
        <w:left w:val="single" w:sz="8" w:space="0" w:color="8064a2"/>
        <w:bottom w:val="single" w:sz="8" w:space="0" w:color="8064a2"/>
        <w:right w:val="single" w:sz="8" w:space="0" w:color="8064a2"/>
      </w:tblBorders>
      <w:tblCellMar>
        <w:top w:w="0" w:type="dxa"/>
        <w:left w:w="108" w:type="dxa"/>
        <w:bottom w:w="0" w:type="dxa"/>
        <w:right w:w="108" w:type="dxa"/>
      </w:tblCellMar>
    </w:tblPr>
    <w:tblStylePr w:type="firstRow">
      <w:pPr>
        <w:spacing w:before="0" w:after="0" w:lineRule="auto" w:line="240"/>
      </w:pPr>
      <w:rPr>
        <w:b/>
        <w:bCs/>
        <w:color w:val="ffffff"/>
      </w:rPr>
      <w:tblPr/>
      <w:tcPr>
        <w:tcBorders/>
        <w:shd w:val="clear" w:color="auto" w:fill="8064a2"/>
      </w:tcPr>
    </w:tblStylePr>
    <w:tblStylePr w:type="lastRow">
      <w:pPr>
        <w:spacing w:before="0" w:after="0" w:lineRule="auto" w:line="240"/>
      </w:pPr>
      <w:rPr>
        <w:b/>
        <w:bCs/>
      </w:rPr>
      <w:tblPr/>
      <w:tcPr>
        <w:tcBorders>
          <w:top w:val="double" w:sz="6" w:space="0" w:color="8064a2"/>
          <w:left w:val="single" w:sz="8" w:space="0" w:color="8064a2"/>
          <w:bottom w:val="single" w:sz="8" w:space="0" w:color="8064a2"/>
          <w:right w:val="single" w:sz="8" w:space="0" w:color="8064a2"/>
        </w:tcBorders>
      </w:tcPr>
    </w:tblStylePr>
    <w:tblStylePr w:type="band1Horz">
      <w:pPr/>
      <w:tblPr/>
      <w:tcPr>
        <w:tcBorders>
          <w:top w:val="single" w:sz="8" w:space="0" w:color="8064a2"/>
          <w:left w:val="single" w:sz="8" w:space="0" w:color="8064a2"/>
          <w:bottom w:val="single" w:sz="8" w:space="0" w:color="8064a2"/>
          <w:right w:val="single" w:sz="8" w:space="0" w:color="8064a2"/>
        </w:tcBorders>
      </w:tcPr>
    </w:tblStylePr>
    <w:tblStylePr w:type="firstCol">
      <w:pPr/>
      <w:rPr>
        <w:b/>
        <w:bCs/>
      </w:rPr>
      <w:tcPr>
        <w:tcBorders/>
      </w:tcPr>
    </w:tblStylePr>
    <w:tblStylePr w:type="lastCol">
      <w:pPr/>
      <w:rPr>
        <w:b/>
        <w:bCs/>
      </w:rPr>
      <w:tcPr>
        <w:tcBorders/>
      </w:tcPr>
    </w:tblStylePr>
    <w:tblStylePr w:type="band1Vert">
      <w:pPr/>
      <w:tblPr/>
      <w:tcPr>
        <w:tcBorders>
          <w:top w:val="single" w:sz="8" w:space="0" w:color="8064a2"/>
          <w:left w:val="single" w:sz="8" w:space="0" w:color="8064a2"/>
          <w:bottom w:val="single" w:sz="8" w:space="0" w:color="8064a2"/>
          <w:right w:val="single" w:sz="8" w:space="0" w:color="8064a2"/>
        </w:tcBorders>
      </w:tcPr>
    </w:tblStylePr>
    <w:tcPr>
      <w:tcBorders/>
    </w:tcPr>
  </w:style>
  <w:style w:type="table" w:styleId="style233">
    <w:name w:val="Light List Accent 5"/>
    <w:basedOn w:val="style105"/>
    <w:next w:val="style233"/>
    <w:uiPriority w:val="61"/>
    <w:pPr>
      <w:spacing w:after="0" w:lineRule="auto" w:line="240"/>
    </w:pPr>
    <w:rPr/>
    <w:tblPr>
      <w:tblStyleRowBandSize w:val="1"/>
      <w:tblStyleColBandSize w:val="1"/>
      <w:tblInd w:w="0" w:type="dxa"/>
      <w:tblBorders>
        <w:top w:val="single" w:sz="8" w:space="0" w:color="4bacc6"/>
        <w:left w:val="single" w:sz="8" w:space="0" w:color="4bacc6"/>
        <w:bottom w:val="single" w:sz="8" w:space="0" w:color="4bacc6"/>
        <w:right w:val="single" w:sz="8" w:space="0" w:color="4bacc6"/>
      </w:tblBorders>
      <w:tblCellMar>
        <w:top w:w="0" w:type="dxa"/>
        <w:left w:w="108" w:type="dxa"/>
        <w:bottom w:w="0" w:type="dxa"/>
        <w:right w:w="108" w:type="dxa"/>
      </w:tblCellMar>
    </w:tblPr>
    <w:tblStylePr w:type="firstRow">
      <w:pPr>
        <w:spacing w:before="0" w:after="0" w:lineRule="auto" w:line="240"/>
      </w:pPr>
      <w:rPr>
        <w:b/>
        <w:bCs/>
        <w:color w:val="ffffff"/>
      </w:rPr>
      <w:tblPr/>
      <w:tcPr>
        <w:tcBorders/>
        <w:shd w:val="clear" w:color="auto" w:fill="4bacc6"/>
      </w:tcPr>
    </w:tblStylePr>
    <w:tblStylePr w:type="lastRow">
      <w:pPr>
        <w:spacing w:before="0" w:after="0" w:lineRule="auto" w:line="240"/>
      </w:pPr>
      <w:rPr>
        <w:b/>
        <w:bCs/>
      </w:rPr>
      <w:tblPr/>
      <w:tcPr>
        <w:tcBorders>
          <w:top w:val="double" w:sz="6" w:space="0" w:color="4bacc6"/>
          <w:left w:val="single" w:sz="8" w:space="0" w:color="4bacc6"/>
          <w:bottom w:val="single" w:sz="8" w:space="0" w:color="4bacc6"/>
          <w:right w:val="single" w:sz="8" w:space="0" w:color="4bacc6"/>
        </w:tcBorders>
      </w:tcPr>
    </w:tblStylePr>
    <w:tblStylePr w:type="band1Horz">
      <w:pPr/>
      <w:tblPr/>
      <w:tcPr>
        <w:tcBorders>
          <w:top w:val="single" w:sz="8" w:space="0" w:color="4bacc6"/>
          <w:left w:val="single" w:sz="8" w:space="0" w:color="4bacc6"/>
          <w:bottom w:val="single" w:sz="8" w:space="0" w:color="4bacc6"/>
          <w:right w:val="single" w:sz="8" w:space="0" w:color="4bacc6"/>
        </w:tcBorders>
      </w:tcPr>
    </w:tblStylePr>
    <w:tblStylePr w:type="firstCol">
      <w:pPr/>
      <w:rPr>
        <w:b/>
        <w:bCs/>
      </w:rPr>
      <w:tcPr>
        <w:tcBorders/>
      </w:tcPr>
    </w:tblStylePr>
    <w:tblStylePr w:type="lastCol">
      <w:pPr/>
      <w:rPr>
        <w:b/>
        <w:bCs/>
      </w:rPr>
      <w:tcPr>
        <w:tcBorders/>
      </w:tcPr>
    </w:tblStylePr>
    <w:tblStylePr w:type="band1Vert">
      <w:pPr/>
      <w:tblPr/>
      <w:tcPr>
        <w:tcBorders>
          <w:top w:val="single" w:sz="8" w:space="0" w:color="4bacc6"/>
          <w:left w:val="single" w:sz="8" w:space="0" w:color="4bacc6"/>
          <w:bottom w:val="single" w:sz="8" w:space="0" w:color="4bacc6"/>
          <w:right w:val="single" w:sz="8" w:space="0" w:color="4bacc6"/>
        </w:tcBorders>
      </w:tcPr>
    </w:tblStylePr>
    <w:tcPr>
      <w:tcBorders/>
    </w:tcPr>
  </w:style>
  <w:style w:type="table" w:styleId="style247">
    <w:name w:val="Light List Accent 6"/>
    <w:basedOn w:val="style105"/>
    <w:next w:val="style247"/>
    <w:uiPriority w:val="61"/>
    <w:pPr>
      <w:spacing w:after="0" w:lineRule="auto" w:line="240"/>
    </w:pPr>
    <w:rPr/>
    <w:tblPr>
      <w:tblStyleRowBandSize w:val="1"/>
      <w:tblStyleColBandSize w:val="1"/>
      <w:tblInd w:w="0" w:type="dxa"/>
      <w:tblBorders>
        <w:top w:val="single" w:sz="8" w:space="0" w:color="f79646"/>
        <w:left w:val="single" w:sz="8" w:space="0" w:color="f79646"/>
        <w:bottom w:val="single" w:sz="8" w:space="0" w:color="f79646"/>
        <w:right w:val="single" w:sz="8" w:space="0" w:color="f79646"/>
      </w:tblBorders>
      <w:tblCellMar>
        <w:top w:w="0" w:type="dxa"/>
        <w:left w:w="108" w:type="dxa"/>
        <w:bottom w:w="0" w:type="dxa"/>
        <w:right w:w="108" w:type="dxa"/>
      </w:tblCellMar>
    </w:tblPr>
    <w:tblStylePr w:type="firstRow">
      <w:pPr>
        <w:spacing w:before="0" w:after="0" w:lineRule="auto" w:line="240"/>
      </w:pPr>
      <w:rPr>
        <w:b/>
        <w:bCs/>
        <w:color w:val="ffffff"/>
      </w:rPr>
      <w:tblPr/>
      <w:tcPr>
        <w:tcBorders/>
        <w:shd w:val="clear" w:color="auto" w:fill="f79646"/>
      </w:tcPr>
    </w:tblStylePr>
    <w:tblStylePr w:type="lastRow">
      <w:pPr>
        <w:spacing w:before="0" w:after="0" w:lineRule="auto" w:line="240"/>
      </w:pPr>
      <w:rPr>
        <w:b/>
        <w:bCs/>
      </w:rPr>
      <w:tblPr/>
      <w:tcPr>
        <w:tcBorders>
          <w:top w:val="double" w:sz="6" w:space="0" w:color="f79646"/>
          <w:left w:val="single" w:sz="8" w:space="0" w:color="f79646"/>
          <w:bottom w:val="single" w:sz="8" w:space="0" w:color="f79646"/>
          <w:right w:val="single" w:sz="8" w:space="0" w:color="f79646"/>
        </w:tcBorders>
      </w:tcPr>
    </w:tblStylePr>
    <w:tblStylePr w:type="band1Horz">
      <w:pPr/>
      <w:tblPr/>
      <w:tcPr>
        <w:tcBorders>
          <w:top w:val="single" w:sz="8" w:space="0" w:color="f79646"/>
          <w:left w:val="single" w:sz="8" w:space="0" w:color="f79646"/>
          <w:bottom w:val="single" w:sz="8" w:space="0" w:color="f79646"/>
          <w:right w:val="single" w:sz="8" w:space="0" w:color="f79646"/>
        </w:tcBorders>
      </w:tcPr>
    </w:tblStylePr>
    <w:tblStylePr w:type="firstCol">
      <w:pPr/>
      <w:rPr>
        <w:b/>
        <w:bCs/>
      </w:rPr>
      <w:tcPr>
        <w:tcBorders/>
      </w:tcPr>
    </w:tblStylePr>
    <w:tblStylePr w:type="lastCol">
      <w:pPr/>
      <w:rPr>
        <w:b/>
        <w:bCs/>
      </w:rPr>
      <w:tcPr>
        <w:tcBorders/>
      </w:tcPr>
    </w:tblStylePr>
    <w:tblStylePr w:type="band1Vert">
      <w:pPr/>
      <w:tblPr/>
      <w:tcPr>
        <w:tcBorders>
          <w:top w:val="single" w:sz="8" w:space="0" w:color="f79646"/>
          <w:left w:val="single" w:sz="8" w:space="0" w:color="f79646"/>
          <w:bottom w:val="single" w:sz="8" w:space="0" w:color="f79646"/>
          <w:right w:val="single" w:sz="8" w:space="0" w:color="f79646"/>
        </w:tcBorders>
      </w:tcPr>
    </w:tblStylePr>
    <w:tcPr>
      <w:tcBorders/>
    </w:tcPr>
  </w:style>
  <w:style w:type="table" w:styleId="style160">
    <w:name w:val="Light Grid"/>
    <w:basedOn w:val="style105"/>
    <w:next w:val="style160"/>
    <w:uiPriority w:val="62"/>
    <w:pPr>
      <w:spacing w:after="0" w:lineRule="auto" w:line="240"/>
    </w:pPr>
    <w:rPr/>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top w:w="0" w:type="dxa"/>
        <w:left w:w="108" w:type="dxa"/>
        <w:bottom w:w="0" w:type="dxa"/>
        <w:right w:w="108" w:type="dxa"/>
      </w:tblCellMar>
    </w:tblPr>
    <w:tblStylePr w:type="firstRow">
      <w:pPr>
        <w:spacing w:before="0" w:after="0" w:lineRule="auto" w:line="240"/>
      </w:pPr>
      <w:rPr>
        <w:rFonts w:ascii="Calibri" w:cs="宋体" w:eastAsia="ＭＳ ゴシック" w:hAnsi="Calibri"/>
        <w:b/>
        <w:bCs/>
      </w:rPr>
      <w:tblPr/>
      <w:tcPr>
        <w:tcBorders>
          <w:top w:val="single" w:sz="8" w:space="0" w:color="000000"/>
          <w:left w:val="single" w:sz="8" w:space="0" w:color="000000"/>
          <w:bottom w:val="single" w:sz="18" w:space="0" w:color="000000"/>
          <w:right w:val="single" w:sz="8" w:space="0" w:color="000000"/>
          <w:insideH w:val="nil"/>
          <w:insideV w:val="single" w:sz="8" w:space="0" w:color="000000"/>
        </w:tcBorders>
      </w:tcPr>
    </w:tblStylePr>
    <w:tblStylePr w:type="lastRow">
      <w:pPr>
        <w:spacing w:before="0" w:after="0" w:lineRule="auto" w:line="240"/>
      </w:pPr>
      <w:rPr>
        <w:rFonts w:ascii="Calibri" w:cs="宋体" w:eastAsia="ＭＳ ゴシック" w:hAnsi="Calibri"/>
        <w:b/>
        <w:bCs/>
      </w:rPr>
      <w:tblPr/>
      <w:tcPr>
        <w:tcBorders>
          <w:top w:val="double" w:sz="6" w:space="0" w:color="000000"/>
          <w:left w:val="single" w:sz="8" w:space="0" w:color="000000"/>
          <w:bottom w:val="single" w:sz="8" w:space="0" w:color="000000"/>
          <w:right w:val="single" w:sz="8" w:space="0" w:color="000000"/>
          <w:insideH w:val="nil"/>
          <w:insideV w:val="single" w:sz="8" w:space="0" w:color="000000"/>
        </w:tcBorders>
      </w:tcPr>
    </w:tblStylePr>
    <w:tblStylePr w:type="band1Horz">
      <w:pPr/>
      <w:tblPr/>
      <w:tcPr>
        <w:tcBorders>
          <w:top w:val="single" w:sz="8" w:space="0" w:color="000000"/>
          <w:left w:val="single" w:sz="8" w:space="0" w:color="000000"/>
          <w:bottom w:val="single" w:sz="8" w:space="0" w:color="000000"/>
          <w:right w:val="single" w:sz="8" w:space="0" w:color="000000"/>
          <w:insideV w:val="single" w:sz="8" w:space="0" w:color="000000"/>
        </w:tcBorders>
        <w:shd w:val="clear" w:color="auto" w:fill="c0c0c0"/>
      </w:tcPr>
    </w:tblStylePr>
    <w:tblStylePr w:type="band2Horz">
      <w:pPr/>
      <w:tblPr/>
      <w:tcPr>
        <w:tcBorders>
          <w:top w:val="single" w:sz="8" w:space="0" w:color="000000"/>
          <w:left w:val="single" w:sz="8" w:space="0" w:color="000000"/>
          <w:bottom w:val="single" w:sz="8" w:space="0" w:color="000000"/>
          <w:right w:val="single" w:sz="8" w:space="0" w:color="000000"/>
          <w:insideV w:val="single" w:sz="8" w:space="0" w:color="000000"/>
        </w:tcBorders>
      </w:tcPr>
    </w:tblStylePr>
    <w:tblStylePr w:type="firstCol">
      <w:pPr/>
      <w:rPr>
        <w:rFonts w:ascii="Calibri" w:cs="宋体" w:eastAsia="ＭＳ ゴシック" w:hAnsi="Calibri"/>
        <w:b/>
        <w:bCs/>
      </w:rPr>
      <w:tcPr>
        <w:tcBorders/>
      </w:tcPr>
    </w:tblStylePr>
    <w:tblStylePr w:type="lastCol">
      <w:pPr/>
      <w:rPr>
        <w:rFonts w:ascii="Calibri" w:cs="宋体" w:eastAsia="ＭＳ ゴシック" w:hAnsi="Calibri"/>
        <w:b/>
        <w:bCs/>
      </w:rPr>
      <w:tblPr/>
      <w:tcPr>
        <w:tcBorders>
          <w:top w:val="single" w:sz="8" w:space="0" w:color="000000"/>
          <w:left w:val="single" w:sz="8" w:space="0" w:color="000000"/>
          <w:bottom w:val="single" w:sz="8" w:space="0" w:color="000000"/>
          <w:right w:val="single" w:sz="8" w:space="0" w:color="000000"/>
        </w:tcBorders>
      </w:tcPr>
    </w:tblStylePr>
    <w:tblStylePr w:type="band1Vert">
      <w:pPr/>
      <w:tblPr/>
      <w:tcPr>
        <w:tcBorders>
          <w:top w:val="single" w:sz="8" w:space="0" w:color="000000"/>
          <w:left w:val="single" w:sz="8" w:space="0" w:color="000000"/>
          <w:bottom w:val="single" w:sz="8" w:space="0" w:color="000000"/>
          <w:right w:val="single" w:sz="8" w:space="0" w:color="000000"/>
        </w:tcBorders>
        <w:shd w:val="clear" w:color="auto" w:fill="c0c0c0"/>
      </w:tcPr>
    </w:tblStylePr>
    <w:tcPr>
      <w:tcBorders/>
    </w:tcPr>
  </w:style>
  <w:style w:type="table" w:styleId="style174">
    <w:name w:val="Light Grid Accent 1"/>
    <w:basedOn w:val="style105"/>
    <w:next w:val="style174"/>
    <w:uiPriority w:val="62"/>
    <w:pPr>
      <w:spacing w:after="0" w:lineRule="auto" w:line="240"/>
    </w:pPr>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Rule="auto" w:line="240"/>
      </w:pPr>
      <w:rPr>
        <w:rFonts w:ascii="Calibri" w:cs="宋体" w:eastAsia="ＭＳ ゴシック" w:hAnsi="Calibri"/>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Rule="auto" w:line="240"/>
      </w:pPr>
      <w:rPr>
        <w:rFonts w:ascii="Calibri" w:cs="宋体" w:eastAsia="ＭＳ ゴシック" w:hAnsi="Calibri"/>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band1Horz">
      <w:pPr/>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pPr/>
      <w:tblPr/>
      <w:tcPr>
        <w:tcBorders>
          <w:top w:val="single" w:sz="8" w:space="0" w:color="4f81bd"/>
          <w:left w:val="single" w:sz="8" w:space="0" w:color="4f81bd"/>
          <w:bottom w:val="single" w:sz="8" w:space="0" w:color="4f81bd"/>
          <w:right w:val="single" w:sz="8" w:space="0" w:color="4f81bd"/>
          <w:insideV w:val="single" w:sz="8" w:space="0" w:color="4f81bd"/>
        </w:tcBorders>
      </w:tcPr>
    </w:tblStylePr>
    <w:tblStylePr w:type="firstCol">
      <w:pPr/>
      <w:rPr>
        <w:rFonts w:ascii="Calibri" w:cs="宋体" w:eastAsia="ＭＳ ゴシック" w:hAnsi="Calibri"/>
        <w:b/>
        <w:bCs/>
      </w:rPr>
      <w:tcPr>
        <w:tcBorders/>
      </w:tcPr>
    </w:tblStylePr>
    <w:tblStylePr w:type="lastCol">
      <w:pPr/>
      <w:rPr>
        <w:rFonts w:ascii="Calibri" w:cs="宋体" w:eastAsia="ＭＳ ゴシック" w:hAnsi="Calibri"/>
        <w:b/>
        <w:bCs/>
      </w:rPr>
      <w:tblPr/>
      <w:tcPr>
        <w:tcBorders>
          <w:top w:val="single" w:sz="8" w:space="0" w:color="4f81bd"/>
          <w:left w:val="single" w:sz="8" w:space="0" w:color="4f81bd"/>
          <w:bottom w:val="single" w:sz="8" w:space="0" w:color="4f81bd"/>
          <w:right w:val="single" w:sz="8" w:space="0" w:color="4f81bd"/>
        </w:tcBorders>
      </w:tcPr>
    </w:tblStylePr>
    <w:tblStylePr w:type="band1Vert">
      <w:pPr/>
      <w:tblPr/>
      <w:tcPr>
        <w:tcBorders>
          <w:top w:val="single" w:sz="8" w:space="0" w:color="4f81bd"/>
          <w:left w:val="single" w:sz="8" w:space="0" w:color="4f81bd"/>
          <w:bottom w:val="single" w:sz="8" w:space="0" w:color="4f81bd"/>
          <w:right w:val="single" w:sz="8" w:space="0" w:color="4f81bd"/>
        </w:tcBorders>
        <w:shd w:val="clear" w:color="auto" w:fill="d3dfee"/>
      </w:tcPr>
    </w:tblStylePr>
    <w:tcPr>
      <w:tcBorders/>
    </w:tcPr>
  </w:style>
  <w:style w:type="table" w:styleId="style192">
    <w:name w:val="Light Grid Accent 2"/>
    <w:basedOn w:val="style105"/>
    <w:next w:val="style192"/>
    <w:uiPriority w:val="62"/>
    <w:pPr>
      <w:spacing w:after="0" w:lineRule="auto" w:line="240"/>
    </w:pPr>
    <w:rPr/>
    <w:tblPr>
      <w:tblStyleRowBandSize w:val="1"/>
      <w:tblStyleColBandSize w:val="1"/>
      <w:tblInd w:w="0" w:type="dxa"/>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CellMar>
        <w:top w:w="0" w:type="dxa"/>
        <w:left w:w="108" w:type="dxa"/>
        <w:bottom w:w="0" w:type="dxa"/>
        <w:right w:w="108" w:type="dxa"/>
      </w:tblCellMar>
    </w:tblPr>
    <w:tblStylePr w:type="firstRow">
      <w:pPr>
        <w:spacing w:before="0" w:after="0" w:lineRule="auto" w:line="240"/>
      </w:pPr>
      <w:rPr>
        <w:rFonts w:ascii="Calibri" w:cs="宋体" w:eastAsia="ＭＳ ゴシック" w:hAnsi="Calibri"/>
        <w:b/>
        <w:bCs/>
      </w:rPr>
      <w:tblPr/>
      <w:tcPr>
        <w:tcBorders>
          <w:top w:val="single" w:sz="8" w:space="0" w:color="c0504d"/>
          <w:left w:val="single" w:sz="8" w:space="0" w:color="c0504d"/>
          <w:bottom w:val="single" w:sz="18" w:space="0" w:color="c0504d"/>
          <w:right w:val="single" w:sz="8" w:space="0" w:color="c0504d"/>
          <w:insideH w:val="nil"/>
          <w:insideV w:val="single" w:sz="8" w:space="0" w:color="c0504d"/>
        </w:tcBorders>
      </w:tcPr>
    </w:tblStylePr>
    <w:tblStylePr w:type="lastRow">
      <w:pPr>
        <w:spacing w:before="0" w:after="0" w:lineRule="auto" w:line="240"/>
      </w:pPr>
      <w:rPr>
        <w:rFonts w:ascii="Calibri" w:cs="宋体" w:eastAsia="ＭＳ ゴシック" w:hAnsi="Calibri"/>
        <w:b/>
        <w:bCs/>
      </w:rPr>
      <w:tblPr/>
      <w:tcPr>
        <w:tcBorders>
          <w:top w:val="double" w:sz="6" w:space="0" w:color="c0504d"/>
          <w:left w:val="single" w:sz="8" w:space="0" w:color="c0504d"/>
          <w:bottom w:val="single" w:sz="8" w:space="0" w:color="c0504d"/>
          <w:right w:val="single" w:sz="8" w:space="0" w:color="c0504d"/>
          <w:insideH w:val="nil"/>
          <w:insideV w:val="single" w:sz="8" w:space="0" w:color="c0504d"/>
        </w:tcBorders>
      </w:tcPr>
    </w:tblStylePr>
    <w:tblStylePr w:type="band1Horz">
      <w:pPr/>
      <w:tblPr/>
      <w:tcPr>
        <w:tcBorders>
          <w:top w:val="single" w:sz="8" w:space="0" w:color="c0504d"/>
          <w:left w:val="single" w:sz="8" w:space="0" w:color="c0504d"/>
          <w:bottom w:val="single" w:sz="8" w:space="0" w:color="c0504d"/>
          <w:right w:val="single" w:sz="8" w:space="0" w:color="c0504d"/>
          <w:insideV w:val="single" w:sz="8" w:space="0" w:color="c0504d"/>
        </w:tcBorders>
        <w:shd w:val="clear" w:color="auto" w:fill="efd3d2"/>
      </w:tcPr>
    </w:tblStylePr>
    <w:tblStylePr w:type="band2Horz">
      <w:pPr/>
      <w:tblPr/>
      <w:tcPr>
        <w:tcBorders>
          <w:top w:val="single" w:sz="8" w:space="0" w:color="c0504d"/>
          <w:left w:val="single" w:sz="8" w:space="0" w:color="c0504d"/>
          <w:bottom w:val="single" w:sz="8" w:space="0" w:color="c0504d"/>
          <w:right w:val="single" w:sz="8" w:space="0" w:color="c0504d"/>
          <w:insideV w:val="single" w:sz="8" w:space="0" w:color="c0504d"/>
        </w:tcBorders>
      </w:tcPr>
    </w:tblStylePr>
    <w:tblStylePr w:type="firstCol">
      <w:pPr/>
      <w:rPr>
        <w:rFonts w:ascii="Calibri" w:cs="宋体" w:eastAsia="ＭＳ ゴシック" w:hAnsi="Calibri"/>
        <w:b/>
        <w:bCs/>
      </w:rPr>
      <w:tcPr>
        <w:tcBorders/>
      </w:tcPr>
    </w:tblStylePr>
    <w:tblStylePr w:type="lastCol">
      <w:pPr/>
      <w:rPr>
        <w:rFonts w:ascii="Calibri" w:cs="宋体" w:eastAsia="ＭＳ ゴシック" w:hAnsi="Calibri"/>
        <w:b/>
        <w:bCs/>
      </w:rPr>
      <w:tblPr/>
      <w:tcPr>
        <w:tcBorders>
          <w:top w:val="single" w:sz="8" w:space="0" w:color="c0504d"/>
          <w:left w:val="single" w:sz="8" w:space="0" w:color="c0504d"/>
          <w:bottom w:val="single" w:sz="8" w:space="0" w:color="c0504d"/>
          <w:right w:val="single" w:sz="8" w:space="0" w:color="c0504d"/>
        </w:tcBorders>
      </w:tcPr>
    </w:tblStylePr>
    <w:tblStylePr w:type="band1Vert">
      <w:pPr/>
      <w:tblPr/>
      <w:tcPr>
        <w:tcBorders>
          <w:top w:val="single" w:sz="8" w:space="0" w:color="c0504d"/>
          <w:left w:val="single" w:sz="8" w:space="0" w:color="c0504d"/>
          <w:bottom w:val="single" w:sz="8" w:space="0" w:color="c0504d"/>
          <w:right w:val="single" w:sz="8" w:space="0" w:color="c0504d"/>
        </w:tcBorders>
        <w:shd w:val="clear" w:color="auto" w:fill="efd3d2"/>
      </w:tcPr>
    </w:tblStylePr>
    <w:tcPr>
      <w:tcBorders/>
    </w:tcPr>
  </w:style>
  <w:style w:type="table" w:styleId="style206">
    <w:name w:val="Light Grid Accent 3"/>
    <w:basedOn w:val="style105"/>
    <w:next w:val="style206"/>
    <w:uiPriority w:val="62"/>
    <w:pPr>
      <w:spacing w:after="0" w:lineRule="auto" w:line="240"/>
    </w:pPr>
    <w:rPr/>
    <w:tblPr>
      <w:tblStyleRowBandSize w:val="1"/>
      <w:tblStyleColBandSize w:val="1"/>
      <w:tblInd w:w="0" w:type="dxa"/>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CellMar>
        <w:top w:w="0" w:type="dxa"/>
        <w:left w:w="108" w:type="dxa"/>
        <w:bottom w:w="0" w:type="dxa"/>
        <w:right w:w="108" w:type="dxa"/>
      </w:tblCellMar>
    </w:tblPr>
    <w:tblStylePr w:type="firstRow">
      <w:pPr>
        <w:spacing w:before="0" w:after="0" w:lineRule="auto" w:line="240"/>
      </w:pPr>
      <w:rPr>
        <w:rFonts w:ascii="Calibri" w:cs="宋体" w:eastAsia="ＭＳ ゴシック" w:hAnsi="Calibri"/>
        <w:b/>
        <w:bCs/>
      </w:r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lineRule="auto" w:line="240"/>
      </w:pPr>
      <w:rPr>
        <w:rFonts w:ascii="Calibri" w:cs="宋体" w:eastAsia="ＭＳ ゴシック" w:hAnsi="Calibri"/>
        <w:b/>
        <w:bCs/>
      </w:r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band1Horz">
      <w:pPr/>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cPr>
    </w:tblStylePr>
    <w:tblStylePr w:type="band2Horz">
      <w:pPr/>
      <w:tblPr/>
      <w:tcPr>
        <w:tcBorders>
          <w:top w:val="single" w:sz="8" w:space="0" w:color="9bbb59"/>
          <w:left w:val="single" w:sz="8" w:space="0" w:color="9bbb59"/>
          <w:bottom w:val="single" w:sz="8" w:space="0" w:color="9bbb59"/>
          <w:right w:val="single" w:sz="8" w:space="0" w:color="9bbb59"/>
          <w:insideV w:val="single" w:sz="8" w:space="0" w:color="9bbb59"/>
        </w:tcBorders>
      </w:tcPr>
    </w:tblStylePr>
    <w:tblStylePr w:type="firstCol">
      <w:pPr/>
      <w:rPr>
        <w:rFonts w:ascii="Calibri" w:cs="宋体" w:eastAsia="ＭＳ ゴシック" w:hAnsi="Calibri"/>
        <w:b/>
        <w:bCs/>
      </w:rPr>
      <w:tcPr>
        <w:tcBorders/>
      </w:tcPr>
    </w:tblStylePr>
    <w:tblStylePr w:type="lastCol">
      <w:pPr/>
      <w:rPr>
        <w:rFonts w:ascii="Calibri" w:cs="宋体" w:eastAsia="ＭＳ ゴシック" w:hAnsi="Calibri"/>
        <w:b/>
        <w:bCs/>
      </w:rPr>
      <w:tblPr/>
      <w:tcPr>
        <w:tcBorders>
          <w:top w:val="single" w:sz="8" w:space="0" w:color="9bbb59"/>
          <w:left w:val="single" w:sz="8" w:space="0" w:color="9bbb59"/>
          <w:bottom w:val="single" w:sz="8" w:space="0" w:color="9bbb59"/>
          <w:right w:val="single" w:sz="8" w:space="0" w:color="9bbb59"/>
        </w:tcBorders>
      </w:tcPr>
    </w:tblStylePr>
    <w:tblStylePr w:type="band1Vert">
      <w:pPr/>
      <w:tblPr/>
      <w:tcPr>
        <w:tcBorders>
          <w:top w:val="single" w:sz="8" w:space="0" w:color="9bbb59"/>
          <w:left w:val="single" w:sz="8" w:space="0" w:color="9bbb59"/>
          <w:bottom w:val="single" w:sz="8" w:space="0" w:color="9bbb59"/>
          <w:right w:val="single" w:sz="8" w:space="0" w:color="9bbb59"/>
        </w:tcBorders>
        <w:shd w:val="clear" w:color="auto" w:fill="e6eed5"/>
      </w:tcPr>
    </w:tblStylePr>
    <w:tcPr>
      <w:tcBorders/>
    </w:tcPr>
  </w:style>
  <w:style w:type="table" w:styleId="style220">
    <w:name w:val="Light Grid Accent 4"/>
    <w:basedOn w:val="style105"/>
    <w:next w:val="style220"/>
    <w:uiPriority w:val="62"/>
    <w:pPr>
      <w:spacing w:after="0" w:lineRule="auto" w:line="240"/>
    </w:pPr>
    <w:rPr/>
    <w:tblPr>
      <w:tblStyleRowBandSize w:val="1"/>
      <w:tblStyleColBandSize w:val="1"/>
      <w:tblInd w:w="0" w:type="dxa"/>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CellMar>
        <w:top w:w="0" w:type="dxa"/>
        <w:left w:w="108" w:type="dxa"/>
        <w:bottom w:w="0" w:type="dxa"/>
        <w:right w:w="108" w:type="dxa"/>
      </w:tblCellMar>
    </w:tblPr>
    <w:tblStylePr w:type="firstRow">
      <w:pPr>
        <w:spacing w:before="0" w:after="0" w:lineRule="auto" w:line="240"/>
      </w:pPr>
      <w:rPr>
        <w:rFonts w:ascii="Calibri" w:cs="宋体" w:eastAsia="ＭＳ ゴシック" w:hAnsi="Calibri"/>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Rule="auto" w:line="240"/>
      </w:pPr>
      <w:rPr>
        <w:rFonts w:ascii="Calibri" w:cs="宋体" w:eastAsia="ＭＳ ゴシック" w:hAnsi="Calibri"/>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band1Horz">
      <w:pPr/>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pPr/>
      <w:tblPr/>
      <w:tcPr>
        <w:tcBorders>
          <w:top w:val="single" w:sz="8" w:space="0" w:color="8064a2"/>
          <w:left w:val="single" w:sz="8" w:space="0" w:color="8064a2"/>
          <w:bottom w:val="single" w:sz="8" w:space="0" w:color="8064a2"/>
          <w:right w:val="single" w:sz="8" w:space="0" w:color="8064a2"/>
          <w:insideV w:val="single" w:sz="8" w:space="0" w:color="8064a2"/>
        </w:tcBorders>
      </w:tcPr>
    </w:tblStylePr>
    <w:tblStylePr w:type="firstCol">
      <w:pPr/>
      <w:rPr>
        <w:rFonts w:ascii="Calibri" w:cs="宋体" w:eastAsia="ＭＳ ゴシック" w:hAnsi="Calibri"/>
        <w:b/>
        <w:bCs/>
      </w:rPr>
      <w:tcPr>
        <w:tcBorders/>
      </w:tcPr>
    </w:tblStylePr>
    <w:tblStylePr w:type="lastCol">
      <w:pPr/>
      <w:rPr>
        <w:rFonts w:ascii="Calibri" w:cs="宋体" w:eastAsia="ＭＳ ゴシック" w:hAnsi="Calibri"/>
        <w:b/>
        <w:bCs/>
      </w:rPr>
      <w:tblPr/>
      <w:tcPr>
        <w:tcBorders>
          <w:top w:val="single" w:sz="8" w:space="0" w:color="8064a2"/>
          <w:left w:val="single" w:sz="8" w:space="0" w:color="8064a2"/>
          <w:bottom w:val="single" w:sz="8" w:space="0" w:color="8064a2"/>
          <w:right w:val="single" w:sz="8" w:space="0" w:color="8064a2"/>
        </w:tcBorders>
      </w:tcPr>
    </w:tblStylePr>
    <w:tblStylePr w:type="band1Vert">
      <w:pPr/>
      <w:tblPr/>
      <w:tcPr>
        <w:tcBorders>
          <w:top w:val="single" w:sz="8" w:space="0" w:color="8064a2"/>
          <w:left w:val="single" w:sz="8" w:space="0" w:color="8064a2"/>
          <w:bottom w:val="single" w:sz="8" w:space="0" w:color="8064a2"/>
          <w:right w:val="single" w:sz="8" w:space="0" w:color="8064a2"/>
        </w:tcBorders>
        <w:shd w:val="clear" w:color="auto" w:fill="dfd8e8"/>
      </w:tcPr>
    </w:tblStylePr>
    <w:tcPr>
      <w:tcBorders/>
    </w:tcPr>
  </w:style>
  <w:style w:type="table" w:styleId="style234">
    <w:name w:val="Light Grid Accent 5"/>
    <w:basedOn w:val="style105"/>
    <w:next w:val="style234"/>
    <w:uiPriority w:val="62"/>
    <w:pPr>
      <w:spacing w:after="0" w:lineRule="auto" w:line="240"/>
    </w:pPr>
    <w:rPr/>
    <w:tblPr>
      <w:tblStyleRowBandSize w:val="1"/>
      <w:tblStyleColBandSize w:val="1"/>
      <w:tblInd w:w="0" w:type="dxa"/>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CellMar>
        <w:top w:w="0" w:type="dxa"/>
        <w:left w:w="108" w:type="dxa"/>
        <w:bottom w:w="0" w:type="dxa"/>
        <w:right w:w="108" w:type="dxa"/>
      </w:tblCellMar>
    </w:tblPr>
    <w:tblStylePr w:type="firstRow">
      <w:pPr>
        <w:spacing w:before="0" w:after="0" w:lineRule="auto" w:line="240"/>
      </w:pPr>
      <w:rPr>
        <w:rFonts w:ascii="Calibri" w:cs="宋体" w:eastAsia="ＭＳ ゴシック" w:hAnsi="Calibri"/>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Rule="auto" w:line="240"/>
      </w:pPr>
      <w:rPr>
        <w:rFonts w:ascii="Calibri" w:cs="宋体" w:eastAsia="ＭＳ ゴシック" w:hAnsi="Calibri"/>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band1Horz">
      <w:pPr/>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pPr/>
      <w:tblPr/>
      <w:tcPr>
        <w:tcBorders>
          <w:top w:val="single" w:sz="8" w:space="0" w:color="4bacc6"/>
          <w:left w:val="single" w:sz="8" w:space="0" w:color="4bacc6"/>
          <w:bottom w:val="single" w:sz="8" w:space="0" w:color="4bacc6"/>
          <w:right w:val="single" w:sz="8" w:space="0" w:color="4bacc6"/>
          <w:insideV w:val="single" w:sz="8" w:space="0" w:color="4bacc6"/>
        </w:tcBorders>
      </w:tcPr>
    </w:tblStylePr>
    <w:tblStylePr w:type="firstCol">
      <w:pPr/>
      <w:rPr>
        <w:rFonts w:ascii="Calibri" w:cs="宋体" w:eastAsia="ＭＳ ゴシック" w:hAnsi="Calibri"/>
        <w:b/>
        <w:bCs/>
      </w:rPr>
      <w:tcPr>
        <w:tcBorders/>
      </w:tcPr>
    </w:tblStylePr>
    <w:tblStylePr w:type="lastCol">
      <w:pPr/>
      <w:rPr>
        <w:rFonts w:ascii="Calibri" w:cs="宋体" w:eastAsia="ＭＳ ゴシック" w:hAnsi="Calibri"/>
        <w:b/>
        <w:bCs/>
      </w:rPr>
      <w:tblPr/>
      <w:tcPr>
        <w:tcBorders>
          <w:top w:val="single" w:sz="8" w:space="0" w:color="4bacc6"/>
          <w:left w:val="single" w:sz="8" w:space="0" w:color="4bacc6"/>
          <w:bottom w:val="single" w:sz="8" w:space="0" w:color="4bacc6"/>
          <w:right w:val="single" w:sz="8" w:space="0" w:color="4bacc6"/>
        </w:tcBorders>
      </w:tcPr>
    </w:tblStylePr>
    <w:tblStylePr w:type="band1Vert">
      <w:pPr/>
      <w:tblPr/>
      <w:tcPr>
        <w:tcBorders>
          <w:top w:val="single" w:sz="8" w:space="0" w:color="4bacc6"/>
          <w:left w:val="single" w:sz="8" w:space="0" w:color="4bacc6"/>
          <w:bottom w:val="single" w:sz="8" w:space="0" w:color="4bacc6"/>
          <w:right w:val="single" w:sz="8" w:space="0" w:color="4bacc6"/>
        </w:tcBorders>
        <w:shd w:val="clear" w:color="auto" w:fill="d2eaf1"/>
      </w:tcPr>
    </w:tblStylePr>
    <w:tcPr>
      <w:tcBorders/>
    </w:tcPr>
  </w:style>
  <w:style w:type="table" w:styleId="style248">
    <w:name w:val="Light Grid Accent 6"/>
    <w:basedOn w:val="style105"/>
    <w:next w:val="style248"/>
    <w:uiPriority w:val="62"/>
    <w:pPr>
      <w:spacing w:after="0" w:lineRule="auto" w:line="240"/>
    </w:pPr>
    <w:rPr/>
    <w:tblPr>
      <w:tblStyleRowBandSize w:val="1"/>
      <w:tblStyleColBandSize w:val="1"/>
      <w:tblInd w:w="0" w:type="dxa"/>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CellMar>
        <w:top w:w="0" w:type="dxa"/>
        <w:left w:w="108" w:type="dxa"/>
        <w:bottom w:w="0" w:type="dxa"/>
        <w:right w:w="108" w:type="dxa"/>
      </w:tblCellMar>
    </w:tblPr>
    <w:tblStylePr w:type="firstRow">
      <w:pPr>
        <w:spacing w:before="0" w:after="0" w:lineRule="auto" w:line="240"/>
      </w:pPr>
      <w:rPr>
        <w:rFonts w:ascii="Calibri" w:cs="宋体" w:eastAsia="ＭＳ ゴシック" w:hAnsi="Calibri"/>
        <w:b/>
        <w:bCs/>
      </w:rPr>
      <w:tblPr/>
      <w:tcPr>
        <w:tcBorders>
          <w:top w:val="single" w:sz="8" w:space="0" w:color="f79646"/>
          <w:left w:val="single" w:sz="8" w:space="0" w:color="f79646"/>
          <w:bottom w:val="single" w:sz="18" w:space="0" w:color="f79646"/>
          <w:right w:val="single" w:sz="8" w:space="0" w:color="f79646"/>
          <w:insideH w:val="nil"/>
          <w:insideV w:val="single" w:sz="8" w:space="0" w:color="f79646"/>
        </w:tcBorders>
      </w:tcPr>
    </w:tblStylePr>
    <w:tblStylePr w:type="lastRow">
      <w:pPr>
        <w:spacing w:before="0" w:after="0" w:lineRule="auto" w:line="240"/>
      </w:pPr>
      <w:rPr>
        <w:rFonts w:ascii="Calibri" w:cs="宋体" w:eastAsia="ＭＳ ゴシック" w:hAnsi="Calibri"/>
        <w:b/>
        <w:bCs/>
      </w:rPr>
      <w:tblPr/>
      <w:tcPr>
        <w:tcBorders>
          <w:top w:val="double" w:sz="6" w:space="0" w:color="f79646"/>
          <w:left w:val="single" w:sz="8" w:space="0" w:color="f79646"/>
          <w:bottom w:val="single" w:sz="8" w:space="0" w:color="f79646"/>
          <w:right w:val="single" w:sz="8" w:space="0" w:color="f79646"/>
          <w:insideH w:val="nil"/>
          <w:insideV w:val="single" w:sz="8" w:space="0" w:color="f79646"/>
        </w:tcBorders>
      </w:tcPr>
    </w:tblStylePr>
    <w:tblStylePr w:type="band1Horz">
      <w:pPr/>
      <w:tblPr/>
      <w:tcPr>
        <w:tcBorders>
          <w:top w:val="single" w:sz="8" w:space="0" w:color="f79646"/>
          <w:left w:val="single" w:sz="8" w:space="0" w:color="f79646"/>
          <w:bottom w:val="single" w:sz="8" w:space="0" w:color="f79646"/>
          <w:right w:val="single" w:sz="8" w:space="0" w:color="f79646"/>
          <w:insideV w:val="single" w:sz="8" w:space="0" w:color="f79646"/>
        </w:tcBorders>
        <w:shd w:val="clear" w:color="auto" w:fill="fde4d0"/>
      </w:tcPr>
    </w:tblStylePr>
    <w:tblStylePr w:type="band2Horz">
      <w:pPr/>
      <w:tblPr/>
      <w:tcPr>
        <w:tcBorders>
          <w:top w:val="single" w:sz="8" w:space="0" w:color="f79646"/>
          <w:left w:val="single" w:sz="8" w:space="0" w:color="f79646"/>
          <w:bottom w:val="single" w:sz="8" w:space="0" w:color="f79646"/>
          <w:right w:val="single" w:sz="8" w:space="0" w:color="f79646"/>
          <w:insideV w:val="single" w:sz="8" w:space="0" w:color="f79646"/>
        </w:tcBorders>
      </w:tcPr>
    </w:tblStylePr>
    <w:tblStylePr w:type="firstCol">
      <w:pPr/>
      <w:rPr>
        <w:rFonts w:ascii="Calibri" w:cs="宋体" w:eastAsia="ＭＳ ゴシック" w:hAnsi="Calibri"/>
        <w:b/>
        <w:bCs/>
      </w:rPr>
      <w:tcPr>
        <w:tcBorders/>
      </w:tcPr>
    </w:tblStylePr>
    <w:tblStylePr w:type="lastCol">
      <w:pPr/>
      <w:rPr>
        <w:rFonts w:ascii="Calibri" w:cs="宋体" w:eastAsia="ＭＳ ゴシック" w:hAnsi="Calibri"/>
        <w:b/>
        <w:bCs/>
      </w:rPr>
      <w:tblPr/>
      <w:tcPr>
        <w:tcBorders>
          <w:top w:val="single" w:sz="8" w:space="0" w:color="f79646"/>
          <w:left w:val="single" w:sz="8" w:space="0" w:color="f79646"/>
          <w:bottom w:val="single" w:sz="8" w:space="0" w:color="f79646"/>
          <w:right w:val="single" w:sz="8" w:space="0" w:color="f79646"/>
        </w:tcBorders>
      </w:tcPr>
    </w:tblStylePr>
    <w:tblStylePr w:type="band1Vert">
      <w:pPr/>
      <w:tblPr/>
      <w:tcPr>
        <w:tcBorders>
          <w:top w:val="single" w:sz="8" w:space="0" w:color="f79646"/>
          <w:left w:val="single" w:sz="8" w:space="0" w:color="f79646"/>
          <w:bottom w:val="single" w:sz="8" w:space="0" w:color="f79646"/>
          <w:right w:val="single" w:sz="8" w:space="0" w:color="f79646"/>
        </w:tcBorders>
        <w:shd w:val="clear" w:color="auto" w:fill="fde4d0"/>
      </w:tcPr>
    </w:tblStylePr>
    <w:tcPr>
      <w:tcBorders/>
    </w:tcPr>
  </w:style>
  <w:style w:type="table" w:styleId="style161">
    <w:name w:val="Medium Shading 1"/>
    <w:basedOn w:val="style105"/>
    <w:next w:val="style161"/>
    <w:uiPriority w:val="63"/>
    <w:pPr>
      <w:spacing w:after="0" w:lineRule="auto" w:line="240"/>
    </w:pPr>
    <w:rPr/>
    <w:tblPr>
      <w:tblStyleRowBandSize w:val="1"/>
      <w:tblStyleColBandSize w:val="1"/>
      <w:tblInd w:w="0" w:type="dxa"/>
      <w:tblBorders>
        <w:top w:val="single" w:sz="8" w:space="0" w:color="404040"/>
        <w:left w:val="single" w:sz="8" w:space="0" w:color="404040"/>
        <w:bottom w:val="single" w:sz="8" w:space="0" w:color="404040"/>
        <w:right w:val="single" w:sz="8" w:space="0" w:color="404040"/>
        <w:insideH w:val="single" w:sz="8" w:space="0" w:color="404040"/>
      </w:tblBorders>
      <w:tblCellMar>
        <w:top w:w="0" w:type="dxa"/>
        <w:left w:w="108" w:type="dxa"/>
        <w:bottom w:w="0" w:type="dxa"/>
        <w:right w:w="108" w:type="dxa"/>
      </w:tblCellMar>
    </w:tblPr>
    <w:tblStylePr w:type="firstRow">
      <w:pPr>
        <w:spacing w:before="0" w:after="0" w:lineRule="auto" w:line="240"/>
      </w:pPr>
      <w:rPr>
        <w:b/>
        <w:bCs/>
        <w:color w:val="ffffff"/>
      </w:rPr>
      <w:tblPr/>
      <w:tcPr>
        <w:tcBorders>
          <w:top w:val="single" w:sz="8" w:space="0" w:color="404040"/>
          <w:left w:val="single" w:sz="8" w:space="0" w:color="404040"/>
          <w:bottom w:val="single" w:sz="8" w:space="0" w:color="404040"/>
          <w:right w:val="single" w:sz="8" w:space="0" w:color="404040"/>
          <w:insideH w:val="nil"/>
          <w:insideV w:val="nil"/>
        </w:tcBorders>
        <w:shd w:val="clear" w:color="auto" w:fill="000000"/>
      </w:tcPr>
    </w:tblStylePr>
    <w:tblStylePr w:type="lastRow">
      <w:pPr>
        <w:spacing w:before="0" w:after="0" w:lineRule="auto" w:line="240"/>
      </w:pPr>
      <w:rPr>
        <w:b/>
        <w:bCs/>
      </w:rPr>
      <w:tblPr/>
      <w:tcPr>
        <w:tcBorders>
          <w:top w:val="double" w:sz="6" w:space="0" w:color="404040"/>
          <w:left w:val="single" w:sz="8" w:space="0" w:color="404040"/>
          <w:bottom w:val="single" w:sz="8" w:space="0" w:color="404040"/>
          <w:right w:val="single" w:sz="8" w:space="0" w:color="404040"/>
          <w:insideH w:val="nil"/>
          <w:insideV w:val="nil"/>
        </w:tcBorders>
      </w:tcPr>
    </w:tblStylePr>
    <w:tblStylePr w:type="band1Horz">
      <w:pPr/>
      <w:tblPr/>
      <w:tcPr>
        <w:tcBorders>
          <w:insideH w:val="nil"/>
          <w:insideV w:val="nil"/>
        </w:tcBorders>
        <w:shd w:val="clear" w:color="auto" w:fill="c0c0c0"/>
      </w:tcPr>
    </w:tblStylePr>
    <w:tblStylePr w:type="band2Horz">
      <w:pPr/>
      <w:tblPr/>
      <w:tcPr>
        <w:tcBorders>
          <w:insideH w:val="nil"/>
          <w:insideV w:val="nil"/>
        </w:tcBorders>
      </w:tcPr>
    </w:tblStylePr>
    <w:tblStylePr w:type="firstCol">
      <w:pPr/>
      <w:rPr>
        <w:b/>
        <w:bCs/>
      </w:rPr>
      <w:tcPr>
        <w:tcBorders/>
      </w:tcPr>
    </w:tblStylePr>
    <w:tblStylePr w:type="lastCol">
      <w:pPr/>
      <w:rPr>
        <w:b/>
        <w:bCs/>
      </w:rPr>
      <w:tcPr>
        <w:tcBorders/>
      </w:tcPr>
    </w:tblStylePr>
    <w:tblStylePr w:type="band1Vert">
      <w:pPr/>
      <w:tblPr/>
      <w:tcPr>
        <w:tcBorders/>
        <w:shd w:val="clear" w:color="auto" w:fill="c0c0c0"/>
      </w:tcPr>
    </w:tblStylePr>
    <w:tcPr>
      <w:tcBorders/>
    </w:tcPr>
  </w:style>
  <w:style w:type="table" w:styleId="style175">
    <w:name w:val="Medium Shading 1 Accent 1"/>
    <w:basedOn w:val="style105"/>
    <w:next w:val="style175"/>
    <w:uiPriority w:val="63"/>
    <w:pPr>
      <w:spacing w:after="0" w:lineRule="auto" w:line="240"/>
    </w:pPr>
    <w:rPr/>
    <w:tblPr>
      <w:tblStyleRowBandSize w:val="1"/>
      <w:tblStyleColBandSize w:val="1"/>
      <w:tblInd w:w="0" w:type="dxa"/>
      <w:tblBorders>
        <w:top w:val="single" w:sz="8" w:space="0" w:color="7ba0cd"/>
        <w:left w:val="single" w:sz="8" w:space="0" w:color="7ba0cd"/>
        <w:bottom w:val="single" w:sz="8" w:space="0" w:color="7ba0cd"/>
        <w:right w:val="single" w:sz="8" w:space="0" w:color="7ba0cd"/>
        <w:insideH w:val="single" w:sz="8" w:space="0" w:color="7ba0cd"/>
      </w:tblBorders>
      <w:tblCellMar>
        <w:top w:w="0" w:type="dxa"/>
        <w:left w:w="108" w:type="dxa"/>
        <w:bottom w:w="0" w:type="dxa"/>
        <w:right w:w="108" w:type="dxa"/>
      </w:tblCellMar>
    </w:tblPr>
    <w:tblStylePr w:type="firstRow">
      <w:pPr>
        <w:spacing w:before="0" w:after="0" w:lineRule="auto" w:line="240"/>
      </w:pPr>
      <w:rPr>
        <w:b/>
        <w:bCs/>
        <w:color w:val="ffffff"/>
      </w:rPr>
      <w:tblPr/>
      <w:tcPr>
        <w:tcBorders>
          <w:top w:val="single" w:sz="8" w:space="0" w:color="7ba0cd"/>
          <w:left w:val="single" w:sz="8" w:space="0" w:color="7ba0cd"/>
          <w:bottom w:val="single" w:sz="8" w:space="0" w:color="7ba0cd"/>
          <w:right w:val="single" w:sz="8" w:space="0" w:color="7ba0cd"/>
          <w:insideH w:val="nil"/>
          <w:insideV w:val="nil"/>
        </w:tcBorders>
        <w:shd w:val="clear" w:color="auto" w:fill="4f81bd"/>
      </w:tcPr>
    </w:tblStylePr>
    <w:tblStylePr w:type="lastRow">
      <w:pPr>
        <w:spacing w:before="0" w:after="0" w:lineRule="auto" w:line="240"/>
      </w:pPr>
      <w:rPr>
        <w:b/>
        <w:bCs/>
      </w:rPr>
      <w:tblPr/>
      <w:tcPr>
        <w:tcBorders>
          <w:top w:val="double" w:sz="6" w:space="0" w:color="7ba0cd"/>
          <w:left w:val="single" w:sz="8" w:space="0" w:color="7ba0cd"/>
          <w:bottom w:val="single" w:sz="8" w:space="0" w:color="7ba0cd"/>
          <w:right w:val="single" w:sz="8" w:space="0" w:color="7ba0cd"/>
          <w:insideH w:val="nil"/>
          <w:insideV w:val="nil"/>
        </w:tcBorders>
      </w:tcPr>
    </w:tblStylePr>
    <w:tblStylePr w:type="band1Horz">
      <w:pPr/>
      <w:tblPr/>
      <w:tcPr>
        <w:tcBorders>
          <w:insideH w:val="nil"/>
          <w:insideV w:val="nil"/>
        </w:tcBorders>
        <w:shd w:val="clear" w:color="auto" w:fill="d3dfee"/>
      </w:tcPr>
    </w:tblStylePr>
    <w:tblStylePr w:type="band2Horz">
      <w:pPr/>
      <w:tblPr/>
      <w:tcPr>
        <w:tcBorders>
          <w:insideH w:val="nil"/>
          <w:insideV w:val="nil"/>
        </w:tcBorders>
      </w:tcPr>
    </w:tblStylePr>
    <w:tblStylePr w:type="firstCol">
      <w:pPr/>
      <w:rPr>
        <w:b/>
        <w:bCs/>
      </w:rPr>
      <w:tcPr>
        <w:tcBorders/>
      </w:tcPr>
    </w:tblStylePr>
    <w:tblStylePr w:type="lastCol">
      <w:pPr/>
      <w:rPr>
        <w:b/>
        <w:bCs/>
      </w:rPr>
      <w:tcPr>
        <w:tcBorders/>
      </w:tcPr>
    </w:tblStylePr>
    <w:tblStylePr w:type="band1Vert">
      <w:pPr/>
      <w:tblPr/>
      <w:tcPr>
        <w:tcBorders/>
        <w:shd w:val="clear" w:color="auto" w:fill="d3dfee"/>
      </w:tcPr>
    </w:tblStylePr>
    <w:tcPr>
      <w:tcBorders/>
    </w:tcPr>
  </w:style>
  <w:style w:type="table" w:styleId="style193">
    <w:name w:val="Medium Shading 1 Accent 2"/>
    <w:basedOn w:val="style105"/>
    <w:next w:val="style193"/>
    <w:uiPriority w:val="63"/>
    <w:pPr>
      <w:spacing w:after="0" w:lineRule="auto" w:line="240"/>
    </w:pPr>
    <w:rPr/>
    <w:tblPr>
      <w:tblStyleRowBandSize w:val="1"/>
      <w:tblStyleColBandSize w:val="1"/>
      <w:tblInd w:w="0" w:type="dxa"/>
      <w:tblBorders>
        <w:top w:val="single" w:sz="8" w:space="0" w:color="cf7b79"/>
        <w:left w:val="single" w:sz="8" w:space="0" w:color="cf7b79"/>
        <w:bottom w:val="single" w:sz="8" w:space="0" w:color="cf7b79"/>
        <w:right w:val="single" w:sz="8" w:space="0" w:color="cf7b79"/>
        <w:insideH w:val="single" w:sz="8" w:space="0" w:color="cf7b79"/>
      </w:tblBorders>
      <w:tblCellMar>
        <w:top w:w="0" w:type="dxa"/>
        <w:left w:w="108" w:type="dxa"/>
        <w:bottom w:w="0" w:type="dxa"/>
        <w:right w:w="108" w:type="dxa"/>
      </w:tblCellMar>
    </w:tblPr>
    <w:tblStylePr w:type="firstRow">
      <w:pPr>
        <w:spacing w:before="0" w:after="0" w:lineRule="auto" w:line="240"/>
      </w:pPr>
      <w:rPr>
        <w:b/>
        <w:bCs/>
        <w:color w:val="ffffff"/>
      </w:rPr>
      <w:tblPr/>
      <w:tcPr>
        <w:tcBorders>
          <w:top w:val="single" w:sz="8" w:space="0" w:color="cf7b79"/>
          <w:left w:val="single" w:sz="8" w:space="0" w:color="cf7b79"/>
          <w:bottom w:val="single" w:sz="8" w:space="0" w:color="cf7b79"/>
          <w:right w:val="single" w:sz="8" w:space="0" w:color="cf7b79"/>
          <w:insideH w:val="nil"/>
          <w:insideV w:val="nil"/>
        </w:tcBorders>
        <w:shd w:val="clear" w:color="auto" w:fill="c0504d"/>
      </w:tcPr>
    </w:tblStylePr>
    <w:tblStylePr w:type="lastRow">
      <w:pPr>
        <w:spacing w:before="0" w:after="0" w:lineRule="auto" w:line="240"/>
      </w:pPr>
      <w:rPr>
        <w:b/>
        <w:bCs/>
      </w:rPr>
      <w:tblPr/>
      <w:tcPr>
        <w:tcBorders>
          <w:top w:val="double" w:sz="6" w:space="0" w:color="cf7b79"/>
          <w:left w:val="single" w:sz="8" w:space="0" w:color="cf7b79"/>
          <w:bottom w:val="single" w:sz="8" w:space="0" w:color="cf7b79"/>
          <w:right w:val="single" w:sz="8" w:space="0" w:color="cf7b79"/>
          <w:insideH w:val="nil"/>
          <w:insideV w:val="nil"/>
        </w:tcBorders>
      </w:tcPr>
    </w:tblStylePr>
    <w:tblStylePr w:type="band1Horz">
      <w:pPr/>
      <w:tblPr/>
      <w:tcPr>
        <w:tcBorders>
          <w:insideH w:val="nil"/>
          <w:insideV w:val="nil"/>
        </w:tcBorders>
        <w:shd w:val="clear" w:color="auto" w:fill="efd3d2"/>
      </w:tcPr>
    </w:tblStylePr>
    <w:tblStylePr w:type="band2Horz">
      <w:pPr/>
      <w:tblPr/>
      <w:tcPr>
        <w:tcBorders>
          <w:insideH w:val="nil"/>
          <w:insideV w:val="nil"/>
        </w:tcBorders>
      </w:tcPr>
    </w:tblStylePr>
    <w:tblStylePr w:type="firstCol">
      <w:pPr/>
      <w:rPr>
        <w:b/>
        <w:bCs/>
      </w:rPr>
      <w:tcPr>
        <w:tcBorders/>
      </w:tcPr>
    </w:tblStylePr>
    <w:tblStylePr w:type="lastCol">
      <w:pPr/>
      <w:rPr>
        <w:b/>
        <w:bCs/>
      </w:rPr>
      <w:tcPr>
        <w:tcBorders/>
      </w:tcPr>
    </w:tblStylePr>
    <w:tblStylePr w:type="band1Vert">
      <w:pPr/>
      <w:tblPr/>
      <w:tcPr>
        <w:tcBorders/>
        <w:shd w:val="clear" w:color="auto" w:fill="efd3d2"/>
      </w:tcPr>
    </w:tblStylePr>
    <w:tcPr>
      <w:tcBorders/>
    </w:tcPr>
  </w:style>
  <w:style w:type="table" w:styleId="style207">
    <w:name w:val="Medium Shading 1 Accent 3"/>
    <w:basedOn w:val="style105"/>
    <w:next w:val="style207"/>
    <w:uiPriority w:val="63"/>
    <w:pPr>
      <w:spacing w:after="0" w:lineRule="auto" w:line="240"/>
    </w:pPr>
    <w:rPr/>
    <w:tblPr>
      <w:tblStyleRowBandSize w:val="1"/>
      <w:tblStyleColBandSize w:val="1"/>
      <w:tblInd w:w="0" w:type="dxa"/>
      <w:tblBorders>
        <w:top w:val="single" w:sz="8" w:space="0" w:color="b3cc82"/>
        <w:left w:val="single" w:sz="8" w:space="0" w:color="b3cc82"/>
        <w:bottom w:val="single" w:sz="8" w:space="0" w:color="b3cc82"/>
        <w:right w:val="single" w:sz="8" w:space="0" w:color="b3cc82"/>
        <w:insideH w:val="single" w:sz="8" w:space="0" w:color="b3cc82"/>
      </w:tblBorders>
      <w:tblCellMar>
        <w:top w:w="0" w:type="dxa"/>
        <w:left w:w="108" w:type="dxa"/>
        <w:bottom w:w="0" w:type="dxa"/>
        <w:right w:w="108" w:type="dxa"/>
      </w:tblCellMar>
    </w:tblPr>
    <w:tblStylePr w:type="firstRow">
      <w:pPr>
        <w:spacing w:before="0" w:after="0" w:lineRule="auto" w:line="240"/>
      </w:pPr>
      <w:rPr>
        <w:b/>
        <w:bCs/>
        <w:color w:val="ffffff"/>
      </w:rPr>
      <w:tblPr/>
      <w:tcPr>
        <w:tcBorders>
          <w:top w:val="single" w:sz="8" w:space="0" w:color="b3cc82"/>
          <w:left w:val="single" w:sz="8" w:space="0" w:color="b3cc82"/>
          <w:bottom w:val="single" w:sz="8" w:space="0" w:color="b3cc82"/>
          <w:right w:val="single" w:sz="8" w:space="0" w:color="b3cc82"/>
          <w:insideH w:val="nil"/>
          <w:insideV w:val="nil"/>
        </w:tcBorders>
        <w:shd w:val="clear" w:color="auto" w:fill="9bbb59"/>
      </w:tcPr>
    </w:tblStylePr>
    <w:tblStylePr w:type="lastRow">
      <w:pPr>
        <w:spacing w:before="0" w:after="0" w:lineRule="auto" w:line="240"/>
      </w:pPr>
      <w:rPr>
        <w:b/>
        <w:bCs/>
      </w:rPr>
      <w:tblPr/>
      <w:tcPr>
        <w:tcBorders>
          <w:top w:val="double" w:sz="6" w:space="0" w:color="b3cc82"/>
          <w:left w:val="single" w:sz="8" w:space="0" w:color="b3cc82"/>
          <w:bottom w:val="single" w:sz="8" w:space="0" w:color="b3cc82"/>
          <w:right w:val="single" w:sz="8" w:space="0" w:color="b3cc82"/>
          <w:insideH w:val="nil"/>
          <w:insideV w:val="nil"/>
        </w:tcBorders>
      </w:tcPr>
    </w:tblStylePr>
    <w:tblStylePr w:type="band1Horz">
      <w:pPr/>
      <w:tblPr/>
      <w:tcPr>
        <w:tcBorders>
          <w:insideH w:val="nil"/>
          <w:insideV w:val="nil"/>
        </w:tcBorders>
        <w:shd w:val="clear" w:color="auto" w:fill="e6eed5"/>
      </w:tcPr>
    </w:tblStylePr>
    <w:tblStylePr w:type="band2Horz">
      <w:pPr/>
      <w:tblPr/>
      <w:tcPr>
        <w:tcBorders>
          <w:insideH w:val="nil"/>
          <w:insideV w:val="nil"/>
        </w:tcBorders>
      </w:tcPr>
    </w:tblStylePr>
    <w:tblStylePr w:type="firstCol">
      <w:pPr/>
      <w:rPr>
        <w:b/>
        <w:bCs/>
      </w:rPr>
      <w:tcPr>
        <w:tcBorders/>
      </w:tcPr>
    </w:tblStylePr>
    <w:tblStylePr w:type="lastCol">
      <w:pPr/>
      <w:rPr>
        <w:b/>
        <w:bCs/>
      </w:rPr>
      <w:tcPr>
        <w:tcBorders/>
      </w:tcPr>
    </w:tblStylePr>
    <w:tblStylePr w:type="band1Vert">
      <w:pPr/>
      <w:tblPr/>
      <w:tcPr>
        <w:tcBorders/>
        <w:shd w:val="clear" w:color="auto" w:fill="e6eed5"/>
      </w:tcPr>
    </w:tblStylePr>
    <w:tcPr>
      <w:tcBorders/>
    </w:tcPr>
  </w:style>
  <w:style w:type="table" w:styleId="style221">
    <w:name w:val="Medium Shading 1 Accent 4"/>
    <w:basedOn w:val="style105"/>
    <w:next w:val="style221"/>
    <w:uiPriority w:val="63"/>
    <w:pPr>
      <w:spacing w:after="0" w:lineRule="auto" w:line="240"/>
    </w:pPr>
    <w:rPr/>
    <w:tblPr>
      <w:tblStyleRowBandSize w:val="1"/>
      <w:tblStyleColBandSize w:val="1"/>
      <w:tblInd w:w="0" w:type="dxa"/>
      <w:tblBorders>
        <w:top w:val="single" w:sz="8" w:space="0" w:color="9f8ab9"/>
        <w:left w:val="single" w:sz="8" w:space="0" w:color="9f8ab9"/>
        <w:bottom w:val="single" w:sz="8" w:space="0" w:color="9f8ab9"/>
        <w:right w:val="single" w:sz="8" w:space="0" w:color="9f8ab9"/>
        <w:insideH w:val="single" w:sz="8" w:space="0" w:color="9f8ab9"/>
      </w:tblBorders>
      <w:tblCellMar>
        <w:top w:w="0" w:type="dxa"/>
        <w:left w:w="108" w:type="dxa"/>
        <w:bottom w:w="0" w:type="dxa"/>
        <w:right w:w="108" w:type="dxa"/>
      </w:tblCellMar>
    </w:tblPr>
    <w:tblStylePr w:type="firstRow">
      <w:pPr>
        <w:spacing w:before="0" w:after="0" w:lineRule="auto" w:line="240"/>
      </w:pPr>
      <w:rPr>
        <w:b/>
        <w:bCs/>
        <w:color w:val="ffffff"/>
      </w:rPr>
      <w:tblPr/>
      <w:tcPr>
        <w:tcBorders>
          <w:top w:val="single" w:sz="8" w:space="0" w:color="9f8ab9"/>
          <w:left w:val="single" w:sz="8" w:space="0" w:color="9f8ab9"/>
          <w:bottom w:val="single" w:sz="8" w:space="0" w:color="9f8ab9"/>
          <w:right w:val="single" w:sz="8" w:space="0" w:color="9f8ab9"/>
          <w:insideH w:val="nil"/>
          <w:insideV w:val="nil"/>
        </w:tcBorders>
        <w:shd w:val="clear" w:color="auto" w:fill="8064a2"/>
      </w:tcPr>
    </w:tblStylePr>
    <w:tblStylePr w:type="lastRow">
      <w:pPr>
        <w:spacing w:before="0" w:after="0" w:lineRule="auto" w:line="240"/>
      </w:pPr>
      <w:rPr>
        <w:b/>
        <w:bCs/>
      </w:rPr>
      <w:tblPr/>
      <w:tcPr>
        <w:tcBorders>
          <w:top w:val="double" w:sz="6" w:space="0" w:color="9f8ab9"/>
          <w:left w:val="single" w:sz="8" w:space="0" w:color="9f8ab9"/>
          <w:bottom w:val="single" w:sz="8" w:space="0" w:color="9f8ab9"/>
          <w:right w:val="single" w:sz="8" w:space="0" w:color="9f8ab9"/>
          <w:insideH w:val="nil"/>
          <w:insideV w:val="nil"/>
        </w:tcBorders>
      </w:tcPr>
    </w:tblStylePr>
    <w:tblStylePr w:type="band1Horz">
      <w:pPr/>
      <w:tblPr/>
      <w:tcPr>
        <w:tcBorders>
          <w:insideH w:val="nil"/>
          <w:insideV w:val="nil"/>
        </w:tcBorders>
        <w:shd w:val="clear" w:color="auto" w:fill="dfd8e8"/>
      </w:tcPr>
    </w:tblStylePr>
    <w:tblStylePr w:type="band2Horz">
      <w:pPr/>
      <w:tblPr/>
      <w:tcPr>
        <w:tcBorders>
          <w:insideH w:val="nil"/>
          <w:insideV w:val="nil"/>
        </w:tcBorders>
      </w:tcPr>
    </w:tblStylePr>
    <w:tblStylePr w:type="firstCol">
      <w:pPr/>
      <w:rPr>
        <w:b/>
        <w:bCs/>
      </w:rPr>
      <w:tcPr>
        <w:tcBorders/>
      </w:tcPr>
    </w:tblStylePr>
    <w:tblStylePr w:type="lastCol">
      <w:pPr/>
      <w:rPr>
        <w:b/>
        <w:bCs/>
      </w:rPr>
      <w:tcPr>
        <w:tcBorders/>
      </w:tcPr>
    </w:tblStylePr>
    <w:tblStylePr w:type="band1Vert">
      <w:pPr/>
      <w:tblPr/>
      <w:tcPr>
        <w:tcBorders/>
        <w:shd w:val="clear" w:color="auto" w:fill="dfd8e8"/>
      </w:tcPr>
    </w:tblStylePr>
    <w:tcPr>
      <w:tcBorders/>
    </w:tcPr>
  </w:style>
  <w:style w:type="table" w:styleId="style235">
    <w:name w:val="Medium Shading 1 Accent 5"/>
    <w:basedOn w:val="style105"/>
    <w:next w:val="style235"/>
    <w:uiPriority w:val="63"/>
    <w:pPr>
      <w:spacing w:after="0" w:lineRule="auto" w:line="240"/>
    </w:pPr>
    <w:rPr/>
    <w:tblPr>
      <w:tblStyleRowBandSize w:val="1"/>
      <w:tblStyleColBandSize w:val="1"/>
      <w:tblInd w:w="0" w:type="dxa"/>
      <w:tblBorders>
        <w:top w:val="single" w:sz="8" w:space="0" w:color="78c0d4"/>
        <w:left w:val="single" w:sz="8" w:space="0" w:color="78c0d4"/>
        <w:bottom w:val="single" w:sz="8" w:space="0" w:color="78c0d4"/>
        <w:right w:val="single" w:sz="8" w:space="0" w:color="78c0d4"/>
        <w:insideH w:val="single" w:sz="8" w:space="0" w:color="78c0d4"/>
      </w:tblBorders>
      <w:tblCellMar>
        <w:top w:w="0" w:type="dxa"/>
        <w:left w:w="108" w:type="dxa"/>
        <w:bottom w:w="0" w:type="dxa"/>
        <w:right w:w="108" w:type="dxa"/>
      </w:tblCellMar>
    </w:tblPr>
    <w:tblStylePr w:type="firstRow">
      <w:pPr>
        <w:spacing w:before="0" w:after="0" w:lineRule="auto" w:line="240"/>
      </w:pPr>
      <w:rPr>
        <w:b/>
        <w:bCs/>
        <w:color w:val="ffffff"/>
      </w:rPr>
      <w:tblPr/>
      <w:tcPr>
        <w:tcBorders>
          <w:top w:val="single" w:sz="8" w:space="0" w:color="78c0d4"/>
          <w:left w:val="single" w:sz="8" w:space="0" w:color="78c0d4"/>
          <w:bottom w:val="single" w:sz="8" w:space="0" w:color="78c0d4"/>
          <w:right w:val="single" w:sz="8" w:space="0" w:color="78c0d4"/>
          <w:insideH w:val="nil"/>
          <w:insideV w:val="nil"/>
        </w:tcBorders>
        <w:shd w:val="clear" w:color="auto" w:fill="4bacc6"/>
      </w:tcPr>
    </w:tblStylePr>
    <w:tblStylePr w:type="lastRow">
      <w:pPr>
        <w:spacing w:before="0" w:after="0" w:lineRule="auto" w:line="240"/>
      </w:pPr>
      <w:rPr>
        <w:b/>
        <w:bCs/>
      </w:rPr>
      <w:tblPr/>
      <w:tcPr>
        <w:tcBorders>
          <w:top w:val="double" w:sz="6" w:space="0" w:color="78c0d4"/>
          <w:left w:val="single" w:sz="8" w:space="0" w:color="78c0d4"/>
          <w:bottom w:val="single" w:sz="8" w:space="0" w:color="78c0d4"/>
          <w:right w:val="single" w:sz="8" w:space="0" w:color="78c0d4"/>
          <w:insideH w:val="nil"/>
          <w:insideV w:val="nil"/>
        </w:tcBorders>
      </w:tcPr>
    </w:tblStylePr>
    <w:tblStylePr w:type="band1Horz">
      <w:pPr/>
      <w:tblPr/>
      <w:tcPr>
        <w:tcBorders>
          <w:insideH w:val="nil"/>
          <w:insideV w:val="nil"/>
        </w:tcBorders>
        <w:shd w:val="clear" w:color="auto" w:fill="d2eaf1"/>
      </w:tcPr>
    </w:tblStylePr>
    <w:tblStylePr w:type="band2Horz">
      <w:pPr/>
      <w:tblPr/>
      <w:tcPr>
        <w:tcBorders>
          <w:insideH w:val="nil"/>
          <w:insideV w:val="nil"/>
        </w:tcBorders>
      </w:tcPr>
    </w:tblStylePr>
    <w:tblStylePr w:type="firstCol">
      <w:pPr/>
      <w:rPr>
        <w:b/>
        <w:bCs/>
      </w:rPr>
      <w:tcPr>
        <w:tcBorders/>
      </w:tcPr>
    </w:tblStylePr>
    <w:tblStylePr w:type="lastCol">
      <w:pPr/>
      <w:rPr>
        <w:b/>
        <w:bCs/>
      </w:rPr>
      <w:tcPr>
        <w:tcBorders/>
      </w:tcPr>
    </w:tblStylePr>
    <w:tblStylePr w:type="band1Vert">
      <w:pPr/>
      <w:tblPr/>
      <w:tcPr>
        <w:tcBorders/>
        <w:shd w:val="clear" w:color="auto" w:fill="d2eaf1"/>
      </w:tcPr>
    </w:tblStylePr>
    <w:tcPr>
      <w:tcBorders/>
    </w:tcPr>
  </w:style>
  <w:style w:type="table" w:styleId="style249">
    <w:name w:val="Medium Shading 1 Accent 6"/>
    <w:basedOn w:val="style105"/>
    <w:next w:val="style249"/>
    <w:uiPriority w:val="63"/>
    <w:pPr>
      <w:spacing w:after="0" w:lineRule="auto" w:line="240"/>
    </w:pPr>
    <w:rPr/>
    <w:tblPr>
      <w:tblStyleRowBandSize w:val="1"/>
      <w:tblStyleColBandSize w:val="1"/>
      <w:tblInd w:w="0" w:type="dxa"/>
      <w:tblBorders>
        <w:top w:val="single" w:sz="8" w:space="0" w:color="f9b074"/>
        <w:left w:val="single" w:sz="8" w:space="0" w:color="f9b074"/>
        <w:bottom w:val="single" w:sz="8" w:space="0" w:color="f9b074"/>
        <w:right w:val="single" w:sz="8" w:space="0" w:color="f9b074"/>
        <w:insideH w:val="single" w:sz="8" w:space="0" w:color="f9b074"/>
      </w:tblBorders>
      <w:tblCellMar>
        <w:top w:w="0" w:type="dxa"/>
        <w:left w:w="108" w:type="dxa"/>
        <w:bottom w:w="0" w:type="dxa"/>
        <w:right w:w="108" w:type="dxa"/>
      </w:tblCellMar>
    </w:tblPr>
    <w:tblStylePr w:type="firstRow">
      <w:pPr>
        <w:spacing w:before="0" w:after="0" w:lineRule="auto" w:line="240"/>
      </w:pPr>
      <w:rPr>
        <w:b/>
        <w:bCs/>
        <w:color w:val="ffffff"/>
      </w:rPr>
      <w:tblPr/>
      <w:tcPr>
        <w:tcBorders>
          <w:top w:val="single" w:sz="8" w:space="0" w:color="f9b074"/>
          <w:left w:val="single" w:sz="8" w:space="0" w:color="f9b074"/>
          <w:bottom w:val="single" w:sz="8" w:space="0" w:color="f9b074"/>
          <w:right w:val="single" w:sz="8" w:space="0" w:color="f9b074"/>
          <w:insideH w:val="nil"/>
          <w:insideV w:val="nil"/>
        </w:tcBorders>
        <w:shd w:val="clear" w:color="auto" w:fill="f79646"/>
      </w:tcPr>
    </w:tblStylePr>
    <w:tblStylePr w:type="lastRow">
      <w:pPr>
        <w:spacing w:before="0" w:after="0" w:lineRule="auto" w:line="240"/>
      </w:pPr>
      <w:rPr>
        <w:b/>
        <w:bCs/>
      </w:rPr>
      <w:tblPr/>
      <w:tcPr>
        <w:tcBorders>
          <w:top w:val="double" w:sz="6" w:space="0" w:color="f9b074"/>
          <w:left w:val="single" w:sz="8" w:space="0" w:color="f9b074"/>
          <w:bottom w:val="single" w:sz="8" w:space="0" w:color="f9b074"/>
          <w:right w:val="single" w:sz="8" w:space="0" w:color="f9b074"/>
          <w:insideH w:val="nil"/>
          <w:insideV w:val="nil"/>
        </w:tcBorders>
      </w:tcPr>
    </w:tblStylePr>
    <w:tblStylePr w:type="band1Horz">
      <w:pPr/>
      <w:tblPr/>
      <w:tcPr>
        <w:tcBorders>
          <w:insideH w:val="nil"/>
          <w:insideV w:val="nil"/>
        </w:tcBorders>
        <w:shd w:val="clear" w:color="auto" w:fill="fde4d0"/>
      </w:tcPr>
    </w:tblStylePr>
    <w:tblStylePr w:type="band2Horz">
      <w:pPr/>
      <w:tblPr/>
      <w:tcPr>
        <w:tcBorders>
          <w:insideH w:val="nil"/>
          <w:insideV w:val="nil"/>
        </w:tcBorders>
      </w:tcPr>
    </w:tblStylePr>
    <w:tblStylePr w:type="firstCol">
      <w:pPr/>
      <w:rPr>
        <w:b/>
        <w:bCs/>
      </w:rPr>
      <w:tcPr>
        <w:tcBorders/>
      </w:tcPr>
    </w:tblStylePr>
    <w:tblStylePr w:type="lastCol">
      <w:pPr/>
      <w:rPr>
        <w:b/>
        <w:bCs/>
      </w:rPr>
      <w:tcPr>
        <w:tcBorders/>
      </w:tcPr>
    </w:tblStylePr>
    <w:tblStylePr w:type="band1Vert">
      <w:pPr/>
      <w:tblPr/>
      <w:tcPr>
        <w:tcBorders/>
        <w:shd w:val="clear" w:color="auto" w:fill="fde4d0"/>
      </w:tcPr>
    </w:tblStylePr>
    <w:tcPr>
      <w:tcBorders/>
    </w:tcPr>
  </w:style>
  <w:style w:type="table" w:styleId="style162">
    <w:name w:val="Medium Shading 2"/>
    <w:basedOn w:val="style105"/>
    <w:next w:val="style162"/>
    <w:uiPriority w:val="64"/>
    <w:pPr>
      <w:spacing w:after="0" w:lineRule="auto" w:line="240"/>
    </w:pPr>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Rule="auto" w:line="240"/>
      </w:pPr>
      <w:rPr>
        <w:b/>
        <w:bCs/>
        <w:color w:val="ffffff"/>
      </w:rPr>
      <w:tblPr/>
      <w:tcPr>
        <w:tcBorders>
          <w:top w:val="single" w:sz="18" w:space="0" w:color="auto"/>
          <w:left w:val="nil"/>
          <w:bottom w:val="single" w:sz="18" w:space="0" w:color="auto"/>
          <w:right w:val="nil"/>
          <w:insideH w:val="nil"/>
          <w:insideV w:val="nil"/>
        </w:tcBorders>
        <w:shd w:val="clear" w:color="auto" w:fill="000000"/>
      </w:tcPr>
    </w:tblStylePr>
    <w:tblStylePr w:type="lastRow">
      <w:pPr>
        <w:spacing w:before="0" w:after="0" w:lineRule="auto" w:line="240"/>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band1Horz">
      <w:pPr/>
      <w:tblPr/>
      <w:tcPr>
        <w:tcBorders/>
        <w:shd w:val="clear" w:color="auto" w:fill="d8d8d8"/>
      </w:tcPr>
    </w:tblStylePr>
    <w:tblStylePr w:type="firstCol">
      <w:pPr/>
      <w:rPr>
        <w:b/>
        <w:bCs/>
        <w:color w:val="ffffff"/>
      </w:rPr>
      <w:tblPr/>
      <w:tcPr>
        <w:tcBorders>
          <w:top w:val="nil"/>
          <w:left w:val="nil"/>
          <w:bottom w:val="single" w:sz="18" w:space="0" w:color="auto"/>
          <w:right w:val="nil"/>
          <w:insideH w:val="nil"/>
          <w:insideV w:val="nil"/>
        </w:tcBorders>
        <w:shd w:val="clear" w:color="auto" w:fill="000000"/>
      </w:tcPr>
    </w:tblStylePr>
    <w:tblStylePr w:type="lastCol">
      <w:pPr/>
      <w:rPr>
        <w:b/>
        <w:bCs/>
        <w:color w:val="ffffff"/>
      </w:rPr>
      <w:tblPr/>
      <w:tcPr>
        <w:tcBorders>
          <w:left w:val="nil"/>
          <w:right w:val="nil"/>
          <w:insideH w:val="nil"/>
          <w:insideV w:val="nil"/>
        </w:tcBorders>
        <w:shd w:val="clear" w:color="auto" w:fill="000000"/>
      </w:tcPr>
    </w:tblStylePr>
    <w:tblStylePr w:type="band1Vert">
      <w:pPr/>
      <w:tblPr/>
      <w:tcPr>
        <w:tcBorders>
          <w:left w:val="nil"/>
          <w:right w:val="nil"/>
          <w:insideH w:val="nil"/>
          <w:insideV w:val="nil"/>
        </w:tcBorders>
        <w:shd w:val="clear" w:color="auto" w:fill="d8d8d8"/>
      </w:tcPr>
    </w:tblStylePr>
    <w:tblStylePr w:type="neCell">
      <w:pPr/>
      <w:tblPr/>
      <w:tcPr>
        <w:tcBorders>
          <w:top w:val="single" w:sz="18" w:space="0" w:color="auto"/>
          <w:left w:val="nil"/>
          <w:bottom w:val="single" w:sz="18" w:space="0" w:color="auto"/>
          <w:right w:val="nil"/>
          <w:insideH w:val="nil"/>
          <w:insideV w:val="nil"/>
        </w:tcBorders>
      </w:tcPr>
    </w:tblStylePr>
    <w:tblStylePr w:type="nwCell">
      <w:pPr/>
      <w:rPr>
        <w:color w:val="ffffff"/>
      </w:rPr>
      <w:tblPr/>
      <w:tcPr>
        <w:tcBorders>
          <w:top w:val="single" w:sz="18" w:space="0" w:color="auto"/>
          <w:left w:val="nil"/>
          <w:bottom w:val="single" w:sz="18" w:space="0" w:color="auto"/>
          <w:right w:val="nil"/>
          <w:insideH w:val="nil"/>
          <w:insideV w:val="nil"/>
        </w:tcBorders>
      </w:tcPr>
    </w:tblStylePr>
    <w:tcPr>
      <w:tcBorders/>
    </w:tcPr>
  </w:style>
  <w:style w:type="table" w:styleId="style176">
    <w:name w:val="Medium Shading 2 Accent 1"/>
    <w:basedOn w:val="style105"/>
    <w:next w:val="style176"/>
    <w:uiPriority w:val="64"/>
    <w:pPr>
      <w:spacing w:after="0" w:lineRule="auto" w:line="240"/>
    </w:pPr>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Rule="auto" w:line="240"/>
      </w:pPr>
      <w:rPr>
        <w:b/>
        <w:bCs/>
        <w:color w:val="ffffff"/>
      </w:rPr>
      <w:tblPr/>
      <w:tcPr>
        <w:tcBorders>
          <w:top w:val="single" w:sz="18" w:space="0" w:color="auto"/>
          <w:left w:val="nil"/>
          <w:bottom w:val="single" w:sz="18" w:space="0" w:color="auto"/>
          <w:right w:val="nil"/>
          <w:insideH w:val="nil"/>
          <w:insideV w:val="nil"/>
        </w:tcBorders>
        <w:shd w:val="clear" w:color="auto" w:fill="4f81bd"/>
      </w:tcPr>
    </w:tblStylePr>
    <w:tblStylePr w:type="lastRow">
      <w:pPr>
        <w:spacing w:before="0" w:after="0" w:lineRule="auto" w:line="240"/>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band1Horz">
      <w:pPr/>
      <w:tblPr/>
      <w:tcPr>
        <w:tcBorders/>
        <w:shd w:val="clear" w:color="auto" w:fill="d8d8d8"/>
      </w:tcPr>
    </w:tblStylePr>
    <w:tblStylePr w:type="firstCol">
      <w:pPr/>
      <w:rPr>
        <w:b/>
        <w:bCs/>
        <w:color w:val="ffffff"/>
      </w:rPr>
      <w:tblPr/>
      <w:tcPr>
        <w:tcBorders>
          <w:top w:val="nil"/>
          <w:left w:val="nil"/>
          <w:bottom w:val="single" w:sz="18" w:space="0" w:color="auto"/>
          <w:right w:val="nil"/>
          <w:insideH w:val="nil"/>
          <w:insideV w:val="nil"/>
        </w:tcBorders>
        <w:shd w:val="clear" w:color="auto" w:fill="4f81bd"/>
      </w:tcPr>
    </w:tblStylePr>
    <w:tblStylePr w:type="lastCol">
      <w:pPr/>
      <w:rPr>
        <w:b/>
        <w:bCs/>
        <w:color w:val="ffffff"/>
      </w:rPr>
      <w:tblPr/>
      <w:tcPr>
        <w:tcBorders>
          <w:left w:val="nil"/>
          <w:right w:val="nil"/>
          <w:insideH w:val="nil"/>
          <w:insideV w:val="nil"/>
        </w:tcBorders>
        <w:shd w:val="clear" w:color="auto" w:fill="4f81bd"/>
      </w:tcPr>
    </w:tblStylePr>
    <w:tblStylePr w:type="band1Vert">
      <w:pPr/>
      <w:tblPr/>
      <w:tcPr>
        <w:tcBorders>
          <w:left w:val="nil"/>
          <w:right w:val="nil"/>
          <w:insideH w:val="nil"/>
          <w:insideV w:val="nil"/>
        </w:tcBorders>
        <w:shd w:val="clear" w:color="auto" w:fill="d8d8d8"/>
      </w:tcPr>
    </w:tblStylePr>
    <w:tblStylePr w:type="neCell">
      <w:pPr/>
      <w:tblPr/>
      <w:tcPr>
        <w:tcBorders>
          <w:top w:val="single" w:sz="18" w:space="0" w:color="auto"/>
          <w:left w:val="nil"/>
          <w:bottom w:val="single" w:sz="18" w:space="0" w:color="auto"/>
          <w:right w:val="nil"/>
          <w:insideH w:val="nil"/>
          <w:insideV w:val="nil"/>
        </w:tcBorders>
      </w:tcPr>
    </w:tblStylePr>
    <w:tblStylePr w:type="nwCell">
      <w:pPr/>
      <w:rPr>
        <w:color w:val="ffffff"/>
      </w:rPr>
      <w:tblPr/>
      <w:tcPr>
        <w:tcBorders>
          <w:top w:val="single" w:sz="18" w:space="0" w:color="auto"/>
          <w:left w:val="nil"/>
          <w:bottom w:val="single" w:sz="18" w:space="0" w:color="auto"/>
          <w:right w:val="nil"/>
          <w:insideH w:val="nil"/>
          <w:insideV w:val="nil"/>
        </w:tcBorders>
      </w:tcPr>
    </w:tblStylePr>
    <w:tcPr>
      <w:tcBorders/>
    </w:tcPr>
  </w:style>
  <w:style w:type="table" w:styleId="style194">
    <w:name w:val="Medium Shading 2 Accent 2"/>
    <w:basedOn w:val="style105"/>
    <w:next w:val="style194"/>
    <w:uiPriority w:val="64"/>
    <w:pPr>
      <w:spacing w:after="0" w:lineRule="auto" w:line="240"/>
    </w:pPr>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Rule="auto" w:line="240"/>
      </w:pPr>
      <w:rPr>
        <w:b/>
        <w:bCs/>
        <w:color w:val="ffffff"/>
      </w:rPr>
      <w:tblPr/>
      <w:tcPr>
        <w:tcBorders>
          <w:top w:val="single" w:sz="18" w:space="0" w:color="auto"/>
          <w:left w:val="nil"/>
          <w:bottom w:val="single" w:sz="18" w:space="0" w:color="auto"/>
          <w:right w:val="nil"/>
          <w:insideH w:val="nil"/>
          <w:insideV w:val="nil"/>
        </w:tcBorders>
        <w:shd w:val="clear" w:color="auto" w:fill="c0504d"/>
      </w:tcPr>
    </w:tblStylePr>
    <w:tblStylePr w:type="lastRow">
      <w:pPr>
        <w:spacing w:before="0" w:after="0" w:lineRule="auto" w:line="240"/>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band1Horz">
      <w:pPr/>
      <w:tblPr/>
      <w:tcPr>
        <w:tcBorders/>
        <w:shd w:val="clear" w:color="auto" w:fill="d8d8d8"/>
      </w:tcPr>
    </w:tblStylePr>
    <w:tblStylePr w:type="firstCol">
      <w:pPr/>
      <w:rPr>
        <w:b/>
        <w:bCs/>
        <w:color w:val="ffffff"/>
      </w:rPr>
      <w:tblPr/>
      <w:tcPr>
        <w:tcBorders>
          <w:top w:val="nil"/>
          <w:left w:val="nil"/>
          <w:bottom w:val="single" w:sz="18" w:space="0" w:color="auto"/>
          <w:right w:val="nil"/>
          <w:insideH w:val="nil"/>
          <w:insideV w:val="nil"/>
        </w:tcBorders>
        <w:shd w:val="clear" w:color="auto" w:fill="c0504d"/>
      </w:tcPr>
    </w:tblStylePr>
    <w:tblStylePr w:type="lastCol">
      <w:pPr/>
      <w:rPr>
        <w:b/>
        <w:bCs/>
        <w:color w:val="ffffff"/>
      </w:rPr>
      <w:tblPr/>
      <w:tcPr>
        <w:tcBorders>
          <w:left w:val="nil"/>
          <w:right w:val="nil"/>
          <w:insideH w:val="nil"/>
          <w:insideV w:val="nil"/>
        </w:tcBorders>
        <w:shd w:val="clear" w:color="auto" w:fill="c0504d"/>
      </w:tcPr>
    </w:tblStylePr>
    <w:tblStylePr w:type="band1Vert">
      <w:pPr/>
      <w:tblPr/>
      <w:tcPr>
        <w:tcBorders>
          <w:left w:val="nil"/>
          <w:right w:val="nil"/>
          <w:insideH w:val="nil"/>
          <w:insideV w:val="nil"/>
        </w:tcBorders>
        <w:shd w:val="clear" w:color="auto" w:fill="d8d8d8"/>
      </w:tcPr>
    </w:tblStylePr>
    <w:tblStylePr w:type="neCell">
      <w:pPr/>
      <w:tblPr/>
      <w:tcPr>
        <w:tcBorders>
          <w:top w:val="single" w:sz="18" w:space="0" w:color="auto"/>
          <w:left w:val="nil"/>
          <w:bottom w:val="single" w:sz="18" w:space="0" w:color="auto"/>
          <w:right w:val="nil"/>
          <w:insideH w:val="nil"/>
          <w:insideV w:val="nil"/>
        </w:tcBorders>
      </w:tcPr>
    </w:tblStylePr>
    <w:tblStylePr w:type="nwCell">
      <w:pPr/>
      <w:rPr>
        <w:color w:val="ffffff"/>
      </w:rPr>
      <w:tblPr/>
      <w:tcPr>
        <w:tcBorders>
          <w:top w:val="single" w:sz="18" w:space="0" w:color="auto"/>
          <w:left w:val="nil"/>
          <w:bottom w:val="single" w:sz="18" w:space="0" w:color="auto"/>
          <w:right w:val="nil"/>
          <w:insideH w:val="nil"/>
          <w:insideV w:val="nil"/>
        </w:tcBorders>
      </w:tcPr>
    </w:tblStylePr>
    <w:tcPr>
      <w:tcBorders/>
    </w:tcPr>
  </w:style>
  <w:style w:type="table" w:styleId="style208">
    <w:name w:val="Medium Shading 2 Accent 3"/>
    <w:basedOn w:val="style105"/>
    <w:next w:val="style208"/>
    <w:uiPriority w:val="64"/>
    <w:pPr>
      <w:spacing w:after="0" w:lineRule="auto" w:line="240"/>
    </w:pPr>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Rule="auto" w:line="240"/>
      </w:pPr>
      <w:rPr>
        <w:b/>
        <w:bCs/>
        <w:color w:val="ffffff"/>
      </w:rPr>
      <w:tblPr/>
      <w:tcPr>
        <w:tcBorders>
          <w:top w:val="single" w:sz="18" w:space="0" w:color="auto"/>
          <w:left w:val="nil"/>
          <w:bottom w:val="single" w:sz="18" w:space="0" w:color="auto"/>
          <w:right w:val="nil"/>
          <w:insideH w:val="nil"/>
          <w:insideV w:val="nil"/>
        </w:tcBorders>
        <w:shd w:val="clear" w:color="auto" w:fill="9bbb59"/>
      </w:tcPr>
    </w:tblStylePr>
    <w:tblStylePr w:type="lastRow">
      <w:pPr>
        <w:spacing w:before="0" w:after="0" w:lineRule="auto" w:line="240"/>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band1Horz">
      <w:pPr/>
      <w:tblPr/>
      <w:tcPr>
        <w:tcBorders/>
        <w:shd w:val="clear" w:color="auto" w:fill="d8d8d8"/>
      </w:tcPr>
    </w:tblStylePr>
    <w:tblStylePr w:type="firstCol">
      <w:pPr/>
      <w:rPr>
        <w:b/>
        <w:bCs/>
        <w:color w:val="ffffff"/>
      </w:rPr>
      <w:tblPr/>
      <w:tcPr>
        <w:tcBorders>
          <w:top w:val="nil"/>
          <w:left w:val="nil"/>
          <w:bottom w:val="single" w:sz="18" w:space="0" w:color="auto"/>
          <w:right w:val="nil"/>
          <w:insideH w:val="nil"/>
          <w:insideV w:val="nil"/>
        </w:tcBorders>
        <w:shd w:val="clear" w:color="auto" w:fill="9bbb59"/>
      </w:tcPr>
    </w:tblStylePr>
    <w:tblStylePr w:type="lastCol">
      <w:pPr/>
      <w:rPr>
        <w:b/>
        <w:bCs/>
        <w:color w:val="ffffff"/>
      </w:rPr>
      <w:tblPr/>
      <w:tcPr>
        <w:tcBorders>
          <w:left w:val="nil"/>
          <w:right w:val="nil"/>
          <w:insideH w:val="nil"/>
          <w:insideV w:val="nil"/>
        </w:tcBorders>
        <w:shd w:val="clear" w:color="auto" w:fill="9bbb59"/>
      </w:tcPr>
    </w:tblStylePr>
    <w:tblStylePr w:type="band1Vert">
      <w:pPr/>
      <w:tblPr/>
      <w:tcPr>
        <w:tcBorders>
          <w:left w:val="nil"/>
          <w:right w:val="nil"/>
          <w:insideH w:val="nil"/>
          <w:insideV w:val="nil"/>
        </w:tcBorders>
        <w:shd w:val="clear" w:color="auto" w:fill="d8d8d8"/>
      </w:tcPr>
    </w:tblStylePr>
    <w:tblStylePr w:type="neCell">
      <w:pPr/>
      <w:tblPr/>
      <w:tcPr>
        <w:tcBorders>
          <w:top w:val="single" w:sz="18" w:space="0" w:color="auto"/>
          <w:left w:val="nil"/>
          <w:bottom w:val="single" w:sz="18" w:space="0" w:color="auto"/>
          <w:right w:val="nil"/>
          <w:insideH w:val="nil"/>
          <w:insideV w:val="nil"/>
        </w:tcBorders>
      </w:tcPr>
    </w:tblStylePr>
    <w:tblStylePr w:type="nwCell">
      <w:pPr/>
      <w:rPr>
        <w:color w:val="ffffff"/>
      </w:rPr>
      <w:tblPr/>
      <w:tcPr>
        <w:tcBorders>
          <w:top w:val="single" w:sz="18" w:space="0" w:color="auto"/>
          <w:left w:val="nil"/>
          <w:bottom w:val="single" w:sz="18" w:space="0" w:color="auto"/>
          <w:right w:val="nil"/>
          <w:insideH w:val="nil"/>
          <w:insideV w:val="nil"/>
        </w:tcBorders>
      </w:tcPr>
    </w:tblStylePr>
    <w:tcPr>
      <w:tcBorders/>
    </w:tcPr>
  </w:style>
  <w:style w:type="table" w:styleId="style222">
    <w:name w:val="Medium Shading 2 Accent 4"/>
    <w:basedOn w:val="style105"/>
    <w:next w:val="style222"/>
    <w:uiPriority w:val="64"/>
    <w:pPr>
      <w:spacing w:after="0" w:lineRule="auto" w:line="240"/>
    </w:pPr>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Rule="auto" w:line="240"/>
      </w:pPr>
      <w:rPr>
        <w:b/>
        <w:bCs/>
        <w:color w:val="ffffff"/>
      </w:rPr>
      <w:tblPr/>
      <w:tcPr>
        <w:tcBorders>
          <w:top w:val="single" w:sz="18" w:space="0" w:color="auto"/>
          <w:left w:val="nil"/>
          <w:bottom w:val="single" w:sz="18" w:space="0" w:color="auto"/>
          <w:right w:val="nil"/>
          <w:insideH w:val="nil"/>
          <w:insideV w:val="nil"/>
        </w:tcBorders>
        <w:shd w:val="clear" w:color="auto" w:fill="8064a2"/>
      </w:tcPr>
    </w:tblStylePr>
    <w:tblStylePr w:type="lastRow">
      <w:pPr>
        <w:spacing w:before="0" w:after="0" w:lineRule="auto" w:line="240"/>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band1Horz">
      <w:pPr/>
      <w:tblPr/>
      <w:tcPr>
        <w:tcBorders/>
        <w:shd w:val="clear" w:color="auto" w:fill="d8d8d8"/>
      </w:tcPr>
    </w:tblStylePr>
    <w:tblStylePr w:type="firstCol">
      <w:pPr/>
      <w:rPr>
        <w:b/>
        <w:bCs/>
        <w:color w:val="ffffff"/>
      </w:rPr>
      <w:tblPr/>
      <w:tcPr>
        <w:tcBorders>
          <w:top w:val="nil"/>
          <w:left w:val="nil"/>
          <w:bottom w:val="single" w:sz="18" w:space="0" w:color="auto"/>
          <w:right w:val="nil"/>
          <w:insideH w:val="nil"/>
          <w:insideV w:val="nil"/>
        </w:tcBorders>
        <w:shd w:val="clear" w:color="auto" w:fill="8064a2"/>
      </w:tcPr>
    </w:tblStylePr>
    <w:tblStylePr w:type="lastCol">
      <w:pPr/>
      <w:rPr>
        <w:b/>
        <w:bCs/>
        <w:color w:val="ffffff"/>
      </w:rPr>
      <w:tblPr/>
      <w:tcPr>
        <w:tcBorders>
          <w:left w:val="nil"/>
          <w:right w:val="nil"/>
          <w:insideH w:val="nil"/>
          <w:insideV w:val="nil"/>
        </w:tcBorders>
        <w:shd w:val="clear" w:color="auto" w:fill="8064a2"/>
      </w:tcPr>
    </w:tblStylePr>
    <w:tblStylePr w:type="band1Vert">
      <w:pPr/>
      <w:tblPr/>
      <w:tcPr>
        <w:tcBorders>
          <w:left w:val="nil"/>
          <w:right w:val="nil"/>
          <w:insideH w:val="nil"/>
          <w:insideV w:val="nil"/>
        </w:tcBorders>
        <w:shd w:val="clear" w:color="auto" w:fill="d8d8d8"/>
      </w:tcPr>
    </w:tblStylePr>
    <w:tblStylePr w:type="neCell">
      <w:pPr/>
      <w:tblPr/>
      <w:tcPr>
        <w:tcBorders>
          <w:top w:val="single" w:sz="18" w:space="0" w:color="auto"/>
          <w:left w:val="nil"/>
          <w:bottom w:val="single" w:sz="18" w:space="0" w:color="auto"/>
          <w:right w:val="nil"/>
          <w:insideH w:val="nil"/>
          <w:insideV w:val="nil"/>
        </w:tcBorders>
      </w:tcPr>
    </w:tblStylePr>
    <w:tblStylePr w:type="nwCell">
      <w:pPr/>
      <w:rPr>
        <w:color w:val="ffffff"/>
      </w:rPr>
      <w:tblPr/>
      <w:tcPr>
        <w:tcBorders>
          <w:top w:val="single" w:sz="18" w:space="0" w:color="auto"/>
          <w:left w:val="nil"/>
          <w:bottom w:val="single" w:sz="18" w:space="0" w:color="auto"/>
          <w:right w:val="nil"/>
          <w:insideH w:val="nil"/>
          <w:insideV w:val="nil"/>
        </w:tcBorders>
      </w:tcPr>
    </w:tblStylePr>
    <w:tcPr>
      <w:tcBorders/>
    </w:tcPr>
  </w:style>
  <w:style w:type="table" w:styleId="style236">
    <w:name w:val="Medium Shading 2 Accent 5"/>
    <w:basedOn w:val="style105"/>
    <w:next w:val="style236"/>
    <w:uiPriority w:val="64"/>
    <w:pPr>
      <w:spacing w:after="0" w:lineRule="auto" w:line="240"/>
    </w:pPr>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Rule="auto" w:line="240"/>
      </w:pPr>
      <w:rPr>
        <w:b/>
        <w:bCs/>
        <w:color w:val="ffffff"/>
      </w:rPr>
      <w:tblPr/>
      <w:tcPr>
        <w:tcBorders>
          <w:top w:val="single" w:sz="18" w:space="0" w:color="auto"/>
          <w:left w:val="nil"/>
          <w:bottom w:val="single" w:sz="18" w:space="0" w:color="auto"/>
          <w:right w:val="nil"/>
          <w:insideH w:val="nil"/>
          <w:insideV w:val="nil"/>
        </w:tcBorders>
        <w:shd w:val="clear" w:color="auto" w:fill="4bacc6"/>
      </w:tcPr>
    </w:tblStylePr>
    <w:tblStylePr w:type="lastRow">
      <w:pPr>
        <w:spacing w:before="0" w:after="0" w:lineRule="auto" w:line="240"/>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band1Horz">
      <w:pPr/>
      <w:tblPr/>
      <w:tcPr>
        <w:tcBorders/>
        <w:shd w:val="clear" w:color="auto" w:fill="d8d8d8"/>
      </w:tcPr>
    </w:tblStylePr>
    <w:tblStylePr w:type="firstCol">
      <w:pPr/>
      <w:rPr>
        <w:b/>
        <w:bCs/>
        <w:color w:val="ffffff"/>
      </w:rPr>
      <w:tblPr/>
      <w:tcPr>
        <w:tcBorders>
          <w:top w:val="nil"/>
          <w:left w:val="nil"/>
          <w:bottom w:val="single" w:sz="18" w:space="0" w:color="auto"/>
          <w:right w:val="nil"/>
          <w:insideH w:val="nil"/>
          <w:insideV w:val="nil"/>
        </w:tcBorders>
        <w:shd w:val="clear" w:color="auto" w:fill="4bacc6"/>
      </w:tcPr>
    </w:tblStylePr>
    <w:tblStylePr w:type="lastCol">
      <w:pPr/>
      <w:rPr>
        <w:b/>
        <w:bCs/>
        <w:color w:val="ffffff"/>
      </w:rPr>
      <w:tblPr/>
      <w:tcPr>
        <w:tcBorders>
          <w:left w:val="nil"/>
          <w:right w:val="nil"/>
          <w:insideH w:val="nil"/>
          <w:insideV w:val="nil"/>
        </w:tcBorders>
        <w:shd w:val="clear" w:color="auto" w:fill="4bacc6"/>
      </w:tcPr>
    </w:tblStylePr>
    <w:tblStylePr w:type="band1Vert">
      <w:pPr/>
      <w:tblPr/>
      <w:tcPr>
        <w:tcBorders>
          <w:left w:val="nil"/>
          <w:right w:val="nil"/>
          <w:insideH w:val="nil"/>
          <w:insideV w:val="nil"/>
        </w:tcBorders>
        <w:shd w:val="clear" w:color="auto" w:fill="d8d8d8"/>
      </w:tcPr>
    </w:tblStylePr>
    <w:tblStylePr w:type="neCell">
      <w:pPr/>
      <w:tblPr/>
      <w:tcPr>
        <w:tcBorders>
          <w:top w:val="single" w:sz="18" w:space="0" w:color="auto"/>
          <w:left w:val="nil"/>
          <w:bottom w:val="single" w:sz="18" w:space="0" w:color="auto"/>
          <w:right w:val="nil"/>
          <w:insideH w:val="nil"/>
          <w:insideV w:val="nil"/>
        </w:tcBorders>
      </w:tcPr>
    </w:tblStylePr>
    <w:tblStylePr w:type="nwCell">
      <w:pPr/>
      <w:rPr>
        <w:color w:val="ffffff"/>
      </w:rPr>
      <w:tblPr/>
      <w:tcPr>
        <w:tcBorders>
          <w:top w:val="single" w:sz="18" w:space="0" w:color="auto"/>
          <w:left w:val="nil"/>
          <w:bottom w:val="single" w:sz="18" w:space="0" w:color="auto"/>
          <w:right w:val="nil"/>
          <w:insideH w:val="nil"/>
          <w:insideV w:val="nil"/>
        </w:tcBorders>
      </w:tcPr>
    </w:tblStylePr>
    <w:tcPr>
      <w:tcBorders/>
    </w:tcPr>
  </w:style>
  <w:style w:type="table" w:styleId="style250">
    <w:name w:val="Medium Shading 2 Accent 6"/>
    <w:basedOn w:val="style105"/>
    <w:next w:val="style250"/>
    <w:uiPriority w:val="64"/>
    <w:pPr>
      <w:spacing w:after="0" w:lineRule="auto" w:line="240"/>
    </w:pPr>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Rule="auto" w:line="240"/>
      </w:pPr>
      <w:rPr>
        <w:b/>
        <w:bCs/>
        <w:color w:val="ffffff"/>
      </w:rPr>
      <w:tblPr/>
      <w:tcPr>
        <w:tcBorders>
          <w:top w:val="single" w:sz="18" w:space="0" w:color="auto"/>
          <w:left w:val="nil"/>
          <w:bottom w:val="single" w:sz="18" w:space="0" w:color="auto"/>
          <w:right w:val="nil"/>
          <w:insideH w:val="nil"/>
          <w:insideV w:val="nil"/>
        </w:tcBorders>
        <w:shd w:val="clear" w:color="auto" w:fill="f79646"/>
      </w:tcPr>
    </w:tblStylePr>
    <w:tblStylePr w:type="lastRow">
      <w:pPr>
        <w:spacing w:before="0" w:after="0" w:lineRule="auto" w:line="240"/>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band1Horz">
      <w:pPr/>
      <w:tblPr/>
      <w:tcPr>
        <w:tcBorders/>
        <w:shd w:val="clear" w:color="auto" w:fill="d8d8d8"/>
      </w:tcPr>
    </w:tblStylePr>
    <w:tblStylePr w:type="firstCol">
      <w:pPr/>
      <w:rPr>
        <w:b/>
        <w:bCs/>
        <w:color w:val="ffffff"/>
      </w:rPr>
      <w:tblPr/>
      <w:tcPr>
        <w:tcBorders>
          <w:top w:val="nil"/>
          <w:left w:val="nil"/>
          <w:bottom w:val="single" w:sz="18" w:space="0" w:color="auto"/>
          <w:right w:val="nil"/>
          <w:insideH w:val="nil"/>
          <w:insideV w:val="nil"/>
        </w:tcBorders>
        <w:shd w:val="clear" w:color="auto" w:fill="f79646"/>
      </w:tcPr>
    </w:tblStylePr>
    <w:tblStylePr w:type="lastCol">
      <w:pPr/>
      <w:rPr>
        <w:b/>
        <w:bCs/>
        <w:color w:val="ffffff"/>
      </w:rPr>
      <w:tblPr/>
      <w:tcPr>
        <w:tcBorders>
          <w:left w:val="nil"/>
          <w:right w:val="nil"/>
          <w:insideH w:val="nil"/>
          <w:insideV w:val="nil"/>
        </w:tcBorders>
        <w:shd w:val="clear" w:color="auto" w:fill="f79646"/>
      </w:tcPr>
    </w:tblStylePr>
    <w:tblStylePr w:type="band1Vert">
      <w:pPr/>
      <w:tblPr/>
      <w:tcPr>
        <w:tcBorders>
          <w:left w:val="nil"/>
          <w:right w:val="nil"/>
          <w:insideH w:val="nil"/>
          <w:insideV w:val="nil"/>
        </w:tcBorders>
        <w:shd w:val="clear" w:color="auto" w:fill="d8d8d8"/>
      </w:tcPr>
    </w:tblStylePr>
    <w:tblStylePr w:type="neCell">
      <w:pPr/>
      <w:tblPr/>
      <w:tcPr>
        <w:tcBorders>
          <w:top w:val="single" w:sz="18" w:space="0" w:color="auto"/>
          <w:left w:val="nil"/>
          <w:bottom w:val="single" w:sz="18" w:space="0" w:color="auto"/>
          <w:right w:val="nil"/>
          <w:insideH w:val="nil"/>
          <w:insideV w:val="nil"/>
        </w:tcBorders>
      </w:tcPr>
    </w:tblStylePr>
    <w:tblStylePr w:type="nwCell">
      <w:pPr/>
      <w:rPr>
        <w:color w:val="ffffff"/>
      </w:rPr>
      <w:tblPr/>
      <w:tcPr>
        <w:tcBorders>
          <w:top w:val="single" w:sz="18" w:space="0" w:color="auto"/>
          <w:left w:val="nil"/>
          <w:bottom w:val="single" w:sz="18" w:space="0" w:color="auto"/>
          <w:right w:val="nil"/>
          <w:insideH w:val="nil"/>
          <w:insideV w:val="nil"/>
        </w:tcBorders>
      </w:tcPr>
    </w:tblStylePr>
    <w:tcPr>
      <w:tcBorders/>
    </w:tcPr>
  </w:style>
  <w:style w:type="table" w:styleId="style163">
    <w:name w:val="Medium List 1"/>
    <w:basedOn w:val="style105"/>
    <w:next w:val="style163"/>
    <w:uiPriority w:val="65"/>
    <w:pPr>
      <w:spacing w:after="0" w:lineRule="auto" w:line="240"/>
    </w:pPr>
    <w:rPr>
      <w:color w:val="000000"/>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pPr/>
      <w:rPr>
        <w:rFonts w:ascii="Calibri" w:cs="宋体" w:eastAsia="ＭＳ ゴシック" w:hAnsi="Calibri"/>
      </w:rPr>
      <w:tblPr/>
      <w:tcPr>
        <w:tcBorders>
          <w:top w:val="nil"/>
          <w:bottom w:val="single" w:sz="8" w:space="0" w:color="000000"/>
        </w:tcBorders>
      </w:tcPr>
    </w:tblStylePr>
    <w:tblStylePr w:type="lastRow">
      <w:pPr/>
      <w:rPr>
        <w:b/>
        <w:bCs/>
        <w:color w:val="1f497d"/>
      </w:rPr>
      <w:tblPr/>
      <w:tcPr>
        <w:tcBorders>
          <w:top w:val="single" w:sz="8" w:space="0" w:color="000000"/>
          <w:bottom w:val="single" w:sz="8" w:space="0" w:color="000000"/>
        </w:tcBorders>
      </w:tcPr>
    </w:tblStylePr>
    <w:tblStylePr w:type="band1Horz">
      <w:pPr/>
      <w:tblPr/>
      <w:tcPr>
        <w:tcBorders/>
        <w:shd w:val="clear" w:color="auto" w:fill="c0c0c0"/>
      </w:tcPr>
    </w:tblStylePr>
    <w:tblStylePr w:type="firstCol">
      <w:pPr/>
      <w:rPr>
        <w:b/>
        <w:bCs/>
      </w:rPr>
      <w:tcPr>
        <w:tcBorders/>
      </w:tcPr>
    </w:tblStylePr>
    <w:tblStylePr w:type="lastCol">
      <w:pPr/>
      <w:rPr>
        <w:b/>
        <w:bCs/>
      </w:rPr>
      <w:tblPr/>
      <w:tcPr>
        <w:tcBorders>
          <w:top w:val="single" w:sz="8" w:space="0" w:color="000000"/>
          <w:bottom w:val="single" w:sz="8" w:space="0" w:color="000000"/>
        </w:tcBorders>
      </w:tcPr>
    </w:tblStylePr>
    <w:tblStylePr w:type="band1Vert">
      <w:pPr/>
      <w:tblPr/>
      <w:tcPr>
        <w:tcBorders/>
        <w:shd w:val="clear" w:color="auto" w:fill="c0c0c0"/>
      </w:tcPr>
    </w:tblStylePr>
    <w:tcPr>
      <w:tcBorders/>
    </w:tcPr>
  </w:style>
  <w:style w:type="table" w:styleId="style177">
    <w:name w:val="Medium List 1 Accent 1"/>
    <w:basedOn w:val="style105"/>
    <w:next w:val="style177"/>
    <w:uiPriority w:val="65"/>
    <w:pPr>
      <w:spacing w:after="0" w:lineRule="auto" w:line="240"/>
    </w:pPr>
    <w:rPr>
      <w:color w:val="000000"/>
    </w:rPr>
    <w:tblPr>
      <w:tblStyleRowBandSize w:val="1"/>
      <w:tblStyleColBandSize w:val="1"/>
      <w:tblInd w:w="0" w:type="dxa"/>
      <w:tblBorders>
        <w:top w:val="single" w:sz="8" w:space="0" w:color="4f81bd"/>
        <w:bottom w:val="single" w:sz="8" w:space="0" w:color="4f81bd"/>
      </w:tblBorders>
      <w:tblCellMar>
        <w:top w:w="0" w:type="dxa"/>
        <w:left w:w="108" w:type="dxa"/>
        <w:bottom w:w="0" w:type="dxa"/>
        <w:right w:w="108" w:type="dxa"/>
      </w:tblCellMar>
    </w:tblPr>
    <w:tblStylePr w:type="firstRow">
      <w:pPr/>
      <w:rPr>
        <w:rFonts w:ascii="Calibri" w:cs="宋体" w:eastAsia="ＭＳ ゴシック" w:hAnsi="Calibri"/>
      </w:rPr>
      <w:tblPr/>
      <w:tcPr>
        <w:tcBorders>
          <w:top w:val="nil"/>
          <w:bottom w:val="single" w:sz="8" w:space="0" w:color="4f81bd"/>
        </w:tcBorders>
      </w:tcPr>
    </w:tblStylePr>
    <w:tblStylePr w:type="lastRow">
      <w:pPr/>
      <w:rPr>
        <w:b/>
        <w:bCs/>
        <w:color w:val="1f497d"/>
      </w:rPr>
      <w:tblPr/>
      <w:tcPr>
        <w:tcBorders>
          <w:top w:val="single" w:sz="8" w:space="0" w:color="4f81bd"/>
          <w:bottom w:val="single" w:sz="8" w:space="0" w:color="4f81bd"/>
        </w:tcBorders>
      </w:tcPr>
    </w:tblStylePr>
    <w:tblStylePr w:type="band1Horz">
      <w:pPr/>
      <w:tblPr/>
      <w:tcPr>
        <w:tcBorders/>
        <w:shd w:val="clear" w:color="auto" w:fill="d3dfee"/>
      </w:tcPr>
    </w:tblStylePr>
    <w:tblStylePr w:type="firstCol">
      <w:pPr/>
      <w:rPr>
        <w:b/>
        <w:bCs/>
      </w:rPr>
      <w:tcPr>
        <w:tcBorders/>
      </w:tcPr>
    </w:tblStylePr>
    <w:tblStylePr w:type="lastCol">
      <w:pPr/>
      <w:rPr>
        <w:b/>
        <w:bCs/>
      </w:rPr>
      <w:tblPr/>
      <w:tcPr>
        <w:tcBorders>
          <w:top w:val="single" w:sz="8" w:space="0" w:color="4f81bd"/>
          <w:bottom w:val="single" w:sz="8" w:space="0" w:color="4f81bd"/>
        </w:tcBorders>
      </w:tcPr>
    </w:tblStylePr>
    <w:tblStylePr w:type="band1Vert">
      <w:pPr/>
      <w:tblPr/>
      <w:tcPr>
        <w:tcBorders/>
        <w:shd w:val="clear" w:color="auto" w:fill="d3dfee"/>
      </w:tcPr>
    </w:tblStylePr>
    <w:tcPr>
      <w:tcBorders/>
    </w:tcPr>
  </w:style>
  <w:style w:type="table" w:styleId="style195">
    <w:name w:val="Medium List 1 Accent 2"/>
    <w:basedOn w:val="style105"/>
    <w:next w:val="style195"/>
    <w:uiPriority w:val="65"/>
    <w:pPr>
      <w:spacing w:after="0" w:lineRule="auto" w:line="240"/>
    </w:pPr>
    <w:rPr>
      <w:color w:val="000000"/>
    </w:rPr>
    <w:tblPr>
      <w:tblStyleRowBandSize w:val="1"/>
      <w:tblStyleColBandSize w:val="1"/>
      <w:tblInd w:w="0" w:type="dxa"/>
      <w:tblBorders>
        <w:top w:val="single" w:sz="8" w:space="0" w:color="c0504d"/>
        <w:bottom w:val="single" w:sz="8" w:space="0" w:color="c0504d"/>
      </w:tblBorders>
      <w:tblCellMar>
        <w:top w:w="0" w:type="dxa"/>
        <w:left w:w="108" w:type="dxa"/>
        <w:bottom w:w="0" w:type="dxa"/>
        <w:right w:w="108" w:type="dxa"/>
      </w:tblCellMar>
    </w:tblPr>
    <w:tblStylePr w:type="firstRow">
      <w:pPr/>
      <w:rPr>
        <w:rFonts w:ascii="Calibri" w:cs="宋体" w:eastAsia="ＭＳ ゴシック" w:hAnsi="Calibri"/>
      </w:rPr>
      <w:tblPr/>
      <w:tcPr>
        <w:tcBorders>
          <w:top w:val="nil"/>
          <w:bottom w:val="single" w:sz="8" w:space="0" w:color="c0504d"/>
        </w:tcBorders>
      </w:tcPr>
    </w:tblStylePr>
    <w:tblStylePr w:type="lastRow">
      <w:pPr/>
      <w:rPr>
        <w:b/>
        <w:bCs/>
        <w:color w:val="1f497d"/>
      </w:rPr>
      <w:tblPr/>
      <w:tcPr>
        <w:tcBorders>
          <w:top w:val="single" w:sz="8" w:space="0" w:color="c0504d"/>
          <w:bottom w:val="single" w:sz="8" w:space="0" w:color="c0504d"/>
        </w:tcBorders>
      </w:tcPr>
    </w:tblStylePr>
    <w:tblStylePr w:type="band1Horz">
      <w:pPr/>
      <w:tblPr/>
      <w:tcPr>
        <w:tcBorders/>
        <w:shd w:val="clear" w:color="auto" w:fill="efd3d2"/>
      </w:tcPr>
    </w:tblStylePr>
    <w:tblStylePr w:type="firstCol">
      <w:pPr/>
      <w:rPr>
        <w:b/>
        <w:bCs/>
      </w:rPr>
      <w:tcPr>
        <w:tcBorders/>
      </w:tcPr>
    </w:tblStylePr>
    <w:tblStylePr w:type="lastCol">
      <w:pPr/>
      <w:rPr>
        <w:b/>
        <w:bCs/>
      </w:rPr>
      <w:tblPr/>
      <w:tcPr>
        <w:tcBorders>
          <w:top w:val="single" w:sz="8" w:space="0" w:color="c0504d"/>
          <w:bottom w:val="single" w:sz="8" w:space="0" w:color="c0504d"/>
        </w:tcBorders>
      </w:tcPr>
    </w:tblStylePr>
    <w:tblStylePr w:type="band1Vert">
      <w:pPr/>
      <w:tblPr/>
      <w:tcPr>
        <w:tcBorders/>
        <w:shd w:val="clear" w:color="auto" w:fill="efd3d2"/>
      </w:tcPr>
    </w:tblStylePr>
    <w:tcPr>
      <w:tcBorders/>
    </w:tcPr>
  </w:style>
  <w:style w:type="table" w:styleId="style209">
    <w:name w:val="Medium List 1 Accent 3"/>
    <w:basedOn w:val="style105"/>
    <w:next w:val="style209"/>
    <w:uiPriority w:val="65"/>
    <w:pPr>
      <w:spacing w:after="0" w:lineRule="auto" w:line="240"/>
    </w:pPr>
    <w:rPr>
      <w:color w:val="000000"/>
    </w:rPr>
    <w:tblPr>
      <w:tblStyleRowBandSize w:val="1"/>
      <w:tblStyleColBandSize w:val="1"/>
      <w:tblInd w:w="0" w:type="dxa"/>
      <w:tblBorders>
        <w:top w:val="single" w:sz="8" w:space="0" w:color="9bbb59"/>
        <w:bottom w:val="single" w:sz="8" w:space="0" w:color="9bbb59"/>
      </w:tblBorders>
      <w:tblCellMar>
        <w:top w:w="0" w:type="dxa"/>
        <w:left w:w="108" w:type="dxa"/>
        <w:bottom w:w="0" w:type="dxa"/>
        <w:right w:w="108" w:type="dxa"/>
      </w:tblCellMar>
    </w:tblPr>
    <w:tblStylePr w:type="firstRow">
      <w:pPr/>
      <w:rPr>
        <w:rFonts w:ascii="Calibri" w:cs="宋体" w:eastAsia="ＭＳ ゴシック" w:hAnsi="Calibri"/>
      </w:rPr>
      <w:tblPr/>
      <w:tcPr>
        <w:tcBorders>
          <w:top w:val="nil"/>
          <w:bottom w:val="single" w:sz="8" w:space="0" w:color="9bbb59"/>
        </w:tcBorders>
      </w:tcPr>
    </w:tblStylePr>
    <w:tblStylePr w:type="lastRow">
      <w:pPr/>
      <w:rPr>
        <w:b/>
        <w:bCs/>
        <w:color w:val="1f497d"/>
      </w:rPr>
      <w:tblPr/>
      <w:tcPr>
        <w:tcBorders>
          <w:top w:val="single" w:sz="8" w:space="0" w:color="9bbb59"/>
          <w:bottom w:val="single" w:sz="8" w:space="0" w:color="9bbb59"/>
        </w:tcBorders>
      </w:tcPr>
    </w:tblStylePr>
    <w:tblStylePr w:type="band1Horz">
      <w:pPr/>
      <w:tblPr/>
      <w:tcPr>
        <w:tcBorders/>
        <w:shd w:val="clear" w:color="auto" w:fill="e6eed5"/>
      </w:tcPr>
    </w:tblStylePr>
    <w:tblStylePr w:type="firstCol">
      <w:pPr/>
      <w:rPr>
        <w:b/>
        <w:bCs/>
      </w:rPr>
      <w:tcPr>
        <w:tcBorders/>
      </w:tcPr>
    </w:tblStylePr>
    <w:tblStylePr w:type="lastCol">
      <w:pPr/>
      <w:rPr>
        <w:b/>
        <w:bCs/>
      </w:rPr>
      <w:tblPr/>
      <w:tcPr>
        <w:tcBorders>
          <w:top w:val="single" w:sz="8" w:space="0" w:color="9bbb59"/>
          <w:bottom w:val="single" w:sz="8" w:space="0" w:color="9bbb59"/>
        </w:tcBorders>
      </w:tcPr>
    </w:tblStylePr>
    <w:tblStylePr w:type="band1Vert">
      <w:pPr/>
      <w:tblPr/>
      <w:tcPr>
        <w:tcBorders/>
        <w:shd w:val="clear" w:color="auto" w:fill="e6eed5"/>
      </w:tcPr>
    </w:tblStylePr>
    <w:tcPr>
      <w:tcBorders/>
    </w:tcPr>
  </w:style>
  <w:style w:type="table" w:styleId="style223">
    <w:name w:val="Medium List 1 Accent 4"/>
    <w:basedOn w:val="style105"/>
    <w:next w:val="style223"/>
    <w:uiPriority w:val="65"/>
    <w:pPr>
      <w:spacing w:after="0" w:lineRule="auto" w:line="240"/>
    </w:pPr>
    <w:rPr>
      <w:color w:val="000000"/>
    </w:rPr>
    <w:tblPr>
      <w:tblStyleRowBandSize w:val="1"/>
      <w:tblStyleColBandSize w:val="1"/>
      <w:tblInd w:w="0" w:type="dxa"/>
      <w:tblBorders>
        <w:top w:val="single" w:sz="8" w:space="0" w:color="8064a2"/>
        <w:bottom w:val="single" w:sz="8" w:space="0" w:color="8064a2"/>
      </w:tblBorders>
      <w:tblCellMar>
        <w:top w:w="0" w:type="dxa"/>
        <w:left w:w="108" w:type="dxa"/>
        <w:bottom w:w="0" w:type="dxa"/>
        <w:right w:w="108" w:type="dxa"/>
      </w:tblCellMar>
    </w:tblPr>
    <w:tblStylePr w:type="firstRow">
      <w:pPr/>
      <w:rPr>
        <w:rFonts w:ascii="Calibri" w:cs="宋体" w:eastAsia="ＭＳ ゴシック" w:hAnsi="Calibri"/>
      </w:rPr>
      <w:tblPr/>
      <w:tcPr>
        <w:tcBorders>
          <w:top w:val="nil"/>
          <w:bottom w:val="single" w:sz="8" w:space="0" w:color="8064a2"/>
        </w:tcBorders>
      </w:tcPr>
    </w:tblStylePr>
    <w:tblStylePr w:type="lastRow">
      <w:pPr/>
      <w:rPr>
        <w:b/>
        <w:bCs/>
        <w:color w:val="1f497d"/>
      </w:rPr>
      <w:tblPr/>
      <w:tcPr>
        <w:tcBorders>
          <w:top w:val="single" w:sz="8" w:space="0" w:color="8064a2"/>
          <w:bottom w:val="single" w:sz="8" w:space="0" w:color="8064a2"/>
        </w:tcBorders>
      </w:tcPr>
    </w:tblStylePr>
    <w:tblStylePr w:type="band1Horz">
      <w:pPr/>
      <w:tblPr/>
      <w:tcPr>
        <w:tcBorders/>
        <w:shd w:val="clear" w:color="auto" w:fill="dfd8e8"/>
      </w:tcPr>
    </w:tblStylePr>
    <w:tblStylePr w:type="firstCol">
      <w:pPr/>
      <w:rPr>
        <w:b/>
        <w:bCs/>
      </w:rPr>
      <w:tcPr>
        <w:tcBorders/>
      </w:tcPr>
    </w:tblStylePr>
    <w:tblStylePr w:type="lastCol">
      <w:pPr/>
      <w:rPr>
        <w:b/>
        <w:bCs/>
      </w:rPr>
      <w:tblPr/>
      <w:tcPr>
        <w:tcBorders>
          <w:top w:val="single" w:sz="8" w:space="0" w:color="8064a2"/>
          <w:bottom w:val="single" w:sz="8" w:space="0" w:color="8064a2"/>
        </w:tcBorders>
      </w:tcPr>
    </w:tblStylePr>
    <w:tblStylePr w:type="band1Vert">
      <w:pPr/>
      <w:tblPr/>
      <w:tcPr>
        <w:tcBorders/>
        <w:shd w:val="clear" w:color="auto" w:fill="dfd8e8"/>
      </w:tcPr>
    </w:tblStylePr>
    <w:tcPr>
      <w:tcBorders/>
    </w:tcPr>
  </w:style>
  <w:style w:type="table" w:styleId="style237">
    <w:name w:val="Medium List 1 Accent 5"/>
    <w:basedOn w:val="style105"/>
    <w:next w:val="style237"/>
    <w:uiPriority w:val="65"/>
    <w:pPr>
      <w:spacing w:after="0" w:lineRule="auto" w:line="240"/>
    </w:pPr>
    <w:rPr>
      <w:color w:val="000000"/>
    </w:rPr>
    <w:tblPr>
      <w:tblStyleRowBandSize w:val="1"/>
      <w:tblStyleColBandSize w:val="1"/>
      <w:tblInd w:w="0" w:type="dxa"/>
      <w:tblBorders>
        <w:top w:val="single" w:sz="8" w:space="0" w:color="4bacc6"/>
        <w:bottom w:val="single" w:sz="8" w:space="0" w:color="4bacc6"/>
      </w:tblBorders>
      <w:tblCellMar>
        <w:top w:w="0" w:type="dxa"/>
        <w:left w:w="108" w:type="dxa"/>
        <w:bottom w:w="0" w:type="dxa"/>
        <w:right w:w="108" w:type="dxa"/>
      </w:tblCellMar>
    </w:tblPr>
    <w:tblStylePr w:type="firstRow">
      <w:pPr/>
      <w:rPr>
        <w:rFonts w:ascii="Calibri" w:cs="宋体" w:eastAsia="ＭＳ ゴシック" w:hAnsi="Calibri"/>
      </w:rPr>
      <w:tblPr/>
      <w:tcPr>
        <w:tcBorders>
          <w:top w:val="nil"/>
          <w:bottom w:val="single" w:sz="8" w:space="0" w:color="4bacc6"/>
        </w:tcBorders>
      </w:tcPr>
    </w:tblStylePr>
    <w:tblStylePr w:type="lastRow">
      <w:pPr/>
      <w:rPr>
        <w:b/>
        <w:bCs/>
        <w:color w:val="1f497d"/>
      </w:rPr>
      <w:tblPr/>
      <w:tcPr>
        <w:tcBorders>
          <w:top w:val="single" w:sz="8" w:space="0" w:color="4bacc6"/>
          <w:bottom w:val="single" w:sz="8" w:space="0" w:color="4bacc6"/>
        </w:tcBorders>
      </w:tcPr>
    </w:tblStylePr>
    <w:tblStylePr w:type="band1Horz">
      <w:pPr/>
      <w:tblPr/>
      <w:tcPr>
        <w:tcBorders/>
        <w:shd w:val="clear" w:color="auto" w:fill="d2eaf1"/>
      </w:tcPr>
    </w:tblStylePr>
    <w:tblStylePr w:type="firstCol">
      <w:pPr/>
      <w:rPr>
        <w:b/>
        <w:bCs/>
      </w:rPr>
      <w:tcPr>
        <w:tcBorders/>
      </w:tcPr>
    </w:tblStylePr>
    <w:tblStylePr w:type="lastCol">
      <w:pPr/>
      <w:rPr>
        <w:b/>
        <w:bCs/>
      </w:rPr>
      <w:tblPr/>
      <w:tcPr>
        <w:tcBorders>
          <w:top w:val="single" w:sz="8" w:space="0" w:color="4bacc6"/>
          <w:bottom w:val="single" w:sz="8" w:space="0" w:color="4bacc6"/>
        </w:tcBorders>
      </w:tcPr>
    </w:tblStylePr>
    <w:tblStylePr w:type="band1Vert">
      <w:pPr/>
      <w:tblPr/>
      <w:tcPr>
        <w:tcBorders/>
        <w:shd w:val="clear" w:color="auto" w:fill="d2eaf1"/>
      </w:tcPr>
    </w:tblStylePr>
    <w:tcPr>
      <w:tcBorders/>
    </w:tcPr>
  </w:style>
  <w:style w:type="table" w:styleId="style251">
    <w:name w:val="Medium List 1 Accent 6"/>
    <w:basedOn w:val="style105"/>
    <w:next w:val="style251"/>
    <w:uiPriority w:val="65"/>
    <w:pPr>
      <w:spacing w:after="0" w:lineRule="auto" w:line="240"/>
    </w:pPr>
    <w:rPr>
      <w:color w:val="000000"/>
    </w:rPr>
    <w:tblPr>
      <w:tblStyleRowBandSize w:val="1"/>
      <w:tblStyleColBandSize w:val="1"/>
      <w:tblInd w:w="0" w:type="dxa"/>
      <w:tblBorders>
        <w:top w:val="single" w:sz="8" w:space="0" w:color="f79646"/>
        <w:bottom w:val="single" w:sz="8" w:space="0" w:color="f79646"/>
      </w:tblBorders>
      <w:tblCellMar>
        <w:top w:w="0" w:type="dxa"/>
        <w:left w:w="108" w:type="dxa"/>
        <w:bottom w:w="0" w:type="dxa"/>
        <w:right w:w="108" w:type="dxa"/>
      </w:tblCellMar>
    </w:tblPr>
    <w:tblStylePr w:type="firstRow">
      <w:pPr/>
      <w:rPr>
        <w:rFonts w:ascii="Calibri" w:cs="宋体" w:eastAsia="ＭＳ ゴシック" w:hAnsi="Calibri"/>
      </w:rPr>
      <w:tblPr/>
      <w:tcPr>
        <w:tcBorders>
          <w:top w:val="nil"/>
          <w:bottom w:val="single" w:sz="8" w:space="0" w:color="f79646"/>
        </w:tcBorders>
      </w:tcPr>
    </w:tblStylePr>
    <w:tblStylePr w:type="lastRow">
      <w:pPr/>
      <w:rPr>
        <w:b/>
        <w:bCs/>
        <w:color w:val="1f497d"/>
      </w:rPr>
      <w:tblPr/>
      <w:tcPr>
        <w:tcBorders>
          <w:top w:val="single" w:sz="8" w:space="0" w:color="f79646"/>
          <w:bottom w:val="single" w:sz="8" w:space="0" w:color="f79646"/>
        </w:tcBorders>
      </w:tcPr>
    </w:tblStylePr>
    <w:tblStylePr w:type="band1Horz">
      <w:pPr/>
      <w:tblPr/>
      <w:tcPr>
        <w:tcBorders/>
        <w:shd w:val="clear" w:color="auto" w:fill="fde4d0"/>
      </w:tcPr>
    </w:tblStylePr>
    <w:tblStylePr w:type="firstCol">
      <w:pPr/>
      <w:rPr>
        <w:b/>
        <w:bCs/>
      </w:rPr>
      <w:tcPr>
        <w:tcBorders/>
      </w:tcPr>
    </w:tblStylePr>
    <w:tblStylePr w:type="lastCol">
      <w:pPr/>
      <w:rPr>
        <w:b/>
        <w:bCs/>
      </w:rPr>
      <w:tblPr/>
      <w:tcPr>
        <w:tcBorders>
          <w:top w:val="single" w:sz="8" w:space="0" w:color="f79646"/>
          <w:bottom w:val="single" w:sz="8" w:space="0" w:color="f79646"/>
        </w:tcBorders>
      </w:tcPr>
    </w:tblStylePr>
    <w:tblStylePr w:type="band1Vert">
      <w:pPr/>
      <w:tblPr/>
      <w:tcPr>
        <w:tcBorders/>
        <w:shd w:val="clear" w:color="auto" w:fill="fde4d0"/>
      </w:tcPr>
    </w:tblStylePr>
    <w:tcPr>
      <w:tcBorders/>
    </w:tcPr>
  </w:style>
  <w:style w:type="table" w:styleId="style164">
    <w:name w:val="Medium List 2"/>
    <w:basedOn w:val="style105"/>
    <w:next w:val="style164"/>
    <w:uiPriority w:val="66"/>
    <w:pPr>
      <w:spacing w:after="0" w:lineRule="auto" w:line="240"/>
    </w:pPr>
    <w:rPr>
      <w:rFonts w:ascii="Calibri" w:cs="宋体" w:eastAsia="ＭＳ ゴシック" w:hAnsi="Calibri"/>
      <w:color w:val="000000"/>
    </w:rPr>
    <w:tblPr>
      <w:tblStyleRowBandSize w:val="1"/>
      <w:tblStyleColBandSize w:val="1"/>
      <w:tblInd w:w="0" w:type="dxa"/>
      <w:tblBorders>
        <w:top w:val="single" w:sz="8" w:space="0" w:color="000000"/>
        <w:left w:val="single" w:sz="8" w:space="0" w:color="000000"/>
        <w:bottom w:val="single" w:sz="8" w:space="0" w:color="000000"/>
        <w:right w:val="single" w:sz="8" w:space="0" w:color="000000"/>
      </w:tblBorders>
      <w:tblCellMar>
        <w:top w:w="0" w:type="dxa"/>
        <w:left w:w="108" w:type="dxa"/>
        <w:bottom w:w="0" w:type="dxa"/>
        <w:right w:w="108" w:type="dxa"/>
      </w:tblCellMar>
    </w:tblPr>
    <w:tblStylePr w:type="firstRow">
      <w:pPr/>
      <w:rPr>
        <w:sz w:val="24"/>
        <w:szCs w:val="24"/>
      </w:rPr>
      <w:tblPr/>
      <w:tcPr>
        <w:tcBorders>
          <w:top w:val="nil"/>
          <w:left w:val="nil"/>
          <w:bottom w:val="single" w:sz="24" w:space="0" w:color="000000"/>
          <w:right w:val="nil"/>
          <w:insideH w:val="nil"/>
          <w:insideV w:val="nil"/>
        </w:tcBorders>
        <w:shd w:val="clear" w:color="auto" w:fill="ffffff"/>
      </w:tcPr>
    </w:tblStylePr>
    <w:tblStylePr w:type="lastRow">
      <w:pPr/>
      <w:tblPr/>
      <w:tcPr>
        <w:tcBorders>
          <w:top w:val="single" w:sz="8" w:space="0" w:color="000000"/>
          <w:left w:val="nil"/>
          <w:bottom w:val="nil"/>
          <w:right w:val="nil"/>
          <w:insideH w:val="nil"/>
          <w:insideV w:val="nil"/>
        </w:tcBorders>
        <w:shd w:val="clear" w:color="auto" w:fill="ffffff"/>
      </w:tcPr>
    </w:tblStylePr>
    <w:tblStylePr w:type="band1Horz">
      <w:pPr/>
      <w:tblPr/>
      <w:tcPr>
        <w:tcBorders>
          <w:top w:val="nil"/>
          <w:bottom w:val="nil"/>
          <w:insideH w:val="nil"/>
          <w:insideV w:val="nil"/>
        </w:tcBorders>
        <w:shd w:val="clear" w:color="auto" w:fill="c0c0c0"/>
      </w:tcPr>
    </w:tblStylePr>
    <w:tblStylePr w:type="firstCol">
      <w:pPr/>
      <w:tblPr/>
      <w:tcPr>
        <w:tcBorders>
          <w:top w:val="nil"/>
          <w:left w:val="nil"/>
          <w:bottom w:val="nil"/>
          <w:right w:val="single" w:sz="8" w:space="0" w:color="000000"/>
          <w:insideH w:val="nil"/>
          <w:insideV w:val="nil"/>
        </w:tcBorders>
        <w:shd w:val="clear" w:color="auto" w:fill="ffffff"/>
      </w:tcPr>
    </w:tblStylePr>
    <w:tblStylePr w:type="lastCol">
      <w:pPr/>
      <w:tblPr/>
      <w:tcPr>
        <w:tcBorders>
          <w:top w:val="nil"/>
          <w:left w:val="single" w:sz="8" w:space="0" w:color="000000"/>
          <w:bottom w:val="nil"/>
          <w:right w:val="nil"/>
          <w:insideH w:val="nil"/>
          <w:insideV w:val="nil"/>
        </w:tcBorders>
        <w:shd w:val="clear" w:color="auto" w:fill="ffffff"/>
      </w:tcPr>
    </w:tblStylePr>
    <w:tblStylePr w:type="band1Vert">
      <w:pPr/>
      <w:tblPr/>
      <w:tcPr>
        <w:tcBorders>
          <w:left w:val="nil"/>
          <w:right w:val="nil"/>
          <w:insideH w:val="nil"/>
          <w:insideV w:val="nil"/>
        </w:tcBorders>
        <w:shd w:val="clear" w:color="auto" w:fill="c0c0c0"/>
      </w:tcPr>
    </w:tblStylePr>
    <w:tblStylePr w:type="nwCell">
      <w:pPr/>
      <w:tblPr/>
      <w:tcPr>
        <w:tcBorders/>
        <w:shd w:val="clear" w:color="auto" w:fill="ffffff"/>
      </w:tcPr>
    </w:tblStylePr>
    <w:tblStylePr w:type="swCell">
      <w:pPr/>
      <w:tblPr/>
      <w:tcPr>
        <w:tcBorders>
          <w:top w:val="nil"/>
        </w:tcBorders>
      </w:tcPr>
    </w:tblStylePr>
    <w:tcPr>
      <w:tcBorders/>
    </w:tcPr>
  </w:style>
  <w:style w:type="table" w:styleId="style182">
    <w:name w:val="Medium List 2 Accent 1"/>
    <w:basedOn w:val="style105"/>
    <w:next w:val="style182"/>
    <w:uiPriority w:val="66"/>
    <w:pPr>
      <w:spacing w:after="0" w:lineRule="auto" w:line="240"/>
    </w:pPr>
    <w:rPr>
      <w:rFonts w:ascii="Calibri" w:cs="宋体" w:eastAsia="ＭＳ ゴシック" w:hAnsi="Calibri"/>
      <w:color w:val="000000"/>
    </w:rPr>
    <w:tblPr>
      <w:tblStyleRowBandSize w:val="1"/>
      <w:tblStyleColBandSize w:val="1"/>
      <w:tblInd w:w="0" w:type="dxa"/>
      <w:tblBorders>
        <w:top w:val="single" w:sz="8" w:space="0" w:color="4f81bd"/>
        <w:left w:val="single" w:sz="8" w:space="0" w:color="4f81bd"/>
        <w:bottom w:val="single" w:sz="8" w:space="0" w:color="4f81bd"/>
        <w:right w:val="single" w:sz="8" w:space="0" w:color="4f81bd"/>
      </w:tblBorders>
      <w:tblCellMar>
        <w:top w:w="0" w:type="dxa"/>
        <w:left w:w="108" w:type="dxa"/>
        <w:bottom w:w="0" w:type="dxa"/>
        <w:right w:w="108" w:type="dxa"/>
      </w:tblCellMar>
    </w:tblPr>
    <w:tblStylePr w:type="firstRow">
      <w:pPr/>
      <w:rPr>
        <w:sz w:val="24"/>
        <w:szCs w:val="24"/>
      </w:rPr>
      <w:tblPr/>
      <w:tcPr>
        <w:tcBorders>
          <w:top w:val="nil"/>
          <w:left w:val="nil"/>
          <w:bottom w:val="single" w:sz="24" w:space="0" w:color="4f81bd"/>
          <w:right w:val="nil"/>
          <w:insideH w:val="nil"/>
          <w:insideV w:val="nil"/>
        </w:tcBorders>
        <w:shd w:val="clear" w:color="auto" w:fill="ffffff"/>
      </w:tcPr>
    </w:tblStylePr>
    <w:tblStylePr w:type="lastRow">
      <w:pPr/>
      <w:tblPr/>
      <w:tcPr>
        <w:tcBorders>
          <w:top w:val="single" w:sz="8" w:space="0" w:color="4f81bd"/>
          <w:left w:val="nil"/>
          <w:bottom w:val="nil"/>
          <w:right w:val="nil"/>
          <w:insideH w:val="nil"/>
          <w:insideV w:val="nil"/>
        </w:tcBorders>
        <w:shd w:val="clear" w:color="auto" w:fill="ffffff"/>
      </w:tcPr>
    </w:tblStylePr>
    <w:tblStylePr w:type="band1Horz">
      <w:pPr/>
      <w:tblPr/>
      <w:tcPr>
        <w:tcBorders>
          <w:top w:val="nil"/>
          <w:bottom w:val="nil"/>
          <w:insideH w:val="nil"/>
          <w:insideV w:val="nil"/>
        </w:tcBorders>
        <w:shd w:val="clear" w:color="auto" w:fill="d3dfee"/>
      </w:tcPr>
    </w:tblStylePr>
    <w:tblStylePr w:type="firstCol">
      <w:pPr/>
      <w:tblPr/>
      <w:tcPr>
        <w:tcBorders>
          <w:top w:val="nil"/>
          <w:left w:val="nil"/>
          <w:bottom w:val="nil"/>
          <w:right w:val="single" w:sz="8" w:space="0" w:color="4f81bd"/>
          <w:insideH w:val="nil"/>
          <w:insideV w:val="nil"/>
        </w:tcBorders>
        <w:shd w:val="clear" w:color="auto" w:fill="ffffff"/>
      </w:tcPr>
    </w:tblStylePr>
    <w:tblStylePr w:type="lastCol">
      <w:pPr/>
      <w:tblPr/>
      <w:tcPr>
        <w:tcBorders>
          <w:top w:val="nil"/>
          <w:left w:val="single" w:sz="8" w:space="0" w:color="4f81bd"/>
          <w:bottom w:val="nil"/>
          <w:right w:val="nil"/>
          <w:insideH w:val="nil"/>
          <w:insideV w:val="nil"/>
        </w:tcBorders>
        <w:shd w:val="clear" w:color="auto" w:fill="ffffff"/>
      </w:tcPr>
    </w:tblStylePr>
    <w:tblStylePr w:type="band1Vert">
      <w:pPr/>
      <w:tblPr/>
      <w:tcPr>
        <w:tcBorders>
          <w:left w:val="nil"/>
          <w:right w:val="nil"/>
          <w:insideH w:val="nil"/>
          <w:insideV w:val="nil"/>
        </w:tcBorders>
        <w:shd w:val="clear" w:color="auto" w:fill="d3dfee"/>
      </w:tcPr>
    </w:tblStylePr>
    <w:tblStylePr w:type="nwCell">
      <w:pPr/>
      <w:tblPr/>
      <w:tcPr>
        <w:tcBorders/>
        <w:shd w:val="clear" w:color="auto" w:fill="ffffff"/>
      </w:tcPr>
    </w:tblStylePr>
    <w:tblStylePr w:type="swCell">
      <w:pPr/>
      <w:tblPr/>
      <w:tcPr>
        <w:tcBorders>
          <w:top w:val="nil"/>
        </w:tcBorders>
      </w:tcPr>
    </w:tblStylePr>
    <w:tcPr>
      <w:tcBorders/>
    </w:tcPr>
  </w:style>
  <w:style w:type="table" w:styleId="style196">
    <w:name w:val="Medium List 2 Accent 2"/>
    <w:basedOn w:val="style105"/>
    <w:next w:val="style196"/>
    <w:uiPriority w:val="66"/>
    <w:pPr>
      <w:spacing w:after="0" w:lineRule="auto" w:line="240"/>
    </w:pPr>
    <w:rPr>
      <w:rFonts w:ascii="Calibri" w:cs="宋体" w:eastAsia="ＭＳ ゴシック" w:hAnsi="Calibri"/>
      <w:color w:val="000000"/>
    </w:rPr>
    <w:tblPr>
      <w:tblStyleRowBandSize w:val="1"/>
      <w:tblStyleColBandSize w:val="1"/>
      <w:tblInd w:w="0" w:type="dxa"/>
      <w:tblBorders>
        <w:top w:val="single" w:sz="8" w:space="0" w:color="c0504d"/>
        <w:left w:val="single" w:sz="8" w:space="0" w:color="c0504d"/>
        <w:bottom w:val="single" w:sz="8" w:space="0" w:color="c0504d"/>
        <w:right w:val="single" w:sz="8" w:space="0" w:color="c0504d"/>
      </w:tblBorders>
      <w:tblCellMar>
        <w:top w:w="0" w:type="dxa"/>
        <w:left w:w="108" w:type="dxa"/>
        <w:bottom w:w="0" w:type="dxa"/>
        <w:right w:w="108" w:type="dxa"/>
      </w:tblCellMar>
    </w:tblPr>
    <w:tblStylePr w:type="firstRow">
      <w:pPr/>
      <w:rPr>
        <w:sz w:val="24"/>
        <w:szCs w:val="24"/>
      </w:rPr>
      <w:tblPr/>
      <w:tcPr>
        <w:tcBorders>
          <w:top w:val="nil"/>
          <w:left w:val="nil"/>
          <w:bottom w:val="single" w:sz="24" w:space="0" w:color="c0504d"/>
          <w:right w:val="nil"/>
          <w:insideH w:val="nil"/>
          <w:insideV w:val="nil"/>
        </w:tcBorders>
        <w:shd w:val="clear" w:color="auto" w:fill="ffffff"/>
      </w:tcPr>
    </w:tblStylePr>
    <w:tblStylePr w:type="lastRow">
      <w:pPr/>
      <w:tblPr/>
      <w:tcPr>
        <w:tcBorders>
          <w:top w:val="single" w:sz="8" w:space="0" w:color="c0504d"/>
          <w:left w:val="nil"/>
          <w:bottom w:val="nil"/>
          <w:right w:val="nil"/>
          <w:insideH w:val="nil"/>
          <w:insideV w:val="nil"/>
        </w:tcBorders>
        <w:shd w:val="clear" w:color="auto" w:fill="ffffff"/>
      </w:tcPr>
    </w:tblStylePr>
    <w:tblStylePr w:type="band1Horz">
      <w:pPr/>
      <w:tblPr/>
      <w:tcPr>
        <w:tcBorders>
          <w:top w:val="nil"/>
          <w:bottom w:val="nil"/>
          <w:insideH w:val="nil"/>
          <w:insideV w:val="nil"/>
        </w:tcBorders>
        <w:shd w:val="clear" w:color="auto" w:fill="efd3d2"/>
      </w:tcPr>
    </w:tblStylePr>
    <w:tblStylePr w:type="firstCol">
      <w:pPr/>
      <w:tblPr/>
      <w:tcPr>
        <w:tcBorders>
          <w:top w:val="nil"/>
          <w:left w:val="nil"/>
          <w:bottom w:val="nil"/>
          <w:right w:val="single" w:sz="8" w:space="0" w:color="c0504d"/>
          <w:insideH w:val="nil"/>
          <w:insideV w:val="nil"/>
        </w:tcBorders>
        <w:shd w:val="clear" w:color="auto" w:fill="ffffff"/>
      </w:tcPr>
    </w:tblStylePr>
    <w:tblStylePr w:type="lastCol">
      <w:pPr/>
      <w:tblPr/>
      <w:tcPr>
        <w:tcBorders>
          <w:top w:val="nil"/>
          <w:left w:val="single" w:sz="8" w:space="0" w:color="c0504d"/>
          <w:bottom w:val="nil"/>
          <w:right w:val="nil"/>
          <w:insideH w:val="nil"/>
          <w:insideV w:val="nil"/>
        </w:tcBorders>
        <w:shd w:val="clear" w:color="auto" w:fill="ffffff"/>
      </w:tcPr>
    </w:tblStylePr>
    <w:tblStylePr w:type="band1Vert">
      <w:pPr/>
      <w:tblPr/>
      <w:tcPr>
        <w:tcBorders>
          <w:left w:val="nil"/>
          <w:right w:val="nil"/>
          <w:insideH w:val="nil"/>
          <w:insideV w:val="nil"/>
        </w:tcBorders>
        <w:shd w:val="clear" w:color="auto" w:fill="efd3d2"/>
      </w:tcPr>
    </w:tblStylePr>
    <w:tblStylePr w:type="nwCell">
      <w:pPr/>
      <w:tblPr/>
      <w:tcPr>
        <w:tcBorders/>
        <w:shd w:val="clear" w:color="auto" w:fill="ffffff"/>
      </w:tcPr>
    </w:tblStylePr>
    <w:tblStylePr w:type="swCell">
      <w:pPr/>
      <w:tblPr/>
      <w:tcPr>
        <w:tcBorders>
          <w:top w:val="nil"/>
        </w:tcBorders>
      </w:tcPr>
    </w:tblStylePr>
    <w:tcPr>
      <w:tcBorders/>
    </w:tcPr>
  </w:style>
  <w:style w:type="table" w:styleId="style210">
    <w:name w:val="Medium List 2 Accent 3"/>
    <w:basedOn w:val="style105"/>
    <w:next w:val="style210"/>
    <w:uiPriority w:val="66"/>
    <w:pPr>
      <w:spacing w:after="0" w:lineRule="auto" w:line="240"/>
    </w:pPr>
    <w:rPr>
      <w:rFonts w:ascii="Calibri" w:cs="宋体" w:eastAsia="ＭＳ ゴシック" w:hAnsi="Calibri"/>
      <w:color w:val="000000"/>
    </w:rPr>
    <w:tblPr>
      <w:tblStyleRowBandSize w:val="1"/>
      <w:tblStyleColBandSize w:val="1"/>
      <w:tblInd w:w="0" w:type="dxa"/>
      <w:tblBorders>
        <w:top w:val="single" w:sz="8" w:space="0" w:color="9bbb59"/>
        <w:left w:val="single" w:sz="8" w:space="0" w:color="9bbb59"/>
        <w:bottom w:val="single" w:sz="8" w:space="0" w:color="9bbb59"/>
        <w:right w:val="single" w:sz="8" w:space="0" w:color="9bbb59"/>
      </w:tblBorders>
      <w:tblCellMar>
        <w:top w:w="0" w:type="dxa"/>
        <w:left w:w="108" w:type="dxa"/>
        <w:bottom w:w="0" w:type="dxa"/>
        <w:right w:w="108" w:type="dxa"/>
      </w:tblCellMar>
    </w:tblPr>
    <w:tblStylePr w:type="firstRow">
      <w:pPr/>
      <w:rPr>
        <w:sz w:val="24"/>
        <w:szCs w:val="24"/>
      </w:rPr>
      <w:tblPr/>
      <w:tcPr>
        <w:tcBorders>
          <w:top w:val="nil"/>
          <w:left w:val="nil"/>
          <w:bottom w:val="single" w:sz="24" w:space="0" w:color="9bbb59"/>
          <w:right w:val="nil"/>
          <w:insideH w:val="nil"/>
          <w:insideV w:val="nil"/>
        </w:tcBorders>
        <w:shd w:val="clear" w:color="auto" w:fill="ffffff"/>
      </w:tcPr>
    </w:tblStylePr>
    <w:tblStylePr w:type="lastRow">
      <w:pPr/>
      <w:tblPr/>
      <w:tcPr>
        <w:tcBorders>
          <w:top w:val="single" w:sz="8" w:space="0" w:color="9bbb59"/>
          <w:left w:val="nil"/>
          <w:bottom w:val="nil"/>
          <w:right w:val="nil"/>
          <w:insideH w:val="nil"/>
          <w:insideV w:val="nil"/>
        </w:tcBorders>
        <w:shd w:val="clear" w:color="auto" w:fill="ffffff"/>
      </w:tcPr>
    </w:tblStylePr>
    <w:tblStylePr w:type="band1Horz">
      <w:pPr/>
      <w:tblPr/>
      <w:tcPr>
        <w:tcBorders>
          <w:top w:val="nil"/>
          <w:bottom w:val="nil"/>
          <w:insideH w:val="nil"/>
          <w:insideV w:val="nil"/>
        </w:tcBorders>
        <w:shd w:val="clear" w:color="auto" w:fill="e6eed5"/>
      </w:tcPr>
    </w:tblStylePr>
    <w:tblStylePr w:type="firstCol">
      <w:pPr/>
      <w:tblPr/>
      <w:tcPr>
        <w:tcBorders>
          <w:top w:val="nil"/>
          <w:left w:val="nil"/>
          <w:bottom w:val="nil"/>
          <w:right w:val="single" w:sz="8" w:space="0" w:color="9bbb59"/>
          <w:insideH w:val="nil"/>
          <w:insideV w:val="nil"/>
        </w:tcBorders>
        <w:shd w:val="clear" w:color="auto" w:fill="ffffff"/>
      </w:tcPr>
    </w:tblStylePr>
    <w:tblStylePr w:type="lastCol">
      <w:pPr/>
      <w:tblPr/>
      <w:tcPr>
        <w:tcBorders>
          <w:top w:val="nil"/>
          <w:left w:val="single" w:sz="8" w:space="0" w:color="9bbb59"/>
          <w:bottom w:val="nil"/>
          <w:right w:val="nil"/>
          <w:insideH w:val="nil"/>
          <w:insideV w:val="nil"/>
        </w:tcBorders>
        <w:shd w:val="clear" w:color="auto" w:fill="ffffff"/>
      </w:tcPr>
    </w:tblStylePr>
    <w:tblStylePr w:type="band1Vert">
      <w:pPr/>
      <w:tblPr/>
      <w:tcPr>
        <w:tcBorders>
          <w:left w:val="nil"/>
          <w:right w:val="nil"/>
          <w:insideH w:val="nil"/>
          <w:insideV w:val="nil"/>
        </w:tcBorders>
        <w:shd w:val="clear" w:color="auto" w:fill="e6eed5"/>
      </w:tcPr>
    </w:tblStylePr>
    <w:tblStylePr w:type="nwCell">
      <w:pPr/>
      <w:tblPr/>
      <w:tcPr>
        <w:tcBorders/>
        <w:shd w:val="clear" w:color="auto" w:fill="ffffff"/>
      </w:tcPr>
    </w:tblStylePr>
    <w:tblStylePr w:type="swCell">
      <w:pPr/>
      <w:tblPr/>
      <w:tcPr>
        <w:tcBorders>
          <w:top w:val="nil"/>
        </w:tcBorders>
      </w:tcPr>
    </w:tblStylePr>
    <w:tcPr>
      <w:tcBorders/>
    </w:tcPr>
  </w:style>
  <w:style w:type="table" w:styleId="style224">
    <w:name w:val="Medium List 2 Accent 4"/>
    <w:basedOn w:val="style105"/>
    <w:next w:val="style224"/>
    <w:uiPriority w:val="66"/>
    <w:pPr>
      <w:spacing w:after="0" w:lineRule="auto" w:line="240"/>
    </w:pPr>
    <w:rPr>
      <w:rFonts w:ascii="Calibri" w:cs="宋体" w:eastAsia="ＭＳ ゴシック" w:hAnsi="Calibri"/>
      <w:color w:val="000000"/>
    </w:rPr>
    <w:tblPr>
      <w:tblStyleRowBandSize w:val="1"/>
      <w:tblStyleColBandSize w:val="1"/>
      <w:tblInd w:w="0" w:type="dxa"/>
      <w:tblBorders>
        <w:top w:val="single" w:sz="8" w:space="0" w:color="8064a2"/>
        <w:left w:val="single" w:sz="8" w:space="0" w:color="8064a2"/>
        <w:bottom w:val="single" w:sz="8" w:space="0" w:color="8064a2"/>
        <w:right w:val="single" w:sz="8" w:space="0" w:color="8064a2"/>
      </w:tblBorders>
      <w:tblCellMar>
        <w:top w:w="0" w:type="dxa"/>
        <w:left w:w="108" w:type="dxa"/>
        <w:bottom w:w="0" w:type="dxa"/>
        <w:right w:w="108" w:type="dxa"/>
      </w:tblCellMar>
    </w:tblPr>
    <w:tblStylePr w:type="firstRow">
      <w:pPr/>
      <w:rPr>
        <w:sz w:val="24"/>
        <w:szCs w:val="24"/>
      </w:rPr>
      <w:tblPr/>
      <w:tcPr>
        <w:tcBorders>
          <w:top w:val="nil"/>
          <w:left w:val="nil"/>
          <w:bottom w:val="single" w:sz="24" w:space="0" w:color="8064a2"/>
          <w:right w:val="nil"/>
          <w:insideH w:val="nil"/>
          <w:insideV w:val="nil"/>
        </w:tcBorders>
        <w:shd w:val="clear" w:color="auto" w:fill="ffffff"/>
      </w:tcPr>
    </w:tblStylePr>
    <w:tblStylePr w:type="lastRow">
      <w:pPr/>
      <w:tblPr/>
      <w:tcPr>
        <w:tcBorders>
          <w:top w:val="single" w:sz="8" w:space="0" w:color="8064a2"/>
          <w:left w:val="nil"/>
          <w:bottom w:val="nil"/>
          <w:right w:val="nil"/>
          <w:insideH w:val="nil"/>
          <w:insideV w:val="nil"/>
        </w:tcBorders>
        <w:shd w:val="clear" w:color="auto" w:fill="ffffff"/>
      </w:tcPr>
    </w:tblStylePr>
    <w:tblStylePr w:type="band1Horz">
      <w:pPr/>
      <w:tblPr/>
      <w:tcPr>
        <w:tcBorders>
          <w:top w:val="nil"/>
          <w:bottom w:val="nil"/>
          <w:insideH w:val="nil"/>
          <w:insideV w:val="nil"/>
        </w:tcBorders>
        <w:shd w:val="clear" w:color="auto" w:fill="dfd8e8"/>
      </w:tcPr>
    </w:tblStylePr>
    <w:tblStylePr w:type="firstCol">
      <w:pPr/>
      <w:tblPr/>
      <w:tcPr>
        <w:tcBorders>
          <w:top w:val="nil"/>
          <w:left w:val="nil"/>
          <w:bottom w:val="nil"/>
          <w:right w:val="single" w:sz="8" w:space="0" w:color="8064a2"/>
          <w:insideH w:val="nil"/>
          <w:insideV w:val="nil"/>
        </w:tcBorders>
        <w:shd w:val="clear" w:color="auto" w:fill="ffffff"/>
      </w:tcPr>
    </w:tblStylePr>
    <w:tblStylePr w:type="lastCol">
      <w:pPr/>
      <w:tblPr/>
      <w:tcPr>
        <w:tcBorders>
          <w:top w:val="nil"/>
          <w:left w:val="single" w:sz="8" w:space="0" w:color="8064a2"/>
          <w:bottom w:val="nil"/>
          <w:right w:val="nil"/>
          <w:insideH w:val="nil"/>
          <w:insideV w:val="nil"/>
        </w:tcBorders>
        <w:shd w:val="clear" w:color="auto" w:fill="ffffff"/>
      </w:tcPr>
    </w:tblStylePr>
    <w:tblStylePr w:type="band1Vert">
      <w:pPr/>
      <w:tblPr/>
      <w:tcPr>
        <w:tcBorders>
          <w:left w:val="nil"/>
          <w:right w:val="nil"/>
          <w:insideH w:val="nil"/>
          <w:insideV w:val="nil"/>
        </w:tcBorders>
        <w:shd w:val="clear" w:color="auto" w:fill="dfd8e8"/>
      </w:tcPr>
    </w:tblStylePr>
    <w:tblStylePr w:type="nwCell">
      <w:pPr/>
      <w:tblPr/>
      <w:tcPr>
        <w:tcBorders/>
        <w:shd w:val="clear" w:color="auto" w:fill="ffffff"/>
      </w:tcPr>
    </w:tblStylePr>
    <w:tblStylePr w:type="swCell">
      <w:pPr/>
      <w:tblPr/>
      <w:tcPr>
        <w:tcBorders>
          <w:top w:val="nil"/>
        </w:tcBorders>
      </w:tcPr>
    </w:tblStylePr>
    <w:tcPr>
      <w:tcBorders/>
    </w:tcPr>
  </w:style>
  <w:style w:type="table" w:styleId="style238">
    <w:name w:val="Medium List 2 Accent 5"/>
    <w:basedOn w:val="style105"/>
    <w:next w:val="style238"/>
    <w:uiPriority w:val="66"/>
    <w:pPr>
      <w:spacing w:after="0" w:lineRule="auto" w:line="240"/>
    </w:pPr>
    <w:rPr>
      <w:rFonts w:ascii="Calibri" w:cs="宋体" w:eastAsia="ＭＳ ゴシック" w:hAnsi="Calibri"/>
      <w:color w:val="000000"/>
    </w:rPr>
    <w:tblPr>
      <w:tblStyleRowBandSize w:val="1"/>
      <w:tblStyleColBandSize w:val="1"/>
      <w:tblInd w:w="0" w:type="dxa"/>
      <w:tblBorders>
        <w:top w:val="single" w:sz="8" w:space="0" w:color="4bacc6"/>
        <w:left w:val="single" w:sz="8" w:space="0" w:color="4bacc6"/>
        <w:bottom w:val="single" w:sz="8" w:space="0" w:color="4bacc6"/>
        <w:right w:val="single" w:sz="8" w:space="0" w:color="4bacc6"/>
      </w:tblBorders>
      <w:tblCellMar>
        <w:top w:w="0" w:type="dxa"/>
        <w:left w:w="108" w:type="dxa"/>
        <w:bottom w:w="0" w:type="dxa"/>
        <w:right w:w="108" w:type="dxa"/>
      </w:tblCellMar>
    </w:tblPr>
    <w:tblStylePr w:type="firstRow">
      <w:pPr/>
      <w:rPr>
        <w:sz w:val="24"/>
        <w:szCs w:val="24"/>
      </w:rPr>
      <w:tblPr/>
      <w:tcPr>
        <w:tcBorders>
          <w:top w:val="nil"/>
          <w:left w:val="nil"/>
          <w:bottom w:val="single" w:sz="24" w:space="0" w:color="4bacc6"/>
          <w:right w:val="nil"/>
          <w:insideH w:val="nil"/>
          <w:insideV w:val="nil"/>
        </w:tcBorders>
        <w:shd w:val="clear" w:color="auto" w:fill="ffffff"/>
      </w:tcPr>
    </w:tblStylePr>
    <w:tblStylePr w:type="lastRow">
      <w:pPr/>
      <w:tblPr/>
      <w:tcPr>
        <w:tcBorders>
          <w:top w:val="single" w:sz="8" w:space="0" w:color="4bacc6"/>
          <w:left w:val="nil"/>
          <w:bottom w:val="nil"/>
          <w:right w:val="nil"/>
          <w:insideH w:val="nil"/>
          <w:insideV w:val="nil"/>
        </w:tcBorders>
        <w:shd w:val="clear" w:color="auto" w:fill="ffffff"/>
      </w:tcPr>
    </w:tblStylePr>
    <w:tblStylePr w:type="band1Horz">
      <w:pPr/>
      <w:tblPr/>
      <w:tcPr>
        <w:tcBorders>
          <w:top w:val="nil"/>
          <w:bottom w:val="nil"/>
          <w:insideH w:val="nil"/>
          <w:insideV w:val="nil"/>
        </w:tcBorders>
        <w:shd w:val="clear" w:color="auto" w:fill="d2eaf1"/>
      </w:tcPr>
    </w:tblStylePr>
    <w:tblStylePr w:type="firstCol">
      <w:pPr/>
      <w:tblPr/>
      <w:tcPr>
        <w:tcBorders>
          <w:top w:val="nil"/>
          <w:left w:val="nil"/>
          <w:bottom w:val="nil"/>
          <w:right w:val="single" w:sz="8" w:space="0" w:color="4bacc6"/>
          <w:insideH w:val="nil"/>
          <w:insideV w:val="nil"/>
        </w:tcBorders>
        <w:shd w:val="clear" w:color="auto" w:fill="ffffff"/>
      </w:tcPr>
    </w:tblStylePr>
    <w:tblStylePr w:type="lastCol">
      <w:pPr/>
      <w:tblPr/>
      <w:tcPr>
        <w:tcBorders>
          <w:top w:val="nil"/>
          <w:left w:val="single" w:sz="8" w:space="0" w:color="4bacc6"/>
          <w:bottom w:val="nil"/>
          <w:right w:val="nil"/>
          <w:insideH w:val="nil"/>
          <w:insideV w:val="nil"/>
        </w:tcBorders>
        <w:shd w:val="clear" w:color="auto" w:fill="ffffff"/>
      </w:tcPr>
    </w:tblStylePr>
    <w:tblStylePr w:type="band1Vert">
      <w:pPr/>
      <w:tblPr/>
      <w:tcPr>
        <w:tcBorders>
          <w:left w:val="nil"/>
          <w:right w:val="nil"/>
          <w:insideH w:val="nil"/>
          <w:insideV w:val="nil"/>
        </w:tcBorders>
        <w:shd w:val="clear" w:color="auto" w:fill="d2eaf1"/>
      </w:tcPr>
    </w:tblStylePr>
    <w:tblStylePr w:type="nwCell">
      <w:pPr/>
      <w:tblPr/>
      <w:tcPr>
        <w:tcBorders/>
        <w:shd w:val="clear" w:color="auto" w:fill="ffffff"/>
      </w:tcPr>
    </w:tblStylePr>
    <w:tblStylePr w:type="swCell">
      <w:pPr/>
      <w:tblPr/>
      <w:tcPr>
        <w:tcBorders>
          <w:top w:val="nil"/>
        </w:tcBorders>
      </w:tcPr>
    </w:tblStylePr>
    <w:tcPr>
      <w:tcBorders/>
    </w:tcPr>
  </w:style>
  <w:style w:type="table" w:styleId="style252">
    <w:name w:val="Medium List 2 Accent 6"/>
    <w:basedOn w:val="style105"/>
    <w:next w:val="style252"/>
    <w:uiPriority w:val="66"/>
    <w:pPr>
      <w:spacing w:after="0" w:lineRule="auto" w:line="240"/>
    </w:pPr>
    <w:rPr>
      <w:rFonts w:ascii="Calibri" w:cs="宋体" w:eastAsia="ＭＳ ゴシック" w:hAnsi="Calibri"/>
      <w:color w:val="000000"/>
    </w:rPr>
    <w:tblPr>
      <w:tblStyleRowBandSize w:val="1"/>
      <w:tblStyleColBandSize w:val="1"/>
      <w:tblInd w:w="0" w:type="dxa"/>
      <w:tblBorders>
        <w:top w:val="single" w:sz="8" w:space="0" w:color="f79646"/>
        <w:left w:val="single" w:sz="8" w:space="0" w:color="f79646"/>
        <w:bottom w:val="single" w:sz="8" w:space="0" w:color="f79646"/>
        <w:right w:val="single" w:sz="8" w:space="0" w:color="f79646"/>
      </w:tblBorders>
      <w:tblCellMar>
        <w:top w:w="0" w:type="dxa"/>
        <w:left w:w="108" w:type="dxa"/>
        <w:bottom w:w="0" w:type="dxa"/>
        <w:right w:w="108" w:type="dxa"/>
      </w:tblCellMar>
    </w:tblPr>
    <w:tblStylePr w:type="firstRow">
      <w:pPr/>
      <w:rPr>
        <w:sz w:val="24"/>
        <w:szCs w:val="24"/>
      </w:rPr>
      <w:tblPr/>
      <w:tcPr>
        <w:tcBorders>
          <w:top w:val="nil"/>
          <w:left w:val="nil"/>
          <w:bottom w:val="single" w:sz="24" w:space="0" w:color="f79646"/>
          <w:right w:val="nil"/>
          <w:insideH w:val="nil"/>
          <w:insideV w:val="nil"/>
        </w:tcBorders>
        <w:shd w:val="clear" w:color="auto" w:fill="ffffff"/>
      </w:tcPr>
    </w:tblStylePr>
    <w:tblStylePr w:type="lastRow">
      <w:pPr/>
      <w:tblPr/>
      <w:tcPr>
        <w:tcBorders>
          <w:top w:val="single" w:sz="8" w:space="0" w:color="f79646"/>
          <w:left w:val="nil"/>
          <w:bottom w:val="nil"/>
          <w:right w:val="nil"/>
          <w:insideH w:val="nil"/>
          <w:insideV w:val="nil"/>
        </w:tcBorders>
        <w:shd w:val="clear" w:color="auto" w:fill="ffffff"/>
      </w:tcPr>
    </w:tblStylePr>
    <w:tblStylePr w:type="band1Horz">
      <w:pPr/>
      <w:tblPr/>
      <w:tcPr>
        <w:tcBorders>
          <w:top w:val="nil"/>
          <w:bottom w:val="nil"/>
          <w:insideH w:val="nil"/>
          <w:insideV w:val="nil"/>
        </w:tcBorders>
        <w:shd w:val="clear" w:color="auto" w:fill="fde4d0"/>
      </w:tcPr>
    </w:tblStylePr>
    <w:tblStylePr w:type="firstCol">
      <w:pPr/>
      <w:tblPr/>
      <w:tcPr>
        <w:tcBorders>
          <w:top w:val="nil"/>
          <w:left w:val="nil"/>
          <w:bottom w:val="nil"/>
          <w:right w:val="single" w:sz="8" w:space="0" w:color="f79646"/>
          <w:insideH w:val="nil"/>
          <w:insideV w:val="nil"/>
        </w:tcBorders>
        <w:shd w:val="clear" w:color="auto" w:fill="ffffff"/>
      </w:tcPr>
    </w:tblStylePr>
    <w:tblStylePr w:type="lastCol">
      <w:pPr/>
      <w:tblPr/>
      <w:tcPr>
        <w:tcBorders>
          <w:top w:val="nil"/>
          <w:left w:val="single" w:sz="8" w:space="0" w:color="f79646"/>
          <w:bottom w:val="nil"/>
          <w:right w:val="nil"/>
          <w:insideH w:val="nil"/>
          <w:insideV w:val="nil"/>
        </w:tcBorders>
        <w:shd w:val="clear" w:color="auto" w:fill="ffffff"/>
      </w:tcPr>
    </w:tblStylePr>
    <w:tblStylePr w:type="band1Vert">
      <w:pPr/>
      <w:tblPr/>
      <w:tcPr>
        <w:tcBorders>
          <w:left w:val="nil"/>
          <w:right w:val="nil"/>
          <w:insideH w:val="nil"/>
          <w:insideV w:val="nil"/>
        </w:tcBorders>
        <w:shd w:val="clear" w:color="auto" w:fill="fde4d0"/>
      </w:tcPr>
    </w:tblStylePr>
    <w:tblStylePr w:type="nwCell">
      <w:pPr/>
      <w:tblPr/>
      <w:tcPr>
        <w:tcBorders/>
        <w:shd w:val="clear" w:color="auto" w:fill="ffffff"/>
      </w:tcPr>
    </w:tblStylePr>
    <w:tblStylePr w:type="swCell">
      <w:pPr/>
      <w:tblPr/>
      <w:tcPr>
        <w:tcBorders>
          <w:top w:val="nil"/>
        </w:tcBorders>
      </w:tcPr>
    </w:tblStylePr>
    <w:tcPr>
      <w:tcBorders/>
    </w:tcPr>
  </w:style>
  <w:style w:type="table" w:styleId="style165">
    <w:name w:val="Medium Grid 1"/>
    <w:basedOn w:val="style105"/>
    <w:next w:val="style165"/>
    <w:uiPriority w:val="67"/>
    <w:pPr>
      <w:spacing w:after="0" w:lineRule="auto" w:line="240"/>
    </w:pPr>
    <w:rPr/>
    <w:tblPr>
      <w:tblStyleRowBandSize w:val="1"/>
      <w:tblStyleColBandSize w:val="1"/>
      <w:tblInd w:w="0" w:type="dxa"/>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shd w:val="clear" w:color="auto" w:fill="c0c0c0"/>
      <w:tblCellMar>
        <w:top w:w="0" w:type="dxa"/>
        <w:left w:w="108" w:type="dxa"/>
        <w:bottom w:w="0" w:type="dxa"/>
        <w:right w:w="108" w:type="dxa"/>
      </w:tblCellMar>
    </w:tblPr>
    <w:tblStylePr w:type="firstRow">
      <w:pPr/>
      <w:rPr>
        <w:b/>
        <w:bCs/>
      </w:rPr>
      <w:tcPr>
        <w:tcBorders/>
      </w:tcPr>
    </w:tblStylePr>
    <w:tblStylePr w:type="lastRow">
      <w:pPr/>
      <w:rPr>
        <w:b/>
        <w:bCs/>
      </w:rPr>
      <w:tblPr/>
      <w:tcPr>
        <w:tcBorders>
          <w:top w:val="single" w:sz="18" w:space="0" w:color="404040"/>
        </w:tcBorders>
      </w:tcPr>
    </w:tblStylePr>
    <w:tblStylePr w:type="band1Horz">
      <w:pPr/>
      <w:tblPr/>
      <w:tcPr>
        <w:tcBorders/>
        <w:shd w:val="clear" w:color="auto" w:fill="808080"/>
      </w:tcPr>
    </w:tblStylePr>
    <w:tblStylePr w:type="firstCol">
      <w:pPr/>
      <w:rPr>
        <w:b/>
        <w:bCs/>
      </w:rPr>
      <w:tcPr>
        <w:tcBorders/>
      </w:tcPr>
    </w:tblStylePr>
    <w:tblStylePr w:type="lastCol">
      <w:pPr/>
      <w:rPr>
        <w:b/>
        <w:bCs/>
      </w:rPr>
      <w:tcPr>
        <w:tcBorders/>
      </w:tcPr>
    </w:tblStylePr>
    <w:tblStylePr w:type="band1Vert">
      <w:pPr/>
      <w:tblPr/>
      <w:tcPr>
        <w:tcBorders/>
        <w:shd w:val="clear" w:color="auto" w:fill="808080"/>
      </w:tcPr>
    </w:tblStylePr>
    <w:tcPr>
      <w:tcBorders/>
      <w:shd w:val="clear" w:color="auto" w:fill="c0c0c0"/>
    </w:tcPr>
  </w:style>
  <w:style w:type="table" w:styleId="style183">
    <w:name w:val="Medium Grid 1 Accent 1"/>
    <w:basedOn w:val="style105"/>
    <w:next w:val="style183"/>
    <w:uiPriority w:val="67"/>
    <w:pPr>
      <w:spacing w:after="0" w:lineRule="auto" w:line="240"/>
    </w:pPr>
    <w:rPr/>
    <w:tblPr>
      <w:tblStyleRowBandSize w:val="1"/>
      <w:tblStyleColBandSize w:val="1"/>
      <w:tblInd w:w="0" w:type="dxa"/>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shd w:val="clear" w:color="auto" w:fill="d3dfee"/>
      <w:tblCellMar>
        <w:top w:w="0" w:type="dxa"/>
        <w:left w:w="108" w:type="dxa"/>
        <w:bottom w:w="0" w:type="dxa"/>
        <w:right w:w="108" w:type="dxa"/>
      </w:tblCellMar>
    </w:tblPr>
    <w:tblStylePr w:type="firstRow">
      <w:pPr/>
      <w:rPr>
        <w:b/>
        <w:bCs/>
      </w:rPr>
      <w:tcPr>
        <w:tcBorders/>
      </w:tcPr>
    </w:tblStylePr>
    <w:tblStylePr w:type="lastRow">
      <w:pPr/>
      <w:rPr>
        <w:b/>
        <w:bCs/>
      </w:rPr>
      <w:tblPr/>
      <w:tcPr>
        <w:tcBorders>
          <w:top w:val="single" w:sz="18" w:space="0" w:color="7ba0cd"/>
        </w:tcBorders>
      </w:tcPr>
    </w:tblStylePr>
    <w:tblStylePr w:type="band1Horz">
      <w:pPr/>
      <w:tblPr/>
      <w:tcPr>
        <w:tcBorders/>
        <w:shd w:val="clear" w:color="auto" w:fill="a7bfde"/>
      </w:tcPr>
    </w:tblStylePr>
    <w:tblStylePr w:type="firstCol">
      <w:pPr/>
      <w:rPr>
        <w:b/>
        <w:bCs/>
      </w:rPr>
      <w:tcPr>
        <w:tcBorders/>
      </w:tcPr>
    </w:tblStylePr>
    <w:tblStylePr w:type="lastCol">
      <w:pPr/>
      <w:rPr>
        <w:b/>
        <w:bCs/>
      </w:rPr>
      <w:tcPr>
        <w:tcBorders/>
      </w:tcPr>
    </w:tblStylePr>
    <w:tblStylePr w:type="band1Vert">
      <w:pPr/>
      <w:tblPr/>
      <w:tcPr>
        <w:tcBorders/>
        <w:shd w:val="clear" w:color="auto" w:fill="a7bfde"/>
      </w:tcPr>
    </w:tblStylePr>
    <w:tcPr>
      <w:tcBorders/>
      <w:shd w:val="clear" w:color="auto" w:fill="d3dfee"/>
    </w:tcPr>
  </w:style>
  <w:style w:type="table" w:styleId="style197">
    <w:name w:val="Medium Grid 1 Accent 2"/>
    <w:basedOn w:val="style105"/>
    <w:next w:val="style197"/>
    <w:uiPriority w:val="67"/>
    <w:pPr>
      <w:spacing w:after="0" w:lineRule="auto" w:line="240"/>
    </w:pPr>
    <w:rPr/>
    <w:tblPr>
      <w:tblStyleRowBandSize w:val="1"/>
      <w:tblStyleColBandSize w:val="1"/>
      <w:tblInd w:w="0" w:type="dxa"/>
      <w:tblBorders>
        <w:top w:val="single" w:sz="8" w:space="0" w:color="cf7b79"/>
        <w:left w:val="single" w:sz="8" w:space="0" w:color="cf7b79"/>
        <w:bottom w:val="single" w:sz="8" w:space="0" w:color="cf7b79"/>
        <w:right w:val="single" w:sz="8" w:space="0" w:color="cf7b79"/>
        <w:insideH w:val="single" w:sz="8" w:space="0" w:color="cf7b79"/>
        <w:insideV w:val="single" w:sz="8" w:space="0" w:color="cf7b79"/>
      </w:tblBorders>
      <w:shd w:val="clear" w:color="auto" w:fill="efd3d2"/>
      <w:tblCellMar>
        <w:top w:w="0" w:type="dxa"/>
        <w:left w:w="108" w:type="dxa"/>
        <w:bottom w:w="0" w:type="dxa"/>
        <w:right w:w="108" w:type="dxa"/>
      </w:tblCellMar>
    </w:tblPr>
    <w:tblStylePr w:type="firstRow">
      <w:pPr/>
      <w:rPr>
        <w:b/>
        <w:bCs/>
      </w:rPr>
      <w:tcPr>
        <w:tcBorders/>
      </w:tcPr>
    </w:tblStylePr>
    <w:tblStylePr w:type="lastRow">
      <w:pPr/>
      <w:rPr>
        <w:b/>
        <w:bCs/>
      </w:rPr>
      <w:tblPr/>
      <w:tcPr>
        <w:tcBorders>
          <w:top w:val="single" w:sz="18" w:space="0" w:color="cf7b79"/>
        </w:tcBorders>
      </w:tcPr>
    </w:tblStylePr>
    <w:tblStylePr w:type="band1Horz">
      <w:pPr/>
      <w:tblPr/>
      <w:tcPr>
        <w:tcBorders/>
        <w:shd w:val="clear" w:color="auto" w:fill="dfa7a6"/>
      </w:tcPr>
    </w:tblStylePr>
    <w:tblStylePr w:type="firstCol">
      <w:pPr/>
      <w:rPr>
        <w:b/>
        <w:bCs/>
      </w:rPr>
      <w:tcPr>
        <w:tcBorders/>
      </w:tcPr>
    </w:tblStylePr>
    <w:tblStylePr w:type="lastCol">
      <w:pPr/>
      <w:rPr>
        <w:b/>
        <w:bCs/>
      </w:rPr>
      <w:tcPr>
        <w:tcBorders/>
      </w:tcPr>
    </w:tblStylePr>
    <w:tblStylePr w:type="band1Vert">
      <w:pPr/>
      <w:tblPr/>
      <w:tcPr>
        <w:tcBorders/>
        <w:shd w:val="clear" w:color="auto" w:fill="dfa7a6"/>
      </w:tcPr>
    </w:tblStylePr>
    <w:tcPr>
      <w:tcBorders/>
      <w:shd w:val="clear" w:color="auto" w:fill="efd3d2"/>
    </w:tcPr>
  </w:style>
  <w:style w:type="table" w:styleId="style211">
    <w:name w:val="Medium Grid 1 Accent 3"/>
    <w:basedOn w:val="style105"/>
    <w:next w:val="style211"/>
    <w:uiPriority w:val="67"/>
    <w:pPr>
      <w:spacing w:after="0" w:lineRule="auto" w:line="240"/>
    </w:pPr>
    <w:rPr/>
    <w:tblPr>
      <w:tblStyleRowBandSize w:val="1"/>
      <w:tblStyleColBandSize w:val="1"/>
      <w:tblInd w:w="0" w:type="dxa"/>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shd w:val="clear" w:color="auto" w:fill="e6eed5"/>
      <w:tblCellMar>
        <w:top w:w="0" w:type="dxa"/>
        <w:left w:w="108" w:type="dxa"/>
        <w:bottom w:w="0" w:type="dxa"/>
        <w:right w:w="108" w:type="dxa"/>
      </w:tblCellMar>
    </w:tblPr>
    <w:tblStylePr w:type="firstRow">
      <w:pPr/>
      <w:rPr>
        <w:b/>
        <w:bCs/>
      </w:rPr>
      <w:tcPr>
        <w:tcBorders/>
      </w:tcPr>
    </w:tblStylePr>
    <w:tblStylePr w:type="lastRow">
      <w:pPr/>
      <w:rPr>
        <w:b/>
        <w:bCs/>
      </w:rPr>
      <w:tblPr/>
      <w:tcPr>
        <w:tcBorders>
          <w:top w:val="single" w:sz="18" w:space="0" w:color="b3cc82"/>
        </w:tcBorders>
      </w:tcPr>
    </w:tblStylePr>
    <w:tblStylePr w:type="band1Horz">
      <w:pPr/>
      <w:tblPr/>
      <w:tcPr>
        <w:tcBorders/>
        <w:shd w:val="clear" w:color="auto" w:fill="cdddac"/>
      </w:tcPr>
    </w:tblStylePr>
    <w:tblStylePr w:type="firstCol">
      <w:pPr/>
      <w:rPr>
        <w:b/>
        <w:bCs/>
      </w:rPr>
      <w:tcPr>
        <w:tcBorders/>
      </w:tcPr>
    </w:tblStylePr>
    <w:tblStylePr w:type="lastCol">
      <w:pPr/>
      <w:rPr>
        <w:b/>
        <w:bCs/>
      </w:rPr>
      <w:tcPr>
        <w:tcBorders/>
      </w:tcPr>
    </w:tblStylePr>
    <w:tblStylePr w:type="band1Vert">
      <w:pPr/>
      <w:tblPr/>
      <w:tcPr>
        <w:tcBorders/>
        <w:shd w:val="clear" w:color="auto" w:fill="cdddac"/>
      </w:tcPr>
    </w:tblStylePr>
    <w:tcPr>
      <w:tcBorders/>
      <w:shd w:val="clear" w:color="auto" w:fill="e6eed5"/>
    </w:tcPr>
  </w:style>
  <w:style w:type="table" w:styleId="style225">
    <w:name w:val="Medium Grid 1 Accent 4"/>
    <w:basedOn w:val="style105"/>
    <w:next w:val="style225"/>
    <w:uiPriority w:val="67"/>
    <w:pPr>
      <w:spacing w:after="0" w:lineRule="auto" w:line="240"/>
    </w:pPr>
    <w:rPr/>
    <w:tblPr>
      <w:tblStyleRowBandSize w:val="1"/>
      <w:tblStyleColBandSize w:val="1"/>
      <w:tblInd w:w="0" w:type="dxa"/>
      <w:tblBorders>
        <w:top w:val="single" w:sz="8" w:space="0" w:color="9f8ab9"/>
        <w:left w:val="single" w:sz="8" w:space="0" w:color="9f8ab9"/>
        <w:bottom w:val="single" w:sz="8" w:space="0" w:color="9f8ab9"/>
        <w:right w:val="single" w:sz="8" w:space="0" w:color="9f8ab9"/>
        <w:insideH w:val="single" w:sz="8" w:space="0" w:color="9f8ab9"/>
        <w:insideV w:val="single" w:sz="8" w:space="0" w:color="9f8ab9"/>
      </w:tblBorders>
      <w:shd w:val="clear" w:color="auto" w:fill="dfd8e8"/>
      <w:tblCellMar>
        <w:top w:w="0" w:type="dxa"/>
        <w:left w:w="108" w:type="dxa"/>
        <w:bottom w:w="0" w:type="dxa"/>
        <w:right w:w="108" w:type="dxa"/>
      </w:tblCellMar>
    </w:tblPr>
    <w:tblStylePr w:type="firstRow">
      <w:pPr/>
      <w:rPr>
        <w:b/>
        <w:bCs/>
      </w:rPr>
      <w:tcPr>
        <w:tcBorders/>
      </w:tcPr>
    </w:tblStylePr>
    <w:tblStylePr w:type="lastRow">
      <w:pPr/>
      <w:rPr>
        <w:b/>
        <w:bCs/>
      </w:rPr>
      <w:tblPr/>
      <w:tcPr>
        <w:tcBorders>
          <w:top w:val="single" w:sz="18" w:space="0" w:color="9f8ab9"/>
        </w:tcBorders>
      </w:tcPr>
    </w:tblStylePr>
    <w:tblStylePr w:type="band1Horz">
      <w:pPr/>
      <w:tblPr/>
      <w:tcPr>
        <w:tcBorders/>
        <w:shd w:val="clear" w:color="auto" w:fill="bfb1d0"/>
      </w:tcPr>
    </w:tblStylePr>
    <w:tblStylePr w:type="firstCol">
      <w:pPr/>
      <w:rPr>
        <w:b/>
        <w:bCs/>
      </w:rPr>
      <w:tcPr>
        <w:tcBorders/>
      </w:tcPr>
    </w:tblStylePr>
    <w:tblStylePr w:type="lastCol">
      <w:pPr/>
      <w:rPr>
        <w:b/>
        <w:bCs/>
      </w:rPr>
      <w:tcPr>
        <w:tcBorders/>
      </w:tcPr>
    </w:tblStylePr>
    <w:tblStylePr w:type="band1Vert">
      <w:pPr/>
      <w:tblPr/>
      <w:tcPr>
        <w:tcBorders/>
        <w:shd w:val="clear" w:color="auto" w:fill="bfb1d0"/>
      </w:tcPr>
    </w:tblStylePr>
    <w:tcPr>
      <w:tcBorders/>
      <w:shd w:val="clear" w:color="auto" w:fill="dfd8e8"/>
    </w:tcPr>
  </w:style>
  <w:style w:type="table" w:styleId="style239">
    <w:name w:val="Medium Grid 1 Accent 5"/>
    <w:basedOn w:val="style105"/>
    <w:next w:val="style239"/>
    <w:uiPriority w:val="67"/>
    <w:pPr>
      <w:spacing w:after="0" w:lineRule="auto" w:line="240"/>
    </w:pPr>
    <w:rPr/>
    <w:tblPr>
      <w:tblStyleRowBandSize w:val="1"/>
      <w:tblStyleColBandSize w:val="1"/>
      <w:tblInd w:w="0" w:type="dxa"/>
      <w:tblBorders>
        <w:top w:val="single" w:sz="8" w:space="0" w:color="78c0d4"/>
        <w:left w:val="single" w:sz="8" w:space="0" w:color="78c0d4"/>
        <w:bottom w:val="single" w:sz="8" w:space="0" w:color="78c0d4"/>
        <w:right w:val="single" w:sz="8" w:space="0" w:color="78c0d4"/>
        <w:insideH w:val="single" w:sz="8" w:space="0" w:color="78c0d4"/>
        <w:insideV w:val="single" w:sz="8" w:space="0" w:color="78c0d4"/>
      </w:tblBorders>
      <w:shd w:val="clear" w:color="auto" w:fill="d2eaf1"/>
      <w:tblCellMar>
        <w:top w:w="0" w:type="dxa"/>
        <w:left w:w="108" w:type="dxa"/>
        <w:bottom w:w="0" w:type="dxa"/>
        <w:right w:w="108" w:type="dxa"/>
      </w:tblCellMar>
    </w:tblPr>
    <w:tblStylePr w:type="firstRow">
      <w:pPr/>
      <w:rPr>
        <w:b/>
        <w:bCs/>
      </w:rPr>
      <w:tcPr>
        <w:tcBorders/>
      </w:tcPr>
    </w:tblStylePr>
    <w:tblStylePr w:type="lastRow">
      <w:pPr/>
      <w:rPr>
        <w:b/>
        <w:bCs/>
      </w:rPr>
      <w:tblPr/>
      <w:tcPr>
        <w:tcBorders>
          <w:top w:val="single" w:sz="18" w:space="0" w:color="78c0d4"/>
        </w:tcBorders>
      </w:tcPr>
    </w:tblStylePr>
    <w:tblStylePr w:type="band1Horz">
      <w:pPr/>
      <w:tblPr/>
      <w:tcPr>
        <w:tcBorders/>
        <w:shd w:val="clear" w:color="auto" w:fill="a5d5e2"/>
      </w:tcPr>
    </w:tblStylePr>
    <w:tblStylePr w:type="firstCol">
      <w:pPr/>
      <w:rPr>
        <w:b/>
        <w:bCs/>
      </w:rPr>
      <w:tcPr>
        <w:tcBorders/>
      </w:tcPr>
    </w:tblStylePr>
    <w:tblStylePr w:type="lastCol">
      <w:pPr/>
      <w:rPr>
        <w:b/>
        <w:bCs/>
      </w:rPr>
      <w:tcPr>
        <w:tcBorders/>
      </w:tcPr>
    </w:tblStylePr>
    <w:tblStylePr w:type="band1Vert">
      <w:pPr/>
      <w:tblPr/>
      <w:tcPr>
        <w:tcBorders/>
        <w:shd w:val="clear" w:color="auto" w:fill="a5d5e2"/>
      </w:tcPr>
    </w:tblStylePr>
    <w:tcPr>
      <w:tcBorders/>
      <w:shd w:val="clear" w:color="auto" w:fill="d2eaf1"/>
    </w:tcPr>
  </w:style>
  <w:style w:type="table" w:styleId="style253">
    <w:name w:val="Medium Grid 1 Accent 6"/>
    <w:basedOn w:val="style105"/>
    <w:next w:val="style253"/>
    <w:uiPriority w:val="67"/>
    <w:pPr>
      <w:spacing w:after="0" w:lineRule="auto" w:line="240"/>
    </w:pPr>
    <w:rPr/>
    <w:tblPr>
      <w:tblStyleRowBandSize w:val="1"/>
      <w:tblStyleColBandSize w:val="1"/>
      <w:tblInd w:w="0" w:type="dxa"/>
      <w:tblBorders>
        <w:top w:val="single" w:sz="8" w:space="0" w:color="f9b074"/>
        <w:left w:val="single" w:sz="8" w:space="0" w:color="f9b074"/>
        <w:bottom w:val="single" w:sz="8" w:space="0" w:color="f9b074"/>
        <w:right w:val="single" w:sz="8" w:space="0" w:color="f9b074"/>
        <w:insideH w:val="single" w:sz="8" w:space="0" w:color="f9b074"/>
        <w:insideV w:val="single" w:sz="8" w:space="0" w:color="f9b074"/>
      </w:tblBorders>
      <w:shd w:val="clear" w:color="auto" w:fill="fde4d0"/>
      <w:tblCellMar>
        <w:top w:w="0" w:type="dxa"/>
        <w:left w:w="108" w:type="dxa"/>
        <w:bottom w:w="0" w:type="dxa"/>
        <w:right w:w="108" w:type="dxa"/>
      </w:tblCellMar>
    </w:tblPr>
    <w:tblStylePr w:type="firstRow">
      <w:pPr/>
      <w:rPr>
        <w:b/>
        <w:bCs/>
      </w:rPr>
      <w:tcPr>
        <w:tcBorders/>
      </w:tcPr>
    </w:tblStylePr>
    <w:tblStylePr w:type="lastRow">
      <w:pPr/>
      <w:rPr>
        <w:b/>
        <w:bCs/>
      </w:rPr>
      <w:tblPr/>
      <w:tcPr>
        <w:tcBorders>
          <w:top w:val="single" w:sz="18" w:space="0" w:color="f9b074"/>
        </w:tcBorders>
      </w:tcPr>
    </w:tblStylePr>
    <w:tblStylePr w:type="band1Horz">
      <w:pPr/>
      <w:tblPr/>
      <w:tcPr>
        <w:tcBorders/>
        <w:shd w:val="clear" w:color="auto" w:fill="fbcaa2"/>
      </w:tcPr>
    </w:tblStylePr>
    <w:tblStylePr w:type="firstCol">
      <w:pPr/>
      <w:rPr>
        <w:b/>
        <w:bCs/>
      </w:rPr>
      <w:tcPr>
        <w:tcBorders/>
      </w:tcPr>
    </w:tblStylePr>
    <w:tblStylePr w:type="lastCol">
      <w:pPr/>
      <w:rPr>
        <w:b/>
        <w:bCs/>
      </w:rPr>
      <w:tcPr>
        <w:tcBorders/>
      </w:tcPr>
    </w:tblStylePr>
    <w:tblStylePr w:type="band1Vert">
      <w:pPr/>
      <w:tblPr/>
      <w:tcPr>
        <w:tcBorders/>
        <w:shd w:val="clear" w:color="auto" w:fill="fbcaa2"/>
      </w:tcPr>
    </w:tblStylePr>
    <w:tcPr>
      <w:tcBorders/>
      <w:shd w:val="clear" w:color="auto" w:fill="fde4d0"/>
    </w:tcPr>
  </w:style>
  <w:style w:type="table" w:styleId="style166">
    <w:name w:val="Medium Grid 2"/>
    <w:basedOn w:val="style105"/>
    <w:next w:val="style166"/>
    <w:uiPriority w:val="68"/>
    <w:pPr>
      <w:spacing w:after="0" w:lineRule="auto" w:line="240"/>
    </w:pPr>
    <w:rPr>
      <w:rFonts w:ascii="Calibri" w:cs="宋体" w:eastAsia="ＭＳ ゴシック" w:hAnsi="Calibri"/>
      <w:color w:val="000000"/>
    </w:rPr>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shd w:val="clear" w:color="auto" w:fill="c0c0c0"/>
      <w:tblCellMar>
        <w:top w:w="0" w:type="dxa"/>
        <w:left w:w="108" w:type="dxa"/>
        <w:bottom w:w="0" w:type="dxa"/>
        <w:right w:w="108" w:type="dxa"/>
      </w:tblCellMar>
    </w:tblPr>
    <w:tblStylePr w:type="firstRow">
      <w:pPr/>
      <w:rPr>
        <w:b/>
        <w:bCs/>
        <w:color w:val="000000"/>
      </w:rPr>
      <w:tblPr/>
      <w:tcPr>
        <w:tcBorders/>
        <w:shd w:val="clear" w:color="auto" w:fill="e6e6e6"/>
      </w:tcPr>
    </w:tblStylePr>
    <w:tblStylePr w:type="lastRow">
      <w:pPr/>
      <w:rPr>
        <w:b/>
        <w:bCs/>
        <w:color w:val="000000"/>
      </w:rPr>
      <w:tblPr/>
      <w:tcPr>
        <w:tcBorders>
          <w:top w:val="single" w:sz="12" w:space="0" w:color="000000"/>
          <w:left w:val="nil"/>
          <w:bottom w:val="nil"/>
          <w:right w:val="nil"/>
          <w:insideH w:val="nil"/>
          <w:insideV w:val="nil"/>
        </w:tcBorders>
        <w:shd w:val="clear" w:color="auto" w:fill="ffffff"/>
      </w:tcPr>
    </w:tblStylePr>
    <w:tblStylePr w:type="band1Horz">
      <w:pPr/>
      <w:tblPr/>
      <w:tcPr>
        <w:tcBorders>
          <w:insideH w:val="single" w:sz="6" w:space="0" w:color="000000"/>
          <w:insideV w:val="single" w:sz="6" w:space="0" w:color="000000"/>
        </w:tcBorders>
        <w:shd w:val="clear" w:color="auto" w:fill="808080"/>
      </w:tcPr>
    </w:tblStylePr>
    <w:tblStylePr w:type="firstCol">
      <w:pPr/>
      <w:rPr>
        <w:b/>
        <w:bCs/>
        <w:color w:val="000000"/>
      </w:rPr>
      <w:tblPr/>
      <w:tcPr>
        <w:tcBorders>
          <w:top w:val="nil"/>
          <w:left w:val="nil"/>
          <w:bottom w:val="nil"/>
          <w:right w:val="nil"/>
          <w:insideH w:val="nil"/>
          <w:insideV w:val="nil"/>
        </w:tcBorders>
        <w:shd w:val="clear" w:color="auto" w:fill="ffffff"/>
      </w:tcPr>
    </w:tblStylePr>
    <w:tblStylePr w:type="lastCol">
      <w:pPr/>
      <w:rPr>
        <w:b w:val="false"/>
        <w:bCs w:val="false"/>
        <w:color w:val="000000"/>
      </w:rPr>
      <w:tblPr/>
      <w:tcPr>
        <w:tcBorders>
          <w:top w:val="nil"/>
          <w:left w:val="nil"/>
          <w:bottom w:val="nil"/>
          <w:right w:val="nil"/>
          <w:insideH w:val="nil"/>
          <w:insideV w:val="nil"/>
        </w:tcBorders>
        <w:shd w:val="clear" w:color="auto" w:fill="cccccc"/>
      </w:tcPr>
    </w:tblStylePr>
    <w:tblStylePr w:type="band1Vert">
      <w:pPr/>
      <w:tblPr/>
      <w:tcPr>
        <w:tcBorders/>
        <w:shd w:val="clear" w:color="auto" w:fill="808080"/>
      </w:tcPr>
    </w:tblStylePr>
    <w:tblStylePr w:type="nwCell">
      <w:pPr/>
      <w:tblPr/>
      <w:tcPr>
        <w:tcBorders/>
        <w:shd w:val="clear" w:color="auto" w:fill="ffffff"/>
      </w:tcPr>
    </w:tblStylePr>
    <w:tcPr>
      <w:tcBorders/>
      <w:shd w:val="clear" w:color="auto" w:fill="c0c0c0"/>
    </w:tcPr>
  </w:style>
  <w:style w:type="table" w:styleId="style184">
    <w:name w:val="Medium Grid 2 Accent 1"/>
    <w:basedOn w:val="style105"/>
    <w:next w:val="style184"/>
    <w:uiPriority w:val="68"/>
    <w:pPr>
      <w:spacing w:after="0" w:lineRule="auto" w:line="240"/>
    </w:pPr>
    <w:rPr>
      <w:rFonts w:ascii="Calibri" w:cs="宋体" w:eastAsia="ＭＳ ゴシック" w:hAnsi="Calibri"/>
      <w:color w:val="000000"/>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shd w:val="clear" w:color="auto" w:fill="d3dfee"/>
      <w:tblCellMar>
        <w:top w:w="0" w:type="dxa"/>
        <w:left w:w="108" w:type="dxa"/>
        <w:bottom w:w="0" w:type="dxa"/>
        <w:right w:w="108" w:type="dxa"/>
      </w:tblCellMar>
    </w:tblPr>
    <w:tblStylePr w:type="firstRow">
      <w:pPr/>
      <w:rPr>
        <w:b/>
        <w:bCs/>
        <w:color w:val="000000"/>
      </w:rPr>
      <w:tblPr/>
      <w:tcPr>
        <w:tcBorders/>
        <w:shd w:val="clear" w:color="auto" w:fill="edf2f8"/>
      </w:tcPr>
    </w:tblStylePr>
    <w:tblStylePr w:type="lastRow">
      <w:pPr/>
      <w:rPr>
        <w:b/>
        <w:bCs/>
        <w:color w:val="000000"/>
      </w:rPr>
      <w:tblPr/>
      <w:tcPr>
        <w:tcBorders>
          <w:top w:val="single" w:sz="12" w:space="0" w:color="000000"/>
          <w:left w:val="nil"/>
          <w:bottom w:val="nil"/>
          <w:right w:val="nil"/>
          <w:insideH w:val="nil"/>
          <w:insideV w:val="nil"/>
        </w:tcBorders>
        <w:shd w:val="clear" w:color="auto" w:fill="ffffff"/>
      </w:tcPr>
    </w:tblStylePr>
    <w:tblStylePr w:type="band1Horz">
      <w:pPr/>
      <w:tblPr/>
      <w:tcPr>
        <w:tcBorders>
          <w:insideH w:val="single" w:sz="6" w:space="0" w:color="4f81bd"/>
          <w:insideV w:val="single" w:sz="6" w:space="0" w:color="4f81bd"/>
        </w:tcBorders>
        <w:shd w:val="clear" w:color="auto" w:fill="a7bfde"/>
      </w:tcPr>
    </w:tblStylePr>
    <w:tblStylePr w:type="firstCol">
      <w:pPr/>
      <w:rPr>
        <w:b/>
        <w:bCs/>
        <w:color w:val="000000"/>
      </w:rPr>
      <w:tblPr/>
      <w:tcPr>
        <w:tcBorders>
          <w:top w:val="nil"/>
          <w:left w:val="nil"/>
          <w:bottom w:val="nil"/>
          <w:right w:val="nil"/>
          <w:insideH w:val="nil"/>
          <w:insideV w:val="nil"/>
        </w:tcBorders>
        <w:shd w:val="clear" w:color="auto" w:fill="ffffff"/>
      </w:tcPr>
    </w:tblStylePr>
    <w:tblStylePr w:type="lastCol">
      <w:pPr/>
      <w:rPr>
        <w:b w:val="false"/>
        <w:bCs w:val="false"/>
        <w:color w:val="000000"/>
      </w:rPr>
      <w:tblPr/>
      <w:tcPr>
        <w:tcBorders>
          <w:top w:val="nil"/>
          <w:left w:val="nil"/>
          <w:bottom w:val="nil"/>
          <w:right w:val="nil"/>
          <w:insideH w:val="nil"/>
          <w:insideV w:val="nil"/>
        </w:tcBorders>
        <w:shd w:val="clear" w:color="auto" w:fill="dbe5f1"/>
      </w:tcPr>
    </w:tblStylePr>
    <w:tblStylePr w:type="band1Vert">
      <w:pPr/>
      <w:tblPr/>
      <w:tcPr>
        <w:tcBorders/>
        <w:shd w:val="clear" w:color="auto" w:fill="a7bfde"/>
      </w:tcPr>
    </w:tblStylePr>
    <w:tblStylePr w:type="nwCell">
      <w:pPr/>
      <w:tblPr/>
      <w:tcPr>
        <w:tcBorders/>
        <w:shd w:val="clear" w:color="auto" w:fill="ffffff"/>
      </w:tcPr>
    </w:tblStylePr>
    <w:tcPr>
      <w:tcBorders/>
      <w:shd w:val="clear" w:color="auto" w:fill="d3dfee"/>
    </w:tcPr>
  </w:style>
  <w:style w:type="table" w:styleId="style198">
    <w:name w:val="Medium Grid 2 Accent 2"/>
    <w:basedOn w:val="style105"/>
    <w:next w:val="style198"/>
    <w:uiPriority w:val="68"/>
    <w:pPr>
      <w:spacing w:after="0" w:lineRule="auto" w:line="240"/>
    </w:pPr>
    <w:rPr>
      <w:rFonts w:ascii="Calibri" w:cs="宋体" w:eastAsia="ＭＳ ゴシック" w:hAnsi="Calibri"/>
      <w:color w:val="000000"/>
    </w:rPr>
    <w:tblPr>
      <w:tblStyleRowBandSize w:val="1"/>
      <w:tblStyleColBandSize w:val="1"/>
      <w:tblInd w:w="0" w:type="dxa"/>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shd w:val="clear" w:color="auto" w:fill="efd3d2"/>
      <w:tblCellMar>
        <w:top w:w="0" w:type="dxa"/>
        <w:left w:w="108" w:type="dxa"/>
        <w:bottom w:w="0" w:type="dxa"/>
        <w:right w:w="108" w:type="dxa"/>
      </w:tblCellMar>
    </w:tblPr>
    <w:tblStylePr w:type="firstRow">
      <w:pPr/>
      <w:rPr>
        <w:b/>
        <w:bCs/>
        <w:color w:val="000000"/>
      </w:rPr>
      <w:tblPr/>
      <w:tcPr>
        <w:tcBorders/>
        <w:shd w:val="clear" w:color="auto" w:fill="f8eded"/>
      </w:tcPr>
    </w:tblStylePr>
    <w:tblStylePr w:type="lastRow">
      <w:pPr/>
      <w:rPr>
        <w:b/>
        <w:bCs/>
        <w:color w:val="000000"/>
      </w:rPr>
      <w:tblPr/>
      <w:tcPr>
        <w:tcBorders>
          <w:top w:val="single" w:sz="12" w:space="0" w:color="000000"/>
          <w:left w:val="nil"/>
          <w:bottom w:val="nil"/>
          <w:right w:val="nil"/>
          <w:insideH w:val="nil"/>
          <w:insideV w:val="nil"/>
        </w:tcBorders>
        <w:shd w:val="clear" w:color="auto" w:fill="ffffff"/>
      </w:tcPr>
    </w:tblStylePr>
    <w:tblStylePr w:type="band1Horz">
      <w:pPr/>
      <w:tblPr/>
      <w:tcPr>
        <w:tcBorders>
          <w:insideH w:val="single" w:sz="6" w:space="0" w:color="c0504d"/>
          <w:insideV w:val="single" w:sz="6" w:space="0" w:color="c0504d"/>
        </w:tcBorders>
        <w:shd w:val="clear" w:color="auto" w:fill="dfa7a6"/>
      </w:tcPr>
    </w:tblStylePr>
    <w:tblStylePr w:type="firstCol">
      <w:pPr/>
      <w:rPr>
        <w:b/>
        <w:bCs/>
        <w:color w:val="000000"/>
      </w:rPr>
      <w:tblPr/>
      <w:tcPr>
        <w:tcBorders>
          <w:top w:val="nil"/>
          <w:left w:val="nil"/>
          <w:bottom w:val="nil"/>
          <w:right w:val="nil"/>
          <w:insideH w:val="nil"/>
          <w:insideV w:val="nil"/>
        </w:tcBorders>
        <w:shd w:val="clear" w:color="auto" w:fill="ffffff"/>
      </w:tcPr>
    </w:tblStylePr>
    <w:tblStylePr w:type="lastCol">
      <w:pPr/>
      <w:rPr>
        <w:b w:val="false"/>
        <w:bCs w:val="false"/>
        <w:color w:val="000000"/>
      </w:rPr>
      <w:tblPr/>
      <w:tcPr>
        <w:tcBorders>
          <w:top w:val="nil"/>
          <w:left w:val="nil"/>
          <w:bottom w:val="nil"/>
          <w:right w:val="nil"/>
          <w:insideH w:val="nil"/>
          <w:insideV w:val="nil"/>
        </w:tcBorders>
        <w:shd w:val="clear" w:color="auto" w:fill="f2dbdb"/>
      </w:tcPr>
    </w:tblStylePr>
    <w:tblStylePr w:type="band1Vert">
      <w:pPr/>
      <w:tblPr/>
      <w:tcPr>
        <w:tcBorders/>
        <w:shd w:val="clear" w:color="auto" w:fill="dfa7a6"/>
      </w:tcPr>
    </w:tblStylePr>
    <w:tblStylePr w:type="nwCell">
      <w:pPr/>
      <w:tblPr/>
      <w:tcPr>
        <w:tcBorders/>
        <w:shd w:val="clear" w:color="auto" w:fill="ffffff"/>
      </w:tcPr>
    </w:tblStylePr>
    <w:tcPr>
      <w:tcBorders/>
      <w:shd w:val="clear" w:color="auto" w:fill="efd3d2"/>
    </w:tcPr>
  </w:style>
  <w:style w:type="table" w:styleId="style212">
    <w:name w:val="Medium Grid 2 Accent 3"/>
    <w:basedOn w:val="style105"/>
    <w:next w:val="style212"/>
    <w:uiPriority w:val="68"/>
    <w:pPr>
      <w:spacing w:after="0" w:lineRule="auto" w:line="240"/>
    </w:pPr>
    <w:rPr>
      <w:rFonts w:ascii="Calibri" w:cs="宋体" w:eastAsia="ＭＳ ゴシック" w:hAnsi="Calibri"/>
      <w:color w:val="000000"/>
    </w:rPr>
    <w:tblPr>
      <w:tblStyleRowBandSize w:val="1"/>
      <w:tblStyleColBandSize w:val="1"/>
      <w:tblInd w:w="0" w:type="dxa"/>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shd w:val="clear" w:color="auto" w:fill="e6eed5"/>
      <w:tblCellMar>
        <w:top w:w="0" w:type="dxa"/>
        <w:left w:w="108" w:type="dxa"/>
        <w:bottom w:w="0" w:type="dxa"/>
        <w:right w:w="108" w:type="dxa"/>
      </w:tblCellMar>
    </w:tblPr>
    <w:tblStylePr w:type="firstRow">
      <w:pPr/>
      <w:rPr>
        <w:b/>
        <w:bCs/>
        <w:color w:val="000000"/>
      </w:rPr>
      <w:tblPr/>
      <w:tcPr>
        <w:tcBorders/>
        <w:shd w:val="clear" w:color="auto" w:fill="f5f8ee"/>
      </w:tcPr>
    </w:tblStylePr>
    <w:tblStylePr w:type="lastRow">
      <w:pPr/>
      <w:rPr>
        <w:b/>
        <w:bCs/>
        <w:color w:val="000000"/>
      </w:rPr>
      <w:tblPr/>
      <w:tcPr>
        <w:tcBorders>
          <w:top w:val="single" w:sz="12" w:space="0" w:color="000000"/>
          <w:left w:val="nil"/>
          <w:bottom w:val="nil"/>
          <w:right w:val="nil"/>
          <w:insideH w:val="nil"/>
          <w:insideV w:val="nil"/>
        </w:tcBorders>
        <w:shd w:val="clear" w:color="auto" w:fill="ffffff"/>
      </w:tcPr>
    </w:tblStylePr>
    <w:tblStylePr w:type="band1Horz">
      <w:pPr/>
      <w:tblPr/>
      <w:tcPr>
        <w:tcBorders>
          <w:insideH w:val="single" w:sz="6" w:space="0" w:color="9bbb59"/>
          <w:insideV w:val="single" w:sz="6" w:space="0" w:color="9bbb59"/>
        </w:tcBorders>
        <w:shd w:val="clear" w:color="auto" w:fill="cdddac"/>
      </w:tcPr>
    </w:tblStylePr>
    <w:tblStylePr w:type="firstCol">
      <w:pPr/>
      <w:rPr>
        <w:b/>
        <w:bCs/>
        <w:color w:val="000000"/>
      </w:rPr>
      <w:tblPr/>
      <w:tcPr>
        <w:tcBorders>
          <w:top w:val="nil"/>
          <w:left w:val="nil"/>
          <w:bottom w:val="nil"/>
          <w:right w:val="nil"/>
          <w:insideH w:val="nil"/>
          <w:insideV w:val="nil"/>
        </w:tcBorders>
        <w:shd w:val="clear" w:color="auto" w:fill="ffffff"/>
      </w:tcPr>
    </w:tblStylePr>
    <w:tblStylePr w:type="lastCol">
      <w:pPr/>
      <w:rPr>
        <w:b w:val="false"/>
        <w:bCs w:val="false"/>
        <w:color w:val="000000"/>
      </w:rPr>
      <w:tblPr/>
      <w:tcPr>
        <w:tcBorders>
          <w:top w:val="nil"/>
          <w:left w:val="nil"/>
          <w:bottom w:val="nil"/>
          <w:right w:val="nil"/>
          <w:insideH w:val="nil"/>
          <w:insideV w:val="nil"/>
        </w:tcBorders>
        <w:shd w:val="clear" w:color="auto" w:fill="eaf1dd"/>
      </w:tcPr>
    </w:tblStylePr>
    <w:tblStylePr w:type="band1Vert">
      <w:pPr/>
      <w:tblPr/>
      <w:tcPr>
        <w:tcBorders/>
        <w:shd w:val="clear" w:color="auto" w:fill="cdddac"/>
      </w:tcPr>
    </w:tblStylePr>
    <w:tblStylePr w:type="nwCell">
      <w:pPr/>
      <w:tblPr/>
      <w:tcPr>
        <w:tcBorders/>
        <w:shd w:val="clear" w:color="auto" w:fill="ffffff"/>
      </w:tcPr>
    </w:tblStylePr>
    <w:tcPr>
      <w:tcBorders/>
      <w:shd w:val="clear" w:color="auto" w:fill="e6eed5"/>
    </w:tcPr>
  </w:style>
  <w:style w:type="table" w:styleId="style226">
    <w:name w:val="Medium Grid 2 Accent 4"/>
    <w:basedOn w:val="style105"/>
    <w:next w:val="style226"/>
    <w:uiPriority w:val="68"/>
    <w:pPr>
      <w:spacing w:after="0" w:lineRule="auto" w:line="240"/>
    </w:pPr>
    <w:rPr>
      <w:rFonts w:ascii="Calibri" w:cs="宋体" w:eastAsia="ＭＳ ゴシック" w:hAnsi="Calibri"/>
      <w:color w:val="000000"/>
    </w:rPr>
    <w:tblPr>
      <w:tblStyleRowBandSize w:val="1"/>
      <w:tblStyleColBandSize w:val="1"/>
      <w:tblInd w:w="0" w:type="dxa"/>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shd w:val="clear" w:color="auto" w:fill="dfd8e8"/>
      <w:tblCellMar>
        <w:top w:w="0" w:type="dxa"/>
        <w:left w:w="108" w:type="dxa"/>
        <w:bottom w:w="0" w:type="dxa"/>
        <w:right w:w="108" w:type="dxa"/>
      </w:tblCellMar>
    </w:tblPr>
    <w:tblStylePr w:type="firstRow">
      <w:pPr/>
      <w:rPr>
        <w:b/>
        <w:bCs/>
        <w:color w:val="000000"/>
      </w:rPr>
      <w:tblPr/>
      <w:tcPr>
        <w:tcBorders/>
        <w:shd w:val="clear" w:color="auto" w:fill="f2eff6"/>
      </w:tcPr>
    </w:tblStylePr>
    <w:tblStylePr w:type="lastRow">
      <w:pPr/>
      <w:rPr>
        <w:b/>
        <w:bCs/>
        <w:color w:val="000000"/>
      </w:rPr>
      <w:tblPr/>
      <w:tcPr>
        <w:tcBorders>
          <w:top w:val="single" w:sz="12" w:space="0" w:color="000000"/>
          <w:left w:val="nil"/>
          <w:bottom w:val="nil"/>
          <w:right w:val="nil"/>
          <w:insideH w:val="nil"/>
          <w:insideV w:val="nil"/>
        </w:tcBorders>
        <w:shd w:val="clear" w:color="auto" w:fill="ffffff"/>
      </w:tcPr>
    </w:tblStylePr>
    <w:tblStylePr w:type="band1Horz">
      <w:pPr/>
      <w:tblPr/>
      <w:tcPr>
        <w:tcBorders>
          <w:insideH w:val="single" w:sz="6" w:space="0" w:color="8064a2"/>
          <w:insideV w:val="single" w:sz="6" w:space="0" w:color="8064a2"/>
        </w:tcBorders>
        <w:shd w:val="clear" w:color="auto" w:fill="bfb1d0"/>
      </w:tcPr>
    </w:tblStylePr>
    <w:tblStylePr w:type="firstCol">
      <w:pPr/>
      <w:rPr>
        <w:b/>
        <w:bCs/>
        <w:color w:val="000000"/>
      </w:rPr>
      <w:tblPr/>
      <w:tcPr>
        <w:tcBorders>
          <w:top w:val="nil"/>
          <w:left w:val="nil"/>
          <w:bottom w:val="nil"/>
          <w:right w:val="nil"/>
          <w:insideH w:val="nil"/>
          <w:insideV w:val="nil"/>
        </w:tcBorders>
        <w:shd w:val="clear" w:color="auto" w:fill="ffffff"/>
      </w:tcPr>
    </w:tblStylePr>
    <w:tblStylePr w:type="lastCol">
      <w:pPr/>
      <w:rPr>
        <w:b w:val="false"/>
        <w:bCs w:val="false"/>
        <w:color w:val="000000"/>
      </w:rPr>
      <w:tblPr/>
      <w:tcPr>
        <w:tcBorders>
          <w:top w:val="nil"/>
          <w:left w:val="nil"/>
          <w:bottom w:val="nil"/>
          <w:right w:val="nil"/>
          <w:insideH w:val="nil"/>
          <w:insideV w:val="nil"/>
        </w:tcBorders>
        <w:shd w:val="clear" w:color="auto" w:fill="e5dfec"/>
      </w:tcPr>
    </w:tblStylePr>
    <w:tblStylePr w:type="band1Vert">
      <w:pPr/>
      <w:tblPr/>
      <w:tcPr>
        <w:tcBorders/>
        <w:shd w:val="clear" w:color="auto" w:fill="bfb1d0"/>
      </w:tcPr>
    </w:tblStylePr>
    <w:tblStylePr w:type="nwCell">
      <w:pPr/>
      <w:tblPr/>
      <w:tcPr>
        <w:tcBorders/>
        <w:shd w:val="clear" w:color="auto" w:fill="ffffff"/>
      </w:tcPr>
    </w:tblStylePr>
    <w:tcPr>
      <w:tcBorders/>
      <w:shd w:val="clear" w:color="auto" w:fill="dfd8e8"/>
    </w:tcPr>
  </w:style>
  <w:style w:type="table" w:styleId="style240">
    <w:name w:val="Medium Grid 2 Accent 5"/>
    <w:basedOn w:val="style105"/>
    <w:next w:val="style240"/>
    <w:uiPriority w:val="68"/>
    <w:pPr>
      <w:spacing w:after="0" w:lineRule="auto" w:line="240"/>
    </w:pPr>
    <w:rPr>
      <w:rFonts w:ascii="Calibri" w:cs="宋体" w:eastAsia="ＭＳ ゴシック" w:hAnsi="Calibri"/>
      <w:color w:val="000000"/>
    </w:rPr>
    <w:tblPr>
      <w:tblStyleRowBandSize w:val="1"/>
      <w:tblStyleColBandSize w:val="1"/>
      <w:tblInd w:w="0" w:type="dxa"/>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shd w:val="clear" w:color="auto" w:fill="d2eaf1"/>
      <w:tblCellMar>
        <w:top w:w="0" w:type="dxa"/>
        <w:left w:w="108" w:type="dxa"/>
        <w:bottom w:w="0" w:type="dxa"/>
        <w:right w:w="108" w:type="dxa"/>
      </w:tblCellMar>
    </w:tblPr>
    <w:tblStylePr w:type="firstRow">
      <w:pPr/>
      <w:rPr>
        <w:b/>
        <w:bCs/>
        <w:color w:val="000000"/>
      </w:rPr>
      <w:tblPr/>
      <w:tcPr>
        <w:tcBorders/>
        <w:shd w:val="clear" w:color="auto" w:fill="edf6f9"/>
      </w:tcPr>
    </w:tblStylePr>
    <w:tblStylePr w:type="lastRow">
      <w:pPr/>
      <w:rPr>
        <w:b/>
        <w:bCs/>
        <w:color w:val="000000"/>
      </w:rPr>
      <w:tblPr/>
      <w:tcPr>
        <w:tcBorders>
          <w:top w:val="single" w:sz="12" w:space="0" w:color="000000"/>
          <w:left w:val="nil"/>
          <w:bottom w:val="nil"/>
          <w:right w:val="nil"/>
          <w:insideH w:val="nil"/>
          <w:insideV w:val="nil"/>
        </w:tcBorders>
        <w:shd w:val="clear" w:color="auto" w:fill="ffffff"/>
      </w:tcPr>
    </w:tblStylePr>
    <w:tblStylePr w:type="band1Horz">
      <w:pPr/>
      <w:tblPr/>
      <w:tcPr>
        <w:tcBorders>
          <w:insideH w:val="single" w:sz="6" w:space="0" w:color="4bacc6"/>
          <w:insideV w:val="single" w:sz="6" w:space="0" w:color="4bacc6"/>
        </w:tcBorders>
        <w:shd w:val="clear" w:color="auto" w:fill="a5d5e2"/>
      </w:tcPr>
    </w:tblStylePr>
    <w:tblStylePr w:type="firstCol">
      <w:pPr/>
      <w:rPr>
        <w:b/>
        <w:bCs/>
        <w:color w:val="000000"/>
      </w:rPr>
      <w:tblPr/>
      <w:tcPr>
        <w:tcBorders>
          <w:top w:val="nil"/>
          <w:left w:val="nil"/>
          <w:bottom w:val="nil"/>
          <w:right w:val="nil"/>
          <w:insideH w:val="nil"/>
          <w:insideV w:val="nil"/>
        </w:tcBorders>
        <w:shd w:val="clear" w:color="auto" w:fill="ffffff"/>
      </w:tcPr>
    </w:tblStylePr>
    <w:tblStylePr w:type="lastCol">
      <w:pPr/>
      <w:rPr>
        <w:b w:val="false"/>
        <w:bCs w:val="false"/>
        <w:color w:val="000000"/>
      </w:rPr>
      <w:tblPr/>
      <w:tcPr>
        <w:tcBorders>
          <w:top w:val="nil"/>
          <w:left w:val="nil"/>
          <w:bottom w:val="nil"/>
          <w:right w:val="nil"/>
          <w:insideH w:val="nil"/>
          <w:insideV w:val="nil"/>
        </w:tcBorders>
        <w:shd w:val="clear" w:color="auto" w:fill="daeef3"/>
      </w:tcPr>
    </w:tblStylePr>
    <w:tblStylePr w:type="band1Vert">
      <w:pPr/>
      <w:tblPr/>
      <w:tcPr>
        <w:tcBorders/>
        <w:shd w:val="clear" w:color="auto" w:fill="a5d5e2"/>
      </w:tcPr>
    </w:tblStylePr>
    <w:tblStylePr w:type="nwCell">
      <w:pPr/>
      <w:tblPr/>
      <w:tcPr>
        <w:tcBorders/>
        <w:shd w:val="clear" w:color="auto" w:fill="ffffff"/>
      </w:tcPr>
    </w:tblStylePr>
    <w:tcPr>
      <w:tcBorders/>
      <w:shd w:val="clear" w:color="auto" w:fill="d2eaf1"/>
    </w:tcPr>
  </w:style>
  <w:style w:type="table" w:styleId="style254">
    <w:name w:val="Medium Grid 2 Accent 6"/>
    <w:basedOn w:val="style105"/>
    <w:next w:val="style254"/>
    <w:uiPriority w:val="68"/>
    <w:pPr>
      <w:spacing w:after="0" w:lineRule="auto" w:line="240"/>
    </w:pPr>
    <w:rPr>
      <w:rFonts w:ascii="Calibri" w:cs="宋体" w:eastAsia="ＭＳ ゴシック" w:hAnsi="Calibri"/>
      <w:color w:val="000000"/>
    </w:rPr>
    <w:tblPr>
      <w:tblStyleRowBandSize w:val="1"/>
      <w:tblStyleColBandSize w:val="1"/>
      <w:tblInd w:w="0" w:type="dxa"/>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shd w:val="clear" w:color="auto" w:fill="fde4d0"/>
      <w:tblCellMar>
        <w:top w:w="0" w:type="dxa"/>
        <w:left w:w="108" w:type="dxa"/>
        <w:bottom w:w="0" w:type="dxa"/>
        <w:right w:w="108" w:type="dxa"/>
      </w:tblCellMar>
    </w:tblPr>
    <w:tblStylePr w:type="firstRow">
      <w:pPr/>
      <w:rPr>
        <w:b/>
        <w:bCs/>
        <w:color w:val="000000"/>
      </w:rPr>
      <w:tblPr/>
      <w:tcPr>
        <w:tcBorders/>
        <w:shd w:val="clear" w:color="auto" w:fill="fef4ec"/>
      </w:tcPr>
    </w:tblStylePr>
    <w:tblStylePr w:type="lastRow">
      <w:pPr/>
      <w:rPr>
        <w:b/>
        <w:bCs/>
        <w:color w:val="000000"/>
      </w:rPr>
      <w:tblPr/>
      <w:tcPr>
        <w:tcBorders>
          <w:top w:val="single" w:sz="12" w:space="0" w:color="000000"/>
          <w:left w:val="nil"/>
          <w:bottom w:val="nil"/>
          <w:right w:val="nil"/>
          <w:insideH w:val="nil"/>
          <w:insideV w:val="nil"/>
        </w:tcBorders>
        <w:shd w:val="clear" w:color="auto" w:fill="ffffff"/>
      </w:tcPr>
    </w:tblStylePr>
    <w:tblStylePr w:type="band1Horz">
      <w:pPr/>
      <w:tblPr/>
      <w:tcPr>
        <w:tcBorders>
          <w:insideH w:val="single" w:sz="6" w:space="0" w:color="f79646"/>
          <w:insideV w:val="single" w:sz="6" w:space="0" w:color="f79646"/>
        </w:tcBorders>
        <w:shd w:val="clear" w:color="auto" w:fill="fbcaa2"/>
      </w:tcPr>
    </w:tblStylePr>
    <w:tblStylePr w:type="firstCol">
      <w:pPr/>
      <w:rPr>
        <w:b/>
        <w:bCs/>
        <w:color w:val="000000"/>
      </w:rPr>
      <w:tblPr/>
      <w:tcPr>
        <w:tcBorders>
          <w:top w:val="nil"/>
          <w:left w:val="nil"/>
          <w:bottom w:val="nil"/>
          <w:right w:val="nil"/>
          <w:insideH w:val="nil"/>
          <w:insideV w:val="nil"/>
        </w:tcBorders>
        <w:shd w:val="clear" w:color="auto" w:fill="ffffff"/>
      </w:tcPr>
    </w:tblStylePr>
    <w:tblStylePr w:type="lastCol">
      <w:pPr/>
      <w:rPr>
        <w:b w:val="false"/>
        <w:bCs w:val="false"/>
        <w:color w:val="000000"/>
      </w:rPr>
      <w:tblPr/>
      <w:tcPr>
        <w:tcBorders>
          <w:top w:val="nil"/>
          <w:left w:val="nil"/>
          <w:bottom w:val="nil"/>
          <w:right w:val="nil"/>
          <w:insideH w:val="nil"/>
          <w:insideV w:val="nil"/>
        </w:tcBorders>
        <w:shd w:val="clear" w:color="auto" w:fill="fde9d9"/>
      </w:tcPr>
    </w:tblStylePr>
    <w:tblStylePr w:type="band1Vert">
      <w:pPr/>
      <w:tblPr/>
      <w:tcPr>
        <w:tcBorders/>
        <w:shd w:val="clear" w:color="auto" w:fill="fbcaa2"/>
      </w:tcPr>
    </w:tblStylePr>
    <w:tblStylePr w:type="nwCell">
      <w:pPr/>
      <w:tblPr/>
      <w:tcPr>
        <w:tcBorders/>
        <w:shd w:val="clear" w:color="auto" w:fill="ffffff"/>
      </w:tcPr>
    </w:tblStylePr>
    <w:tcPr>
      <w:tcBorders/>
      <w:shd w:val="clear" w:color="auto" w:fill="fde4d0"/>
    </w:tcPr>
  </w:style>
  <w:style w:type="table" w:styleId="style167">
    <w:name w:val="Medium Grid 3"/>
    <w:basedOn w:val="style105"/>
    <w:next w:val="style167"/>
    <w:uiPriority w:val="69"/>
    <w:pPr>
      <w:spacing w:after="0" w:lineRule="auto" w:line="240"/>
    </w:pPr>
    <w:r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shd w:val="clear" w:color="auto" w:fill="c0c0c0"/>
      <w:tblCellMar>
        <w:top w:w="0" w:type="dxa"/>
        <w:left w:w="108" w:type="dxa"/>
        <w:bottom w:w="0" w:type="dxa"/>
        <w:right w:w="108" w:type="dxa"/>
      </w:tblCellMar>
    </w:tblPr>
    <w:tblStylePr w:type="firstRow">
      <w:pPr/>
      <w:rPr>
        <w:b/>
        <w:bCs/>
        <w:i w:val="false"/>
        <w:iCs w:val="false"/>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000000"/>
      </w:tcPr>
    </w:tblStylePr>
    <w:tblStylePr w:type="lastRow">
      <w:pPr/>
      <w:rPr>
        <w:b/>
        <w:bCs/>
        <w:i w:val="false"/>
        <w:iCs w:val="false"/>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000000"/>
      </w:tcPr>
    </w:tblStylePr>
    <w:tblStylePr w:type="band1Horz">
      <w:pPr/>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808080"/>
      </w:tcPr>
    </w:tblStylePr>
    <w:tblStylePr w:type="firstCol">
      <w:pPr/>
      <w:rPr>
        <w:b/>
        <w:bCs/>
        <w:i w:val="false"/>
        <w:iCs w:val="false"/>
        <w:color w:val="ffffff"/>
      </w:rPr>
      <w:tblPr/>
      <w:tcPr>
        <w:tcBorders>
          <w:left w:val="single" w:sz="8" w:space="0" w:color="ffffff"/>
          <w:right w:val="single" w:sz="24" w:space="0" w:color="ffffff"/>
          <w:insideH w:val="nil"/>
          <w:insideV w:val="nil"/>
        </w:tcBorders>
        <w:shd w:val="clear" w:color="auto" w:fill="000000"/>
      </w:tcPr>
    </w:tblStylePr>
    <w:tblStylePr w:type="lastCol">
      <w:pPr/>
      <w:rPr>
        <w:b/>
        <w:bCs/>
        <w:i w:val="false"/>
        <w:iCs w:val="false"/>
        <w:color w:val="ffffff"/>
      </w:rPr>
      <w:tblPr/>
      <w:tcPr>
        <w:tcBorders>
          <w:top w:val="nil"/>
          <w:left w:val="single" w:sz="24" w:space="0" w:color="ffffff"/>
          <w:bottom w:val="nil"/>
          <w:right w:val="nil"/>
          <w:insideH w:val="nil"/>
          <w:insideV w:val="nil"/>
        </w:tcBorders>
        <w:shd w:val="clear" w:color="auto" w:fill="000000"/>
      </w:tcPr>
    </w:tblStylePr>
    <w:tblStylePr w:type="band1Vert">
      <w:pPr/>
      <w:tblPr/>
      <w:tcPr>
        <w:tcBorders>
          <w:top w:val="single" w:sz="8" w:space="0" w:color="ffffff"/>
          <w:left w:val="single" w:sz="8" w:space="0" w:color="ffffff"/>
          <w:bottom w:val="single" w:sz="8" w:space="0" w:color="ffffff"/>
          <w:right w:val="single" w:sz="8" w:space="0" w:color="ffffff"/>
          <w:insideH w:val="nil"/>
          <w:insideV w:val="nil"/>
        </w:tcBorders>
        <w:shd w:val="clear" w:color="auto" w:fill="808080"/>
      </w:tcPr>
    </w:tblStylePr>
    <w:tcPr>
      <w:tcBorders/>
      <w:shd w:val="clear" w:color="auto" w:fill="c0c0c0"/>
    </w:tcPr>
  </w:style>
  <w:style w:type="table" w:styleId="style185">
    <w:name w:val="Medium Grid 3 Accent 1"/>
    <w:basedOn w:val="style105"/>
    <w:next w:val="style185"/>
    <w:uiPriority w:val="69"/>
    <w:pPr>
      <w:spacing w:after="0" w:lineRule="auto" w:line="240"/>
    </w:pPr>
    <w:r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shd w:val="clear" w:color="auto" w:fill="d3dfee"/>
      <w:tblCellMar>
        <w:top w:w="0" w:type="dxa"/>
        <w:left w:w="108" w:type="dxa"/>
        <w:bottom w:w="0" w:type="dxa"/>
        <w:right w:w="108" w:type="dxa"/>
      </w:tblCellMar>
    </w:tblPr>
    <w:tblStylePr w:type="firstRow">
      <w:pPr/>
      <w:rPr>
        <w:b/>
        <w:bCs/>
        <w:i w:val="false"/>
        <w:iCs w:val="false"/>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pPr/>
      <w:rPr>
        <w:b/>
        <w:bCs/>
        <w:i w:val="false"/>
        <w:iCs w:val="false"/>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band1Horz">
      <w:pPr/>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tblStylePr w:type="firstCol">
      <w:pPr/>
      <w:rPr>
        <w:b/>
        <w:bCs/>
        <w:i w:val="false"/>
        <w:iCs w:val="false"/>
        <w:color w:val="ffffff"/>
      </w:rPr>
      <w:tblPr/>
      <w:tcPr>
        <w:tcBorders>
          <w:left w:val="single" w:sz="8" w:space="0" w:color="ffffff"/>
          <w:right w:val="single" w:sz="24" w:space="0" w:color="ffffff"/>
          <w:insideH w:val="nil"/>
          <w:insideV w:val="nil"/>
        </w:tcBorders>
        <w:shd w:val="clear" w:color="auto" w:fill="4f81bd"/>
      </w:tcPr>
    </w:tblStylePr>
    <w:tblStylePr w:type="lastCol">
      <w:pPr/>
      <w:rPr>
        <w:b/>
        <w:bCs/>
        <w:i w:val="false"/>
        <w:iCs w:val="false"/>
        <w:color w:val="ffffff"/>
      </w:rPr>
      <w:tblPr/>
      <w:tcPr>
        <w:tcBorders>
          <w:top w:val="nil"/>
          <w:left w:val="single" w:sz="24" w:space="0" w:color="ffffff"/>
          <w:bottom w:val="nil"/>
          <w:right w:val="nil"/>
          <w:insideH w:val="nil"/>
          <w:insideV w:val="nil"/>
        </w:tcBorders>
        <w:shd w:val="clear" w:color="auto" w:fill="4f81bd"/>
      </w:tcPr>
    </w:tblStylePr>
    <w:tblStylePr w:type="band1Vert">
      <w:pPr/>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cPr>
      <w:tcBorders/>
      <w:shd w:val="clear" w:color="auto" w:fill="d3dfee"/>
    </w:tcPr>
  </w:style>
  <w:style w:type="table" w:styleId="style199">
    <w:name w:val="Medium Grid 3 Accent 2"/>
    <w:basedOn w:val="style105"/>
    <w:next w:val="style199"/>
    <w:uiPriority w:val="69"/>
    <w:pPr>
      <w:spacing w:after="0" w:lineRule="auto" w:line="240"/>
    </w:pPr>
    <w:r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shd w:val="clear" w:color="auto" w:fill="efd3d2"/>
      <w:tblCellMar>
        <w:top w:w="0" w:type="dxa"/>
        <w:left w:w="108" w:type="dxa"/>
        <w:bottom w:w="0" w:type="dxa"/>
        <w:right w:w="108" w:type="dxa"/>
      </w:tblCellMar>
    </w:tblPr>
    <w:tblStylePr w:type="firstRow">
      <w:pPr/>
      <w:rPr>
        <w:b/>
        <w:bCs/>
        <w:i w:val="false"/>
        <w:iCs w:val="false"/>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c0504d"/>
      </w:tcPr>
    </w:tblStylePr>
    <w:tblStylePr w:type="lastRow">
      <w:pPr/>
      <w:rPr>
        <w:b/>
        <w:bCs/>
        <w:i w:val="false"/>
        <w:iCs w:val="false"/>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c0504d"/>
      </w:tcPr>
    </w:tblStylePr>
    <w:tblStylePr w:type="band1Horz">
      <w:pPr/>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dfa7a6"/>
      </w:tcPr>
    </w:tblStylePr>
    <w:tblStylePr w:type="firstCol">
      <w:pPr/>
      <w:rPr>
        <w:b/>
        <w:bCs/>
        <w:i w:val="false"/>
        <w:iCs w:val="false"/>
        <w:color w:val="ffffff"/>
      </w:rPr>
      <w:tblPr/>
      <w:tcPr>
        <w:tcBorders>
          <w:left w:val="single" w:sz="8" w:space="0" w:color="ffffff"/>
          <w:right w:val="single" w:sz="24" w:space="0" w:color="ffffff"/>
          <w:insideH w:val="nil"/>
          <w:insideV w:val="nil"/>
        </w:tcBorders>
        <w:shd w:val="clear" w:color="auto" w:fill="c0504d"/>
      </w:tcPr>
    </w:tblStylePr>
    <w:tblStylePr w:type="lastCol">
      <w:pPr/>
      <w:rPr>
        <w:b/>
        <w:bCs/>
        <w:i w:val="false"/>
        <w:iCs w:val="false"/>
        <w:color w:val="ffffff"/>
      </w:rPr>
      <w:tblPr/>
      <w:tcPr>
        <w:tcBorders>
          <w:top w:val="nil"/>
          <w:left w:val="single" w:sz="24" w:space="0" w:color="ffffff"/>
          <w:bottom w:val="nil"/>
          <w:right w:val="nil"/>
          <w:insideH w:val="nil"/>
          <w:insideV w:val="nil"/>
        </w:tcBorders>
        <w:shd w:val="clear" w:color="auto" w:fill="c0504d"/>
      </w:tcPr>
    </w:tblStylePr>
    <w:tblStylePr w:type="band1Vert">
      <w:pPr/>
      <w:tblPr/>
      <w:tcPr>
        <w:tcBorders>
          <w:top w:val="single" w:sz="8" w:space="0" w:color="ffffff"/>
          <w:left w:val="single" w:sz="8" w:space="0" w:color="ffffff"/>
          <w:bottom w:val="single" w:sz="8" w:space="0" w:color="ffffff"/>
          <w:right w:val="single" w:sz="8" w:space="0" w:color="ffffff"/>
          <w:insideH w:val="nil"/>
          <w:insideV w:val="nil"/>
        </w:tcBorders>
        <w:shd w:val="clear" w:color="auto" w:fill="dfa7a6"/>
      </w:tcPr>
    </w:tblStylePr>
    <w:tcPr>
      <w:tcBorders/>
      <w:shd w:val="clear" w:color="auto" w:fill="efd3d2"/>
    </w:tcPr>
  </w:style>
  <w:style w:type="table" w:styleId="style213">
    <w:name w:val="Medium Grid 3 Accent 3"/>
    <w:basedOn w:val="style105"/>
    <w:next w:val="style213"/>
    <w:uiPriority w:val="69"/>
    <w:pPr>
      <w:spacing w:after="0" w:lineRule="auto" w:line="240"/>
    </w:pPr>
    <w:r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shd w:val="clear" w:color="auto" w:fill="e6eed5"/>
      <w:tblCellMar>
        <w:top w:w="0" w:type="dxa"/>
        <w:left w:w="108" w:type="dxa"/>
        <w:bottom w:w="0" w:type="dxa"/>
        <w:right w:w="108" w:type="dxa"/>
      </w:tblCellMar>
    </w:tblPr>
    <w:tblStylePr w:type="firstRow">
      <w:pPr/>
      <w:rPr>
        <w:b/>
        <w:bCs/>
        <w:i w:val="false"/>
        <w:iCs w:val="false"/>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9bbb59"/>
      </w:tcPr>
    </w:tblStylePr>
    <w:tblStylePr w:type="lastRow">
      <w:pPr/>
      <w:rPr>
        <w:b/>
        <w:bCs/>
        <w:i w:val="false"/>
        <w:iCs w:val="false"/>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9bbb59"/>
      </w:tcPr>
    </w:tblStylePr>
    <w:tblStylePr w:type="band1Horz">
      <w:pPr/>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cdddac"/>
      </w:tcPr>
    </w:tblStylePr>
    <w:tblStylePr w:type="firstCol">
      <w:pPr/>
      <w:rPr>
        <w:b/>
        <w:bCs/>
        <w:i w:val="false"/>
        <w:iCs w:val="false"/>
        <w:color w:val="ffffff"/>
      </w:rPr>
      <w:tblPr/>
      <w:tcPr>
        <w:tcBorders>
          <w:left w:val="single" w:sz="8" w:space="0" w:color="ffffff"/>
          <w:right w:val="single" w:sz="24" w:space="0" w:color="ffffff"/>
          <w:insideH w:val="nil"/>
          <w:insideV w:val="nil"/>
        </w:tcBorders>
        <w:shd w:val="clear" w:color="auto" w:fill="9bbb59"/>
      </w:tcPr>
    </w:tblStylePr>
    <w:tblStylePr w:type="lastCol">
      <w:pPr/>
      <w:rPr>
        <w:b/>
        <w:bCs/>
        <w:i w:val="false"/>
        <w:iCs w:val="false"/>
        <w:color w:val="ffffff"/>
      </w:rPr>
      <w:tblPr/>
      <w:tcPr>
        <w:tcBorders>
          <w:top w:val="nil"/>
          <w:left w:val="single" w:sz="24" w:space="0" w:color="ffffff"/>
          <w:bottom w:val="nil"/>
          <w:right w:val="nil"/>
          <w:insideH w:val="nil"/>
          <w:insideV w:val="nil"/>
        </w:tcBorders>
        <w:shd w:val="clear" w:color="auto" w:fill="9bbb59"/>
      </w:tcPr>
    </w:tblStylePr>
    <w:tblStylePr w:type="band1Vert">
      <w:pPr/>
      <w:tblPr/>
      <w:tcPr>
        <w:tcBorders>
          <w:top w:val="single" w:sz="8" w:space="0" w:color="ffffff"/>
          <w:left w:val="single" w:sz="8" w:space="0" w:color="ffffff"/>
          <w:bottom w:val="single" w:sz="8" w:space="0" w:color="ffffff"/>
          <w:right w:val="single" w:sz="8" w:space="0" w:color="ffffff"/>
          <w:insideH w:val="nil"/>
          <w:insideV w:val="nil"/>
        </w:tcBorders>
        <w:shd w:val="clear" w:color="auto" w:fill="cdddac"/>
      </w:tcPr>
    </w:tblStylePr>
    <w:tcPr>
      <w:tcBorders/>
      <w:shd w:val="clear" w:color="auto" w:fill="e6eed5"/>
    </w:tcPr>
  </w:style>
  <w:style w:type="table" w:styleId="style227">
    <w:name w:val="Medium Grid 3 Accent 4"/>
    <w:basedOn w:val="style105"/>
    <w:next w:val="style227"/>
    <w:uiPriority w:val="69"/>
    <w:pPr>
      <w:spacing w:after="0" w:lineRule="auto" w:line="240"/>
    </w:pPr>
    <w:r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shd w:val="clear" w:color="auto" w:fill="dfd8e8"/>
      <w:tblCellMar>
        <w:top w:w="0" w:type="dxa"/>
        <w:left w:w="108" w:type="dxa"/>
        <w:bottom w:w="0" w:type="dxa"/>
        <w:right w:w="108" w:type="dxa"/>
      </w:tblCellMar>
    </w:tblPr>
    <w:tblStylePr w:type="firstRow">
      <w:pPr/>
      <w:rPr>
        <w:b/>
        <w:bCs/>
        <w:i w:val="false"/>
        <w:iCs w:val="false"/>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8064a2"/>
      </w:tcPr>
    </w:tblStylePr>
    <w:tblStylePr w:type="lastRow">
      <w:pPr/>
      <w:rPr>
        <w:b/>
        <w:bCs/>
        <w:i w:val="false"/>
        <w:iCs w:val="false"/>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8064a2"/>
      </w:tcPr>
    </w:tblStylePr>
    <w:tblStylePr w:type="band1Horz">
      <w:pPr/>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bfb1d0"/>
      </w:tcPr>
    </w:tblStylePr>
    <w:tblStylePr w:type="firstCol">
      <w:pPr/>
      <w:rPr>
        <w:b/>
        <w:bCs/>
        <w:i w:val="false"/>
        <w:iCs w:val="false"/>
        <w:color w:val="ffffff"/>
      </w:rPr>
      <w:tblPr/>
      <w:tcPr>
        <w:tcBorders>
          <w:left w:val="single" w:sz="8" w:space="0" w:color="ffffff"/>
          <w:right w:val="single" w:sz="24" w:space="0" w:color="ffffff"/>
          <w:insideH w:val="nil"/>
          <w:insideV w:val="nil"/>
        </w:tcBorders>
        <w:shd w:val="clear" w:color="auto" w:fill="8064a2"/>
      </w:tcPr>
    </w:tblStylePr>
    <w:tblStylePr w:type="lastCol">
      <w:pPr/>
      <w:rPr>
        <w:b/>
        <w:bCs/>
        <w:i w:val="false"/>
        <w:iCs w:val="false"/>
        <w:color w:val="ffffff"/>
      </w:rPr>
      <w:tblPr/>
      <w:tcPr>
        <w:tcBorders>
          <w:top w:val="nil"/>
          <w:left w:val="single" w:sz="24" w:space="0" w:color="ffffff"/>
          <w:bottom w:val="nil"/>
          <w:right w:val="nil"/>
          <w:insideH w:val="nil"/>
          <w:insideV w:val="nil"/>
        </w:tcBorders>
        <w:shd w:val="clear" w:color="auto" w:fill="8064a2"/>
      </w:tcPr>
    </w:tblStylePr>
    <w:tblStylePr w:type="band1Vert">
      <w:pPr/>
      <w:tblPr/>
      <w:tcPr>
        <w:tcBorders>
          <w:top w:val="single" w:sz="8" w:space="0" w:color="ffffff"/>
          <w:left w:val="single" w:sz="8" w:space="0" w:color="ffffff"/>
          <w:bottom w:val="single" w:sz="8" w:space="0" w:color="ffffff"/>
          <w:right w:val="single" w:sz="8" w:space="0" w:color="ffffff"/>
          <w:insideH w:val="nil"/>
          <w:insideV w:val="nil"/>
        </w:tcBorders>
        <w:shd w:val="clear" w:color="auto" w:fill="bfb1d0"/>
      </w:tcPr>
    </w:tblStylePr>
    <w:tcPr>
      <w:tcBorders/>
      <w:shd w:val="clear" w:color="auto" w:fill="dfd8e8"/>
    </w:tcPr>
  </w:style>
  <w:style w:type="table" w:styleId="style241">
    <w:name w:val="Medium Grid 3 Accent 5"/>
    <w:basedOn w:val="style105"/>
    <w:next w:val="style241"/>
    <w:uiPriority w:val="69"/>
    <w:pPr>
      <w:spacing w:after="0" w:lineRule="auto" w:line="240"/>
    </w:pPr>
    <w:r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shd w:val="clear" w:color="auto" w:fill="d2eaf1"/>
      <w:tblCellMar>
        <w:top w:w="0" w:type="dxa"/>
        <w:left w:w="108" w:type="dxa"/>
        <w:bottom w:w="0" w:type="dxa"/>
        <w:right w:w="108" w:type="dxa"/>
      </w:tblCellMar>
    </w:tblPr>
    <w:tblStylePr w:type="firstRow">
      <w:pPr/>
      <w:rPr>
        <w:b/>
        <w:bCs/>
        <w:i w:val="false"/>
        <w:iCs w:val="false"/>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bacc6"/>
      </w:tcPr>
    </w:tblStylePr>
    <w:tblStylePr w:type="lastRow">
      <w:pPr/>
      <w:rPr>
        <w:b/>
        <w:bCs/>
        <w:i w:val="false"/>
        <w:iCs w:val="false"/>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bacc6"/>
      </w:tcPr>
    </w:tblStylePr>
    <w:tblStylePr w:type="band1Horz">
      <w:pPr/>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5d5e2"/>
      </w:tcPr>
    </w:tblStylePr>
    <w:tblStylePr w:type="firstCol">
      <w:pPr/>
      <w:rPr>
        <w:b/>
        <w:bCs/>
        <w:i w:val="false"/>
        <w:iCs w:val="false"/>
        <w:color w:val="ffffff"/>
      </w:rPr>
      <w:tblPr/>
      <w:tcPr>
        <w:tcBorders>
          <w:left w:val="single" w:sz="8" w:space="0" w:color="ffffff"/>
          <w:right w:val="single" w:sz="24" w:space="0" w:color="ffffff"/>
          <w:insideH w:val="nil"/>
          <w:insideV w:val="nil"/>
        </w:tcBorders>
        <w:shd w:val="clear" w:color="auto" w:fill="4bacc6"/>
      </w:tcPr>
    </w:tblStylePr>
    <w:tblStylePr w:type="lastCol">
      <w:pPr/>
      <w:rPr>
        <w:b/>
        <w:bCs/>
        <w:i w:val="false"/>
        <w:iCs w:val="false"/>
        <w:color w:val="ffffff"/>
      </w:rPr>
      <w:tblPr/>
      <w:tcPr>
        <w:tcBorders>
          <w:top w:val="nil"/>
          <w:left w:val="single" w:sz="24" w:space="0" w:color="ffffff"/>
          <w:bottom w:val="nil"/>
          <w:right w:val="nil"/>
          <w:insideH w:val="nil"/>
          <w:insideV w:val="nil"/>
        </w:tcBorders>
        <w:shd w:val="clear" w:color="auto" w:fill="4bacc6"/>
      </w:tcPr>
    </w:tblStylePr>
    <w:tblStylePr w:type="band1Vert">
      <w:pPr/>
      <w:tblPr/>
      <w:tcPr>
        <w:tcBorders>
          <w:top w:val="single" w:sz="8" w:space="0" w:color="ffffff"/>
          <w:left w:val="single" w:sz="8" w:space="0" w:color="ffffff"/>
          <w:bottom w:val="single" w:sz="8" w:space="0" w:color="ffffff"/>
          <w:right w:val="single" w:sz="8" w:space="0" w:color="ffffff"/>
          <w:insideH w:val="nil"/>
          <w:insideV w:val="nil"/>
        </w:tcBorders>
        <w:shd w:val="clear" w:color="auto" w:fill="a5d5e2"/>
      </w:tcPr>
    </w:tblStylePr>
    <w:tcPr>
      <w:tcBorders/>
      <w:shd w:val="clear" w:color="auto" w:fill="d2eaf1"/>
    </w:tcPr>
  </w:style>
  <w:style w:type="table" w:styleId="style255">
    <w:name w:val="Medium Grid 3 Accent 6"/>
    <w:basedOn w:val="style105"/>
    <w:next w:val="style255"/>
    <w:uiPriority w:val="69"/>
    <w:pPr>
      <w:spacing w:after="0" w:lineRule="auto" w:line="240"/>
    </w:pPr>
    <w:r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shd w:val="clear" w:color="auto" w:fill="fde4d0"/>
      <w:tblCellMar>
        <w:top w:w="0" w:type="dxa"/>
        <w:left w:w="108" w:type="dxa"/>
        <w:bottom w:w="0" w:type="dxa"/>
        <w:right w:w="108" w:type="dxa"/>
      </w:tblCellMar>
    </w:tblPr>
    <w:tblStylePr w:type="firstRow">
      <w:pPr/>
      <w:rPr>
        <w:b/>
        <w:bCs/>
        <w:i w:val="false"/>
        <w:iCs w:val="false"/>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f79646"/>
      </w:tcPr>
    </w:tblStylePr>
    <w:tblStylePr w:type="lastRow">
      <w:pPr/>
      <w:rPr>
        <w:b/>
        <w:bCs/>
        <w:i w:val="false"/>
        <w:iCs w:val="false"/>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f79646"/>
      </w:tcPr>
    </w:tblStylePr>
    <w:tblStylePr w:type="band1Horz">
      <w:pPr/>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fbcaa2"/>
      </w:tcPr>
    </w:tblStylePr>
    <w:tblStylePr w:type="firstCol">
      <w:pPr/>
      <w:rPr>
        <w:b/>
        <w:bCs/>
        <w:i w:val="false"/>
        <w:iCs w:val="false"/>
        <w:color w:val="ffffff"/>
      </w:rPr>
      <w:tblPr/>
      <w:tcPr>
        <w:tcBorders>
          <w:left w:val="single" w:sz="8" w:space="0" w:color="ffffff"/>
          <w:right w:val="single" w:sz="24" w:space="0" w:color="ffffff"/>
          <w:insideH w:val="nil"/>
          <w:insideV w:val="nil"/>
        </w:tcBorders>
        <w:shd w:val="clear" w:color="auto" w:fill="f79646"/>
      </w:tcPr>
    </w:tblStylePr>
    <w:tblStylePr w:type="lastCol">
      <w:pPr/>
      <w:rPr>
        <w:b/>
        <w:bCs/>
        <w:i w:val="false"/>
        <w:iCs w:val="false"/>
        <w:color w:val="ffffff"/>
      </w:rPr>
      <w:tblPr/>
      <w:tcPr>
        <w:tcBorders>
          <w:top w:val="nil"/>
          <w:left w:val="single" w:sz="24" w:space="0" w:color="ffffff"/>
          <w:bottom w:val="nil"/>
          <w:right w:val="nil"/>
          <w:insideH w:val="nil"/>
          <w:insideV w:val="nil"/>
        </w:tcBorders>
        <w:shd w:val="clear" w:color="auto" w:fill="f79646"/>
      </w:tcPr>
    </w:tblStylePr>
    <w:tblStylePr w:type="band1Vert">
      <w:pPr/>
      <w:tblPr/>
      <w:tcPr>
        <w:tcBorders>
          <w:top w:val="single" w:sz="8" w:space="0" w:color="ffffff"/>
          <w:left w:val="single" w:sz="8" w:space="0" w:color="ffffff"/>
          <w:bottom w:val="single" w:sz="8" w:space="0" w:color="ffffff"/>
          <w:right w:val="single" w:sz="8" w:space="0" w:color="ffffff"/>
          <w:insideH w:val="nil"/>
          <w:insideV w:val="nil"/>
        </w:tcBorders>
        <w:shd w:val="clear" w:color="auto" w:fill="fbcaa2"/>
      </w:tcPr>
    </w:tblStylePr>
    <w:tcPr>
      <w:tcBorders/>
      <w:shd w:val="clear" w:color="auto" w:fill="fde4d0"/>
    </w:tcPr>
  </w:style>
  <w:style w:type="table" w:styleId="style168">
    <w:name w:val="Dark List"/>
    <w:basedOn w:val="style105"/>
    <w:next w:val="style168"/>
    <w:uiPriority w:val="70"/>
    <w:pPr>
      <w:spacing w:after="0" w:lineRule="auto" w:line="240"/>
    </w:pPr>
    <w:rPr>
      <w:color w:val="ffffff"/>
    </w:rPr>
    <w:tblPr>
      <w:tblStyleRowBandSize w:val="1"/>
      <w:tblStyleColBandSize w:val="1"/>
      <w:tblInd w:w="0" w:type="dxa"/>
      <w:shd w:val="clear" w:color="auto" w:fill="000000"/>
      <w:tblCellMar>
        <w:top w:w="0" w:type="dxa"/>
        <w:left w:w="108" w:type="dxa"/>
        <w:bottom w:w="0" w:type="dxa"/>
        <w:right w:w="108" w:type="dxa"/>
      </w:tblCellMar>
    </w:tblPr>
    <w:tblStylePr w:type="firstRow">
      <w:pPr/>
      <w:rPr>
        <w:b/>
        <w:bCs/>
      </w:rPr>
      <w:tblPr/>
      <w:tcPr>
        <w:tcBorders>
          <w:top w:val="nil"/>
          <w:left w:val="nil"/>
          <w:bottom w:val="single" w:sz="18" w:space="0" w:color="ffffff"/>
          <w:right w:val="nil"/>
          <w:insideH w:val="nil"/>
          <w:insideV w:val="nil"/>
        </w:tcBorders>
        <w:shd w:val="clear" w:color="auto" w:fill="000000"/>
      </w:tcPr>
    </w:tblStylePr>
    <w:tblStylePr w:type="lastRow">
      <w:pPr/>
      <w:tblPr/>
      <w:tcPr>
        <w:tcBorders>
          <w:top w:val="single" w:sz="18" w:space="0" w:color="ffffff"/>
          <w:left w:val="nil"/>
          <w:bottom w:val="nil"/>
          <w:right w:val="nil"/>
          <w:insideH w:val="nil"/>
          <w:insideV w:val="nil"/>
        </w:tcBorders>
        <w:shd w:val="clear" w:color="auto" w:fill="000000"/>
      </w:tcPr>
    </w:tblStylePr>
    <w:tblStylePr w:type="band1Horz">
      <w:pPr/>
      <w:tblPr/>
      <w:tcPr>
        <w:tcBorders>
          <w:top w:val="nil"/>
          <w:left w:val="nil"/>
          <w:bottom w:val="nil"/>
          <w:right w:val="nil"/>
          <w:insideH w:val="nil"/>
          <w:insideV w:val="nil"/>
        </w:tcBorders>
        <w:shd w:val="clear" w:color="auto" w:fill="000000"/>
      </w:tcPr>
    </w:tblStylePr>
    <w:tblStylePr w:type="firstCol">
      <w:pPr/>
      <w:tblPr/>
      <w:tcPr>
        <w:tcBorders>
          <w:top w:val="nil"/>
          <w:left w:val="nil"/>
          <w:bottom w:val="nil"/>
          <w:right w:val="single" w:sz="18" w:space="0" w:color="ffffff"/>
          <w:insideH w:val="nil"/>
          <w:insideV w:val="nil"/>
        </w:tcBorders>
        <w:shd w:val="clear" w:color="auto" w:fill="000000"/>
      </w:tcPr>
    </w:tblStylePr>
    <w:tblStylePr w:type="lastCol">
      <w:pPr/>
      <w:tblPr/>
      <w:tcPr>
        <w:tcBorders>
          <w:top w:val="nil"/>
          <w:left w:val="single" w:sz="18" w:space="0" w:color="ffffff"/>
          <w:bottom w:val="nil"/>
          <w:right w:val="nil"/>
          <w:insideH w:val="nil"/>
          <w:insideV w:val="nil"/>
        </w:tcBorders>
        <w:shd w:val="clear" w:color="auto" w:fill="000000"/>
      </w:tcPr>
    </w:tblStylePr>
    <w:tblStylePr w:type="band1Vert">
      <w:pPr/>
      <w:tblPr/>
      <w:tcPr>
        <w:tcBorders>
          <w:top w:val="nil"/>
          <w:left w:val="nil"/>
          <w:bottom w:val="nil"/>
          <w:right w:val="nil"/>
          <w:insideH w:val="nil"/>
          <w:insideV w:val="nil"/>
        </w:tcBorders>
        <w:shd w:val="clear" w:color="auto" w:fill="000000"/>
      </w:tcPr>
    </w:tblStylePr>
    <w:tcPr>
      <w:tcBorders/>
      <w:shd w:val="clear" w:color="auto" w:fill="000000"/>
    </w:tcPr>
  </w:style>
  <w:style w:type="table" w:styleId="style186">
    <w:name w:val="Dark List Accent 1"/>
    <w:basedOn w:val="style105"/>
    <w:next w:val="style186"/>
    <w:uiPriority w:val="70"/>
    <w:pPr>
      <w:spacing w:after="0" w:lineRule="auto" w:line="240"/>
    </w:pPr>
    <w:rPr>
      <w:color w:val="ffffff"/>
    </w:rPr>
    <w:tblPr>
      <w:tblStyleRowBandSize w:val="1"/>
      <w:tblStyleColBandSize w:val="1"/>
      <w:tblInd w:w="0" w:type="dxa"/>
      <w:shd w:val="clear" w:color="auto" w:fill="4f81bd"/>
      <w:tblCellMar>
        <w:top w:w="0" w:type="dxa"/>
        <w:left w:w="108" w:type="dxa"/>
        <w:bottom w:w="0" w:type="dxa"/>
        <w:right w:w="108" w:type="dxa"/>
      </w:tblCellMar>
    </w:tblPr>
    <w:tblStylePr w:type="firstRow">
      <w:pPr/>
      <w:rPr>
        <w:b/>
        <w:bCs/>
      </w:rPr>
      <w:tblPr/>
      <w:tcPr>
        <w:tcBorders>
          <w:top w:val="nil"/>
          <w:left w:val="nil"/>
          <w:bottom w:val="single" w:sz="18" w:space="0" w:color="ffffff"/>
          <w:right w:val="nil"/>
          <w:insideH w:val="nil"/>
          <w:insideV w:val="nil"/>
        </w:tcBorders>
        <w:shd w:val="clear" w:color="auto" w:fill="000000"/>
      </w:tcPr>
    </w:tblStylePr>
    <w:tblStylePr w:type="lastRow">
      <w:pPr/>
      <w:tblPr/>
      <w:tcPr>
        <w:tcBorders>
          <w:top w:val="single" w:sz="18" w:space="0" w:color="ffffff"/>
          <w:left w:val="nil"/>
          <w:bottom w:val="nil"/>
          <w:right w:val="nil"/>
          <w:insideH w:val="nil"/>
          <w:insideV w:val="nil"/>
        </w:tcBorders>
        <w:shd w:val="clear" w:color="auto" w:fill="243f60"/>
      </w:tcPr>
    </w:tblStylePr>
    <w:tblStylePr w:type="band1Horz">
      <w:pPr/>
      <w:tblPr/>
      <w:tcPr>
        <w:tcBorders>
          <w:top w:val="nil"/>
          <w:left w:val="nil"/>
          <w:bottom w:val="nil"/>
          <w:right w:val="nil"/>
          <w:insideH w:val="nil"/>
          <w:insideV w:val="nil"/>
        </w:tcBorders>
        <w:shd w:val="clear" w:color="auto" w:fill="365f91"/>
      </w:tcPr>
    </w:tblStylePr>
    <w:tblStylePr w:type="firstCol">
      <w:pPr/>
      <w:tblPr/>
      <w:tcPr>
        <w:tcBorders>
          <w:top w:val="nil"/>
          <w:left w:val="nil"/>
          <w:bottom w:val="nil"/>
          <w:right w:val="single" w:sz="18" w:space="0" w:color="ffffff"/>
          <w:insideH w:val="nil"/>
          <w:insideV w:val="nil"/>
        </w:tcBorders>
        <w:shd w:val="clear" w:color="auto" w:fill="365f91"/>
      </w:tcPr>
    </w:tblStylePr>
    <w:tblStylePr w:type="lastCol">
      <w:pPr/>
      <w:tblPr/>
      <w:tcPr>
        <w:tcBorders>
          <w:top w:val="nil"/>
          <w:left w:val="single" w:sz="18" w:space="0" w:color="ffffff"/>
          <w:bottom w:val="nil"/>
          <w:right w:val="nil"/>
          <w:insideH w:val="nil"/>
          <w:insideV w:val="nil"/>
        </w:tcBorders>
        <w:shd w:val="clear" w:color="auto" w:fill="365f91"/>
      </w:tcPr>
    </w:tblStylePr>
    <w:tblStylePr w:type="band1Vert">
      <w:pPr/>
      <w:tblPr/>
      <w:tcPr>
        <w:tcBorders>
          <w:top w:val="nil"/>
          <w:left w:val="nil"/>
          <w:bottom w:val="nil"/>
          <w:right w:val="nil"/>
          <w:insideH w:val="nil"/>
          <w:insideV w:val="nil"/>
        </w:tcBorders>
        <w:shd w:val="clear" w:color="auto" w:fill="365f91"/>
      </w:tcPr>
    </w:tblStylePr>
    <w:tcPr>
      <w:tcBorders/>
      <w:shd w:val="clear" w:color="auto" w:fill="4f81bd"/>
    </w:tcPr>
  </w:style>
  <w:style w:type="table" w:styleId="style200">
    <w:name w:val="Dark List Accent 2"/>
    <w:basedOn w:val="style105"/>
    <w:next w:val="style200"/>
    <w:uiPriority w:val="70"/>
    <w:pPr>
      <w:spacing w:after="0" w:lineRule="auto" w:line="240"/>
    </w:pPr>
    <w:rPr>
      <w:color w:val="ffffff"/>
    </w:rPr>
    <w:tblPr>
      <w:tblStyleRowBandSize w:val="1"/>
      <w:tblStyleColBandSize w:val="1"/>
      <w:tblInd w:w="0" w:type="dxa"/>
      <w:shd w:val="clear" w:color="auto" w:fill="c0504d"/>
      <w:tblCellMar>
        <w:top w:w="0" w:type="dxa"/>
        <w:left w:w="108" w:type="dxa"/>
        <w:bottom w:w="0" w:type="dxa"/>
        <w:right w:w="108" w:type="dxa"/>
      </w:tblCellMar>
    </w:tblPr>
    <w:tblStylePr w:type="firstRow">
      <w:pPr/>
      <w:rPr>
        <w:b/>
        <w:bCs/>
      </w:rPr>
      <w:tblPr/>
      <w:tcPr>
        <w:tcBorders>
          <w:top w:val="nil"/>
          <w:left w:val="nil"/>
          <w:bottom w:val="single" w:sz="18" w:space="0" w:color="ffffff"/>
          <w:right w:val="nil"/>
          <w:insideH w:val="nil"/>
          <w:insideV w:val="nil"/>
        </w:tcBorders>
        <w:shd w:val="clear" w:color="auto" w:fill="000000"/>
      </w:tcPr>
    </w:tblStylePr>
    <w:tblStylePr w:type="lastRow">
      <w:pPr/>
      <w:tblPr/>
      <w:tcPr>
        <w:tcBorders>
          <w:top w:val="single" w:sz="18" w:space="0" w:color="ffffff"/>
          <w:left w:val="nil"/>
          <w:bottom w:val="nil"/>
          <w:right w:val="nil"/>
          <w:insideH w:val="nil"/>
          <w:insideV w:val="nil"/>
        </w:tcBorders>
        <w:shd w:val="clear" w:color="auto" w:fill="622423"/>
      </w:tcPr>
    </w:tblStylePr>
    <w:tblStylePr w:type="band1Horz">
      <w:pPr/>
      <w:tblPr/>
      <w:tcPr>
        <w:tcBorders>
          <w:top w:val="nil"/>
          <w:left w:val="nil"/>
          <w:bottom w:val="nil"/>
          <w:right w:val="nil"/>
          <w:insideH w:val="nil"/>
          <w:insideV w:val="nil"/>
        </w:tcBorders>
        <w:shd w:val="clear" w:color="auto" w:fill="943634"/>
      </w:tcPr>
    </w:tblStylePr>
    <w:tblStylePr w:type="firstCol">
      <w:pPr/>
      <w:tblPr/>
      <w:tcPr>
        <w:tcBorders>
          <w:top w:val="nil"/>
          <w:left w:val="nil"/>
          <w:bottom w:val="nil"/>
          <w:right w:val="single" w:sz="18" w:space="0" w:color="ffffff"/>
          <w:insideH w:val="nil"/>
          <w:insideV w:val="nil"/>
        </w:tcBorders>
        <w:shd w:val="clear" w:color="auto" w:fill="943634"/>
      </w:tcPr>
    </w:tblStylePr>
    <w:tblStylePr w:type="lastCol">
      <w:pPr/>
      <w:tblPr/>
      <w:tcPr>
        <w:tcBorders>
          <w:top w:val="nil"/>
          <w:left w:val="single" w:sz="18" w:space="0" w:color="ffffff"/>
          <w:bottom w:val="nil"/>
          <w:right w:val="nil"/>
          <w:insideH w:val="nil"/>
          <w:insideV w:val="nil"/>
        </w:tcBorders>
        <w:shd w:val="clear" w:color="auto" w:fill="943634"/>
      </w:tcPr>
    </w:tblStylePr>
    <w:tblStylePr w:type="band1Vert">
      <w:pPr/>
      <w:tblPr/>
      <w:tcPr>
        <w:tcBorders>
          <w:top w:val="nil"/>
          <w:left w:val="nil"/>
          <w:bottom w:val="nil"/>
          <w:right w:val="nil"/>
          <w:insideH w:val="nil"/>
          <w:insideV w:val="nil"/>
        </w:tcBorders>
        <w:shd w:val="clear" w:color="auto" w:fill="943634"/>
      </w:tcPr>
    </w:tblStylePr>
    <w:tcPr>
      <w:tcBorders/>
      <w:shd w:val="clear" w:color="auto" w:fill="c0504d"/>
    </w:tcPr>
  </w:style>
  <w:style w:type="table" w:styleId="style214">
    <w:name w:val="Dark List Accent 3"/>
    <w:basedOn w:val="style105"/>
    <w:next w:val="style214"/>
    <w:uiPriority w:val="70"/>
    <w:pPr>
      <w:spacing w:after="0" w:lineRule="auto" w:line="240"/>
    </w:pPr>
    <w:rPr>
      <w:color w:val="ffffff"/>
    </w:rPr>
    <w:tblPr>
      <w:tblStyleRowBandSize w:val="1"/>
      <w:tblStyleColBandSize w:val="1"/>
      <w:tblInd w:w="0" w:type="dxa"/>
      <w:shd w:val="clear" w:color="auto" w:fill="9bbb59"/>
      <w:tblCellMar>
        <w:top w:w="0" w:type="dxa"/>
        <w:left w:w="108" w:type="dxa"/>
        <w:bottom w:w="0" w:type="dxa"/>
        <w:right w:w="108" w:type="dxa"/>
      </w:tblCellMar>
    </w:tblPr>
    <w:tblStylePr w:type="firstRow">
      <w:pPr/>
      <w:rPr>
        <w:b/>
        <w:bCs/>
      </w:rPr>
      <w:tblPr/>
      <w:tcPr>
        <w:tcBorders>
          <w:top w:val="nil"/>
          <w:left w:val="nil"/>
          <w:bottom w:val="single" w:sz="18" w:space="0" w:color="ffffff"/>
          <w:right w:val="nil"/>
          <w:insideH w:val="nil"/>
          <w:insideV w:val="nil"/>
        </w:tcBorders>
        <w:shd w:val="clear" w:color="auto" w:fill="000000"/>
      </w:tcPr>
    </w:tblStylePr>
    <w:tblStylePr w:type="lastRow">
      <w:pPr/>
      <w:tblPr/>
      <w:tcPr>
        <w:tcBorders>
          <w:top w:val="single" w:sz="18" w:space="0" w:color="ffffff"/>
          <w:left w:val="nil"/>
          <w:bottom w:val="nil"/>
          <w:right w:val="nil"/>
          <w:insideH w:val="nil"/>
          <w:insideV w:val="nil"/>
        </w:tcBorders>
        <w:shd w:val="clear" w:color="auto" w:fill="4e6128"/>
      </w:tcPr>
    </w:tblStylePr>
    <w:tblStylePr w:type="band1Horz">
      <w:pPr/>
      <w:tblPr/>
      <w:tcPr>
        <w:tcBorders>
          <w:top w:val="nil"/>
          <w:left w:val="nil"/>
          <w:bottom w:val="nil"/>
          <w:right w:val="nil"/>
          <w:insideH w:val="nil"/>
          <w:insideV w:val="nil"/>
        </w:tcBorders>
        <w:shd w:val="clear" w:color="auto" w:fill="76923c"/>
      </w:tcPr>
    </w:tblStylePr>
    <w:tblStylePr w:type="firstCol">
      <w:pPr/>
      <w:tblPr/>
      <w:tcPr>
        <w:tcBorders>
          <w:top w:val="nil"/>
          <w:left w:val="nil"/>
          <w:bottom w:val="nil"/>
          <w:right w:val="single" w:sz="18" w:space="0" w:color="ffffff"/>
          <w:insideH w:val="nil"/>
          <w:insideV w:val="nil"/>
        </w:tcBorders>
        <w:shd w:val="clear" w:color="auto" w:fill="76923c"/>
      </w:tcPr>
    </w:tblStylePr>
    <w:tblStylePr w:type="lastCol">
      <w:pPr/>
      <w:tblPr/>
      <w:tcPr>
        <w:tcBorders>
          <w:top w:val="nil"/>
          <w:left w:val="single" w:sz="18" w:space="0" w:color="ffffff"/>
          <w:bottom w:val="nil"/>
          <w:right w:val="nil"/>
          <w:insideH w:val="nil"/>
          <w:insideV w:val="nil"/>
        </w:tcBorders>
        <w:shd w:val="clear" w:color="auto" w:fill="76923c"/>
      </w:tcPr>
    </w:tblStylePr>
    <w:tblStylePr w:type="band1Vert">
      <w:pPr/>
      <w:tblPr/>
      <w:tcPr>
        <w:tcBorders>
          <w:top w:val="nil"/>
          <w:left w:val="nil"/>
          <w:bottom w:val="nil"/>
          <w:right w:val="nil"/>
          <w:insideH w:val="nil"/>
          <w:insideV w:val="nil"/>
        </w:tcBorders>
        <w:shd w:val="clear" w:color="auto" w:fill="76923c"/>
      </w:tcPr>
    </w:tblStylePr>
    <w:tcPr>
      <w:tcBorders/>
      <w:shd w:val="clear" w:color="auto" w:fill="9bbb59"/>
    </w:tcPr>
  </w:style>
  <w:style w:type="table" w:styleId="style228">
    <w:name w:val="Dark List Accent 4"/>
    <w:basedOn w:val="style105"/>
    <w:next w:val="style228"/>
    <w:uiPriority w:val="70"/>
    <w:pPr>
      <w:spacing w:after="0" w:lineRule="auto" w:line="240"/>
    </w:pPr>
    <w:rPr>
      <w:color w:val="ffffff"/>
    </w:rPr>
    <w:tblPr>
      <w:tblStyleRowBandSize w:val="1"/>
      <w:tblStyleColBandSize w:val="1"/>
      <w:tblInd w:w="0" w:type="dxa"/>
      <w:shd w:val="clear" w:color="auto" w:fill="8064a2"/>
      <w:tblCellMar>
        <w:top w:w="0" w:type="dxa"/>
        <w:left w:w="108" w:type="dxa"/>
        <w:bottom w:w="0" w:type="dxa"/>
        <w:right w:w="108" w:type="dxa"/>
      </w:tblCellMar>
    </w:tblPr>
    <w:tblStylePr w:type="firstRow">
      <w:pPr/>
      <w:rPr>
        <w:b/>
        <w:bCs/>
      </w:rPr>
      <w:tblPr/>
      <w:tcPr>
        <w:tcBorders>
          <w:top w:val="nil"/>
          <w:left w:val="nil"/>
          <w:bottom w:val="single" w:sz="18" w:space="0" w:color="ffffff"/>
          <w:right w:val="nil"/>
          <w:insideH w:val="nil"/>
          <w:insideV w:val="nil"/>
        </w:tcBorders>
        <w:shd w:val="clear" w:color="auto" w:fill="000000"/>
      </w:tcPr>
    </w:tblStylePr>
    <w:tblStylePr w:type="lastRow">
      <w:pPr/>
      <w:tblPr/>
      <w:tcPr>
        <w:tcBorders>
          <w:top w:val="single" w:sz="18" w:space="0" w:color="ffffff"/>
          <w:left w:val="nil"/>
          <w:bottom w:val="nil"/>
          <w:right w:val="nil"/>
          <w:insideH w:val="nil"/>
          <w:insideV w:val="nil"/>
        </w:tcBorders>
        <w:shd w:val="clear" w:color="auto" w:fill="3f3151"/>
      </w:tcPr>
    </w:tblStylePr>
    <w:tblStylePr w:type="band1Horz">
      <w:pPr/>
      <w:tblPr/>
      <w:tcPr>
        <w:tcBorders>
          <w:top w:val="nil"/>
          <w:left w:val="nil"/>
          <w:bottom w:val="nil"/>
          <w:right w:val="nil"/>
          <w:insideH w:val="nil"/>
          <w:insideV w:val="nil"/>
        </w:tcBorders>
        <w:shd w:val="clear" w:color="auto" w:fill="5f497a"/>
      </w:tcPr>
    </w:tblStylePr>
    <w:tblStylePr w:type="firstCol">
      <w:pPr/>
      <w:tblPr/>
      <w:tcPr>
        <w:tcBorders>
          <w:top w:val="nil"/>
          <w:left w:val="nil"/>
          <w:bottom w:val="nil"/>
          <w:right w:val="single" w:sz="18" w:space="0" w:color="ffffff"/>
          <w:insideH w:val="nil"/>
          <w:insideV w:val="nil"/>
        </w:tcBorders>
        <w:shd w:val="clear" w:color="auto" w:fill="5f497a"/>
      </w:tcPr>
    </w:tblStylePr>
    <w:tblStylePr w:type="lastCol">
      <w:pPr/>
      <w:tblPr/>
      <w:tcPr>
        <w:tcBorders>
          <w:top w:val="nil"/>
          <w:left w:val="single" w:sz="18" w:space="0" w:color="ffffff"/>
          <w:bottom w:val="nil"/>
          <w:right w:val="nil"/>
          <w:insideH w:val="nil"/>
          <w:insideV w:val="nil"/>
        </w:tcBorders>
        <w:shd w:val="clear" w:color="auto" w:fill="5f497a"/>
      </w:tcPr>
    </w:tblStylePr>
    <w:tblStylePr w:type="band1Vert">
      <w:pPr/>
      <w:tblPr/>
      <w:tcPr>
        <w:tcBorders>
          <w:top w:val="nil"/>
          <w:left w:val="nil"/>
          <w:bottom w:val="nil"/>
          <w:right w:val="nil"/>
          <w:insideH w:val="nil"/>
          <w:insideV w:val="nil"/>
        </w:tcBorders>
        <w:shd w:val="clear" w:color="auto" w:fill="5f497a"/>
      </w:tcPr>
    </w:tblStylePr>
    <w:tcPr>
      <w:tcBorders/>
      <w:shd w:val="clear" w:color="auto" w:fill="8064a2"/>
    </w:tcPr>
  </w:style>
  <w:style w:type="table" w:styleId="style242">
    <w:name w:val="Dark List Accent 5"/>
    <w:basedOn w:val="style105"/>
    <w:next w:val="style242"/>
    <w:uiPriority w:val="70"/>
    <w:pPr>
      <w:spacing w:after="0" w:lineRule="auto" w:line="240"/>
    </w:pPr>
    <w:rPr>
      <w:color w:val="ffffff"/>
    </w:rPr>
    <w:tblPr>
      <w:tblStyleRowBandSize w:val="1"/>
      <w:tblStyleColBandSize w:val="1"/>
      <w:tblInd w:w="0" w:type="dxa"/>
      <w:shd w:val="clear" w:color="auto" w:fill="4bacc6"/>
      <w:tblCellMar>
        <w:top w:w="0" w:type="dxa"/>
        <w:left w:w="108" w:type="dxa"/>
        <w:bottom w:w="0" w:type="dxa"/>
        <w:right w:w="108" w:type="dxa"/>
      </w:tblCellMar>
    </w:tblPr>
    <w:tblStylePr w:type="firstRow">
      <w:pPr/>
      <w:rPr>
        <w:b/>
        <w:bCs/>
      </w:rPr>
      <w:tblPr/>
      <w:tcPr>
        <w:tcBorders>
          <w:top w:val="nil"/>
          <w:left w:val="nil"/>
          <w:bottom w:val="single" w:sz="18" w:space="0" w:color="ffffff"/>
          <w:right w:val="nil"/>
          <w:insideH w:val="nil"/>
          <w:insideV w:val="nil"/>
        </w:tcBorders>
        <w:shd w:val="clear" w:color="auto" w:fill="000000"/>
      </w:tcPr>
    </w:tblStylePr>
    <w:tblStylePr w:type="lastRow">
      <w:pPr/>
      <w:tblPr/>
      <w:tcPr>
        <w:tcBorders>
          <w:top w:val="single" w:sz="18" w:space="0" w:color="ffffff"/>
          <w:left w:val="nil"/>
          <w:bottom w:val="nil"/>
          <w:right w:val="nil"/>
          <w:insideH w:val="nil"/>
          <w:insideV w:val="nil"/>
        </w:tcBorders>
        <w:shd w:val="clear" w:color="auto" w:fill="205867"/>
      </w:tcPr>
    </w:tblStylePr>
    <w:tblStylePr w:type="band1Horz">
      <w:pPr/>
      <w:tblPr/>
      <w:tcPr>
        <w:tcBorders>
          <w:top w:val="nil"/>
          <w:left w:val="nil"/>
          <w:bottom w:val="nil"/>
          <w:right w:val="nil"/>
          <w:insideH w:val="nil"/>
          <w:insideV w:val="nil"/>
        </w:tcBorders>
        <w:shd w:val="clear" w:color="auto" w:fill="31849b"/>
      </w:tcPr>
    </w:tblStylePr>
    <w:tblStylePr w:type="firstCol">
      <w:pPr/>
      <w:tblPr/>
      <w:tcPr>
        <w:tcBorders>
          <w:top w:val="nil"/>
          <w:left w:val="nil"/>
          <w:bottom w:val="nil"/>
          <w:right w:val="single" w:sz="18" w:space="0" w:color="ffffff"/>
          <w:insideH w:val="nil"/>
          <w:insideV w:val="nil"/>
        </w:tcBorders>
        <w:shd w:val="clear" w:color="auto" w:fill="31849b"/>
      </w:tcPr>
    </w:tblStylePr>
    <w:tblStylePr w:type="lastCol">
      <w:pPr/>
      <w:tblPr/>
      <w:tcPr>
        <w:tcBorders>
          <w:top w:val="nil"/>
          <w:left w:val="single" w:sz="18" w:space="0" w:color="ffffff"/>
          <w:bottom w:val="nil"/>
          <w:right w:val="nil"/>
          <w:insideH w:val="nil"/>
          <w:insideV w:val="nil"/>
        </w:tcBorders>
        <w:shd w:val="clear" w:color="auto" w:fill="31849b"/>
      </w:tcPr>
    </w:tblStylePr>
    <w:tblStylePr w:type="band1Vert">
      <w:pPr/>
      <w:tblPr/>
      <w:tcPr>
        <w:tcBorders>
          <w:top w:val="nil"/>
          <w:left w:val="nil"/>
          <w:bottom w:val="nil"/>
          <w:right w:val="nil"/>
          <w:insideH w:val="nil"/>
          <w:insideV w:val="nil"/>
        </w:tcBorders>
        <w:shd w:val="clear" w:color="auto" w:fill="31849b"/>
      </w:tcPr>
    </w:tblStylePr>
    <w:tcPr>
      <w:tcBorders/>
      <w:shd w:val="clear" w:color="auto" w:fill="4bacc6"/>
    </w:tcPr>
  </w:style>
  <w:style w:type="table" w:styleId="style256">
    <w:name w:val="Dark List Accent 6"/>
    <w:basedOn w:val="style105"/>
    <w:next w:val="style256"/>
    <w:uiPriority w:val="70"/>
    <w:pPr>
      <w:spacing w:after="0" w:lineRule="auto" w:line="240"/>
    </w:pPr>
    <w:rPr>
      <w:color w:val="ffffff"/>
    </w:rPr>
    <w:tblPr>
      <w:tblStyleRowBandSize w:val="1"/>
      <w:tblStyleColBandSize w:val="1"/>
      <w:tblInd w:w="0" w:type="dxa"/>
      <w:shd w:val="clear" w:color="auto" w:fill="f79646"/>
      <w:tblCellMar>
        <w:top w:w="0" w:type="dxa"/>
        <w:left w:w="108" w:type="dxa"/>
        <w:bottom w:w="0" w:type="dxa"/>
        <w:right w:w="108" w:type="dxa"/>
      </w:tblCellMar>
    </w:tblPr>
    <w:tblStylePr w:type="firstRow">
      <w:pPr/>
      <w:rPr>
        <w:b/>
        <w:bCs/>
      </w:rPr>
      <w:tblPr/>
      <w:tcPr>
        <w:tcBorders>
          <w:top w:val="nil"/>
          <w:left w:val="nil"/>
          <w:bottom w:val="single" w:sz="18" w:space="0" w:color="ffffff"/>
          <w:right w:val="nil"/>
          <w:insideH w:val="nil"/>
          <w:insideV w:val="nil"/>
        </w:tcBorders>
        <w:shd w:val="clear" w:color="auto" w:fill="000000"/>
      </w:tcPr>
    </w:tblStylePr>
    <w:tblStylePr w:type="lastRow">
      <w:pPr/>
      <w:tblPr/>
      <w:tcPr>
        <w:tcBorders>
          <w:top w:val="single" w:sz="18" w:space="0" w:color="ffffff"/>
          <w:left w:val="nil"/>
          <w:bottom w:val="nil"/>
          <w:right w:val="nil"/>
          <w:insideH w:val="nil"/>
          <w:insideV w:val="nil"/>
        </w:tcBorders>
        <w:shd w:val="clear" w:color="auto" w:fill="974706"/>
      </w:tcPr>
    </w:tblStylePr>
    <w:tblStylePr w:type="band1Horz">
      <w:pPr/>
      <w:tblPr/>
      <w:tcPr>
        <w:tcBorders>
          <w:top w:val="nil"/>
          <w:left w:val="nil"/>
          <w:bottom w:val="nil"/>
          <w:right w:val="nil"/>
          <w:insideH w:val="nil"/>
          <w:insideV w:val="nil"/>
        </w:tcBorders>
        <w:shd w:val="clear" w:color="auto" w:fill="e36c0a"/>
      </w:tcPr>
    </w:tblStylePr>
    <w:tblStylePr w:type="firstCol">
      <w:pPr/>
      <w:tblPr/>
      <w:tcPr>
        <w:tcBorders>
          <w:top w:val="nil"/>
          <w:left w:val="nil"/>
          <w:bottom w:val="nil"/>
          <w:right w:val="single" w:sz="18" w:space="0" w:color="ffffff"/>
          <w:insideH w:val="nil"/>
          <w:insideV w:val="nil"/>
        </w:tcBorders>
        <w:shd w:val="clear" w:color="auto" w:fill="e36c0a"/>
      </w:tcPr>
    </w:tblStylePr>
    <w:tblStylePr w:type="lastCol">
      <w:pPr/>
      <w:tblPr/>
      <w:tcPr>
        <w:tcBorders>
          <w:top w:val="nil"/>
          <w:left w:val="single" w:sz="18" w:space="0" w:color="ffffff"/>
          <w:bottom w:val="nil"/>
          <w:right w:val="nil"/>
          <w:insideH w:val="nil"/>
          <w:insideV w:val="nil"/>
        </w:tcBorders>
        <w:shd w:val="clear" w:color="auto" w:fill="e36c0a"/>
      </w:tcPr>
    </w:tblStylePr>
    <w:tblStylePr w:type="band1Vert">
      <w:pPr/>
      <w:tblPr/>
      <w:tcPr>
        <w:tcBorders>
          <w:top w:val="nil"/>
          <w:left w:val="nil"/>
          <w:bottom w:val="nil"/>
          <w:right w:val="nil"/>
          <w:insideH w:val="nil"/>
          <w:insideV w:val="nil"/>
        </w:tcBorders>
        <w:shd w:val="clear" w:color="auto" w:fill="e36c0a"/>
      </w:tcPr>
    </w:tblStylePr>
    <w:tcPr>
      <w:tcBorders/>
      <w:shd w:val="clear" w:color="auto" w:fill="f79646"/>
    </w:tcPr>
  </w:style>
  <w:style w:type="table" w:styleId="style169">
    <w:name w:val="Colorful Shading"/>
    <w:basedOn w:val="style105"/>
    <w:next w:val="style169"/>
    <w:uiPriority w:val="71"/>
    <w:pPr>
      <w:spacing w:after="0" w:lineRule="auto" w:line="240"/>
    </w:pPr>
    <w:rPr>
      <w:color w:val="000000"/>
    </w:rPr>
    <w:tblPr>
      <w:tblStyleRowBandSize w:val="1"/>
      <w:tblStyleColBandSize w:val="1"/>
      <w:tblInd w:w="0" w:type="dxa"/>
      <w:tblBorders>
        <w:top w:val="single" w:sz="24" w:space="0" w:color="c0504d"/>
        <w:left w:val="single" w:sz="4" w:space="0" w:color="000000"/>
        <w:bottom w:val="single" w:sz="4" w:space="0" w:color="000000"/>
        <w:right w:val="single" w:sz="4" w:space="0" w:color="000000"/>
        <w:insideH w:val="single" w:sz="4" w:space="0" w:color="ffffff"/>
        <w:insideV w:val="single" w:sz="4" w:space="0" w:color="ffffff"/>
      </w:tblBorders>
      <w:shd w:val="clear" w:color="auto" w:fill="e6e6e6"/>
      <w:tblCellMar>
        <w:top w:w="0" w:type="dxa"/>
        <w:left w:w="108" w:type="dxa"/>
        <w:bottom w:w="0" w:type="dxa"/>
        <w:right w:w="108" w:type="dxa"/>
      </w:tblCellMar>
    </w:tblPr>
    <w:tblStylePr w:type="firstRow">
      <w:pPr/>
      <w:rPr>
        <w:b/>
        <w:bCs/>
      </w:rPr>
      <w:tblPr/>
      <w:tcPr>
        <w:tcBorders>
          <w:top w:val="nil"/>
          <w:left w:val="nil"/>
          <w:bottom w:val="single" w:sz="24" w:space="0" w:color="c0504d"/>
          <w:right w:val="nil"/>
          <w:insideH w:val="nil"/>
          <w:insideV w:val="nil"/>
        </w:tcBorders>
        <w:shd w:val="clear" w:color="auto" w:fill="ffffff"/>
      </w:tcPr>
    </w:tblStylePr>
    <w:tblStylePr w:type="lastRow">
      <w:pPr/>
      <w:rPr>
        <w:b/>
        <w:bCs/>
        <w:color w:val="ffffff"/>
      </w:rPr>
      <w:tblPr/>
      <w:tcPr>
        <w:tcBorders>
          <w:top w:val="single" w:sz="6" w:space="0" w:color="ffffff"/>
        </w:tcBorders>
        <w:shd w:val="clear" w:color="auto" w:fill="000000"/>
      </w:tcPr>
    </w:tblStylePr>
    <w:tblStylePr w:type="band1Horz">
      <w:pPr/>
      <w:tblPr/>
      <w:tcPr>
        <w:tcBorders/>
        <w:shd w:val="clear" w:color="auto" w:fill="808080"/>
      </w:tcPr>
    </w:tblStylePr>
    <w:tblStylePr w:type="firstCol">
      <w:pPr/>
      <w:rPr>
        <w:color w:val="ffffff"/>
      </w:rPr>
      <w:tblPr/>
      <w:tcPr>
        <w:tcBorders>
          <w:top w:val="nil"/>
          <w:left w:val="nil"/>
          <w:bottom w:val="nil"/>
          <w:right w:val="nil"/>
          <w:insideH w:val="single" w:sz="4" w:space="0" w:color="000000"/>
          <w:insideV w:val="nil"/>
        </w:tcBorders>
        <w:shd w:val="clear" w:color="auto" w:fill="000000"/>
      </w:tcPr>
    </w:tblStylePr>
    <w:tblStylePr w:type="lastCol">
      <w:pPr/>
      <w:rPr>
        <w:color w:val="ffffff"/>
      </w:rPr>
      <w:tblPr/>
      <w:tcPr>
        <w:tcBorders>
          <w:top w:val="nil"/>
          <w:left w:val="nil"/>
          <w:bottom w:val="nil"/>
          <w:right w:val="nil"/>
          <w:insideH w:val="nil"/>
          <w:insideV w:val="nil"/>
        </w:tcBorders>
        <w:shd w:val="clear" w:color="auto" w:fill="000000"/>
      </w:tcPr>
    </w:tblStylePr>
    <w:tblStylePr w:type="band1Vert">
      <w:pPr/>
      <w:tblPr/>
      <w:tcPr>
        <w:tcBorders/>
        <w:shd w:val="clear" w:color="auto" w:fill="999999"/>
      </w:tcPr>
    </w:tblStylePr>
    <w:tblStylePr w:type="neCell">
      <w:pPr/>
      <w:rPr>
        <w:color w:val="000000"/>
      </w:rPr>
      <w:tcPr>
        <w:tcBorders/>
      </w:tcPr>
    </w:tblStylePr>
    <w:tblStylePr w:type="nwCell">
      <w:pPr/>
      <w:rPr>
        <w:color w:val="000000"/>
      </w:rPr>
      <w:tcPr>
        <w:tcBorders/>
      </w:tcPr>
    </w:tblStylePr>
    <w:tcPr>
      <w:tcBorders/>
      <w:shd w:val="clear" w:color="auto" w:fill="e6e6e6"/>
    </w:tcPr>
  </w:style>
  <w:style w:type="table" w:styleId="style187">
    <w:name w:val="Colorful Shading Accent 1"/>
    <w:basedOn w:val="style105"/>
    <w:next w:val="style187"/>
    <w:uiPriority w:val="71"/>
    <w:pPr>
      <w:spacing w:after="0" w:lineRule="auto" w:line="240"/>
    </w:pPr>
    <w:rPr>
      <w:color w:val="000000"/>
    </w:rPr>
    <w:tblPr>
      <w:tblStyleRowBandSize w:val="1"/>
      <w:tblStyleColBandSize w:val="1"/>
      <w:tblInd w:w="0" w:type="dxa"/>
      <w:tblBorders>
        <w:top w:val="single" w:sz="24" w:space="0" w:color="c0504d"/>
        <w:left w:val="single" w:sz="4" w:space="0" w:color="4f81bd"/>
        <w:bottom w:val="single" w:sz="4" w:space="0" w:color="4f81bd"/>
        <w:right w:val="single" w:sz="4" w:space="0" w:color="4f81bd"/>
        <w:insideH w:val="single" w:sz="4" w:space="0" w:color="ffffff"/>
        <w:insideV w:val="single" w:sz="4" w:space="0" w:color="ffffff"/>
      </w:tblBorders>
      <w:shd w:val="clear" w:color="auto" w:fill="edf2f8"/>
      <w:tblCellMar>
        <w:top w:w="0" w:type="dxa"/>
        <w:left w:w="108" w:type="dxa"/>
        <w:bottom w:w="0" w:type="dxa"/>
        <w:right w:w="108" w:type="dxa"/>
      </w:tblCellMar>
    </w:tblPr>
    <w:tblStylePr w:type="firstRow">
      <w:pPr/>
      <w:rPr>
        <w:b/>
        <w:bCs/>
      </w:rPr>
      <w:tblPr/>
      <w:tcPr>
        <w:tcBorders>
          <w:top w:val="nil"/>
          <w:left w:val="nil"/>
          <w:bottom w:val="single" w:sz="24" w:space="0" w:color="c0504d"/>
          <w:right w:val="nil"/>
          <w:insideH w:val="nil"/>
          <w:insideV w:val="nil"/>
        </w:tcBorders>
        <w:shd w:val="clear" w:color="auto" w:fill="ffffff"/>
      </w:tcPr>
    </w:tblStylePr>
    <w:tblStylePr w:type="lastRow">
      <w:pPr/>
      <w:rPr>
        <w:b/>
        <w:bCs/>
        <w:color w:val="ffffff"/>
      </w:rPr>
      <w:tblPr/>
      <w:tcPr>
        <w:tcBorders>
          <w:top w:val="single" w:sz="6" w:space="0" w:color="ffffff"/>
        </w:tcBorders>
        <w:shd w:val="clear" w:color="auto" w:fill="2c4c74"/>
      </w:tcPr>
    </w:tblStylePr>
    <w:tblStylePr w:type="band1Horz">
      <w:pPr/>
      <w:tblPr/>
      <w:tcPr>
        <w:tcBorders/>
        <w:shd w:val="clear" w:color="auto" w:fill="a7bfde"/>
      </w:tcPr>
    </w:tblStylePr>
    <w:tblStylePr w:type="firstCol">
      <w:pPr/>
      <w:rPr>
        <w:color w:val="ffffff"/>
      </w:rPr>
      <w:tblPr/>
      <w:tcPr>
        <w:tcBorders>
          <w:top w:val="nil"/>
          <w:left w:val="nil"/>
          <w:bottom w:val="nil"/>
          <w:right w:val="nil"/>
          <w:insideH w:val="single" w:sz="4" w:space="0" w:color="2c4c74"/>
          <w:insideV w:val="nil"/>
        </w:tcBorders>
        <w:shd w:val="clear" w:color="auto" w:fill="2c4c74"/>
      </w:tcPr>
    </w:tblStylePr>
    <w:tblStylePr w:type="lastCol">
      <w:pPr/>
      <w:rPr>
        <w:color w:val="ffffff"/>
      </w:rPr>
      <w:tblPr/>
      <w:tcPr>
        <w:tcBorders>
          <w:top w:val="nil"/>
          <w:left w:val="nil"/>
          <w:bottom w:val="nil"/>
          <w:right w:val="nil"/>
          <w:insideH w:val="nil"/>
          <w:insideV w:val="nil"/>
        </w:tcBorders>
        <w:shd w:val="clear" w:color="auto" w:fill="2c4c74"/>
      </w:tcPr>
    </w:tblStylePr>
    <w:tblStylePr w:type="band1Vert">
      <w:pPr/>
      <w:tblPr/>
      <w:tcPr>
        <w:tcBorders/>
        <w:shd w:val="clear" w:color="auto" w:fill="b8cce4"/>
      </w:tcPr>
    </w:tblStylePr>
    <w:tblStylePr w:type="neCell">
      <w:pPr/>
      <w:rPr>
        <w:color w:val="000000"/>
      </w:rPr>
      <w:tcPr>
        <w:tcBorders/>
      </w:tcPr>
    </w:tblStylePr>
    <w:tblStylePr w:type="nwCell">
      <w:pPr/>
      <w:rPr>
        <w:color w:val="000000"/>
      </w:rPr>
      <w:tcPr>
        <w:tcBorders/>
      </w:tcPr>
    </w:tblStylePr>
    <w:tcPr>
      <w:tcBorders/>
      <w:shd w:val="clear" w:color="auto" w:fill="edf2f8"/>
    </w:tcPr>
  </w:style>
  <w:style w:type="table" w:styleId="style201">
    <w:name w:val="Colorful Shading Accent 2"/>
    <w:basedOn w:val="style105"/>
    <w:next w:val="style201"/>
    <w:uiPriority w:val="71"/>
    <w:pPr>
      <w:spacing w:after="0" w:lineRule="auto" w:line="240"/>
    </w:pPr>
    <w:rPr>
      <w:color w:val="000000"/>
    </w:rPr>
    <w:tblPr>
      <w:tblStyleRowBandSize w:val="1"/>
      <w:tblStyleColBandSize w:val="1"/>
      <w:tblInd w:w="0" w:type="dxa"/>
      <w:tblBorders>
        <w:top w:val="single" w:sz="24" w:space="0" w:color="c0504d"/>
        <w:left w:val="single" w:sz="4" w:space="0" w:color="c0504d"/>
        <w:bottom w:val="single" w:sz="4" w:space="0" w:color="c0504d"/>
        <w:right w:val="single" w:sz="4" w:space="0" w:color="c0504d"/>
        <w:insideH w:val="single" w:sz="4" w:space="0" w:color="ffffff"/>
        <w:insideV w:val="single" w:sz="4" w:space="0" w:color="ffffff"/>
      </w:tblBorders>
      <w:shd w:val="clear" w:color="auto" w:fill="f8eded"/>
      <w:tblCellMar>
        <w:top w:w="0" w:type="dxa"/>
        <w:left w:w="108" w:type="dxa"/>
        <w:bottom w:w="0" w:type="dxa"/>
        <w:right w:w="108" w:type="dxa"/>
      </w:tblCellMar>
    </w:tblPr>
    <w:tblStylePr w:type="firstRow">
      <w:pPr/>
      <w:rPr>
        <w:b/>
        <w:bCs/>
      </w:rPr>
      <w:tblPr/>
      <w:tcPr>
        <w:tcBorders>
          <w:top w:val="nil"/>
          <w:left w:val="nil"/>
          <w:bottom w:val="single" w:sz="24" w:space="0" w:color="c0504d"/>
          <w:right w:val="nil"/>
          <w:insideH w:val="nil"/>
          <w:insideV w:val="nil"/>
        </w:tcBorders>
        <w:shd w:val="clear" w:color="auto" w:fill="ffffff"/>
      </w:tcPr>
    </w:tblStylePr>
    <w:tblStylePr w:type="lastRow">
      <w:pPr/>
      <w:rPr>
        <w:b/>
        <w:bCs/>
        <w:color w:val="ffffff"/>
      </w:rPr>
      <w:tblPr/>
      <w:tcPr>
        <w:tcBorders>
          <w:top w:val="single" w:sz="6" w:space="0" w:color="ffffff"/>
        </w:tcBorders>
        <w:shd w:val="clear" w:color="auto" w:fill="772c2a"/>
      </w:tcPr>
    </w:tblStylePr>
    <w:tblStylePr w:type="band1Horz">
      <w:pPr/>
      <w:tblPr/>
      <w:tcPr>
        <w:tcBorders/>
        <w:shd w:val="clear" w:color="auto" w:fill="dfa7a6"/>
      </w:tcPr>
    </w:tblStylePr>
    <w:tblStylePr w:type="firstCol">
      <w:pPr/>
      <w:rPr>
        <w:color w:val="ffffff"/>
      </w:rPr>
      <w:tblPr/>
      <w:tcPr>
        <w:tcBorders>
          <w:top w:val="nil"/>
          <w:left w:val="nil"/>
          <w:bottom w:val="nil"/>
          <w:right w:val="nil"/>
          <w:insideH w:val="single" w:sz="4" w:space="0" w:color="772c2a"/>
          <w:insideV w:val="nil"/>
        </w:tcBorders>
        <w:shd w:val="clear" w:color="auto" w:fill="772c2a"/>
      </w:tcPr>
    </w:tblStylePr>
    <w:tblStylePr w:type="lastCol">
      <w:pPr/>
      <w:rPr>
        <w:color w:val="ffffff"/>
      </w:rPr>
      <w:tblPr/>
      <w:tcPr>
        <w:tcBorders>
          <w:top w:val="nil"/>
          <w:left w:val="nil"/>
          <w:bottom w:val="nil"/>
          <w:right w:val="nil"/>
          <w:insideH w:val="nil"/>
          <w:insideV w:val="nil"/>
        </w:tcBorders>
        <w:shd w:val="clear" w:color="auto" w:fill="772c2a"/>
      </w:tcPr>
    </w:tblStylePr>
    <w:tblStylePr w:type="band1Vert">
      <w:pPr/>
      <w:tblPr/>
      <w:tcPr>
        <w:tcBorders/>
        <w:shd w:val="clear" w:color="auto" w:fill="e5b8b7"/>
      </w:tcPr>
    </w:tblStylePr>
    <w:tblStylePr w:type="neCell">
      <w:pPr/>
      <w:rPr>
        <w:color w:val="000000"/>
      </w:rPr>
      <w:tcPr>
        <w:tcBorders/>
      </w:tcPr>
    </w:tblStylePr>
    <w:tblStylePr w:type="nwCell">
      <w:pPr/>
      <w:rPr>
        <w:color w:val="000000"/>
      </w:rPr>
      <w:tcPr>
        <w:tcBorders/>
      </w:tcPr>
    </w:tblStylePr>
    <w:tcPr>
      <w:tcBorders/>
      <w:shd w:val="clear" w:color="auto" w:fill="f8eded"/>
    </w:tcPr>
  </w:style>
  <w:style w:type="table" w:styleId="style215">
    <w:name w:val="Colorful Shading Accent 3"/>
    <w:basedOn w:val="style105"/>
    <w:next w:val="style215"/>
    <w:uiPriority w:val="71"/>
    <w:pPr>
      <w:spacing w:after="0" w:lineRule="auto" w:line="240"/>
    </w:pPr>
    <w:rPr>
      <w:color w:val="000000"/>
    </w:rPr>
    <w:tblPr>
      <w:tblStyleRowBandSize w:val="1"/>
      <w:tblStyleColBandSize w:val="1"/>
      <w:tblInd w:w="0" w:type="dxa"/>
      <w:tblBorders>
        <w:top w:val="single" w:sz="24" w:space="0" w:color="8064a2"/>
        <w:left w:val="single" w:sz="4" w:space="0" w:color="9bbb59"/>
        <w:bottom w:val="single" w:sz="4" w:space="0" w:color="9bbb59"/>
        <w:right w:val="single" w:sz="4" w:space="0" w:color="9bbb59"/>
        <w:insideH w:val="single" w:sz="4" w:space="0" w:color="ffffff"/>
        <w:insideV w:val="single" w:sz="4" w:space="0" w:color="ffffff"/>
      </w:tblBorders>
      <w:shd w:val="clear" w:color="auto" w:fill="f5f8ee"/>
      <w:tblCellMar>
        <w:top w:w="0" w:type="dxa"/>
        <w:left w:w="108" w:type="dxa"/>
        <w:bottom w:w="0" w:type="dxa"/>
        <w:right w:w="108" w:type="dxa"/>
      </w:tblCellMar>
    </w:tblPr>
    <w:tblStylePr w:type="firstRow">
      <w:pPr/>
      <w:rPr>
        <w:b/>
        <w:bCs/>
      </w:rPr>
      <w:tblPr/>
      <w:tcPr>
        <w:tcBorders>
          <w:top w:val="nil"/>
          <w:left w:val="nil"/>
          <w:bottom w:val="single" w:sz="24" w:space="0" w:color="8064a2"/>
          <w:right w:val="nil"/>
          <w:insideH w:val="nil"/>
          <w:insideV w:val="nil"/>
        </w:tcBorders>
        <w:shd w:val="clear" w:color="auto" w:fill="ffffff"/>
      </w:tcPr>
    </w:tblStylePr>
    <w:tblStylePr w:type="lastRow">
      <w:pPr/>
      <w:rPr>
        <w:b/>
        <w:bCs/>
        <w:color w:val="ffffff"/>
      </w:rPr>
      <w:tblPr/>
      <w:tcPr>
        <w:tcBorders>
          <w:top w:val="single" w:sz="6" w:space="0" w:color="ffffff"/>
        </w:tcBorders>
        <w:shd w:val="clear" w:color="auto" w:fill="5e7530"/>
      </w:tcPr>
    </w:tblStylePr>
    <w:tblStylePr w:type="band1Horz">
      <w:pPr/>
      <w:tblPr/>
      <w:tcPr>
        <w:tcBorders/>
        <w:shd w:val="clear" w:color="auto" w:fill="cdddac"/>
      </w:tcPr>
    </w:tblStylePr>
    <w:tblStylePr w:type="firstCol">
      <w:pPr/>
      <w:rPr>
        <w:color w:val="ffffff"/>
      </w:rPr>
      <w:tblPr/>
      <w:tcPr>
        <w:tcBorders>
          <w:top w:val="nil"/>
          <w:left w:val="nil"/>
          <w:bottom w:val="nil"/>
          <w:right w:val="nil"/>
          <w:insideH w:val="single" w:sz="4" w:space="0" w:color="5e7530"/>
          <w:insideV w:val="nil"/>
        </w:tcBorders>
        <w:shd w:val="clear" w:color="auto" w:fill="5e7530"/>
      </w:tcPr>
    </w:tblStylePr>
    <w:tblStylePr w:type="lastCol">
      <w:pPr/>
      <w:rPr>
        <w:color w:val="ffffff"/>
      </w:rPr>
      <w:tblPr/>
      <w:tcPr>
        <w:tcBorders>
          <w:top w:val="nil"/>
          <w:left w:val="nil"/>
          <w:bottom w:val="nil"/>
          <w:right w:val="nil"/>
          <w:insideH w:val="nil"/>
          <w:insideV w:val="nil"/>
        </w:tcBorders>
        <w:shd w:val="clear" w:color="auto" w:fill="5e7530"/>
      </w:tcPr>
    </w:tblStylePr>
    <w:tblStylePr w:type="band1Vert">
      <w:pPr/>
      <w:tblPr/>
      <w:tcPr>
        <w:tcBorders/>
        <w:shd w:val="clear" w:color="auto" w:fill="d6e3bc"/>
      </w:tcPr>
    </w:tblStylePr>
    <w:tcPr>
      <w:tcBorders/>
      <w:shd w:val="clear" w:color="auto" w:fill="f5f8ee"/>
    </w:tcPr>
  </w:style>
  <w:style w:type="table" w:styleId="style229">
    <w:name w:val="Colorful Shading Accent 4"/>
    <w:basedOn w:val="style105"/>
    <w:next w:val="style229"/>
    <w:uiPriority w:val="71"/>
    <w:pPr>
      <w:spacing w:after="0" w:lineRule="auto" w:line="240"/>
    </w:pPr>
    <w:rPr>
      <w:color w:val="000000"/>
    </w:rPr>
    <w:tblPr>
      <w:tblStyleRowBandSize w:val="1"/>
      <w:tblStyleColBandSize w:val="1"/>
      <w:tblInd w:w="0" w:type="dxa"/>
      <w:tblBorders>
        <w:top w:val="single" w:sz="24" w:space="0" w:color="9bbb59"/>
        <w:left w:val="single" w:sz="4" w:space="0" w:color="8064a2"/>
        <w:bottom w:val="single" w:sz="4" w:space="0" w:color="8064a2"/>
        <w:right w:val="single" w:sz="4" w:space="0" w:color="8064a2"/>
        <w:insideH w:val="single" w:sz="4" w:space="0" w:color="ffffff"/>
        <w:insideV w:val="single" w:sz="4" w:space="0" w:color="ffffff"/>
      </w:tblBorders>
      <w:shd w:val="clear" w:color="auto" w:fill="f2eff6"/>
      <w:tblCellMar>
        <w:top w:w="0" w:type="dxa"/>
        <w:left w:w="108" w:type="dxa"/>
        <w:bottom w:w="0" w:type="dxa"/>
        <w:right w:w="108" w:type="dxa"/>
      </w:tblCellMar>
    </w:tblPr>
    <w:tblStylePr w:type="firstRow">
      <w:pPr/>
      <w:rPr>
        <w:b/>
        <w:bCs/>
      </w:rPr>
      <w:tblPr/>
      <w:tcPr>
        <w:tcBorders>
          <w:top w:val="nil"/>
          <w:left w:val="nil"/>
          <w:bottom w:val="single" w:sz="24" w:space="0" w:color="9bbb59"/>
          <w:right w:val="nil"/>
          <w:insideH w:val="nil"/>
          <w:insideV w:val="nil"/>
        </w:tcBorders>
        <w:shd w:val="clear" w:color="auto" w:fill="ffffff"/>
      </w:tcPr>
    </w:tblStylePr>
    <w:tblStylePr w:type="lastRow">
      <w:pPr/>
      <w:rPr>
        <w:b/>
        <w:bCs/>
        <w:color w:val="ffffff"/>
      </w:rPr>
      <w:tblPr/>
      <w:tcPr>
        <w:tcBorders>
          <w:top w:val="single" w:sz="6" w:space="0" w:color="ffffff"/>
        </w:tcBorders>
        <w:shd w:val="clear" w:color="auto" w:fill="4c3b62"/>
      </w:tcPr>
    </w:tblStylePr>
    <w:tblStylePr w:type="band1Horz">
      <w:pPr/>
      <w:tblPr/>
      <w:tcPr>
        <w:tcBorders/>
        <w:shd w:val="clear" w:color="auto" w:fill="bfb1d0"/>
      </w:tcPr>
    </w:tblStylePr>
    <w:tblStylePr w:type="firstCol">
      <w:pPr/>
      <w:rPr>
        <w:color w:val="ffffff"/>
      </w:rPr>
      <w:tblPr/>
      <w:tcPr>
        <w:tcBorders>
          <w:top w:val="nil"/>
          <w:left w:val="nil"/>
          <w:bottom w:val="nil"/>
          <w:right w:val="nil"/>
          <w:insideH w:val="single" w:sz="4" w:space="0" w:color="4c3b62"/>
          <w:insideV w:val="nil"/>
        </w:tcBorders>
        <w:shd w:val="clear" w:color="auto" w:fill="4c3b62"/>
      </w:tcPr>
    </w:tblStylePr>
    <w:tblStylePr w:type="lastCol">
      <w:pPr/>
      <w:rPr>
        <w:color w:val="ffffff"/>
      </w:rPr>
      <w:tblPr/>
      <w:tcPr>
        <w:tcBorders>
          <w:top w:val="nil"/>
          <w:left w:val="nil"/>
          <w:bottom w:val="nil"/>
          <w:right w:val="nil"/>
          <w:insideH w:val="nil"/>
          <w:insideV w:val="nil"/>
        </w:tcBorders>
        <w:shd w:val="clear" w:color="auto" w:fill="4c3b62"/>
      </w:tcPr>
    </w:tblStylePr>
    <w:tblStylePr w:type="band1Vert">
      <w:pPr/>
      <w:tblPr/>
      <w:tcPr>
        <w:tcBorders/>
        <w:shd w:val="clear" w:color="auto" w:fill="ccc0d9"/>
      </w:tcPr>
    </w:tblStylePr>
    <w:tblStylePr w:type="neCell">
      <w:pPr/>
      <w:rPr>
        <w:color w:val="000000"/>
      </w:rPr>
      <w:tcPr>
        <w:tcBorders/>
      </w:tcPr>
    </w:tblStylePr>
    <w:tblStylePr w:type="nwCell">
      <w:pPr/>
      <w:rPr>
        <w:color w:val="000000"/>
      </w:rPr>
      <w:tcPr>
        <w:tcBorders/>
      </w:tcPr>
    </w:tblStylePr>
    <w:tcPr>
      <w:tcBorders/>
      <w:shd w:val="clear" w:color="auto" w:fill="f2eff6"/>
    </w:tcPr>
  </w:style>
  <w:style w:type="table" w:styleId="style243">
    <w:name w:val="Colorful Shading Accent 5"/>
    <w:basedOn w:val="style105"/>
    <w:next w:val="style243"/>
    <w:uiPriority w:val="71"/>
    <w:pPr>
      <w:spacing w:after="0" w:lineRule="auto" w:line="240"/>
    </w:pPr>
    <w:rPr>
      <w:color w:val="000000"/>
    </w:rPr>
    <w:tblPr>
      <w:tblStyleRowBandSize w:val="1"/>
      <w:tblStyleColBandSize w:val="1"/>
      <w:tblInd w:w="0" w:type="dxa"/>
      <w:tblBorders>
        <w:top w:val="single" w:sz="24" w:space="0" w:color="f79646"/>
        <w:left w:val="single" w:sz="4" w:space="0" w:color="4bacc6"/>
        <w:bottom w:val="single" w:sz="4" w:space="0" w:color="4bacc6"/>
        <w:right w:val="single" w:sz="4" w:space="0" w:color="4bacc6"/>
        <w:insideH w:val="single" w:sz="4" w:space="0" w:color="ffffff"/>
        <w:insideV w:val="single" w:sz="4" w:space="0" w:color="ffffff"/>
      </w:tblBorders>
      <w:shd w:val="clear" w:color="auto" w:fill="edf6f9"/>
      <w:tblCellMar>
        <w:top w:w="0" w:type="dxa"/>
        <w:left w:w="108" w:type="dxa"/>
        <w:bottom w:w="0" w:type="dxa"/>
        <w:right w:w="108" w:type="dxa"/>
      </w:tblCellMar>
    </w:tblPr>
    <w:tblStylePr w:type="firstRow">
      <w:pPr/>
      <w:rPr>
        <w:b/>
        <w:bCs/>
      </w:rPr>
      <w:tblPr/>
      <w:tcPr>
        <w:tcBorders>
          <w:top w:val="nil"/>
          <w:left w:val="nil"/>
          <w:bottom w:val="single" w:sz="24" w:space="0" w:color="f79646"/>
          <w:right w:val="nil"/>
          <w:insideH w:val="nil"/>
          <w:insideV w:val="nil"/>
        </w:tcBorders>
        <w:shd w:val="clear" w:color="auto" w:fill="ffffff"/>
      </w:tcPr>
    </w:tblStylePr>
    <w:tblStylePr w:type="lastRow">
      <w:pPr/>
      <w:rPr>
        <w:b/>
        <w:bCs/>
        <w:color w:val="ffffff"/>
      </w:rPr>
      <w:tblPr/>
      <w:tcPr>
        <w:tcBorders>
          <w:top w:val="single" w:sz="6" w:space="0" w:color="ffffff"/>
        </w:tcBorders>
        <w:shd w:val="clear" w:color="auto" w:fill="276a7c"/>
      </w:tcPr>
    </w:tblStylePr>
    <w:tblStylePr w:type="band1Horz">
      <w:pPr/>
      <w:tblPr/>
      <w:tcPr>
        <w:tcBorders/>
        <w:shd w:val="clear" w:color="auto" w:fill="a5d5e2"/>
      </w:tcPr>
    </w:tblStylePr>
    <w:tblStylePr w:type="firstCol">
      <w:pPr/>
      <w:rPr>
        <w:color w:val="ffffff"/>
      </w:rPr>
      <w:tblPr/>
      <w:tcPr>
        <w:tcBorders>
          <w:top w:val="nil"/>
          <w:left w:val="nil"/>
          <w:bottom w:val="nil"/>
          <w:right w:val="nil"/>
          <w:insideH w:val="single" w:sz="4" w:space="0" w:color="276a7c"/>
          <w:insideV w:val="nil"/>
        </w:tcBorders>
        <w:shd w:val="clear" w:color="auto" w:fill="276a7c"/>
      </w:tcPr>
    </w:tblStylePr>
    <w:tblStylePr w:type="lastCol">
      <w:pPr/>
      <w:rPr>
        <w:color w:val="ffffff"/>
      </w:rPr>
      <w:tblPr/>
      <w:tcPr>
        <w:tcBorders>
          <w:top w:val="nil"/>
          <w:left w:val="nil"/>
          <w:bottom w:val="nil"/>
          <w:right w:val="nil"/>
          <w:insideH w:val="nil"/>
          <w:insideV w:val="nil"/>
        </w:tcBorders>
        <w:shd w:val="clear" w:color="auto" w:fill="276a7c"/>
      </w:tcPr>
    </w:tblStylePr>
    <w:tblStylePr w:type="band1Vert">
      <w:pPr/>
      <w:tblPr/>
      <w:tcPr>
        <w:tcBorders/>
        <w:shd w:val="clear" w:color="auto" w:fill="b6dde8"/>
      </w:tcPr>
    </w:tblStylePr>
    <w:tblStylePr w:type="neCell">
      <w:pPr/>
      <w:rPr>
        <w:color w:val="000000"/>
      </w:rPr>
      <w:tcPr>
        <w:tcBorders/>
      </w:tcPr>
    </w:tblStylePr>
    <w:tblStylePr w:type="nwCell">
      <w:pPr/>
      <w:rPr>
        <w:color w:val="000000"/>
      </w:rPr>
      <w:tcPr>
        <w:tcBorders/>
      </w:tcPr>
    </w:tblStylePr>
    <w:tcPr>
      <w:tcBorders/>
      <w:shd w:val="clear" w:color="auto" w:fill="edf6f9"/>
    </w:tcPr>
  </w:style>
  <w:style w:type="table" w:styleId="style257">
    <w:name w:val="Colorful Shading Accent 6"/>
    <w:basedOn w:val="style105"/>
    <w:next w:val="style257"/>
    <w:uiPriority w:val="71"/>
    <w:pPr>
      <w:spacing w:after="0" w:lineRule="auto" w:line="240"/>
    </w:pPr>
    <w:rPr>
      <w:color w:val="000000"/>
    </w:rPr>
    <w:tblPr>
      <w:tblStyleRowBandSize w:val="1"/>
      <w:tblStyleColBandSize w:val="1"/>
      <w:tblInd w:w="0" w:type="dxa"/>
      <w:tblBorders>
        <w:top w:val="single" w:sz="24" w:space="0" w:color="4bacc6"/>
        <w:left w:val="single" w:sz="4" w:space="0" w:color="f79646"/>
        <w:bottom w:val="single" w:sz="4" w:space="0" w:color="f79646"/>
        <w:right w:val="single" w:sz="4" w:space="0" w:color="f79646"/>
        <w:insideH w:val="single" w:sz="4" w:space="0" w:color="ffffff"/>
        <w:insideV w:val="single" w:sz="4" w:space="0" w:color="ffffff"/>
      </w:tblBorders>
      <w:shd w:val="clear" w:color="auto" w:fill="fef4ec"/>
      <w:tblCellMar>
        <w:top w:w="0" w:type="dxa"/>
        <w:left w:w="108" w:type="dxa"/>
        <w:bottom w:w="0" w:type="dxa"/>
        <w:right w:w="108" w:type="dxa"/>
      </w:tblCellMar>
    </w:tblPr>
    <w:tblStylePr w:type="firstRow">
      <w:pPr/>
      <w:rPr>
        <w:b/>
        <w:bCs/>
      </w:rPr>
      <w:tblPr/>
      <w:tcPr>
        <w:tcBorders>
          <w:top w:val="nil"/>
          <w:left w:val="nil"/>
          <w:bottom w:val="single" w:sz="24" w:space="0" w:color="4bacc6"/>
          <w:right w:val="nil"/>
          <w:insideH w:val="nil"/>
          <w:insideV w:val="nil"/>
        </w:tcBorders>
        <w:shd w:val="clear" w:color="auto" w:fill="ffffff"/>
      </w:tcPr>
    </w:tblStylePr>
    <w:tblStylePr w:type="lastRow">
      <w:pPr/>
      <w:rPr>
        <w:b/>
        <w:bCs/>
        <w:color w:val="ffffff"/>
      </w:rPr>
      <w:tblPr/>
      <w:tcPr>
        <w:tcBorders>
          <w:top w:val="single" w:sz="6" w:space="0" w:color="ffffff"/>
        </w:tcBorders>
        <w:shd w:val="clear" w:color="auto" w:fill="b65608"/>
      </w:tcPr>
    </w:tblStylePr>
    <w:tblStylePr w:type="band1Horz">
      <w:pPr/>
      <w:tblPr/>
      <w:tcPr>
        <w:tcBorders/>
        <w:shd w:val="clear" w:color="auto" w:fill="fbcaa2"/>
      </w:tcPr>
    </w:tblStylePr>
    <w:tblStylePr w:type="firstCol">
      <w:pPr/>
      <w:rPr>
        <w:color w:val="ffffff"/>
      </w:rPr>
      <w:tblPr/>
      <w:tcPr>
        <w:tcBorders>
          <w:top w:val="nil"/>
          <w:left w:val="nil"/>
          <w:bottom w:val="nil"/>
          <w:right w:val="nil"/>
          <w:insideH w:val="single" w:sz="4" w:space="0" w:color="b65608"/>
          <w:insideV w:val="nil"/>
        </w:tcBorders>
        <w:shd w:val="clear" w:color="auto" w:fill="b65608"/>
      </w:tcPr>
    </w:tblStylePr>
    <w:tblStylePr w:type="lastCol">
      <w:pPr/>
      <w:rPr>
        <w:color w:val="ffffff"/>
      </w:rPr>
      <w:tblPr/>
      <w:tcPr>
        <w:tcBorders>
          <w:top w:val="nil"/>
          <w:left w:val="nil"/>
          <w:bottom w:val="nil"/>
          <w:right w:val="nil"/>
          <w:insideH w:val="nil"/>
          <w:insideV w:val="nil"/>
        </w:tcBorders>
        <w:shd w:val="clear" w:color="auto" w:fill="b65608"/>
      </w:tcPr>
    </w:tblStylePr>
    <w:tblStylePr w:type="band1Vert">
      <w:pPr/>
      <w:tblPr/>
      <w:tcPr>
        <w:tcBorders/>
        <w:shd w:val="clear" w:color="auto" w:fill="fbd4b4"/>
      </w:tcPr>
    </w:tblStylePr>
    <w:tblStylePr w:type="neCell">
      <w:pPr/>
      <w:rPr>
        <w:color w:val="000000"/>
      </w:rPr>
      <w:tcPr>
        <w:tcBorders/>
      </w:tcPr>
    </w:tblStylePr>
    <w:tblStylePr w:type="nwCell">
      <w:pPr/>
      <w:rPr>
        <w:color w:val="000000"/>
      </w:rPr>
      <w:tcPr>
        <w:tcBorders/>
      </w:tcPr>
    </w:tblStylePr>
    <w:tcPr>
      <w:tcBorders/>
      <w:shd w:val="clear" w:color="auto" w:fill="fef4ec"/>
    </w:tcPr>
  </w:style>
  <w:style w:type="table" w:styleId="style170">
    <w:name w:val="Colorful List"/>
    <w:basedOn w:val="style105"/>
    <w:next w:val="style170"/>
    <w:uiPriority w:val="72"/>
    <w:pPr>
      <w:spacing w:after="0" w:lineRule="auto" w:line="240"/>
    </w:pPr>
    <w:rPr>
      <w:color w:val="000000"/>
    </w:rPr>
    <w:tblPr>
      <w:tblStyleRowBandSize w:val="1"/>
      <w:tblStyleColBandSize w:val="1"/>
      <w:tblInd w:w="0" w:type="dxa"/>
      <w:shd w:val="clear" w:color="auto" w:fill="e6e6e6"/>
      <w:tblCellMar>
        <w:top w:w="0" w:type="dxa"/>
        <w:left w:w="108" w:type="dxa"/>
        <w:bottom w:w="0" w:type="dxa"/>
        <w:right w:w="108" w:type="dxa"/>
      </w:tblCellMar>
    </w:tblPr>
    <w:tblStylePr w:type="firstRow">
      <w:pPr/>
      <w:rPr>
        <w:b/>
        <w:bCs/>
        <w:color w:val="ffffff"/>
      </w:rPr>
      <w:tblPr/>
      <w:tcPr>
        <w:tcBorders>
          <w:bottom w:val="single" w:sz="12" w:space="0" w:color="ffffff"/>
        </w:tcBorders>
        <w:shd w:val="clear" w:color="auto" w:fill="9e3a38"/>
      </w:tcPr>
    </w:tblStylePr>
    <w:tblStylePr w:type="lastRow">
      <w:pPr/>
      <w:rPr>
        <w:b/>
        <w:bCs/>
        <w:color w:val="9e3a38"/>
      </w:rPr>
      <w:tblPr/>
      <w:tcPr>
        <w:tcBorders>
          <w:top w:val="single" w:sz="12" w:space="0" w:color="000000"/>
        </w:tcBorders>
        <w:shd w:val="clear" w:color="auto" w:fill="ffffff"/>
      </w:tcPr>
    </w:tblStylePr>
    <w:tblStylePr w:type="band1Horz">
      <w:pPr/>
      <w:tblPr/>
      <w:tcPr>
        <w:tcBorders/>
        <w:shd w:val="clear" w:color="auto" w:fill="cccccc"/>
      </w:tcPr>
    </w:tblStylePr>
    <w:tblStylePr w:type="firstCol">
      <w:pPr/>
      <w:rPr>
        <w:b/>
        <w:bCs/>
      </w:rPr>
      <w:tcPr>
        <w:tcBorders/>
      </w:tcPr>
    </w:tblStylePr>
    <w:tblStylePr w:type="lastCol">
      <w:pPr/>
      <w:rPr>
        <w:b/>
        <w:bCs/>
      </w:rPr>
      <w:tcPr>
        <w:tcBorders/>
      </w:tcPr>
    </w:tblStylePr>
    <w:tblStylePr w:type="band1Vert">
      <w:pPr/>
      <w:tblPr/>
      <w:tcPr>
        <w:tcBorders>
          <w:top w:val="nil"/>
          <w:left w:val="nil"/>
          <w:bottom w:val="nil"/>
          <w:right w:val="nil"/>
          <w:insideH w:val="nil"/>
          <w:insideV w:val="nil"/>
        </w:tcBorders>
        <w:shd w:val="clear" w:color="auto" w:fill="c0c0c0"/>
      </w:tcPr>
    </w:tblStylePr>
    <w:tcPr>
      <w:tcBorders/>
      <w:shd w:val="clear" w:color="auto" w:fill="e6e6e6"/>
    </w:tcPr>
  </w:style>
  <w:style w:type="table" w:styleId="style188">
    <w:name w:val="Colorful List Accent 1"/>
    <w:basedOn w:val="style105"/>
    <w:next w:val="style188"/>
    <w:uiPriority w:val="72"/>
    <w:pPr>
      <w:spacing w:after="0" w:lineRule="auto" w:line="240"/>
    </w:pPr>
    <w:rPr>
      <w:color w:val="000000"/>
    </w:rPr>
    <w:tblPr>
      <w:tblStyleRowBandSize w:val="1"/>
      <w:tblStyleColBandSize w:val="1"/>
      <w:tblInd w:w="0" w:type="dxa"/>
      <w:shd w:val="clear" w:color="auto" w:fill="edf2f8"/>
      <w:tblCellMar>
        <w:top w:w="0" w:type="dxa"/>
        <w:left w:w="108" w:type="dxa"/>
        <w:bottom w:w="0" w:type="dxa"/>
        <w:right w:w="108" w:type="dxa"/>
      </w:tblCellMar>
    </w:tblPr>
    <w:tblStylePr w:type="firstRow">
      <w:pPr/>
      <w:rPr>
        <w:b/>
        <w:bCs/>
        <w:color w:val="ffffff"/>
      </w:rPr>
      <w:tblPr/>
      <w:tcPr>
        <w:tcBorders>
          <w:bottom w:val="single" w:sz="12" w:space="0" w:color="ffffff"/>
        </w:tcBorders>
        <w:shd w:val="clear" w:color="auto" w:fill="9e3a38"/>
      </w:tcPr>
    </w:tblStylePr>
    <w:tblStylePr w:type="lastRow">
      <w:pPr/>
      <w:rPr>
        <w:b/>
        <w:bCs/>
        <w:color w:val="9e3a38"/>
      </w:rPr>
      <w:tblPr/>
      <w:tcPr>
        <w:tcBorders>
          <w:top w:val="single" w:sz="12" w:space="0" w:color="000000"/>
        </w:tcBorders>
        <w:shd w:val="clear" w:color="auto" w:fill="ffffff"/>
      </w:tcPr>
    </w:tblStylePr>
    <w:tblStylePr w:type="band1Horz">
      <w:pPr/>
      <w:tblPr/>
      <w:tcPr>
        <w:tcBorders/>
        <w:shd w:val="clear" w:color="auto" w:fill="dbe5f1"/>
      </w:tcPr>
    </w:tblStylePr>
    <w:tblStylePr w:type="firstCol">
      <w:pPr/>
      <w:rPr>
        <w:b/>
        <w:bCs/>
      </w:rPr>
      <w:tcPr>
        <w:tcBorders/>
      </w:tcPr>
    </w:tblStylePr>
    <w:tblStylePr w:type="lastCol">
      <w:pPr/>
      <w:rPr>
        <w:b/>
        <w:bCs/>
      </w:rPr>
      <w:tcPr>
        <w:tcBorders/>
      </w:tcPr>
    </w:tblStylePr>
    <w:tblStylePr w:type="band1Vert">
      <w:pPr/>
      <w:tblPr/>
      <w:tcPr>
        <w:tcBorders>
          <w:top w:val="nil"/>
          <w:left w:val="nil"/>
          <w:bottom w:val="nil"/>
          <w:right w:val="nil"/>
          <w:insideH w:val="nil"/>
          <w:insideV w:val="nil"/>
        </w:tcBorders>
        <w:shd w:val="clear" w:color="auto" w:fill="d3dfee"/>
      </w:tcPr>
    </w:tblStylePr>
    <w:tcPr>
      <w:tcBorders/>
      <w:shd w:val="clear" w:color="auto" w:fill="edf2f8"/>
    </w:tcPr>
  </w:style>
  <w:style w:type="table" w:styleId="style202">
    <w:name w:val="Colorful List Accent 2"/>
    <w:basedOn w:val="style105"/>
    <w:next w:val="style202"/>
    <w:uiPriority w:val="72"/>
    <w:pPr>
      <w:spacing w:after="0" w:lineRule="auto" w:line="240"/>
    </w:pPr>
    <w:rPr>
      <w:color w:val="000000"/>
    </w:rPr>
    <w:tblPr>
      <w:tblStyleRowBandSize w:val="1"/>
      <w:tblStyleColBandSize w:val="1"/>
      <w:tblInd w:w="0" w:type="dxa"/>
      <w:shd w:val="clear" w:color="auto" w:fill="f8eded"/>
      <w:tblCellMar>
        <w:top w:w="0" w:type="dxa"/>
        <w:left w:w="108" w:type="dxa"/>
        <w:bottom w:w="0" w:type="dxa"/>
        <w:right w:w="108" w:type="dxa"/>
      </w:tblCellMar>
    </w:tblPr>
    <w:tblStylePr w:type="firstRow">
      <w:pPr/>
      <w:rPr>
        <w:b/>
        <w:bCs/>
        <w:color w:val="ffffff"/>
      </w:rPr>
      <w:tblPr/>
      <w:tcPr>
        <w:tcBorders>
          <w:bottom w:val="single" w:sz="12" w:space="0" w:color="ffffff"/>
        </w:tcBorders>
        <w:shd w:val="clear" w:color="auto" w:fill="9e3a38"/>
      </w:tcPr>
    </w:tblStylePr>
    <w:tblStylePr w:type="lastRow">
      <w:pPr/>
      <w:rPr>
        <w:b/>
        <w:bCs/>
        <w:color w:val="9e3a38"/>
      </w:rPr>
      <w:tblPr/>
      <w:tcPr>
        <w:tcBorders>
          <w:top w:val="single" w:sz="12" w:space="0" w:color="000000"/>
        </w:tcBorders>
        <w:shd w:val="clear" w:color="auto" w:fill="ffffff"/>
      </w:tcPr>
    </w:tblStylePr>
    <w:tblStylePr w:type="band1Horz">
      <w:pPr/>
      <w:tblPr/>
      <w:tcPr>
        <w:tcBorders/>
        <w:shd w:val="clear" w:color="auto" w:fill="f2dbdb"/>
      </w:tcPr>
    </w:tblStylePr>
    <w:tblStylePr w:type="firstCol">
      <w:pPr/>
      <w:rPr>
        <w:b/>
        <w:bCs/>
      </w:rPr>
      <w:tcPr>
        <w:tcBorders/>
      </w:tcPr>
    </w:tblStylePr>
    <w:tblStylePr w:type="lastCol">
      <w:pPr/>
      <w:rPr>
        <w:b/>
        <w:bCs/>
      </w:rPr>
      <w:tcPr>
        <w:tcBorders/>
      </w:tcPr>
    </w:tblStylePr>
    <w:tblStylePr w:type="band1Vert">
      <w:pPr/>
      <w:tblPr/>
      <w:tcPr>
        <w:tcBorders>
          <w:top w:val="nil"/>
          <w:left w:val="nil"/>
          <w:bottom w:val="nil"/>
          <w:right w:val="nil"/>
          <w:insideH w:val="nil"/>
          <w:insideV w:val="nil"/>
        </w:tcBorders>
        <w:shd w:val="clear" w:color="auto" w:fill="efd3d2"/>
      </w:tcPr>
    </w:tblStylePr>
    <w:tcPr>
      <w:tcBorders/>
      <w:shd w:val="clear" w:color="auto" w:fill="f8eded"/>
    </w:tcPr>
  </w:style>
  <w:style w:type="table" w:styleId="style216">
    <w:name w:val="Colorful List Accent 3"/>
    <w:basedOn w:val="style105"/>
    <w:next w:val="style216"/>
    <w:uiPriority w:val="72"/>
    <w:pPr>
      <w:spacing w:after="0" w:lineRule="auto" w:line="240"/>
    </w:pPr>
    <w:rPr>
      <w:color w:val="000000"/>
    </w:rPr>
    <w:tblPr>
      <w:tblStyleRowBandSize w:val="1"/>
      <w:tblStyleColBandSize w:val="1"/>
      <w:tblInd w:w="0" w:type="dxa"/>
      <w:shd w:val="clear" w:color="auto" w:fill="f5f8ee"/>
      <w:tblCellMar>
        <w:top w:w="0" w:type="dxa"/>
        <w:left w:w="108" w:type="dxa"/>
        <w:bottom w:w="0" w:type="dxa"/>
        <w:right w:w="108" w:type="dxa"/>
      </w:tblCellMar>
    </w:tblPr>
    <w:tblStylePr w:type="firstRow">
      <w:pPr/>
      <w:rPr>
        <w:b/>
        <w:bCs/>
        <w:color w:val="ffffff"/>
      </w:rPr>
      <w:tblPr/>
      <w:tcPr>
        <w:tcBorders>
          <w:bottom w:val="single" w:sz="12" w:space="0" w:color="ffffff"/>
        </w:tcBorders>
        <w:shd w:val="clear" w:color="auto" w:fill="664e82"/>
      </w:tcPr>
    </w:tblStylePr>
    <w:tblStylePr w:type="lastRow">
      <w:pPr/>
      <w:rPr>
        <w:b/>
        <w:bCs/>
        <w:color w:val="664e82"/>
      </w:rPr>
      <w:tblPr/>
      <w:tcPr>
        <w:tcBorders>
          <w:top w:val="single" w:sz="12" w:space="0" w:color="000000"/>
        </w:tcBorders>
        <w:shd w:val="clear" w:color="auto" w:fill="ffffff"/>
      </w:tcPr>
    </w:tblStylePr>
    <w:tblStylePr w:type="band1Horz">
      <w:pPr/>
      <w:tblPr/>
      <w:tcPr>
        <w:tcBorders/>
        <w:shd w:val="clear" w:color="auto" w:fill="eaf1dd"/>
      </w:tcPr>
    </w:tblStylePr>
    <w:tblStylePr w:type="firstCol">
      <w:pPr/>
      <w:rPr>
        <w:b/>
        <w:bCs/>
      </w:rPr>
      <w:tcPr>
        <w:tcBorders/>
      </w:tcPr>
    </w:tblStylePr>
    <w:tblStylePr w:type="lastCol">
      <w:pPr/>
      <w:rPr>
        <w:b/>
        <w:bCs/>
      </w:rPr>
      <w:tcPr>
        <w:tcBorders/>
      </w:tcPr>
    </w:tblStylePr>
    <w:tblStylePr w:type="band1Vert">
      <w:pPr/>
      <w:tblPr/>
      <w:tcPr>
        <w:tcBorders>
          <w:top w:val="nil"/>
          <w:left w:val="nil"/>
          <w:bottom w:val="nil"/>
          <w:right w:val="nil"/>
          <w:insideH w:val="nil"/>
          <w:insideV w:val="nil"/>
        </w:tcBorders>
        <w:shd w:val="clear" w:color="auto" w:fill="e6eed5"/>
      </w:tcPr>
    </w:tblStylePr>
    <w:tcPr>
      <w:tcBorders/>
      <w:shd w:val="clear" w:color="auto" w:fill="f5f8ee"/>
    </w:tcPr>
  </w:style>
  <w:style w:type="table" w:styleId="style230">
    <w:name w:val="Colorful List Accent 4"/>
    <w:basedOn w:val="style105"/>
    <w:next w:val="style230"/>
    <w:uiPriority w:val="72"/>
    <w:pPr>
      <w:spacing w:after="0" w:lineRule="auto" w:line="240"/>
    </w:pPr>
    <w:rPr>
      <w:color w:val="000000"/>
    </w:rPr>
    <w:tblPr>
      <w:tblStyleRowBandSize w:val="1"/>
      <w:tblStyleColBandSize w:val="1"/>
      <w:tblInd w:w="0" w:type="dxa"/>
      <w:shd w:val="clear" w:color="auto" w:fill="f2eff6"/>
      <w:tblCellMar>
        <w:top w:w="0" w:type="dxa"/>
        <w:left w:w="108" w:type="dxa"/>
        <w:bottom w:w="0" w:type="dxa"/>
        <w:right w:w="108" w:type="dxa"/>
      </w:tblCellMar>
    </w:tblPr>
    <w:tblStylePr w:type="firstRow">
      <w:pPr/>
      <w:rPr>
        <w:b/>
        <w:bCs/>
        <w:color w:val="ffffff"/>
      </w:rPr>
      <w:tblPr/>
      <w:tcPr>
        <w:tcBorders>
          <w:bottom w:val="single" w:sz="12" w:space="0" w:color="ffffff"/>
        </w:tcBorders>
        <w:shd w:val="clear" w:color="auto" w:fill="7e9c40"/>
      </w:tcPr>
    </w:tblStylePr>
    <w:tblStylePr w:type="lastRow">
      <w:pPr/>
      <w:rPr>
        <w:b/>
        <w:bCs/>
        <w:color w:val="7e9c40"/>
      </w:rPr>
      <w:tblPr/>
      <w:tcPr>
        <w:tcBorders>
          <w:top w:val="single" w:sz="12" w:space="0" w:color="000000"/>
        </w:tcBorders>
        <w:shd w:val="clear" w:color="auto" w:fill="ffffff"/>
      </w:tcPr>
    </w:tblStylePr>
    <w:tblStylePr w:type="band1Horz">
      <w:pPr/>
      <w:tblPr/>
      <w:tcPr>
        <w:tcBorders/>
        <w:shd w:val="clear" w:color="auto" w:fill="e5dfec"/>
      </w:tcPr>
    </w:tblStylePr>
    <w:tblStylePr w:type="firstCol">
      <w:pPr/>
      <w:rPr>
        <w:b/>
        <w:bCs/>
      </w:rPr>
      <w:tcPr>
        <w:tcBorders/>
      </w:tcPr>
    </w:tblStylePr>
    <w:tblStylePr w:type="lastCol">
      <w:pPr/>
      <w:rPr>
        <w:b/>
        <w:bCs/>
      </w:rPr>
      <w:tcPr>
        <w:tcBorders/>
      </w:tcPr>
    </w:tblStylePr>
    <w:tblStylePr w:type="band1Vert">
      <w:pPr/>
      <w:tblPr/>
      <w:tcPr>
        <w:tcBorders>
          <w:top w:val="nil"/>
          <w:left w:val="nil"/>
          <w:bottom w:val="nil"/>
          <w:right w:val="nil"/>
          <w:insideH w:val="nil"/>
          <w:insideV w:val="nil"/>
        </w:tcBorders>
        <w:shd w:val="clear" w:color="auto" w:fill="dfd8e8"/>
      </w:tcPr>
    </w:tblStylePr>
    <w:tcPr>
      <w:tcBorders/>
      <w:shd w:val="clear" w:color="auto" w:fill="f2eff6"/>
    </w:tcPr>
  </w:style>
  <w:style w:type="table" w:styleId="style244">
    <w:name w:val="Colorful List Accent 5"/>
    <w:basedOn w:val="style105"/>
    <w:next w:val="style244"/>
    <w:uiPriority w:val="72"/>
    <w:pPr>
      <w:spacing w:after="0" w:lineRule="auto" w:line="240"/>
    </w:pPr>
    <w:rPr>
      <w:color w:val="000000"/>
    </w:rPr>
    <w:tblPr>
      <w:tblStyleRowBandSize w:val="1"/>
      <w:tblStyleColBandSize w:val="1"/>
      <w:tblInd w:w="0" w:type="dxa"/>
      <w:shd w:val="clear" w:color="auto" w:fill="edf6f9"/>
      <w:tblCellMar>
        <w:top w:w="0" w:type="dxa"/>
        <w:left w:w="108" w:type="dxa"/>
        <w:bottom w:w="0" w:type="dxa"/>
        <w:right w:w="108" w:type="dxa"/>
      </w:tblCellMar>
    </w:tblPr>
    <w:tblStylePr w:type="firstRow">
      <w:pPr/>
      <w:rPr>
        <w:b/>
        <w:bCs/>
        <w:color w:val="ffffff"/>
      </w:rPr>
      <w:tblPr/>
      <w:tcPr>
        <w:tcBorders>
          <w:bottom w:val="single" w:sz="12" w:space="0" w:color="ffffff"/>
        </w:tcBorders>
        <w:shd w:val="clear" w:color="auto" w:fill="f2730a"/>
      </w:tcPr>
    </w:tblStylePr>
    <w:tblStylePr w:type="lastRow">
      <w:pPr/>
      <w:rPr>
        <w:b/>
        <w:bCs/>
        <w:color w:val="f2730a"/>
      </w:rPr>
      <w:tblPr/>
      <w:tcPr>
        <w:tcBorders>
          <w:top w:val="single" w:sz="12" w:space="0" w:color="000000"/>
        </w:tcBorders>
        <w:shd w:val="clear" w:color="auto" w:fill="ffffff"/>
      </w:tcPr>
    </w:tblStylePr>
    <w:tblStylePr w:type="band1Horz">
      <w:pPr/>
      <w:tblPr/>
      <w:tcPr>
        <w:tcBorders/>
        <w:shd w:val="clear" w:color="auto" w:fill="daeef3"/>
      </w:tcPr>
    </w:tblStylePr>
    <w:tblStylePr w:type="firstCol">
      <w:pPr/>
      <w:rPr>
        <w:b/>
        <w:bCs/>
      </w:rPr>
      <w:tcPr>
        <w:tcBorders/>
      </w:tcPr>
    </w:tblStylePr>
    <w:tblStylePr w:type="lastCol">
      <w:pPr/>
      <w:rPr>
        <w:b/>
        <w:bCs/>
      </w:rPr>
      <w:tcPr>
        <w:tcBorders/>
      </w:tcPr>
    </w:tblStylePr>
    <w:tblStylePr w:type="band1Vert">
      <w:pPr/>
      <w:tblPr/>
      <w:tcPr>
        <w:tcBorders>
          <w:top w:val="nil"/>
          <w:left w:val="nil"/>
          <w:bottom w:val="nil"/>
          <w:right w:val="nil"/>
          <w:insideH w:val="nil"/>
          <w:insideV w:val="nil"/>
        </w:tcBorders>
        <w:shd w:val="clear" w:color="auto" w:fill="d2eaf1"/>
      </w:tcPr>
    </w:tblStylePr>
    <w:tcPr>
      <w:tcBorders/>
      <w:shd w:val="clear" w:color="auto" w:fill="edf6f9"/>
    </w:tcPr>
  </w:style>
  <w:style w:type="table" w:styleId="style258">
    <w:name w:val="Colorful List Accent 6"/>
    <w:basedOn w:val="style105"/>
    <w:next w:val="style258"/>
    <w:uiPriority w:val="72"/>
    <w:pPr>
      <w:spacing w:after="0" w:lineRule="auto" w:line="240"/>
    </w:pPr>
    <w:rPr>
      <w:color w:val="000000"/>
    </w:rPr>
    <w:tblPr>
      <w:tblStyleRowBandSize w:val="1"/>
      <w:tblStyleColBandSize w:val="1"/>
      <w:tblInd w:w="0" w:type="dxa"/>
      <w:shd w:val="clear" w:color="auto" w:fill="fef4ec"/>
      <w:tblCellMar>
        <w:top w:w="0" w:type="dxa"/>
        <w:left w:w="108" w:type="dxa"/>
        <w:bottom w:w="0" w:type="dxa"/>
        <w:right w:w="108" w:type="dxa"/>
      </w:tblCellMar>
    </w:tblPr>
    <w:tblStylePr w:type="firstRow">
      <w:pPr/>
      <w:rPr>
        <w:b/>
        <w:bCs/>
        <w:color w:val="ffffff"/>
      </w:rPr>
      <w:tblPr/>
      <w:tcPr>
        <w:tcBorders>
          <w:bottom w:val="single" w:sz="12" w:space="0" w:color="ffffff"/>
        </w:tcBorders>
        <w:shd w:val="clear" w:color="auto" w:fill="348da5"/>
      </w:tcPr>
    </w:tblStylePr>
    <w:tblStylePr w:type="lastRow">
      <w:pPr/>
      <w:rPr>
        <w:b/>
        <w:bCs/>
        <w:color w:val="348da5"/>
      </w:rPr>
      <w:tblPr/>
      <w:tcPr>
        <w:tcBorders>
          <w:top w:val="single" w:sz="12" w:space="0" w:color="000000"/>
        </w:tcBorders>
        <w:shd w:val="clear" w:color="auto" w:fill="ffffff"/>
      </w:tcPr>
    </w:tblStylePr>
    <w:tblStylePr w:type="band1Horz">
      <w:pPr/>
      <w:tblPr/>
      <w:tcPr>
        <w:tcBorders/>
        <w:shd w:val="clear" w:color="auto" w:fill="fde9d9"/>
      </w:tcPr>
    </w:tblStylePr>
    <w:tblStylePr w:type="firstCol">
      <w:pPr/>
      <w:rPr>
        <w:b/>
        <w:bCs/>
      </w:rPr>
      <w:tcPr>
        <w:tcBorders/>
      </w:tcPr>
    </w:tblStylePr>
    <w:tblStylePr w:type="lastCol">
      <w:pPr/>
      <w:rPr>
        <w:b/>
        <w:bCs/>
      </w:rPr>
      <w:tcPr>
        <w:tcBorders/>
      </w:tcPr>
    </w:tblStylePr>
    <w:tblStylePr w:type="band1Vert">
      <w:pPr/>
      <w:tblPr/>
      <w:tcPr>
        <w:tcBorders>
          <w:top w:val="nil"/>
          <w:left w:val="nil"/>
          <w:bottom w:val="nil"/>
          <w:right w:val="nil"/>
          <w:insideH w:val="nil"/>
          <w:insideV w:val="nil"/>
        </w:tcBorders>
        <w:shd w:val="clear" w:color="auto" w:fill="fde4d0"/>
      </w:tcPr>
    </w:tblStylePr>
    <w:tcPr>
      <w:tcBorders/>
      <w:shd w:val="clear" w:color="auto" w:fill="fef4ec"/>
    </w:tcPr>
  </w:style>
  <w:style w:type="table" w:styleId="style171">
    <w:name w:val="Colorful Grid"/>
    <w:basedOn w:val="style105"/>
    <w:next w:val="style171"/>
    <w:uiPriority w:val="73"/>
    <w:pPr>
      <w:spacing w:after="0" w:lineRule="auto" w:line="240"/>
    </w:pPr>
    <w:rPr>
      <w:color w:val="000000"/>
    </w:rPr>
    <w:tblPr>
      <w:tblStyleRowBandSize w:val="1"/>
      <w:tblStyleColBandSize w:val="1"/>
      <w:tblInd w:w="0" w:type="dxa"/>
      <w:tblBorders>
        <w:insideH w:val="single" w:sz="4" w:space="0" w:color="ffffff"/>
      </w:tblBorders>
      <w:shd w:val="clear" w:color="auto" w:fill="cccccc"/>
      <w:tblCellMar>
        <w:top w:w="0" w:type="dxa"/>
        <w:left w:w="108" w:type="dxa"/>
        <w:bottom w:w="0" w:type="dxa"/>
        <w:right w:w="108" w:type="dxa"/>
      </w:tblCellMar>
    </w:tblPr>
    <w:tblStylePr w:type="firstRow">
      <w:pPr/>
      <w:rPr>
        <w:b/>
        <w:bCs/>
      </w:rPr>
      <w:tblPr/>
      <w:tcPr>
        <w:tcBorders/>
        <w:shd w:val="clear" w:color="auto" w:fill="999999"/>
      </w:tcPr>
    </w:tblStylePr>
    <w:tblStylePr w:type="lastRow">
      <w:pPr/>
      <w:rPr>
        <w:b/>
        <w:bCs/>
        <w:color w:val="000000"/>
      </w:rPr>
      <w:tblPr/>
      <w:tcPr>
        <w:tcBorders/>
        <w:shd w:val="clear" w:color="auto" w:fill="999999"/>
      </w:tcPr>
    </w:tblStylePr>
    <w:tblStylePr w:type="band1Horz">
      <w:pPr/>
      <w:tblPr/>
      <w:tcPr>
        <w:tcBorders/>
        <w:shd w:val="clear" w:color="auto" w:fill="808080"/>
      </w:tcPr>
    </w:tblStylePr>
    <w:tblStylePr w:type="firstCol">
      <w:pPr/>
      <w:rPr>
        <w:color w:val="ffffff"/>
      </w:rPr>
      <w:tblPr/>
      <w:tcPr>
        <w:tcBorders/>
        <w:shd w:val="clear" w:color="auto" w:fill="000000"/>
      </w:tcPr>
    </w:tblStylePr>
    <w:tblStylePr w:type="lastCol">
      <w:pPr/>
      <w:rPr>
        <w:color w:val="ffffff"/>
      </w:rPr>
      <w:tblPr/>
      <w:tcPr>
        <w:tcBorders/>
        <w:shd w:val="clear" w:color="auto" w:fill="000000"/>
      </w:tcPr>
    </w:tblStylePr>
    <w:tblStylePr w:type="band1Vert">
      <w:pPr/>
      <w:tblPr/>
      <w:tcPr>
        <w:tcBorders/>
        <w:shd w:val="clear" w:color="auto" w:fill="808080"/>
      </w:tcPr>
    </w:tblStylePr>
    <w:tcPr>
      <w:tcBorders/>
      <w:shd w:val="clear" w:color="auto" w:fill="cccccc"/>
    </w:tcPr>
  </w:style>
  <w:style w:type="table" w:styleId="style189">
    <w:name w:val="Colorful Grid Accent 1"/>
    <w:basedOn w:val="style105"/>
    <w:next w:val="style189"/>
    <w:uiPriority w:val="73"/>
    <w:pPr>
      <w:spacing w:after="0" w:lineRule="auto" w:line="240"/>
    </w:pPr>
    <w:rPr>
      <w:color w:val="000000"/>
    </w:rPr>
    <w:tblPr>
      <w:tblStyleRowBandSize w:val="1"/>
      <w:tblStyleColBandSize w:val="1"/>
      <w:tblInd w:w="0" w:type="dxa"/>
      <w:tblBorders>
        <w:insideH w:val="single" w:sz="4" w:space="0" w:color="ffffff"/>
      </w:tblBorders>
      <w:shd w:val="clear" w:color="auto" w:fill="dbe5f1"/>
      <w:tblCellMar>
        <w:top w:w="0" w:type="dxa"/>
        <w:left w:w="108" w:type="dxa"/>
        <w:bottom w:w="0" w:type="dxa"/>
        <w:right w:w="108" w:type="dxa"/>
      </w:tblCellMar>
    </w:tblPr>
    <w:tblStylePr w:type="firstRow">
      <w:pPr/>
      <w:rPr>
        <w:b/>
        <w:bCs/>
      </w:rPr>
      <w:tblPr/>
      <w:tcPr>
        <w:tcBorders/>
        <w:shd w:val="clear" w:color="auto" w:fill="b8cce4"/>
      </w:tcPr>
    </w:tblStylePr>
    <w:tblStylePr w:type="lastRow">
      <w:pPr/>
      <w:rPr>
        <w:b/>
        <w:bCs/>
        <w:color w:val="000000"/>
      </w:rPr>
      <w:tblPr/>
      <w:tcPr>
        <w:tcBorders/>
        <w:shd w:val="clear" w:color="auto" w:fill="b8cce4"/>
      </w:tcPr>
    </w:tblStylePr>
    <w:tblStylePr w:type="band1Horz">
      <w:pPr/>
      <w:tblPr/>
      <w:tcPr>
        <w:tcBorders/>
        <w:shd w:val="clear" w:color="auto" w:fill="a7bfde"/>
      </w:tcPr>
    </w:tblStylePr>
    <w:tblStylePr w:type="firstCol">
      <w:pPr/>
      <w:rPr>
        <w:color w:val="ffffff"/>
      </w:rPr>
      <w:tblPr/>
      <w:tcPr>
        <w:tcBorders/>
        <w:shd w:val="clear" w:color="auto" w:fill="365f91"/>
      </w:tcPr>
    </w:tblStylePr>
    <w:tblStylePr w:type="lastCol">
      <w:pPr/>
      <w:rPr>
        <w:color w:val="ffffff"/>
      </w:rPr>
      <w:tblPr/>
      <w:tcPr>
        <w:tcBorders/>
        <w:shd w:val="clear" w:color="auto" w:fill="365f91"/>
      </w:tcPr>
    </w:tblStylePr>
    <w:tblStylePr w:type="band1Vert">
      <w:pPr/>
      <w:tblPr/>
      <w:tcPr>
        <w:tcBorders/>
        <w:shd w:val="clear" w:color="auto" w:fill="a7bfde"/>
      </w:tcPr>
    </w:tblStylePr>
    <w:tcPr>
      <w:tcBorders/>
      <w:shd w:val="clear" w:color="auto" w:fill="dbe5f1"/>
    </w:tcPr>
  </w:style>
  <w:style w:type="table" w:styleId="style203">
    <w:name w:val="Colorful Grid Accent 2"/>
    <w:basedOn w:val="style105"/>
    <w:next w:val="style203"/>
    <w:uiPriority w:val="73"/>
    <w:pPr>
      <w:spacing w:after="0" w:lineRule="auto" w:line="240"/>
    </w:pPr>
    <w:rPr>
      <w:color w:val="000000"/>
    </w:rPr>
    <w:tblPr>
      <w:tblStyleRowBandSize w:val="1"/>
      <w:tblStyleColBandSize w:val="1"/>
      <w:tblInd w:w="0" w:type="dxa"/>
      <w:tblBorders>
        <w:insideH w:val="single" w:sz="4" w:space="0" w:color="ffffff"/>
      </w:tblBorders>
      <w:shd w:val="clear" w:color="auto" w:fill="f2dbdb"/>
      <w:tblCellMar>
        <w:top w:w="0" w:type="dxa"/>
        <w:left w:w="108" w:type="dxa"/>
        <w:bottom w:w="0" w:type="dxa"/>
        <w:right w:w="108" w:type="dxa"/>
      </w:tblCellMar>
    </w:tblPr>
    <w:tblStylePr w:type="firstRow">
      <w:pPr/>
      <w:rPr>
        <w:b/>
        <w:bCs/>
      </w:rPr>
      <w:tblPr/>
      <w:tcPr>
        <w:tcBorders/>
        <w:shd w:val="clear" w:color="auto" w:fill="e5b8b7"/>
      </w:tcPr>
    </w:tblStylePr>
    <w:tblStylePr w:type="lastRow">
      <w:pPr/>
      <w:rPr>
        <w:b/>
        <w:bCs/>
        <w:color w:val="000000"/>
      </w:rPr>
      <w:tblPr/>
      <w:tcPr>
        <w:tcBorders/>
        <w:shd w:val="clear" w:color="auto" w:fill="e5b8b7"/>
      </w:tcPr>
    </w:tblStylePr>
    <w:tblStylePr w:type="band1Horz">
      <w:pPr/>
      <w:tblPr/>
      <w:tcPr>
        <w:tcBorders/>
        <w:shd w:val="clear" w:color="auto" w:fill="dfa7a6"/>
      </w:tcPr>
    </w:tblStylePr>
    <w:tblStylePr w:type="firstCol">
      <w:pPr/>
      <w:rPr>
        <w:color w:val="ffffff"/>
      </w:rPr>
      <w:tblPr/>
      <w:tcPr>
        <w:tcBorders/>
        <w:shd w:val="clear" w:color="auto" w:fill="943634"/>
      </w:tcPr>
    </w:tblStylePr>
    <w:tblStylePr w:type="lastCol">
      <w:pPr/>
      <w:rPr>
        <w:color w:val="ffffff"/>
      </w:rPr>
      <w:tblPr/>
      <w:tcPr>
        <w:tcBorders/>
        <w:shd w:val="clear" w:color="auto" w:fill="943634"/>
      </w:tcPr>
    </w:tblStylePr>
    <w:tblStylePr w:type="band1Vert">
      <w:pPr/>
      <w:tblPr/>
      <w:tcPr>
        <w:tcBorders/>
        <w:shd w:val="clear" w:color="auto" w:fill="dfa7a6"/>
      </w:tcPr>
    </w:tblStylePr>
    <w:tcPr>
      <w:tcBorders/>
      <w:shd w:val="clear" w:color="auto" w:fill="f2dbdb"/>
    </w:tcPr>
  </w:style>
  <w:style w:type="table" w:styleId="style217">
    <w:name w:val="Colorful Grid Accent 3"/>
    <w:basedOn w:val="style105"/>
    <w:next w:val="style217"/>
    <w:uiPriority w:val="73"/>
    <w:pPr>
      <w:spacing w:after="0" w:lineRule="auto" w:line="240"/>
    </w:pPr>
    <w:rPr>
      <w:color w:val="000000"/>
    </w:rPr>
    <w:tblPr>
      <w:tblStyleRowBandSize w:val="1"/>
      <w:tblStyleColBandSize w:val="1"/>
      <w:tblInd w:w="0" w:type="dxa"/>
      <w:tblBorders>
        <w:insideH w:val="single" w:sz="4" w:space="0" w:color="ffffff"/>
      </w:tblBorders>
      <w:shd w:val="clear" w:color="auto" w:fill="eaf1dd"/>
      <w:tblCellMar>
        <w:top w:w="0" w:type="dxa"/>
        <w:left w:w="108" w:type="dxa"/>
        <w:bottom w:w="0" w:type="dxa"/>
        <w:right w:w="108" w:type="dxa"/>
      </w:tblCellMar>
    </w:tblPr>
    <w:tblStylePr w:type="firstRow">
      <w:pPr/>
      <w:rPr>
        <w:b/>
        <w:bCs/>
      </w:rPr>
      <w:tblPr/>
      <w:tcPr>
        <w:tcBorders/>
        <w:shd w:val="clear" w:color="auto" w:fill="d6e3bc"/>
      </w:tcPr>
    </w:tblStylePr>
    <w:tblStylePr w:type="lastRow">
      <w:pPr/>
      <w:rPr>
        <w:b/>
        <w:bCs/>
        <w:color w:val="000000"/>
      </w:rPr>
      <w:tblPr/>
      <w:tcPr>
        <w:tcBorders/>
        <w:shd w:val="clear" w:color="auto" w:fill="d6e3bc"/>
      </w:tcPr>
    </w:tblStylePr>
    <w:tblStylePr w:type="band1Horz">
      <w:pPr/>
      <w:tblPr/>
      <w:tcPr>
        <w:tcBorders/>
        <w:shd w:val="clear" w:color="auto" w:fill="cdddac"/>
      </w:tcPr>
    </w:tblStylePr>
    <w:tblStylePr w:type="firstCol">
      <w:pPr/>
      <w:rPr>
        <w:color w:val="ffffff"/>
      </w:rPr>
      <w:tblPr/>
      <w:tcPr>
        <w:tcBorders/>
        <w:shd w:val="clear" w:color="auto" w:fill="76923c"/>
      </w:tcPr>
    </w:tblStylePr>
    <w:tblStylePr w:type="lastCol">
      <w:pPr/>
      <w:rPr>
        <w:color w:val="ffffff"/>
      </w:rPr>
      <w:tblPr/>
      <w:tcPr>
        <w:tcBorders/>
        <w:shd w:val="clear" w:color="auto" w:fill="76923c"/>
      </w:tcPr>
    </w:tblStylePr>
    <w:tblStylePr w:type="band1Vert">
      <w:pPr/>
      <w:tblPr/>
      <w:tcPr>
        <w:tcBorders/>
        <w:shd w:val="clear" w:color="auto" w:fill="cdddac"/>
      </w:tcPr>
    </w:tblStylePr>
    <w:tcPr>
      <w:tcBorders/>
      <w:shd w:val="clear" w:color="auto" w:fill="eaf1dd"/>
    </w:tcPr>
  </w:style>
  <w:style w:type="table" w:styleId="style231">
    <w:name w:val="Colorful Grid Accent 4"/>
    <w:basedOn w:val="style105"/>
    <w:next w:val="style231"/>
    <w:uiPriority w:val="73"/>
    <w:pPr>
      <w:spacing w:after="0" w:lineRule="auto" w:line="240"/>
    </w:pPr>
    <w:rPr>
      <w:color w:val="000000"/>
    </w:rPr>
    <w:tblPr>
      <w:tblStyleRowBandSize w:val="1"/>
      <w:tblStyleColBandSize w:val="1"/>
      <w:tblInd w:w="0" w:type="dxa"/>
      <w:tblBorders>
        <w:insideH w:val="single" w:sz="4" w:space="0" w:color="ffffff"/>
      </w:tblBorders>
      <w:shd w:val="clear" w:color="auto" w:fill="e5dfec"/>
      <w:tblCellMar>
        <w:top w:w="0" w:type="dxa"/>
        <w:left w:w="108" w:type="dxa"/>
        <w:bottom w:w="0" w:type="dxa"/>
        <w:right w:w="108" w:type="dxa"/>
      </w:tblCellMar>
    </w:tblPr>
    <w:tblStylePr w:type="firstRow">
      <w:pPr/>
      <w:rPr>
        <w:b/>
        <w:bCs/>
      </w:rPr>
      <w:tblPr/>
      <w:tcPr>
        <w:tcBorders/>
        <w:shd w:val="clear" w:color="auto" w:fill="ccc0d9"/>
      </w:tcPr>
    </w:tblStylePr>
    <w:tblStylePr w:type="lastRow">
      <w:pPr/>
      <w:rPr>
        <w:b/>
        <w:bCs/>
        <w:color w:val="000000"/>
      </w:rPr>
      <w:tblPr/>
      <w:tcPr>
        <w:tcBorders/>
        <w:shd w:val="clear" w:color="auto" w:fill="ccc0d9"/>
      </w:tcPr>
    </w:tblStylePr>
    <w:tblStylePr w:type="band1Horz">
      <w:pPr/>
      <w:tblPr/>
      <w:tcPr>
        <w:tcBorders/>
        <w:shd w:val="clear" w:color="auto" w:fill="bfb1d0"/>
      </w:tcPr>
    </w:tblStylePr>
    <w:tblStylePr w:type="firstCol">
      <w:pPr/>
      <w:rPr>
        <w:color w:val="ffffff"/>
      </w:rPr>
      <w:tblPr/>
      <w:tcPr>
        <w:tcBorders/>
        <w:shd w:val="clear" w:color="auto" w:fill="5f497a"/>
      </w:tcPr>
    </w:tblStylePr>
    <w:tblStylePr w:type="lastCol">
      <w:pPr/>
      <w:rPr>
        <w:color w:val="ffffff"/>
      </w:rPr>
      <w:tblPr/>
      <w:tcPr>
        <w:tcBorders/>
        <w:shd w:val="clear" w:color="auto" w:fill="5f497a"/>
      </w:tcPr>
    </w:tblStylePr>
    <w:tblStylePr w:type="band1Vert">
      <w:pPr/>
      <w:tblPr/>
      <w:tcPr>
        <w:tcBorders/>
        <w:shd w:val="clear" w:color="auto" w:fill="bfb1d0"/>
      </w:tcPr>
    </w:tblStylePr>
    <w:tcPr>
      <w:tcBorders/>
      <w:shd w:val="clear" w:color="auto" w:fill="e5dfec"/>
    </w:tcPr>
  </w:style>
  <w:style w:type="table" w:styleId="style245">
    <w:name w:val="Colorful Grid Accent 5"/>
    <w:basedOn w:val="style105"/>
    <w:next w:val="style245"/>
    <w:uiPriority w:val="73"/>
    <w:pPr>
      <w:spacing w:after="0" w:lineRule="auto" w:line="240"/>
    </w:pPr>
    <w:rPr>
      <w:color w:val="000000"/>
    </w:rPr>
    <w:tblPr>
      <w:tblStyleRowBandSize w:val="1"/>
      <w:tblStyleColBandSize w:val="1"/>
      <w:tblInd w:w="0" w:type="dxa"/>
      <w:tblBorders>
        <w:insideH w:val="single" w:sz="4" w:space="0" w:color="ffffff"/>
      </w:tblBorders>
      <w:shd w:val="clear" w:color="auto" w:fill="daeef3"/>
      <w:tblCellMar>
        <w:top w:w="0" w:type="dxa"/>
        <w:left w:w="108" w:type="dxa"/>
        <w:bottom w:w="0" w:type="dxa"/>
        <w:right w:w="108" w:type="dxa"/>
      </w:tblCellMar>
    </w:tblPr>
    <w:tblStylePr w:type="firstRow">
      <w:pPr/>
      <w:rPr>
        <w:b/>
        <w:bCs/>
      </w:rPr>
      <w:tblPr/>
      <w:tcPr>
        <w:tcBorders/>
        <w:shd w:val="clear" w:color="auto" w:fill="b6dde8"/>
      </w:tcPr>
    </w:tblStylePr>
    <w:tblStylePr w:type="lastRow">
      <w:pPr/>
      <w:rPr>
        <w:b/>
        <w:bCs/>
        <w:color w:val="000000"/>
      </w:rPr>
      <w:tblPr/>
      <w:tcPr>
        <w:tcBorders/>
        <w:shd w:val="clear" w:color="auto" w:fill="b6dde8"/>
      </w:tcPr>
    </w:tblStylePr>
    <w:tblStylePr w:type="band1Horz">
      <w:pPr/>
      <w:tblPr/>
      <w:tcPr>
        <w:tcBorders/>
        <w:shd w:val="clear" w:color="auto" w:fill="a5d5e2"/>
      </w:tcPr>
    </w:tblStylePr>
    <w:tblStylePr w:type="firstCol">
      <w:pPr/>
      <w:rPr>
        <w:color w:val="ffffff"/>
      </w:rPr>
      <w:tblPr/>
      <w:tcPr>
        <w:tcBorders/>
        <w:shd w:val="clear" w:color="auto" w:fill="31849b"/>
      </w:tcPr>
    </w:tblStylePr>
    <w:tblStylePr w:type="lastCol">
      <w:pPr/>
      <w:rPr>
        <w:color w:val="ffffff"/>
      </w:rPr>
      <w:tblPr/>
      <w:tcPr>
        <w:tcBorders/>
        <w:shd w:val="clear" w:color="auto" w:fill="31849b"/>
      </w:tcPr>
    </w:tblStylePr>
    <w:tblStylePr w:type="band1Vert">
      <w:pPr/>
      <w:tblPr/>
      <w:tcPr>
        <w:tcBorders/>
        <w:shd w:val="clear" w:color="auto" w:fill="a5d5e2"/>
      </w:tcPr>
    </w:tblStylePr>
    <w:tcPr>
      <w:tcBorders/>
      <w:shd w:val="clear" w:color="auto" w:fill="daeef3"/>
    </w:tcPr>
  </w:style>
  <w:style w:type="table" w:styleId="style259">
    <w:name w:val="Colorful Grid Accent 6"/>
    <w:basedOn w:val="style105"/>
    <w:next w:val="style259"/>
    <w:uiPriority w:val="73"/>
    <w:pPr>
      <w:spacing w:after="0" w:lineRule="auto" w:line="240"/>
    </w:pPr>
    <w:rPr>
      <w:color w:val="000000"/>
    </w:rPr>
    <w:tblPr>
      <w:tblStyleRowBandSize w:val="1"/>
      <w:tblStyleColBandSize w:val="1"/>
      <w:tblInd w:w="0" w:type="dxa"/>
      <w:tblBorders>
        <w:insideH w:val="single" w:sz="4" w:space="0" w:color="ffffff"/>
      </w:tblBorders>
      <w:shd w:val="clear" w:color="auto" w:fill="fde9d9"/>
      <w:tblCellMar>
        <w:top w:w="0" w:type="dxa"/>
        <w:left w:w="108" w:type="dxa"/>
        <w:bottom w:w="0" w:type="dxa"/>
        <w:right w:w="108" w:type="dxa"/>
      </w:tblCellMar>
    </w:tblPr>
    <w:tblStylePr w:type="firstRow">
      <w:pPr/>
      <w:rPr>
        <w:b/>
        <w:bCs/>
      </w:rPr>
      <w:tblPr/>
      <w:tcPr>
        <w:tcBorders/>
        <w:shd w:val="clear" w:color="auto" w:fill="fbd4b4"/>
      </w:tcPr>
    </w:tblStylePr>
    <w:tblStylePr w:type="lastRow">
      <w:pPr/>
      <w:rPr>
        <w:b/>
        <w:bCs/>
        <w:color w:val="000000"/>
      </w:rPr>
      <w:tblPr/>
      <w:tcPr>
        <w:tcBorders/>
        <w:shd w:val="clear" w:color="auto" w:fill="fbd4b4"/>
      </w:tcPr>
    </w:tblStylePr>
    <w:tblStylePr w:type="band1Horz">
      <w:pPr/>
      <w:tblPr/>
      <w:tcPr>
        <w:tcBorders/>
        <w:shd w:val="clear" w:color="auto" w:fill="fbcaa2"/>
      </w:tcPr>
    </w:tblStylePr>
    <w:tblStylePr w:type="firstCol">
      <w:pPr/>
      <w:rPr>
        <w:color w:val="ffffff"/>
      </w:rPr>
      <w:tblPr/>
      <w:tcPr>
        <w:tcBorders/>
        <w:shd w:val="clear" w:color="auto" w:fill="e36c0a"/>
      </w:tcPr>
    </w:tblStylePr>
    <w:tblStylePr w:type="lastCol">
      <w:pPr/>
      <w:rPr>
        <w:color w:val="ffffff"/>
      </w:rPr>
      <w:tblPr/>
      <w:tcPr>
        <w:tcBorders/>
        <w:shd w:val="clear" w:color="auto" w:fill="e36c0a"/>
      </w:tcPr>
    </w:tblStylePr>
    <w:tblStylePr w:type="band1Vert">
      <w:pPr/>
      <w:tblPr/>
      <w:tcPr>
        <w:tcBorders/>
        <w:shd w:val="clear" w:color="auto" w:fill="fbcaa2"/>
      </w:tcPr>
    </w:tblStylePr>
    <w:tcPr>
      <w:tcBorders/>
      <w:shd w:val="clear" w:color="auto" w:fill="fde9d9"/>
    </w:tcPr>
  </w:style>
</w:styles>
</file>

<file path=word/_rels/document.xml.rels><?xml version="1.0" encoding="UTF-8"?>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Relationship Id="rId6"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Words>1608</Words>
  <Pages>1</Pages>
  <Characters>9366</Characters>
  <Application>WPS Office</Application>
  <DocSecurity>0</DocSecurity>
  <Paragraphs>160</Paragraphs>
  <ScaleCrop>false</ScaleCrop>
  <LinksUpToDate>false</LinksUpToDate>
  <CharactersWithSpaces>10877</CharactersWithSpaces>
  <SharedDoc>false</SharedDoc>
  <HyperlinksChanged>false</HyperlinksChanged>
  <AppVersion>14.000</AppVersion>
</Properties>
</file>

<file path=docProps/core.xml><?xml version="1.0" encoding="utf-8"?>
<coreProperties xmlns="http://schemas.openxmlformats.org/package/2006/metadata/core-properties" xmlns:cp="http://schemas.openxmlformats.org/package/2006/metadata/core-properties" xmlns:dc="http://purl.org/dc/elements/1.1/" xmlns:dcterms="http://purl.org/dc/terms/" xmlns:xsi="http://www.w3.org/2001/XMLSchema-instance">
  <dcterms:created xsi:type="dcterms:W3CDTF">2013-12-23T23:15:00Z</dcterms:created>
  <dc:creator>python-docx</dc:creator>
  <dc:description>generated by python-docx</dc:description>
  <lastModifiedBy>CPH2603</lastModifiedBy>
  <dcterms:modified xsi:type="dcterms:W3CDTF">2026-10-27T05:03:11Z</dcterms:modified>
  <revision>1</revision>
</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663c70b300a648af8f71c83d63e0b343_23</vt:lpwstr>
  </property>
</Properties>
</file>