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</w:pPr>
      <w:r>
        <w:rPr>
          <w:rFonts w:ascii="Calibri" w:cs="Calibri" w:eastAsia="Calibri" w:hAnsi="Calibri"/>
          <w:b/>
          <w:bCs/>
          <w:color w:val="2E8B8B"/>
          <w:spacing w:val="20"/>
          <w:sz w:val="22"/>
          <w:szCs w:val="22"/>
        </w:rPr>
        <w:t xml:space="preserve">CO4 — AT2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Industry Problem Solving Task</w:t>
      </w:r>
    </w:p>
    <w:p>
      <w:pPr>
        <w:pBdr>
          <w:bottom w:val="single" w:color="C9A24B" w:sz="12" w:space="8"/>
        </w:pBdr>
        <w:spacing w:after="24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Constraint-Based Selection of Computer Vision Methods for Real-World Deployment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Course Outcome: CO4 — Computer Vision &amp; Object Detection Systems</w:t>
      </w:r>
    </w:p>
    <w:p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Prepared with worked calculations, comparative tables, and supporting charts.</w:t>
      </w:r>
    </w:p>
    <w:p>
      <w:r>
        <w:br w:type="page"/>
      </w:r>
    </w:p>
    <w:p>
      <w:pPr>
        <w:pStyle w:val="Heading1"/>
        <w:shd w:fill="1F3864" w:val="clear"/>
        <w:spacing w:after="14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Question 1.  Autonomous Vehicle Vision System Selection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Constraints: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Accuracy must be ≥ 90% (below this → system fails)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Latency must be ≤ 70 ms (above this → unacceptable)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vehicle supports only moderate computational resources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8B8B"/>
          <w:sz w:val="22"/>
          <w:szCs w:val="22"/>
        </w:rPr>
        <w:t xml:space="preserve">Method-by-Method Evaluation</w:t>
      </w:r>
    </w:p>
    <w:tbl>
      <w:tblPr>
        <w:tblW w:type="dxa" w:w="10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550"/>
        <w:gridCol w:w="1650"/>
        <w:gridCol w:w="1650"/>
        <w:gridCol w:w="14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15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16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Accuracy ≥ 90%?</w:t>
            </w:r>
          </w:p>
        </w:tc>
        <w:tc>
          <w:tcPr>
            <w:tcW w:type="dxa" w:w="16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Latency ≤ 70 ms?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Viola-Jones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82%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30 ms</w:t>
            </w:r>
          </w:p>
        </w:tc>
        <w:tc>
          <w:tcPr>
            <w:tcW w:type="dxa" w:w="1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1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✗ Fails</w:t>
            </w:r>
          </w:p>
        </w:tc>
        <w:tc>
          <w:tcPr>
            <w:tcW w:type="dxa" w:w="1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✓ Pass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Rejected</w:t>
            </w:r>
          </w:p>
        </w:tc>
      </w:tr>
      <w:tr>
        <w:tc>
          <w:tcPr>
            <w:tcW w:type="dxa" w:w="15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YOLO</w:t>
            </w:r>
          </w:p>
        </w:tc>
        <w:tc>
          <w:tcPr>
            <w:tcW w:type="dxa" w:w="1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93%</w:t>
            </w:r>
          </w:p>
        </w:tc>
        <w:tc>
          <w:tcPr>
            <w:tcW w:type="dxa" w:w="1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60 ms</w:t>
            </w:r>
          </w:p>
        </w:tc>
        <w:tc>
          <w:tcPr>
            <w:tcW w:type="dxa" w:w="155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Moderate</w:t>
            </w:r>
          </w:p>
        </w:tc>
        <w:tc>
          <w:tcPr>
            <w:tcW w:type="dxa" w:w="165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✓ Pass</w:t>
            </w:r>
          </w:p>
        </w:tc>
        <w:tc>
          <w:tcPr>
            <w:tcW w:type="dxa" w:w="165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✓ Pass</w:t>
            </w:r>
          </w:p>
        </w:tc>
        <w:tc>
          <w:tcPr>
            <w:tcW w:type="dxa" w:w="14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Selected</w:t>
            </w:r>
          </w:p>
        </w:tc>
      </w:tr>
      <w:t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97%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90 ms</w:t>
            </w:r>
          </w:p>
        </w:tc>
        <w:tc>
          <w:tcPr>
            <w:tcW w:type="dxa" w:w="1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1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✓ Pass</w:t>
            </w:r>
          </w:p>
        </w:tc>
        <w:tc>
          <w:tcPr>
            <w:tcW w:type="dxa" w:w="1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✗ Fails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Rejected</w:t>
            </w:r>
          </w:p>
        </w:tc>
      </w:tr>
    </w:tbl>
    <w:p>
      <w:pPr>
        <w:spacing w:after="80" w:before="160"/>
        <w:jc w:val="center"/>
      </w:pPr>
      <w:r>
        <w:drawing>
          <wp:inline distT="0" distB="0" distL="0" distR="0">
            <wp:extent cx="5667375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1.1 — Accuracy and latency of each method against the constraint thresholds (dashed lines).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8B8B"/>
          <w:sz w:val="22"/>
          <w:szCs w:val="22"/>
        </w:rPr>
        <w:t xml:space="preserve">Reasoning</w:t>
      </w:r>
    </w:p>
    <w:p>
      <w:pPr>
        <w:spacing w:after="12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Viola-Jones is fast (30 ms) and needs only low computation, but its accuracy of 82% falls below the mandatory 90% threshold — an autonomous vehicle cannot rely on a detector that is likely to miss almost 1 in 5 relevant detections, so it fails the safety constraint outright, regardless of its speed advantage.</w:t>
      </w:r>
    </w:p>
    <w:p>
      <w:pPr>
        <w:spacing w:after="12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Deep Learning achieves the highest accuracy (97%), but its latency of 90 ms exceeds the 70 ms limit and it demands high computational resources beyond what the vehicle supports. In a real-time driving context, a 90 ms delay in detecting an obstacle can translate directly into a longer stopping distance, making this option unacceptable despite its accuracy.</w:t>
      </w:r>
    </w:p>
    <w:p>
      <w:pPr>
        <w:spacing w:after="12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YOLO is the only method that satisfies all three constraints simultaneously: 93% accuracy clears the 90% minimum, 60 ms latency is within the 70 ms budget, and its moderate computational demand matches the vehicle's available resources exactly.</w:t>
      </w:r>
    </w:p>
    <w:p>
      <w:pPr>
        <w:pBdr>
          <w:top w:val="single" w:color="C9A24B" w:sz="6" w:space="6"/>
          <w:bottom w:val="single" w:color="C9A24B" w:sz="6" w:space="6"/>
          <w:left w:val="single" w:color="C9A24B" w:sz="6" w:space="6"/>
          <w:right w:val="single" w:color="C9A24B" w:sz="6" w:space="6"/>
        </w:pBdr>
        <w:shd w:fill="FBF3E1" w:val="clear"/>
        <w:spacing w:after="1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✔ Conclusion:  </w:t>
      </w:r>
      <w:r>
        <w:rPr>
          <w:rFonts w:ascii="Calibri" w:cs="Calibri" w:eastAsia="Calibri" w:hAnsi="Calibri"/>
          <w:b/>
          <w:bCs/>
          <w:color w:val="44351A"/>
          <w:sz w:val="22"/>
          <w:szCs w:val="22"/>
        </w:rPr>
        <w:t xml:space="preserve">YOLO is the correct choice — it is the only method that satisfies the accuracy, latency, and computational constraints at the same time, offering the best practical trade-off for real-time autonomous driving perception.</w:t>
      </w:r>
    </w:p>
    <w:p>
      <w:pPr>
        <w:spacing w:before="120"/>
      </w:pPr>
    </w:p>
    <w:p>
      <w:pPr>
        <w:pStyle w:val="Heading1"/>
        <w:shd w:fill="1F3864" w:val="clear"/>
        <w:spacing w:after="14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Question 2.  Smart Factory Product Inspection Selection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Constraints: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Accuracy must be ≥ 95% (below this → defects may be missed)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Processing time must be ≤ 50 ms (above this → production line is affected)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Hardware supports only moderate computation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8B8B"/>
          <w:sz w:val="22"/>
          <w:szCs w:val="22"/>
        </w:rPr>
        <w:t xml:space="preserve">Method-by-Method Evaluation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200"/>
        <w:gridCol w:w="1450"/>
        <w:gridCol w:w="1450"/>
        <w:gridCol w:w="1650"/>
        <w:gridCol w:w="1450"/>
        <w:gridCol w:w="1350"/>
      </w:tblGrid>
      <w:tr>
        <w:trPr>
          <w:tblHeader/>
        </w:trPr>
        <w:tc>
          <w:tcPr>
            <w:tcW w:type="dxa" w:w="19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4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Processing Time</w:t>
            </w:r>
          </w:p>
        </w:tc>
        <w:tc>
          <w:tcPr>
            <w:tcW w:type="dxa" w:w="14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16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Accuracy ≥ 95%?</w:t>
            </w:r>
          </w:p>
        </w:tc>
        <w:tc>
          <w:tcPr>
            <w:tcW w:type="dxa" w:w="14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 ≤ 50 ms?</w:t>
            </w:r>
          </w:p>
        </w:tc>
        <w:tc>
          <w:tcPr>
            <w:tcW w:type="dxa" w:w="13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Traditional Image Analysis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91%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25 ms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1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✗ Fails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✓ Pass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Rejected</w:t>
            </w:r>
          </w:p>
        </w:tc>
      </w:tr>
      <w:tr>
        <w:tc>
          <w:tcPr>
            <w:tcW w:type="dxa" w:w="195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YOLO</w:t>
            </w:r>
          </w:p>
        </w:tc>
        <w:tc>
          <w:tcPr>
            <w:tcW w:type="dxa" w:w="1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96%</w:t>
            </w:r>
          </w:p>
        </w:tc>
        <w:tc>
          <w:tcPr>
            <w:tcW w:type="dxa" w:w="145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45 ms</w:t>
            </w:r>
          </w:p>
        </w:tc>
        <w:tc>
          <w:tcPr>
            <w:tcW w:type="dxa" w:w="145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Moderate</w:t>
            </w:r>
          </w:p>
        </w:tc>
        <w:tc>
          <w:tcPr>
            <w:tcW w:type="dxa" w:w="165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✓ Pass</w:t>
            </w:r>
          </w:p>
        </w:tc>
        <w:tc>
          <w:tcPr>
            <w:tcW w:type="dxa" w:w="145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✓ Pass</w:t>
            </w:r>
          </w:p>
        </w:tc>
        <w:tc>
          <w:tcPr>
            <w:tcW w:type="dxa" w:w="135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Selected</w:t>
            </w:r>
          </w:p>
        </w:tc>
      </w:tr>
      <w:tr>
        <w:tc>
          <w:tcPr>
            <w:tcW w:type="dxa" w:w="1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98%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75 ms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1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✓ Pass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✗ Fails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Rejected</w:t>
            </w:r>
          </w:p>
        </w:tc>
      </w:tr>
    </w:tbl>
    <w:p>
      <w:pPr>
        <w:spacing w:after="80" w:before="160"/>
        <w:jc w:val="center"/>
      </w:pPr>
      <w:r>
        <w:drawing>
          <wp:inline distT="0" distB="0" distL="0" distR="0">
            <wp:extent cx="5667375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2.1 — Accuracy and processing time of each method against the constraint thresholds (dashed lines).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8B8B"/>
          <w:sz w:val="22"/>
          <w:szCs w:val="22"/>
        </w:rPr>
        <w:t xml:space="preserve">Reasoning</w:t>
      </w:r>
    </w:p>
    <w:p>
      <w:pPr>
        <w:spacing w:after="12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Traditional Image Analysis is fast (25 ms) and computationally light, but its 91% accuracy is below the required 95% threshold — on a production line, this means a meaningful fraction of defective products could pass inspection undetected, which is not acceptable for quality control.</w:t>
      </w:r>
    </w:p>
    <w:p>
      <w:pPr>
        <w:spacing w:after="12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Deep Learning delivers the highest accuracy (98%) but takes 75 ms per inspection, exceeding the 50 ms budget, and requires high computation that the factory's hardware does not support. At production-line speeds, this processing delay would create a bottleneck and slow the line down, defeating the purpose of real-time inspection.</w:t>
      </w:r>
    </w:p>
    <w:p>
      <w:pPr>
        <w:spacing w:after="12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YOLO again satisfies every constraint: 96% accuracy exceeds the 95% minimum, 45 ms processing time is comfortably under the 50 ms limit, and its moderate computational footprint matches the available hardware.</w:t>
      </w:r>
    </w:p>
    <w:p>
      <w:pPr>
        <w:pBdr>
          <w:top w:val="single" w:color="C9A24B" w:sz="6" w:space="6"/>
          <w:bottom w:val="single" w:color="C9A24B" w:sz="6" w:space="6"/>
          <w:left w:val="single" w:color="C9A24B" w:sz="6" w:space="6"/>
          <w:right w:val="single" w:color="C9A24B" w:sz="6" w:space="6"/>
        </w:pBdr>
        <w:shd w:fill="FBF3E1" w:val="clear"/>
        <w:spacing w:after="1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✔ Conclusion:  </w:t>
      </w:r>
      <w:r>
        <w:rPr>
          <w:rFonts w:ascii="Calibri" w:cs="Calibri" w:eastAsia="Calibri" w:hAnsi="Calibri"/>
          <w:b/>
          <w:bCs/>
          <w:color w:val="44351A"/>
          <w:sz w:val="22"/>
          <w:szCs w:val="22"/>
        </w:rPr>
        <w:t xml:space="preserve">YOLO is the correct choice — it meets the accuracy, processing-time, and hardware constraints together, making it the most practical method for real-time defect detection on the production line.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026"/>
      </w:tabs>
    </w:pPr>
    <w:r>
      <w:rPr>
        <w:rFonts w:ascii="Calibri" w:cs="Calibri" w:eastAsia="Calibri" w:hAnsi="Calibri"/>
        <w:color w:val="888888"/>
        <w:sz w:val="16"/>
        <w:szCs w:val="16"/>
      </w:rPr>
      <w:t xml:space="preserve">CO4 · AT2 — Industry Problem Solving Task</w:t>
    </w:r>
    <w:r>
      <w:rPr>
        <w:rFonts w:ascii="Calibri" w:cs="Calibri" w:eastAsia="Calibri" w:hAnsi="Calibri"/>
        <w:color w:val="888888"/>
        <w:sz w:val="16"/>
        <w:szCs w:val="16"/>
      </w:rPr>
      <w:t xml:space="preserve">	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c41614d921277154854047f09c54325873a369c.png"/><Relationship Id="rId9" Type="http://schemas.openxmlformats.org/officeDocument/2006/relationships/image" Target="media/48a4877a221dcabd85af1fc62484db62fe346ca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2026-08-21T06:55:57.909Z</dcterms:created>
  <dcterms:modified xsi:type="dcterms:W3CDTF">2026-08-21T06:55:57.909Z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