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1FE5" w14:textId="77777777" w:rsidR="00E66FA0" w:rsidRDefault="00000000">
      <w:pPr>
        <w:spacing w:after="40"/>
        <w:jc w:val="center"/>
      </w:pPr>
      <w:r>
        <w:rPr>
          <w:b/>
          <w:bCs/>
          <w:sz w:val="26"/>
          <w:szCs w:val="26"/>
        </w:rPr>
        <w:t>SIMATS ENGINEERING (SAVEETHA SCHOOL OF ENGINEERING)</w:t>
      </w:r>
    </w:p>
    <w:p w14:paraId="3FF332B0" w14:textId="77777777" w:rsidR="00E66FA0" w:rsidRDefault="00000000">
      <w:pPr>
        <w:spacing w:after="40"/>
        <w:jc w:val="center"/>
      </w:pPr>
      <w:r>
        <w:rPr>
          <w:b/>
          <w:bCs/>
          <w:sz w:val="22"/>
          <w:szCs w:val="22"/>
        </w:rPr>
        <w:t>Department of Computer Science and Engineering</w:t>
      </w:r>
    </w:p>
    <w:p w14:paraId="6FEC6101" w14:textId="77777777" w:rsidR="00E66FA0" w:rsidRDefault="00000000">
      <w:pPr>
        <w:spacing w:after="200"/>
        <w:jc w:val="center"/>
      </w:pPr>
      <w:r>
        <w:rPr>
          <w:b/>
          <w:bCs/>
          <w:sz w:val="22"/>
          <w:szCs w:val="22"/>
        </w:rPr>
        <w:t>ASSESSMENT TOOL 2 -- Concept Mapping (5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66FA0" w14:paraId="72AE248E"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F0F0F0"/>
            <w:vAlign w:val="center"/>
          </w:tcPr>
          <w:p w14:paraId="5A524B36" w14:textId="77777777" w:rsidR="00E66FA0" w:rsidRDefault="00000000">
            <w:r>
              <w:rPr>
                <w:b/>
                <w:bCs/>
              </w:rPr>
              <w:t>Course Code:</w:t>
            </w:r>
          </w:p>
        </w:tc>
        <w:tc>
          <w:tcPr>
            <w:tcW w:w="2340" w:type="dxa"/>
            <w:tcBorders>
              <w:top w:val="single" w:sz="4" w:space="0" w:color="999999"/>
              <w:left w:val="single" w:sz="4" w:space="0" w:color="999999"/>
              <w:bottom w:val="single" w:sz="4" w:space="0" w:color="999999"/>
              <w:right w:val="single" w:sz="4" w:space="0" w:color="999999"/>
            </w:tcBorders>
            <w:vAlign w:val="center"/>
          </w:tcPr>
          <w:p w14:paraId="221C4D88" w14:textId="77777777" w:rsidR="00E66FA0" w:rsidRDefault="00000000">
            <w:r>
              <w:t>ITA05</w:t>
            </w:r>
          </w:p>
        </w:tc>
        <w:tc>
          <w:tcPr>
            <w:tcW w:w="2340" w:type="dxa"/>
            <w:tcBorders>
              <w:top w:val="single" w:sz="4" w:space="0" w:color="999999"/>
              <w:left w:val="single" w:sz="4" w:space="0" w:color="999999"/>
              <w:bottom w:val="single" w:sz="4" w:space="0" w:color="999999"/>
              <w:right w:val="single" w:sz="4" w:space="0" w:color="999999"/>
            </w:tcBorders>
            <w:shd w:val="clear" w:color="auto" w:fill="F0F0F0"/>
            <w:vAlign w:val="center"/>
          </w:tcPr>
          <w:p w14:paraId="32D71800" w14:textId="77777777" w:rsidR="00E66FA0" w:rsidRDefault="00000000">
            <w:r>
              <w:rPr>
                <w:b/>
                <w:bCs/>
              </w:rPr>
              <w:t>Course Title:</w:t>
            </w:r>
          </w:p>
        </w:tc>
        <w:tc>
          <w:tcPr>
            <w:tcW w:w="2340" w:type="dxa"/>
            <w:tcBorders>
              <w:top w:val="single" w:sz="4" w:space="0" w:color="999999"/>
              <w:left w:val="single" w:sz="4" w:space="0" w:color="999999"/>
              <w:bottom w:val="single" w:sz="4" w:space="0" w:color="999999"/>
              <w:right w:val="single" w:sz="4" w:space="0" w:color="999999"/>
            </w:tcBorders>
            <w:vAlign w:val="center"/>
          </w:tcPr>
          <w:p w14:paraId="00C07752" w14:textId="77777777" w:rsidR="00E66FA0" w:rsidRDefault="00000000">
            <w:r>
              <w:t>Computer Vision</w:t>
            </w:r>
          </w:p>
        </w:tc>
      </w:tr>
      <w:tr w:rsidR="00E66FA0" w14:paraId="1A55CEFF"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F0F0F0"/>
            <w:vAlign w:val="center"/>
          </w:tcPr>
          <w:p w14:paraId="1DBD5C64" w14:textId="77777777" w:rsidR="00E66FA0" w:rsidRDefault="00000000">
            <w:r>
              <w:rPr>
                <w:b/>
                <w:bCs/>
              </w:rPr>
              <w:t>CO Assessed:</w:t>
            </w:r>
          </w:p>
        </w:tc>
        <w:tc>
          <w:tcPr>
            <w:tcW w:w="2340" w:type="dxa"/>
            <w:tcBorders>
              <w:top w:val="single" w:sz="4" w:space="0" w:color="999999"/>
              <w:left w:val="single" w:sz="4" w:space="0" w:color="999999"/>
              <w:bottom w:val="single" w:sz="4" w:space="0" w:color="999999"/>
              <w:right w:val="single" w:sz="4" w:space="0" w:color="999999"/>
            </w:tcBorders>
            <w:vAlign w:val="center"/>
          </w:tcPr>
          <w:p w14:paraId="048E30A3" w14:textId="77777777" w:rsidR="00E66FA0" w:rsidRDefault="00000000">
            <w:r>
              <w:t>CO1 -- Imitation (BL3)</w:t>
            </w:r>
          </w:p>
        </w:tc>
        <w:tc>
          <w:tcPr>
            <w:tcW w:w="2340" w:type="dxa"/>
            <w:tcBorders>
              <w:top w:val="single" w:sz="4" w:space="0" w:color="999999"/>
              <w:left w:val="single" w:sz="4" w:space="0" w:color="999999"/>
              <w:bottom w:val="single" w:sz="4" w:space="0" w:color="999999"/>
              <w:right w:val="single" w:sz="4" w:space="0" w:color="999999"/>
            </w:tcBorders>
            <w:shd w:val="clear" w:color="auto" w:fill="F0F0F0"/>
            <w:vAlign w:val="center"/>
          </w:tcPr>
          <w:p w14:paraId="5DEC9B8E" w14:textId="77777777" w:rsidR="00E66FA0" w:rsidRDefault="00000000">
            <w:r>
              <w:rPr>
                <w:b/>
                <w:bCs/>
              </w:rPr>
              <w:t>Assessment:</w:t>
            </w:r>
          </w:p>
        </w:tc>
        <w:tc>
          <w:tcPr>
            <w:tcW w:w="2340" w:type="dxa"/>
            <w:tcBorders>
              <w:top w:val="single" w:sz="4" w:space="0" w:color="999999"/>
              <w:left w:val="single" w:sz="4" w:space="0" w:color="999999"/>
              <w:bottom w:val="single" w:sz="4" w:space="0" w:color="999999"/>
              <w:right w:val="single" w:sz="4" w:space="0" w:color="999999"/>
            </w:tcBorders>
            <w:vAlign w:val="center"/>
          </w:tcPr>
          <w:p w14:paraId="59187538" w14:textId="77777777" w:rsidR="00E66FA0" w:rsidRDefault="00000000">
            <w:r>
              <w:t>Assessment Tool 2 -- Concept Mapping</w:t>
            </w:r>
          </w:p>
        </w:tc>
      </w:tr>
      <w:tr w:rsidR="00E66FA0" w14:paraId="445F9CC7"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F0F0F0"/>
            <w:vAlign w:val="center"/>
          </w:tcPr>
          <w:p w14:paraId="68F2C475" w14:textId="77777777" w:rsidR="00E66FA0" w:rsidRDefault="00000000">
            <w:r>
              <w:rPr>
                <w:b/>
                <w:bCs/>
              </w:rPr>
              <w:t>Weightage:</w:t>
            </w:r>
          </w:p>
        </w:tc>
        <w:tc>
          <w:tcPr>
            <w:tcW w:w="2340" w:type="dxa"/>
            <w:tcBorders>
              <w:top w:val="single" w:sz="4" w:space="0" w:color="999999"/>
              <w:left w:val="single" w:sz="4" w:space="0" w:color="999999"/>
              <w:bottom w:val="single" w:sz="4" w:space="0" w:color="999999"/>
              <w:right w:val="single" w:sz="4" w:space="0" w:color="999999"/>
            </w:tcBorders>
            <w:vAlign w:val="center"/>
          </w:tcPr>
          <w:p w14:paraId="4467A2B5" w14:textId="77777777" w:rsidR="00E66FA0" w:rsidRDefault="00000000">
            <w:r>
              <w:t>30% of CIA</w:t>
            </w:r>
          </w:p>
        </w:tc>
        <w:tc>
          <w:tcPr>
            <w:tcW w:w="2340" w:type="dxa"/>
            <w:tcBorders>
              <w:top w:val="single" w:sz="4" w:space="0" w:color="999999"/>
              <w:left w:val="single" w:sz="4" w:space="0" w:color="999999"/>
              <w:bottom w:val="single" w:sz="4" w:space="0" w:color="999999"/>
              <w:right w:val="single" w:sz="4" w:space="0" w:color="999999"/>
            </w:tcBorders>
            <w:shd w:val="clear" w:color="auto" w:fill="F0F0F0"/>
            <w:vAlign w:val="center"/>
          </w:tcPr>
          <w:p w14:paraId="56D9CA4D" w14:textId="77777777" w:rsidR="00E66FA0" w:rsidRDefault="00000000">
            <w:r>
              <w:rPr>
                <w:b/>
                <w:bCs/>
              </w:rPr>
              <w:t>Total Marks:</w:t>
            </w:r>
          </w:p>
        </w:tc>
        <w:tc>
          <w:tcPr>
            <w:tcW w:w="2340" w:type="dxa"/>
            <w:tcBorders>
              <w:top w:val="single" w:sz="4" w:space="0" w:color="999999"/>
              <w:left w:val="single" w:sz="4" w:space="0" w:color="999999"/>
              <w:bottom w:val="single" w:sz="4" w:space="0" w:color="999999"/>
              <w:right w:val="single" w:sz="4" w:space="0" w:color="999999"/>
            </w:tcBorders>
            <w:vAlign w:val="center"/>
          </w:tcPr>
          <w:p w14:paraId="7C32CFEC" w14:textId="77777777" w:rsidR="00E66FA0" w:rsidRDefault="00000000">
            <w:r>
              <w:t>50 (5 Questions x 10 Marks)</w:t>
            </w:r>
          </w:p>
        </w:tc>
      </w:tr>
      <w:tr w:rsidR="00E66FA0" w14:paraId="012665A8"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F0F0F0"/>
            <w:vAlign w:val="center"/>
          </w:tcPr>
          <w:p w14:paraId="230E4481" w14:textId="77777777" w:rsidR="00E66FA0" w:rsidRDefault="00000000">
            <w:r>
              <w:rPr>
                <w:b/>
                <w:bCs/>
              </w:rPr>
              <w:t>Student Name:</w:t>
            </w:r>
          </w:p>
        </w:tc>
        <w:tc>
          <w:tcPr>
            <w:tcW w:w="2340" w:type="dxa"/>
            <w:tcBorders>
              <w:top w:val="single" w:sz="4" w:space="0" w:color="999999"/>
              <w:left w:val="single" w:sz="4" w:space="0" w:color="999999"/>
              <w:bottom w:val="single" w:sz="4" w:space="0" w:color="999999"/>
              <w:right w:val="single" w:sz="4" w:space="0" w:color="999999"/>
            </w:tcBorders>
            <w:vAlign w:val="center"/>
          </w:tcPr>
          <w:p w14:paraId="7566C3E7" w14:textId="432E7459" w:rsidR="00E66FA0" w:rsidRDefault="00DA14DE">
            <w:r>
              <w:t>Partha Sarathi T</w:t>
            </w:r>
          </w:p>
        </w:tc>
        <w:tc>
          <w:tcPr>
            <w:tcW w:w="2340" w:type="dxa"/>
            <w:tcBorders>
              <w:top w:val="single" w:sz="4" w:space="0" w:color="999999"/>
              <w:left w:val="single" w:sz="4" w:space="0" w:color="999999"/>
              <w:bottom w:val="single" w:sz="4" w:space="0" w:color="999999"/>
              <w:right w:val="single" w:sz="4" w:space="0" w:color="999999"/>
            </w:tcBorders>
            <w:shd w:val="clear" w:color="auto" w:fill="F0F0F0"/>
            <w:vAlign w:val="center"/>
          </w:tcPr>
          <w:p w14:paraId="02767A38" w14:textId="77777777" w:rsidR="00E66FA0" w:rsidRDefault="00000000">
            <w:r>
              <w:rPr>
                <w:b/>
                <w:bCs/>
              </w:rPr>
              <w:t>Reg. No.:</w:t>
            </w:r>
          </w:p>
        </w:tc>
        <w:tc>
          <w:tcPr>
            <w:tcW w:w="2340" w:type="dxa"/>
            <w:tcBorders>
              <w:top w:val="single" w:sz="4" w:space="0" w:color="999999"/>
              <w:left w:val="single" w:sz="4" w:space="0" w:color="999999"/>
              <w:bottom w:val="single" w:sz="4" w:space="0" w:color="999999"/>
              <w:right w:val="single" w:sz="4" w:space="0" w:color="999999"/>
            </w:tcBorders>
            <w:vAlign w:val="center"/>
          </w:tcPr>
          <w:p w14:paraId="163B6F38" w14:textId="2ACCEC50" w:rsidR="00E66FA0" w:rsidRDefault="00DA14DE">
            <w:r>
              <w:t>192325042</w:t>
            </w:r>
          </w:p>
        </w:tc>
      </w:tr>
      <w:tr w:rsidR="00E66FA0" w14:paraId="6882986D"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F0F0F0"/>
            <w:vAlign w:val="center"/>
          </w:tcPr>
          <w:p w14:paraId="39168BE3" w14:textId="77777777" w:rsidR="00E66FA0" w:rsidRDefault="00000000">
            <w:r>
              <w:rPr>
                <w:b/>
                <w:bCs/>
              </w:rPr>
              <w:t>Section / Batch:</w:t>
            </w:r>
          </w:p>
        </w:tc>
        <w:tc>
          <w:tcPr>
            <w:tcW w:w="2340" w:type="dxa"/>
            <w:tcBorders>
              <w:top w:val="single" w:sz="4" w:space="0" w:color="999999"/>
              <w:left w:val="single" w:sz="4" w:space="0" w:color="999999"/>
              <w:bottom w:val="single" w:sz="4" w:space="0" w:color="999999"/>
              <w:right w:val="single" w:sz="4" w:space="0" w:color="999999"/>
            </w:tcBorders>
            <w:vAlign w:val="center"/>
          </w:tcPr>
          <w:p w14:paraId="3101639A" w14:textId="3C23190B" w:rsidR="00E66FA0" w:rsidRDefault="00DA14DE">
            <w:r>
              <w:t>2023</w:t>
            </w:r>
          </w:p>
        </w:tc>
        <w:tc>
          <w:tcPr>
            <w:tcW w:w="2340" w:type="dxa"/>
            <w:tcBorders>
              <w:top w:val="single" w:sz="4" w:space="0" w:color="999999"/>
              <w:left w:val="single" w:sz="4" w:space="0" w:color="999999"/>
              <w:bottom w:val="single" w:sz="4" w:space="0" w:color="999999"/>
              <w:right w:val="single" w:sz="4" w:space="0" w:color="999999"/>
            </w:tcBorders>
            <w:shd w:val="clear" w:color="auto" w:fill="F0F0F0"/>
            <w:vAlign w:val="center"/>
          </w:tcPr>
          <w:p w14:paraId="1D56CB9C" w14:textId="77777777" w:rsidR="00E66FA0" w:rsidRDefault="00000000">
            <w:r>
              <w:rPr>
                <w:b/>
                <w:bCs/>
              </w:rPr>
              <w:t>Date:</w:t>
            </w:r>
          </w:p>
        </w:tc>
        <w:tc>
          <w:tcPr>
            <w:tcW w:w="2340" w:type="dxa"/>
            <w:tcBorders>
              <w:top w:val="single" w:sz="4" w:space="0" w:color="999999"/>
              <w:left w:val="single" w:sz="4" w:space="0" w:color="999999"/>
              <w:bottom w:val="single" w:sz="4" w:space="0" w:color="999999"/>
              <w:right w:val="single" w:sz="4" w:space="0" w:color="999999"/>
            </w:tcBorders>
            <w:vAlign w:val="center"/>
          </w:tcPr>
          <w:p w14:paraId="25CDF026" w14:textId="7478BE02" w:rsidR="00E66FA0" w:rsidRDefault="00DA14DE">
            <w:r>
              <w:t>17-07-202</w:t>
            </w:r>
          </w:p>
        </w:tc>
      </w:tr>
    </w:tbl>
    <w:p w14:paraId="2CD749D0" w14:textId="4AA256E9" w:rsidR="00E66FA0" w:rsidRPr="00DA14DE" w:rsidRDefault="00E66FA0" w:rsidP="00DA14DE">
      <w:pPr>
        <w:spacing w:before="260" w:after="60"/>
      </w:pPr>
    </w:p>
    <w:p w14:paraId="5A378E99" w14:textId="77777777" w:rsidR="00E66FA0" w:rsidRDefault="00000000">
      <w:pPr>
        <w:spacing w:before="300" w:after="100"/>
      </w:pPr>
      <w:r>
        <w:rPr>
          <w:b/>
          <w:bCs/>
          <w:sz w:val="24"/>
          <w:szCs w:val="24"/>
        </w:rPr>
        <w:t>Question 1 -- Concept Map</w:t>
      </w:r>
    </w:p>
    <w:p w14:paraId="20665BDA" w14:textId="77777777" w:rsidR="00E66FA0" w:rsidRDefault="00000000">
      <w:pPr>
        <w:spacing w:after="150"/>
      </w:pPr>
      <w:r>
        <w:rPr>
          <w:i/>
          <w:iCs/>
          <w:color w:val="555555"/>
          <w:sz w:val="18"/>
          <w:szCs w:val="18"/>
        </w:rPr>
        <w:t>Construct a comprehensive and well-organized concept map illustrating the complete pipeline from real-world scene capture to digital image representation. Identify all major concepts, establish meaningful relationships among intermediate transformations and dependencies, integrate insights from at least five recent literature sources, and present the map with clear hierarchy, linking phrases, and logical organization.</w:t>
      </w:r>
    </w:p>
    <w:tbl>
      <w:tblPr>
        <w:tblW w:w="7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0"/>
      </w:tblGrid>
      <w:tr w:rsidR="00E66FA0" w14:paraId="1CF9F2F8" w14:textId="77777777" w:rsidTr="00DA14DE">
        <w:tblPrEx>
          <w:tblCellMar>
            <w:top w:w="0" w:type="dxa"/>
            <w:bottom w:w="0" w:type="dxa"/>
          </w:tblCellMar>
        </w:tblPrEx>
        <w:trPr>
          <w:trHeight w:val="6135"/>
        </w:trPr>
        <w:tc>
          <w:tcPr>
            <w:tcW w:w="7740" w:type="dxa"/>
            <w:tcBorders>
              <w:top w:val="dashed" w:sz="6" w:space="0" w:color="999999"/>
              <w:left w:val="dashed" w:sz="6" w:space="0" w:color="999999"/>
              <w:bottom w:val="dashed" w:sz="6" w:space="0" w:color="999999"/>
              <w:right w:val="dashed" w:sz="6" w:space="0" w:color="999999"/>
            </w:tcBorders>
            <w:tcMar>
              <w:top w:w="200" w:type="dxa"/>
              <w:left w:w="200" w:type="dxa"/>
              <w:bottom w:w="200" w:type="dxa"/>
              <w:right w:w="200" w:type="dxa"/>
            </w:tcMar>
          </w:tcPr>
          <w:p w14:paraId="11DE6CA0" w14:textId="79B975F8" w:rsidR="00E66FA0" w:rsidRDefault="00DA14DE">
            <w:pPr>
              <w:spacing w:before="1400" w:after="1400"/>
              <w:jc w:val="center"/>
            </w:pPr>
            <w:r w:rsidRPr="00DA14DE">
              <w:drawing>
                <wp:inline distT="0" distB="0" distL="0" distR="0" wp14:anchorId="5AEFAFF1" wp14:editId="6A457B3E">
                  <wp:extent cx="4133761" cy="2971800"/>
                  <wp:effectExtent l="0" t="0" r="0" b="0"/>
                  <wp:docPr id="7368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60643" name=""/>
                          <pic:cNvPicPr/>
                        </pic:nvPicPr>
                        <pic:blipFill>
                          <a:blip r:embed="rId5"/>
                          <a:stretch>
                            <a:fillRect/>
                          </a:stretch>
                        </pic:blipFill>
                        <pic:spPr>
                          <a:xfrm>
                            <a:off x="0" y="0"/>
                            <a:ext cx="4140723" cy="2976805"/>
                          </a:xfrm>
                          <a:prstGeom prst="rect">
                            <a:avLst/>
                          </a:prstGeom>
                        </pic:spPr>
                      </pic:pic>
                    </a:graphicData>
                  </a:graphic>
                </wp:inline>
              </w:drawing>
            </w:r>
          </w:p>
        </w:tc>
      </w:tr>
    </w:tbl>
    <w:p w14:paraId="3BEADA74" w14:textId="77777777" w:rsidR="00E66FA0" w:rsidRDefault="00000000">
      <w:pPr>
        <w:spacing w:before="150" w:after="100"/>
      </w:pPr>
      <w:r>
        <w:rPr>
          <w:b/>
          <w:bCs/>
          <w:sz w:val="18"/>
          <w:szCs w:val="18"/>
        </w:rPr>
        <w:t>Literature sources referenced (minimum 5):</w:t>
      </w:r>
    </w:p>
    <w:p w14:paraId="3BCB5D1F" w14:textId="6CBF75B5" w:rsidR="00E66FA0" w:rsidRDefault="00000000">
      <w:pPr>
        <w:spacing w:after="40"/>
      </w:pPr>
      <w:r>
        <w:rPr>
          <w:sz w:val="18"/>
          <w:szCs w:val="18"/>
        </w:rPr>
        <w:t xml:space="preserve">1. </w:t>
      </w:r>
      <w:r w:rsidR="006B7155" w:rsidRPr="006B7155">
        <w:rPr>
          <w:sz w:val="18"/>
          <w:szCs w:val="18"/>
        </w:rPr>
        <w:t>Bielova et al., "A Digital Image Processing Pipeline for Modelling of Realistic Noise," CVPR Workshop, 2019</w:t>
      </w:r>
    </w:p>
    <w:p w14:paraId="772E6380" w14:textId="0983A814" w:rsidR="00E66FA0" w:rsidRDefault="00000000" w:rsidP="00DA14DE">
      <w:pPr>
        <w:spacing w:after="40"/>
      </w:pPr>
      <w:r>
        <w:rPr>
          <w:sz w:val="18"/>
          <w:szCs w:val="18"/>
        </w:rPr>
        <w:t xml:space="preserve">2. </w:t>
      </w:r>
      <w:r w:rsidR="006B7155" w:rsidRPr="006B7155">
        <w:rPr>
          <w:sz w:val="18"/>
          <w:szCs w:val="18"/>
        </w:rPr>
        <w:t xml:space="preserve">Noise-Aware Merging of High Dynamic Range Image Stacks without Camera Calibration," </w:t>
      </w:r>
      <w:proofErr w:type="spellStart"/>
      <w:r w:rsidR="006B7155" w:rsidRPr="006B7155">
        <w:rPr>
          <w:sz w:val="18"/>
          <w:szCs w:val="18"/>
        </w:rPr>
        <w:t>arXiv</w:t>
      </w:r>
      <w:proofErr w:type="spellEnd"/>
      <w:r w:rsidR="006B7155" w:rsidRPr="006B7155">
        <w:rPr>
          <w:sz w:val="18"/>
          <w:szCs w:val="18"/>
        </w:rPr>
        <w:t>, 2020</w:t>
      </w:r>
      <w:r>
        <w:br w:type="page"/>
      </w:r>
    </w:p>
    <w:p w14:paraId="49AC2B2C" w14:textId="77777777" w:rsidR="00E66FA0" w:rsidRDefault="00000000">
      <w:pPr>
        <w:spacing w:before="300" w:after="100"/>
      </w:pPr>
      <w:r>
        <w:rPr>
          <w:b/>
          <w:bCs/>
          <w:sz w:val="24"/>
          <w:szCs w:val="24"/>
        </w:rPr>
        <w:lastRenderedPageBreak/>
        <w:t>Question 2 -- Concept Map</w:t>
      </w:r>
    </w:p>
    <w:p w14:paraId="6D01129F" w14:textId="77777777" w:rsidR="00E66FA0" w:rsidRDefault="00000000">
      <w:pPr>
        <w:spacing w:after="150"/>
      </w:pPr>
      <w:r>
        <w:rPr>
          <w:i/>
          <w:iCs/>
          <w:color w:val="555555"/>
          <w:sz w:val="18"/>
          <w:szCs w:val="18"/>
        </w:rPr>
        <w:t>Develop a hierarchically structured concept map illustrating the major stages of visual data handling in a Computer Vision system. Clearly show the relationships among acquisition, preprocessing, feature extraction, analysis, and interpretation stages, explain their contributions to meaningful outputs, incorporate findings from at least five literature sources, and ensure clarity and readability.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6FA0" w14:paraId="381D7712" w14:textId="77777777" w:rsidTr="00DA14DE">
        <w:tblPrEx>
          <w:tblCellMar>
            <w:top w:w="0" w:type="dxa"/>
            <w:bottom w:w="0" w:type="dxa"/>
          </w:tblCellMar>
        </w:tblPrEx>
        <w:trPr>
          <w:trHeight w:val="7086"/>
        </w:trPr>
        <w:tc>
          <w:tcPr>
            <w:tcW w:w="9360" w:type="dxa"/>
            <w:tcBorders>
              <w:top w:val="dashed" w:sz="6" w:space="0" w:color="999999"/>
              <w:left w:val="dashed" w:sz="6" w:space="0" w:color="999999"/>
              <w:bottom w:val="dashed" w:sz="6" w:space="0" w:color="999999"/>
              <w:right w:val="dashed" w:sz="6" w:space="0" w:color="999999"/>
            </w:tcBorders>
            <w:tcMar>
              <w:top w:w="200" w:type="dxa"/>
              <w:left w:w="200" w:type="dxa"/>
              <w:bottom w:w="200" w:type="dxa"/>
              <w:right w:w="200" w:type="dxa"/>
            </w:tcMar>
          </w:tcPr>
          <w:p w14:paraId="5D343D38" w14:textId="2D712026" w:rsidR="00E66FA0" w:rsidRDefault="00DA14DE">
            <w:pPr>
              <w:spacing w:before="1400" w:after="1400"/>
              <w:jc w:val="center"/>
            </w:pPr>
            <w:r w:rsidRPr="00DA14DE">
              <w:rPr>
                <w:color w:val="999999"/>
                <w:sz w:val="22"/>
                <w:szCs w:val="22"/>
              </w:rPr>
              <w:drawing>
                <wp:inline distT="0" distB="0" distL="0" distR="0" wp14:anchorId="2459AB6F" wp14:editId="7CB2A676">
                  <wp:extent cx="3900487" cy="3467100"/>
                  <wp:effectExtent l="0" t="0" r="0" b="0"/>
                  <wp:docPr id="58671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7157" name=""/>
                          <pic:cNvPicPr/>
                        </pic:nvPicPr>
                        <pic:blipFill>
                          <a:blip r:embed="rId6"/>
                          <a:stretch>
                            <a:fillRect/>
                          </a:stretch>
                        </pic:blipFill>
                        <pic:spPr>
                          <a:xfrm>
                            <a:off x="0" y="0"/>
                            <a:ext cx="3913937" cy="3479056"/>
                          </a:xfrm>
                          <a:prstGeom prst="rect">
                            <a:avLst/>
                          </a:prstGeom>
                        </pic:spPr>
                      </pic:pic>
                    </a:graphicData>
                  </a:graphic>
                </wp:inline>
              </w:drawing>
            </w:r>
            <w:r w:rsidR="00000000">
              <w:rPr>
                <w:color w:val="999999"/>
                <w:sz w:val="22"/>
                <w:szCs w:val="22"/>
              </w:rPr>
              <w:t xml:space="preserve"> </w:t>
            </w:r>
          </w:p>
        </w:tc>
      </w:tr>
    </w:tbl>
    <w:p w14:paraId="5D6DAC54" w14:textId="77777777" w:rsidR="00E66FA0" w:rsidRDefault="00000000">
      <w:pPr>
        <w:spacing w:before="150" w:after="100"/>
      </w:pPr>
      <w:r>
        <w:rPr>
          <w:b/>
          <w:bCs/>
          <w:sz w:val="18"/>
          <w:szCs w:val="18"/>
        </w:rPr>
        <w:t>Literature sources referenced (minimum 5):</w:t>
      </w:r>
    </w:p>
    <w:p w14:paraId="7203854A" w14:textId="3E5CF225" w:rsidR="006B7155" w:rsidRPr="006B7155" w:rsidRDefault="006B7155" w:rsidP="006B7155">
      <w:pPr>
        <w:spacing w:after="40"/>
        <w:rPr>
          <w:sz w:val="18"/>
          <w:szCs w:val="18"/>
        </w:rPr>
      </w:pPr>
      <w:r>
        <w:rPr>
          <w:sz w:val="18"/>
          <w:szCs w:val="18"/>
        </w:rPr>
        <w:t>1.</w:t>
      </w:r>
      <w:r w:rsidRPr="006B7155">
        <w:rPr>
          <w:sz w:val="18"/>
          <w:szCs w:val="18"/>
        </w:rPr>
        <w:t xml:space="preserve">"A Comprehensive Analysis of Blockchain Applications for Securing Computer Vision Systems," </w:t>
      </w:r>
      <w:proofErr w:type="spellStart"/>
      <w:r w:rsidRPr="006B7155">
        <w:rPr>
          <w:sz w:val="18"/>
          <w:szCs w:val="18"/>
        </w:rPr>
        <w:t>arXiv</w:t>
      </w:r>
      <w:proofErr w:type="spellEnd"/>
      <w:r w:rsidRPr="006B7155">
        <w:rPr>
          <w:sz w:val="18"/>
          <w:szCs w:val="18"/>
        </w:rPr>
        <w:t>, 2023</w:t>
      </w:r>
    </w:p>
    <w:p w14:paraId="624C6281" w14:textId="4805B382" w:rsidR="00E66FA0" w:rsidRDefault="00000000">
      <w:pPr>
        <w:spacing w:after="40"/>
      </w:pPr>
      <w:r>
        <w:rPr>
          <w:sz w:val="18"/>
          <w:szCs w:val="18"/>
        </w:rPr>
        <w:t xml:space="preserve">2. </w:t>
      </w:r>
      <w:r w:rsidR="006B7155" w:rsidRPr="006B7155">
        <w:rPr>
          <w:sz w:val="18"/>
          <w:szCs w:val="18"/>
        </w:rPr>
        <w:t>"Example of a Vision Pipeline," Robotics Handbook</w:t>
      </w:r>
    </w:p>
    <w:p w14:paraId="276BCF4C" w14:textId="5F41916F" w:rsidR="00E66FA0" w:rsidRDefault="00000000">
      <w:pPr>
        <w:spacing w:after="40"/>
      </w:pPr>
      <w:r>
        <w:rPr>
          <w:sz w:val="18"/>
          <w:szCs w:val="18"/>
        </w:rPr>
        <w:t xml:space="preserve">3. </w:t>
      </w:r>
      <w:r w:rsidR="006B7155" w:rsidRPr="006B7155">
        <w:rPr>
          <w:sz w:val="18"/>
          <w:szCs w:val="18"/>
        </w:rPr>
        <w:t>"Understanding Computer Vision: A Technical Overview," imagevision.ai, 2024</w:t>
      </w:r>
    </w:p>
    <w:p w14:paraId="6DFC67AE" w14:textId="7A23C3A4" w:rsidR="00E66FA0" w:rsidRDefault="00000000">
      <w:pPr>
        <w:spacing w:after="40"/>
      </w:pPr>
      <w:r>
        <w:rPr>
          <w:sz w:val="18"/>
          <w:szCs w:val="18"/>
        </w:rPr>
        <w:t xml:space="preserve">4. </w:t>
      </w:r>
      <w:r w:rsidR="006B7155" w:rsidRPr="006B7155">
        <w:rPr>
          <w:sz w:val="18"/>
          <w:szCs w:val="18"/>
        </w:rPr>
        <w:t xml:space="preserve">"A Computer Vision Pipeline for Automated Determination of Cardiac Structure and Function," </w:t>
      </w:r>
      <w:proofErr w:type="spellStart"/>
      <w:r w:rsidR="006B7155" w:rsidRPr="006B7155">
        <w:rPr>
          <w:sz w:val="18"/>
          <w:szCs w:val="18"/>
        </w:rPr>
        <w:t>arXiv</w:t>
      </w:r>
      <w:proofErr w:type="spellEnd"/>
      <w:r w:rsidR="006B7155" w:rsidRPr="006B7155">
        <w:rPr>
          <w:sz w:val="18"/>
          <w:szCs w:val="18"/>
        </w:rPr>
        <w:t>, 2017</w:t>
      </w:r>
    </w:p>
    <w:p w14:paraId="07226C96" w14:textId="6B788B0A" w:rsidR="00E66FA0" w:rsidRDefault="00000000">
      <w:pPr>
        <w:spacing w:after="40"/>
      </w:pPr>
      <w:r>
        <w:rPr>
          <w:sz w:val="18"/>
          <w:szCs w:val="18"/>
        </w:rPr>
        <w:t xml:space="preserve">5. </w:t>
      </w:r>
      <w:r w:rsidR="006B7155" w:rsidRPr="006B7155">
        <w:rPr>
          <w:sz w:val="18"/>
          <w:szCs w:val="18"/>
        </w:rPr>
        <w:t xml:space="preserve">"Workflow of Computer Vision: From Data Acquisition to Decision Making," </w:t>
      </w:r>
      <w:proofErr w:type="spellStart"/>
      <w:r w:rsidR="006B7155" w:rsidRPr="006B7155">
        <w:rPr>
          <w:sz w:val="18"/>
          <w:szCs w:val="18"/>
        </w:rPr>
        <w:t>XenonStack</w:t>
      </w:r>
      <w:proofErr w:type="spellEnd"/>
      <w:r w:rsidR="006B7155" w:rsidRPr="006B7155">
        <w:rPr>
          <w:sz w:val="18"/>
          <w:szCs w:val="18"/>
        </w:rPr>
        <w:t>, 2026</w:t>
      </w:r>
    </w:p>
    <w:p w14:paraId="4EAC5909" w14:textId="77777777" w:rsidR="00E66FA0" w:rsidRDefault="00000000">
      <w:r>
        <w:br w:type="page"/>
      </w:r>
    </w:p>
    <w:p w14:paraId="44E07DFE" w14:textId="77777777" w:rsidR="00E66FA0" w:rsidRDefault="00000000">
      <w:pPr>
        <w:spacing w:before="300" w:after="100"/>
      </w:pPr>
      <w:r>
        <w:rPr>
          <w:b/>
          <w:bCs/>
          <w:sz w:val="24"/>
          <w:szCs w:val="24"/>
        </w:rPr>
        <w:lastRenderedPageBreak/>
        <w:t>Question 3 -- Concept Map</w:t>
      </w:r>
    </w:p>
    <w:p w14:paraId="734E5D4D" w14:textId="77777777" w:rsidR="00E66FA0" w:rsidRDefault="00000000">
      <w:pPr>
        <w:spacing w:after="150"/>
      </w:pPr>
      <w:r>
        <w:rPr>
          <w:i/>
          <w:iCs/>
          <w:color w:val="555555"/>
          <w:sz w:val="18"/>
          <w:szCs w:val="18"/>
        </w:rPr>
        <w:t>Create a detailed concept map explaining the relationships among image resolution, spatial resolution, intensity resolution, and image quality. Clearly illustrate cause-and-effect relationships, discuss their impact on image usability in different applications, integrate evidence from at least five research articles, and organize the concepts logically.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E66FA0" w14:paraId="5ABB78EC" w14:textId="77777777">
        <w:tblPrEx>
          <w:tblCellMar>
            <w:top w:w="0" w:type="dxa"/>
            <w:bottom w:w="0" w:type="dxa"/>
          </w:tblCellMar>
        </w:tblPrEx>
        <w:tc>
          <w:tcPr>
            <w:tcW w:w="9360" w:type="dxa"/>
            <w:tcBorders>
              <w:top w:val="dashed" w:sz="6" w:space="0" w:color="999999"/>
              <w:left w:val="dashed" w:sz="6" w:space="0" w:color="999999"/>
              <w:bottom w:val="dashed" w:sz="6" w:space="0" w:color="999999"/>
              <w:right w:val="dashed" w:sz="6" w:space="0" w:color="999999"/>
            </w:tcBorders>
            <w:tcMar>
              <w:top w:w="200" w:type="dxa"/>
              <w:left w:w="200" w:type="dxa"/>
              <w:bottom w:w="200" w:type="dxa"/>
              <w:right w:w="200" w:type="dxa"/>
            </w:tcMar>
          </w:tcPr>
          <w:p w14:paraId="205E3F9F" w14:textId="144E75CE" w:rsidR="00E66FA0" w:rsidRDefault="00DA14DE">
            <w:pPr>
              <w:spacing w:before="1400" w:after="1400"/>
              <w:jc w:val="center"/>
            </w:pPr>
            <w:r w:rsidRPr="00DA14DE">
              <w:drawing>
                <wp:inline distT="0" distB="0" distL="0" distR="0" wp14:anchorId="210A22C0" wp14:editId="1CE3DB18">
                  <wp:extent cx="5943600" cy="3103880"/>
                  <wp:effectExtent l="0" t="0" r="0" b="0"/>
                  <wp:docPr id="12610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701" name=""/>
                          <pic:cNvPicPr/>
                        </pic:nvPicPr>
                        <pic:blipFill>
                          <a:blip r:embed="rId7"/>
                          <a:stretch>
                            <a:fillRect/>
                          </a:stretch>
                        </pic:blipFill>
                        <pic:spPr>
                          <a:xfrm>
                            <a:off x="0" y="0"/>
                            <a:ext cx="5943600" cy="3103880"/>
                          </a:xfrm>
                          <a:prstGeom prst="rect">
                            <a:avLst/>
                          </a:prstGeom>
                        </pic:spPr>
                      </pic:pic>
                    </a:graphicData>
                  </a:graphic>
                </wp:inline>
              </w:drawing>
            </w:r>
          </w:p>
        </w:tc>
      </w:tr>
    </w:tbl>
    <w:p w14:paraId="651ADE7B" w14:textId="77777777" w:rsidR="00E66FA0" w:rsidRDefault="00000000">
      <w:pPr>
        <w:spacing w:before="150" w:after="100"/>
      </w:pPr>
      <w:r>
        <w:rPr>
          <w:b/>
          <w:bCs/>
          <w:sz w:val="18"/>
          <w:szCs w:val="18"/>
        </w:rPr>
        <w:t>Literature sources referenced (minimum 5):</w:t>
      </w:r>
    </w:p>
    <w:p w14:paraId="5D1D3062" w14:textId="77777777" w:rsidR="006B7155" w:rsidRDefault="006B7155" w:rsidP="006B7155">
      <w:r>
        <w:t xml:space="preserve">1. "Basic Properties of Digital Images," Hamamatsu Learning </w:t>
      </w:r>
      <w:proofErr w:type="spellStart"/>
      <w:r>
        <w:t>Center</w:t>
      </w:r>
      <w:proofErr w:type="spellEnd"/>
    </w:p>
    <w:p w14:paraId="43D614CA" w14:textId="77777777" w:rsidR="006B7155" w:rsidRDefault="006B7155" w:rsidP="006B7155">
      <w:r>
        <w:t>2. "Spatial Resolution — an overview," ScienceDirect Topics</w:t>
      </w:r>
    </w:p>
    <w:p w14:paraId="06E86686" w14:textId="77777777" w:rsidR="006B7155" w:rsidRDefault="006B7155" w:rsidP="006B7155">
      <w:r>
        <w:t xml:space="preserve">3. "Spatial Resolution in Digital Imaging," Nikon </w:t>
      </w:r>
      <w:proofErr w:type="spellStart"/>
      <w:r>
        <w:t>MicroscopyU</w:t>
      </w:r>
      <w:proofErr w:type="spellEnd"/>
    </w:p>
    <w:p w14:paraId="1CB1CDB1" w14:textId="77777777" w:rsidR="006B7155" w:rsidRDefault="006B7155" w:rsidP="006B7155">
      <w:r>
        <w:t xml:space="preserve">4. "How Spatial Resolution Differs </w:t>
      </w:r>
      <w:proofErr w:type="gramStart"/>
      <w:r>
        <w:t>From</w:t>
      </w:r>
      <w:proofErr w:type="gramEnd"/>
      <w:r>
        <w:t xml:space="preserve"> Brightness Resolution," </w:t>
      </w:r>
      <w:proofErr w:type="spellStart"/>
      <w:r>
        <w:t>GeeksforGeeks</w:t>
      </w:r>
      <w:proofErr w:type="spellEnd"/>
      <w:r>
        <w:t>, 2022</w:t>
      </w:r>
    </w:p>
    <w:p w14:paraId="454F5EA8" w14:textId="6C2CBCD1" w:rsidR="00DA14DE" w:rsidRDefault="006B7155" w:rsidP="006B7155">
      <w:r>
        <w:t>5. Manian, V., "Digital Image Fundamentals: Sampling and Quantization," ECE, UPRM</w:t>
      </w:r>
    </w:p>
    <w:p w14:paraId="447F02D4" w14:textId="77777777" w:rsidR="00DA14DE" w:rsidRDefault="00DA14DE"/>
    <w:p w14:paraId="2315463A" w14:textId="77777777" w:rsidR="00DA14DE" w:rsidRDefault="00DA14DE"/>
    <w:p w14:paraId="19D06EA5" w14:textId="77777777" w:rsidR="00DA14DE" w:rsidRDefault="00DA14DE"/>
    <w:p w14:paraId="4040EBB5" w14:textId="77777777" w:rsidR="00DA14DE" w:rsidRDefault="00DA14DE"/>
    <w:p w14:paraId="433E4378" w14:textId="77777777" w:rsidR="006B7155" w:rsidRDefault="006B7155"/>
    <w:p w14:paraId="49510F9C" w14:textId="77777777" w:rsidR="006B7155" w:rsidRDefault="006B7155"/>
    <w:p w14:paraId="6FB1C260" w14:textId="77777777" w:rsidR="006B7155" w:rsidRDefault="006B7155"/>
    <w:p w14:paraId="1BEB9E58" w14:textId="77777777" w:rsidR="00DA14DE" w:rsidRDefault="00DA14DE"/>
    <w:p w14:paraId="0DC8217C" w14:textId="77777777" w:rsidR="00DA14DE" w:rsidRDefault="00DA14DE"/>
    <w:p w14:paraId="4CB56B74" w14:textId="77777777" w:rsidR="00DA14DE" w:rsidRDefault="00DA14DE"/>
    <w:p w14:paraId="1C2D4D5E" w14:textId="77777777" w:rsidR="00E66FA0" w:rsidRDefault="00000000">
      <w:pPr>
        <w:spacing w:before="300" w:after="100"/>
      </w:pPr>
      <w:r>
        <w:rPr>
          <w:b/>
          <w:bCs/>
          <w:sz w:val="24"/>
          <w:szCs w:val="24"/>
        </w:rPr>
        <w:lastRenderedPageBreak/>
        <w:t>Question 4 -- Concept Map</w:t>
      </w:r>
    </w:p>
    <w:p w14:paraId="10FDD103" w14:textId="77777777" w:rsidR="00E66FA0" w:rsidRDefault="00000000">
      <w:pPr>
        <w:spacing w:after="150"/>
      </w:pPr>
      <w:r>
        <w:rPr>
          <w:i/>
          <w:iCs/>
          <w:color w:val="555555"/>
          <w:sz w:val="18"/>
          <w:szCs w:val="18"/>
        </w:rPr>
        <w:t>Design an analytically organized concept map illustrating the factors influencing image acquisition conditions, including illumination, sensor characteristics, motion, environment, and optics. Show how these factors affect downstream image processing and application performance, integrate relevant literature findings, and present the map in a visually coherent manner.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E66FA0" w14:paraId="0FF1E782" w14:textId="77777777">
        <w:tblPrEx>
          <w:tblCellMar>
            <w:top w:w="0" w:type="dxa"/>
            <w:bottom w:w="0" w:type="dxa"/>
          </w:tblCellMar>
        </w:tblPrEx>
        <w:tc>
          <w:tcPr>
            <w:tcW w:w="9360" w:type="dxa"/>
            <w:tcBorders>
              <w:top w:val="dashed" w:sz="6" w:space="0" w:color="999999"/>
              <w:left w:val="dashed" w:sz="6" w:space="0" w:color="999999"/>
              <w:bottom w:val="dashed" w:sz="6" w:space="0" w:color="999999"/>
              <w:right w:val="dashed" w:sz="6" w:space="0" w:color="999999"/>
            </w:tcBorders>
            <w:tcMar>
              <w:top w:w="200" w:type="dxa"/>
              <w:left w:w="200" w:type="dxa"/>
              <w:bottom w:w="200" w:type="dxa"/>
              <w:right w:w="200" w:type="dxa"/>
            </w:tcMar>
          </w:tcPr>
          <w:p w14:paraId="74482CF7" w14:textId="0DDAB238" w:rsidR="00E66FA0" w:rsidRDefault="00DA14DE">
            <w:pPr>
              <w:spacing w:before="1400" w:after="1400"/>
              <w:jc w:val="center"/>
            </w:pPr>
            <w:r w:rsidRPr="00DA14DE">
              <w:drawing>
                <wp:inline distT="0" distB="0" distL="0" distR="0" wp14:anchorId="19F3C006" wp14:editId="371A6A11">
                  <wp:extent cx="5943600" cy="2905760"/>
                  <wp:effectExtent l="0" t="0" r="0" b="0"/>
                  <wp:docPr id="161455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52777" name=""/>
                          <pic:cNvPicPr/>
                        </pic:nvPicPr>
                        <pic:blipFill>
                          <a:blip r:embed="rId8"/>
                          <a:stretch>
                            <a:fillRect/>
                          </a:stretch>
                        </pic:blipFill>
                        <pic:spPr>
                          <a:xfrm>
                            <a:off x="0" y="0"/>
                            <a:ext cx="5943600" cy="2905760"/>
                          </a:xfrm>
                          <a:prstGeom prst="rect">
                            <a:avLst/>
                          </a:prstGeom>
                        </pic:spPr>
                      </pic:pic>
                    </a:graphicData>
                  </a:graphic>
                </wp:inline>
              </w:drawing>
            </w:r>
          </w:p>
        </w:tc>
      </w:tr>
    </w:tbl>
    <w:p w14:paraId="4E4B2FBB" w14:textId="77777777" w:rsidR="00E66FA0" w:rsidRDefault="00000000">
      <w:pPr>
        <w:spacing w:before="150" w:after="100"/>
      </w:pPr>
      <w:r>
        <w:rPr>
          <w:b/>
          <w:bCs/>
          <w:sz w:val="18"/>
          <w:szCs w:val="18"/>
        </w:rPr>
        <w:t>Literature sources referenced (minimum 5):</w:t>
      </w:r>
    </w:p>
    <w:p w14:paraId="1E7C29F9" w14:textId="77777777" w:rsidR="006B7155" w:rsidRPr="006B7155" w:rsidRDefault="006B7155" w:rsidP="006B7155">
      <w:pPr>
        <w:spacing w:before="300" w:after="100"/>
        <w:rPr>
          <w:sz w:val="18"/>
          <w:szCs w:val="18"/>
        </w:rPr>
      </w:pPr>
      <w:r w:rsidRPr="006B7155">
        <w:rPr>
          <w:sz w:val="18"/>
          <w:szCs w:val="18"/>
        </w:rPr>
        <w:t>1. "A Comprehensive Review of Low-Light Image Enhancement Methods," ScienceDirect, 2025</w:t>
      </w:r>
    </w:p>
    <w:p w14:paraId="1C62F3E0" w14:textId="77777777" w:rsidR="006B7155" w:rsidRPr="006B7155" w:rsidRDefault="006B7155" w:rsidP="006B7155">
      <w:pPr>
        <w:spacing w:before="300" w:after="100"/>
        <w:rPr>
          <w:sz w:val="18"/>
          <w:szCs w:val="18"/>
        </w:rPr>
      </w:pPr>
      <w:r w:rsidRPr="006B7155">
        <w:rPr>
          <w:sz w:val="18"/>
          <w:szCs w:val="18"/>
        </w:rPr>
        <w:t>2. "Overview: Image Acquisition and Illumination," Springer Nature Link</w:t>
      </w:r>
    </w:p>
    <w:p w14:paraId="1B32979E" w14:textId="77777777" w:rsidR="006B7155" w:rsidRPr="006B7155" w:rsidRDefault="006B7155" w:rsidP="006B7155">
      <w:pPr>
        <w:spacing w:before="300" w:after="100"/>
        <w:rPr>
          <w:sz w:val="18"/>
          <w:szCs w:val="18"/>
        </w:rPr>
      </w:pPr>
      <w:r w:rsidRPr="006B7155">
        <w:rPr>
          <w:sz w:val="18"/>
          <w:szCs w:val="18"/>
        </w:rPr>
        <w:t>3. "NI Vision Image Acquisition System Concepts," NI, 2025</w:t>
      </w:r>
    </w:p>
    <w:p w14:paraId="7EEF478F" w14:textId="77777777" w:rsidR="006B7155" w:rsidRPr="006B7155" w:rsidRDefault="006B7155" w:rsidP="006B7155">
      <w:pPr>
        <w:spacing w:before="300" w:after="100"/>
        <w:rPr>
          <w:sz w:val="18"/>
          <w:szCs w:val="18"/>
        </w:rPr>
      </w:pPr>
      <w:r w:rsidRPr="006B7155">
        <w:rPr>
          <w:sz w:val="18"/>
          <w:szCs w:val="18"/>
        </w:rPr>
        <w:t xml:space="preserve">4. "Choosing Image Sensors for Machine Vision Systems," </w:t>
      </w:r>
      <w:proofErr w:type="spellStart"/>
      <w:r w:rsidRPr="006B7155">
        <w:rPr>
          <w:sz w:val="18"/>
          <w:szCs w:val="18"/>
        </w:rPr>
        <w:t>onsemi</w:t>
      </w:r>
      <w:proofErr w:type="spellEnd"/>
      <w:r w:rsidRPr="006B7155">
        <w:rPr>
          <w:sz w:val="18"/>
          <w:szCs w:val="18"/>
        </w:rPr>
        <w:t>, 2026</w:t>
      </w:r>
    </w:p>
    <w:p w14:paraId="13C7065A" w14:textId="77777777" w:rsidR="006B7155" w:rsidRPr="006B7155" w:rsidRDefault="006B7155" w:rsidP="006B7155">
      <w:pPr>
        <w:spacing w:before="300" w:after="100"/>
        <w:rPr>
          <w:sz w:val="18"/>
          <w:szCs w:val="18"/>
        </w:rPr>
      </w:pPr>
      <w:r w:rsidRPr="006B7155">
        <w:rPr>
          <w:sz w:val="18"/>
          <w:szCs w:val="18"/>
        </w:rPr>
        <w:t xml:space="preserve">5. "Guidelines for External Disturbance Factors in the Use of OCR in Real-World Environments," </w:t>
      </w:r>
      <w:proofErr w:type="spellStart"/>
      <w:r w:rsidRPr="006B7155">
        <w:rPr>
          <w:sz w:val="18"/>
          <w:szCs w:val="18"/>
        </w:rPr>
        <w:t>arXiv</w:t>
      </w:r>
      <w:proofErr w:type="spellEnd"/>
      <w:r w:rsidRPr="006B7155">
        <w:rPr>
          <w:sz w:val="18"/>
          <w:szCs w:val="18"/>
        </w:rPr>
        <w:t>, 2025</w:t>
      </w:r>
    </w:p>
    <w:p w14:paraId="47F84931" w14:textId="77777777" w:rsidR="006B7155" w:rsidRDefault="006B7155" w:rsidP="006B7155">
      <w:pPr>
        <w:spacing w:before="300" w:after="100"/>
        <w:rPr>
          <w:b/>
          <w:bCs/>
          <w:sz w:val="24"/>
          <w:szCs w:val="24"/>
        </w:rPr>
      </w:pPr>
    </w:p>
    <w:p w14:paraId="7F2B850F" w14:textId="77777777" w:rsidR="006B7155" w:rsidRDefault="006B7155" w:rsidP="006B7155">
      <w:pPr>
        <w:spacing w:before="300" w:after="100"/>
        <w:rPr>
          <w:b/>
          <w:bCs/>
          <w:sz w:val="24"/>
          <w:szCs w:val="24"/>
        </w:rPr>
      </w:pPr>
    </w:p>
    <w:p w14:paraId="434ED674" w14:textId="554B61EB" w:rsidR="00E66FA0" w:rsidRDefault="00000000" w:rsidP="006B7155">
      <w:pPr>
        <w:spacing w:before="300" w:after="100"/>
      </w:pPr>
      <w:r>
        <w:rPr>
          <w:b/>
          <w:bCs/>
          <w:sz w:val="24"/>
          <w:szCs w:val="24"/>
        </w:rPr>
        <w:lastRenderedPageBreak/>
        <w:t>Question 5 -- Concept Map</w:t>
      </w:r>
    </w:p>
    <w:p w14:paraId="42860778" w14:textId="77777777" w:rsidR="00E66FA0" w:rsidRDefault="00000000">
      <w:pPr>
        <w:spacing w:after="150"/>
      </w:pPr>
      <w:r>
        <w:rPr>
          <w:i/>
          <w:iCs/>
          <w:color w:val="555555"/>
          <w:sz w:val="18"/>
          <w:szCs w:val="18"/>
        </w:rPr>
        <w:t>Construct an original concept map illustrating the relationship between Computer Vision system capabilities and the selection of appropriate vision-based applications. Identify major system capabilities, establish their influence on application effectiveness, integrate perspectives from multiple literature sources, and present the concepts using a clear hierarchical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E66FA0" w14:paraId="6D5B9644" w14:textId="77777777">
        <w:tblPrEx>
          <w:tblCellMar>
            <w:top w:w="0" w:type="dxa"/>
            <w:bottom w:w="0" w:type="dxa"/>
          </w:tblCellMar>
        </w:tblPrEx>
        <w:tc>
          <w:tcPr>
            <w:tcW w:w="9360" w:type="dxa"/>
            <w:tcBorders>
              <w:top w:val="dashed" w:sz="6" w:space="0" w:color="999999"/>
              <w:left w:val="dashed" w:sz="6" w:space="0" w:color="999999"/>
              <w:bottom w:val="dashed" w:sz="6" w:space="0" w:color="999999"/>
              <w:right w:val="dashed" w:sz="6" w:space="0" w:color="999999"/>
            </w:tcBorders>
            <w:tcMar>
              <w:top w:w="200" w:type="dxa"/>
              <w:left w:w="200" w:type="dxa"/>
              <w:bottom w:w="200" w:type="dxa"/>
              <w:right w:w="200" w:type="dxa"/>
            </w:tcMar>
          </w:tcPr>
          <w:p w14:paraId="2AD94C94" w14:textId="13FE7911" w:rsidR="00E66FA0" w:rsidRDefault="006B7155">
            <w:pPr>
              <w:spacing w:before="1400" w:after="1400"/>
              <w:jc w:val="center"/>
            </w:pPr>
            <w:r w:rsidRPr="006B7155">
              <w:drawing>
                <wp:inline distT="0" distB="0" distL="0" distR="0" wp14:anchorId="24774164" wp14:editId="0E14665C">
                  <wp:extent cx="5943600" cy="2707640"/>
                  <wp:effectExtent l="0" t="0" r="0" b="0"/>
                  <wp:docPr id="164534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48099" name=""/>
                          <pic:cNvPicPr/>
                        </pic:nvPicPr>
                        <pic:blipFill>
                          <a:blip r:embed="rId9"/>
                          <a:stretch>
                            <a:fillRect/>
                          </a:stretch>
                        </pic:blipFill>
                        <pic:spPr>
                          <a:xfrm>
                            <a:off x="0" y="0"/>
                            <a:ext cx="5943600" cy="2707640"/>
                          </a:xfrm>
                          <a:prstGeom prst="rect">
                            <a:avLst/>
                          </a:prstGeom>
                        </pic:spPr>
                      </pic:pic>
                    </a:graphicData>
                  </a:graphic>
                </wp:inline>
              </w:drawing>
            </w:r>
          </w:p>
        </w:tc>
      </w:tr>
    </w:tbl>
    <w:p w14:paraId="6DA099FF" w14:textId="77777777" w:rsidR="00E66FA0" w:rsidRDefault="00000000">
      <w:pPr>
        <w:spacing w:before="150" w:after="100"/>
      </w:pPr>
      <w:r>
        <w:rPr>
          <w:b/>
          <w:bCs/>
          <w:sz w:val="18"/>
          <w:szCs w:val="18"/>
        </w:rPr>
        <w:t>Literature sources referenced (minimum 5):</w:t>
      </w:r>
    </w:p>
    <w:p w14:paraId="487CBC90" w14:textId="77777777" w:rsidR="006B7155" w:rsidRDefault="006B7155" w:rsidP="006B7155">
      <w:pPr>
        <w:spacing w:after="40"/>
      </w:pPr>
      <w:r>
        <w:t>1. "Applications, Image Analysis, and Interpretation of Computer Vision in Medical Imaging," Frontiers, 2025</w:t>
      </w:r>
    </w:p>
    <w:p w14:paraId="745AB55B" w14:textId="77777777" w:rsidR="006B7155" w:rsidRDefault="006B7155" w:rsidP="006B7155">
      <w:pPr>
        <w:spacing w:after="40"/>
      </w:pPr>
      <w:r>
        <w:t>2. "Edge Deep Learning in Computer Vision and Medical Diagnostics: A Comprehensive Survey," Artificial Intelligence Review, Springer, 2025</w:t>
      </w:r>
    </w:p>
    <w:p w14:paraId="56EC4F94" w14:textId="77777777" w:rsidR="006B7155" w:rsidRDefault="006B7155" w:rsidP="006B7155">
      <w:pPr>
        <w:spacing w:after="40"/>
      </w:pPr>
      <w:r>
        <w:t>3. "A Survey of Computer Vision Detection, Visual SLAM Algorithms... in Energy-Efficient Autonomous Systems," MDPI, 2024</w:t>
      </w:r>
    </w:p>
    <w:p w14:paraId="42B5D3C8" w14:textId="77777777" w:rsidR="006B7155" w:rsidRDefault="006B7155" w:rsidP="006B7155">
      <w:pPr>
        <w:spacing w:after="40"/>
      </w:pPr>
      <w:r>
        <w:t>4. "Top 50+ Real-World Computer Vision Applications Across Industries," Lightly.ai</w:t>
      </w:r>
    </w:p>
    <w:p w14:paraId="4119A72B" w14:textId="548A7287" w:rsidR="00E66FA0" w:rsidRDefault="006B7155" w:rsidP="006B7155">
      <w:pPr>
        <w:spacing w:after="40"/>
      </w:pPr>
      <w:r>
        <w:t>5. "Computer Vision Applications," E2E Networks</w:t>
      </w:r>
    </w:p>
    <w:sectPr w:rsidR="00E66FA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F2DD3"/>
    <w:multiLevelType w:val="hybridMultilevel"/>
    <w:tmpl w:val="1778D560"/>
    <w:lvl w:ilvl="0" w:tplc="40648CD8">
      <w:start w:val="1"/>
      <w:numFmt w:val="bullet"/>
      <w:lvlText w:val="●"/>
      <w:lvlJc w:val="left"/>
      <w:pPr>
        <w:ind w:left="720" w:hanging="360"/>
      </w:pPr>
    </w:lvl>
    <w:lvl w:ilvl="1" w:tplc="E3781702">
      <w:start w:val="1"/>
      <w:numFmt w:val="bullet"/>
      <w:lvlText w:val="○"/>
      <w:lvlJc w:val="left"/>
      <w:pPr>
        <w:ind w:left="1440" w:hanging="360"/>
      </w:pPr>
    </w:lvl>
    <w:lvl w:ilvl="2" w:tplc="07800C20">
      <w:start w:val="1"/>
      <w:numFmt w:val="bullet"/>
      <w:lvlText w:val="■"/>
      <w:lvlJc w:val="left"/>
      <w:pPr>
        <w:ind w:left="2160" w:hanging="360"/>
      </w:pPr>
    </w:lvl>
    <w:lvl w:ilvl="3" w:tplc="98301782">
      <w:start w:val="1"/>
      <w:numFmt w:val="bullet"/>
      <w:lvlText w:val="●"/>
      <w:lvlJc w:val="left"/>
      <w:pPr>
        <w:ind w:left="2880" w:hanging="360"/>
      </w:pPr>
    </w:lvl>
    <w:lvl w:ilvl="4" w:tplc="22AA24CE">
      <w:start w:val="1"/>
      <w:numFmt w:val="bullet"/>
      <w:lvlText w:val="○"/>
      <w:lvlJc w:val="left"/>
      <w:pPr>
        <w:ind w:left="3600" w:hanging="360"/>
      </w:pPr>
    </w:lvl>
    <w:lvl w:ilvl="5" w:tplc="80165424">
      <w:start w:val="1"/>
      <w:numFmt w:val="bullet"/>
      <w:lvlText w:val="■"/>
      <w:lvlJc w:val="left"/>
      <w:pPr>
        <w:ind w:left="4320" w:hanging="360"/>
      </w:pPr>
    </w:lvl>
    <w:lvl w:ilvl="6" w:tplc="5BBCBC06">
      <w:start w:val="1"/>
      <w:numFmt w:val="bullet"/>
      <w:lvlText w:val="●"/>
      <w:lvlJc w:val="left"/>
      <w:pPr>
        <w:ind w:left="5040" w:hanging="360"/>
      </w:pPr>
    </w:lvl>
    <w:lvl w:ilvl="7" w:tplc="B4908014">
      <w:start w:val="1"/>
      <w:numFmt w:val="bullet"/>
      <w:lvlText w:val="●"/>
      <w:lvlJc w:val="left"/>
      <w:pPr>
        <w:ind w:left="5760" w:hanging="360"/>
      </w:pPr>
    </w:lvl>
    <w:lvl w:ilvl="8" w:tplc="0E2AB6E8">
      <w:start w:val="1"/>
      <w:numFmt w:val="bullet"/>
      <w:lvlText w:val="●"/>
      <w:lvlJc w:val="left"/>
      <w:pPr>
        <w:ind w:left="6480" w:hanging="360"/>
      </w:pPr>
    </w:lvl>
  </w:abstractNum>
  <w:abstractNum w:abstractNumId="1" w15:restartNumberingAfterBreak="0">
    <w:nsid w:val="3F4C0932"/>
    <w:multiLevelType w:val="hybridMultilevel"/>
    <w:tmpl w:val="7E8C4C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070231">
    <w:abstractNumId w:val="0"/>
    <w:lvlOverride w:ilvl="0">
      <w:startOverride w:val="1"/>
    </w:lvlOverride>
  </w:num>
  <w:num w:numId="2" w16cid:durableId="477647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FA0"/>
    <w:rsid w:val="006B7155"/>
    <w:rsid w:val="00BA5A28"/>
    <w:rsid w:val="00DA14DE"/>
    <w:rsid w:val="00E66FA0"/>
    <w:rsid w:val="00F32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A27C3"/>
  <w15:docId w15:val="{71097453-C5FB-487C-9FCE-6BC735C08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Partha Sarathi</cp:lastModifiedBy>
  <cp:revision>2</cp:revision>
  <dcterms:created xsi:type="dcterms:W3CDTF">2026-07-19T06:21:00Z</dcterms:created>
  <dcterms:modified xsi:type="dcterms:W3CDTF">2026-07-19T06:21:00Z</dcterms:modified>
</cp:coreProperties>
</file>