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3612" w14:textId="77777777" w:rsidR="000A7335" w:rsidRDefault="00000000">
      <w:pPr>
        <w:spacing w:after="60"/>
        <w:jc w:val="center"/>
      </w:pPr>
      <w:r>
        <w:rPr>
          <w:b/>
          <w:bCs/>
          <w:color w:val="1F497D"/>
          <w:sz w:val="26"/>
          <w:szCs w:val="26"/>
        </w:rPr>
        <w:t>SIMATS ENGINEERING (SAVEETHA SCHOOL OF ENGINEERING)</w:t>
      </w:r>
    </w:p>
    <w:p w14:paraId="7E48249B" w14:textId="77777777" w:rsidR="000A7335" w:rsidRDefault="00000000">
      <w:pPr>
        <w:spacing w:after="60"/>
        <w:jc w:val="center"/>
      </w:pPr>
      <w:r>
        <w:rPr>
          <w:b/>
          <w:bCs/>
        </w:rPr>
        <w:t>Department of Computer Science and Engineering</w:t>
      </w:r>
    </w:p>
    <w:p w14:paraId="30B146DF" w14:textId="77777777" w:rsidR="000A7335" w:rsidRDefault="00000000">
      <w:pPr>
        <w:pBdr>
          <w:bottom w:val="single" w:sz="12" w:space="4" w:color="1F497D"/>
        </w:pBdr>
        <w:spacing w:after="200"/>
        <w:jc w:val="center"/>
      </w:pPr>
      <w:r>
        <w:rPr>
          <w:b/>
          <w:bCs/>
          <w:color w:val="C00000"/>
          <w:sz w:val="28"/>
          <w:szCs w:val="28"/>
        </w:rPr>
        <w:t xml:space="preserve">ASSESSMENT TOOL 1 – </w:t>
      </w:r>
      <w:proofErr w:type="gramStart"/>
      <w:r>
        <w:rPr>
          <w:b/>
          <w:bCs/>
          <w:color w:val="C00000"/>
          <w:sz w:val="28"/>
          <w:szCs w:val="28"/>
        </w:rPr>
        <w:t>EXPERIMENTS  |</w:t>
      </w:r>
      <w:proofErr w:type="gramEnd"/>
      <w:r>
        <w:rPr>
          <w:b/>
          <w:bCs/>
          <w:color w:val="C00000"/>
          <w:sz w:val="28"/>
          <w:szCs w:val="28"/>
        </w:rPr>
        <w:t xml:space="preserve">  ANSWER SCRIPT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1800"/>
        <w:gridCol w:w="3600"/>
      </w:tblGrid>
      <w:tr w:rsidR="000A7335" w14:paraId="7516073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6E3F0"/>
            <w:tcMar>
              <w:top w:w="60" w:type="dxa"/>
              <w:left w:w="80" w:type="dxa"/>
              <w:bottom w:w="60" w:type="dxa"/>
              <w:right w:w="80" w:type="dxa"/>
            </w:tcMar>
            <w:vAlign w:val="center"/>
          </w:tcPr>
          <w:p w14:paraId="1BF89688" w14:textId="77777777" w:rsidR="000A7335" w:rsidRDefault="00000000">
            <w:r>
              <w:rPr>
                <w:b/>
                <w:bCs/>
                <w:color w:val="000000"/>
                <w:sz w:val="18"/>
                <w:szCs w:val="18"/>
              </w:rPr>
              <w:t>Course Code:</w:t>
            </w:r>
          </w:p>
        </w:tc>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B397C1" w14:textId="77777777" w:rsidR="000A7335" w:rsidRDefault="00000000">
            <w:r>
              <w:rPr>
                <w:color w:val="000000"/>
                <w:sz w:val="18"/>
                <w:szCs w:val="18"/>
              </w:rPr>
              <w:t>ITA05</w:t>
            </w:r>
          </w:p>
        </w:tc>
        <w:tc>
          <w:tcPr>
            <w:tcW w:w="1800" w:type="dxa"/>
            <w:tcBorders>
              <w:top w:val="single" w:sz="4" w:space="0" w:color="000000"/>
              <w:left w:val="single" w:sz="4" w:space="0" w:color="000000"/>
              <w:bottom w:val="single" w:sz="4" w:space="0" w:color="000000"/>
              <w:right w:val="single" w:sz="4" w:space="0" w:color="000000"/>
            </w:tcBorders>
            <w:shd w:val="clear" w:color="auto" w:fill="D6E3F0"/>
            <w:tcMar>
              <w:top w:w="60" w:type="dxa"/>
              <w:left w:w="80" w:type="dxa"/>
              <w:bottom w:w="60" w:type="dxa"/>
              <w:right w:w="80" w:type="dxa"/>
            </w:tcMar>
            <w:vAlign w:val="center"/>
          </w:tcPr>
          <w:p w14:paraId="46D1915E" w14:textId="77777777" w:rsidR="000A7335" w:rsidRDefault="00000000">
            <w:r>
              <w:rPr>
                <w:b/>
                <w:bCs/>
                <w:color w:val="000000"/>
                <w:sz w:val="18"/>
                <w:szCs w:val="18"/>
              </w:rPr>
              <w:t>Course Title:</w:t>
            </w:r>
          </w:p>
        </w:tc>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C29D36" w14:textId="77777777" w:rsidR="000A7335" w:rsidRDefault="00000000">
            <w:r>
              <w:rPr>
                <w:color w:val="000000"/>
                <w:sz w:val="18"/>
                <w:szCs w:val="18"/>
              </w:rPr>
              <w:t>COMPUTER VISION</w:t>
            </w:r>
          </w:p>
        </w:tc>
      </w:tr>
      <w:tr w:rsidR="000A7335" w14:paraId="74FE54F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6E3F0"/>
            <w:tcMar>
              <w:top w:w="60" w:type="dxa"/>
              <w:left w:w="80" w:type="dxa"/>
              <w:bottom w:w="60" w:type="dxa"/>
              <w:right w:w="80" w:type="dxa"/>
            </w:tcMar>
            <w:vAlign w:val="center"/>
          </w:tcPr>
          <w:p w14:paraId="691ED643" w14:textId="77777777" w:rsidR="000A7335" w:rsidRDefault="00000000">
            <w:r>
              <w:rPr>
                <w:b/>
                <w:bCs/>
                <w:color w:val="000000"/>
                <w:sz w:val="18"/>
                <w:szCs w:val="18"/>
              </w:rPr>
              <w:t>CO Assessed:</w:t>
            </w:r>
          </w:p>
        </w:tc>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0EC518" w14:textId="77777777" w:rsidR="000A7335" w:rsidRDefault="00000000">
            <w:r>
              <w:rPr>
                <w:color w:val="000000"/>
                <w:sz w:val="18"/>
                <w:szCs w:val="18"/>
              </w:rPr>
              <w:t>CO3 – Precision (BL4)</w:t>
            </w:r>
          </w:p>
        </w:tc>
        <w:tc>
          <w:tcPr>
            <w:tcW w:w="1800" w:type="dxa"/>
            <w:tcBorders>
              <w:top w:val="single" w:sz="4" w:space="0" w:color="000000"/>
              <w:left w:val="single" w:sz="4" w:space="0" w:color="000000"/>
              <w:bottom w:val="single" w:sz="4" w:space="0" w:color="000000"/>
              <w:right w:val="single" w:sz="4" w:space="0" w:color="000000"/>
            </w:tcBorders>
            <w:shd w:val="clear" w:color="auto" w:fill="D6E3F0"/>
            <w:tcMar>
              <w:top w:w="60" w:type="dxa"/>
              <w:left w:w="80" w:type="dxa"/>
              <w:bottom w:w="60" w:type="dxa"/>
              <w:right w:w="80" w:type="dxa"/>
            </w:tcMar>
            <w:vAlign w:val="center"/>
          </w:tcPr>
          <w:p w14:paraId="54AC141E" w14:textId="77777777" w:rsidR="000A7335" w:rsidRDefault="00000000">
            <w:r>
              <w:rPr>
                <w:b/>
                <w:bCs/>
                <w:color w:val="000000"/>
                <w:sz w:val="18"/>
                <w:szCs w:val="18"/>
              </w:rPr>
              <w:t>Assessment:</w:t>
            </w:r>
          </w:p>
        </w:tc>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8C9A0A" w14:textId="77777777" w:rsidR="000A7335" w:rsidRDefault="00000000">
            <w:r>
              <w:rPr>
                <w:color w:val="000000"/>
                <w:sz w:val="18"/>
                <w:szCs w:val="18"/>
              </w:rPr>
              <w:t>Assessment Tool 1 – Experiments</w:t>
            </w:r>
          </w:p>
        </w:tc>
      </w:tr>
      <w:tr w:rsidR="000A7335" w14:paraId="5F7A315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6E3F0"/>
            <w:tcMar>
              <w:top w:w="60" w:type="dxa"/>
              <w:left w:w="80" w:type="dxa"/>
              <w:bottom w:w="60" w:type="dxa"/>
              <w:right w:w="80" w:type="dxa"/>
            </w:tcMar>
            <w:vAlign w:val="center"/>
          </w:tcPr>
          <w:p w14:paraId="5C0F4234" w14:textId="77777777" w:rsidR="000A7335" w:rsidRDefault="00000000">
            <w:r>
              <w:rPr>
                <w:b/>
                <w:bCs/>
                <w:color w:val="000000"/>
                <w:sz w:val="18"/>
                <w:szCs w:val="18"/>
              </w:rPr>
              <w:t>Weightage:</w:t>
            </w:r>
          </w:p>
        </w:tc>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6BAC11" w14:textId="77777777" w:rsidR="000A7335" w:rsidRDefault="00000000">
            <w:r>
              <w:rPr>
                <w:color w:val="000000"/>
                <w:sz w:val="18"/>
                <w:szCs w:val="18"/>
              </w:rPr>
              <w:t>40% of CIA</w:t>
            </w:r>
          </w:p>
        </w:tc>
        <w:tc>
          <w:tcPr>
            <w:tcW w:w="1800" w:type="dxa"/>
            <w:tcBorders>
              <w:top w:val="single" w:sz="4" w:space="0" w:color="000000"/>
              <w:left w:val="single" w:sz="4" w:space="0" w:color="000000"/>
              <w:bottom w:val="single" w:sz="4" w:space="0" w:color="000000"/>
              <w:right w:val="single" w:sz="4" w:space="0" w:color="000000"/>
            </w:tcBorders>
            <w:shd w:val="clear" w:color="auto" w:fill="D6E3F0"/>
            <w:tcMar>
              <w:top w:w="60" w:type="dxa"/>
              <w:left w:w="80" w:type="dxa"/>
              <w:bottom w:w="60" w:type="dxa"/>
              <w:right w:w="80" w:type="dxa"/>
            </w:tcMar>
            <w:vAlign w:val="center"/>
          </w:tcPr>
          <w:p w14:paraId="4DB4E696" w14:textId="77777777" w:rsidR="000A7335" w:rsidRDefault="00000000">
            <w:r>
              <w:rPr>
                <w:b/>
                <w:bCs/>
                <w:color w:val="000000"/>
                <w:sz w:val="18"/>
                <w:szCs w:val="18"/>
              </w:rPr>
              <w:t>Total Marks:</w:t>
            </w:r>
          </w:p>
        </w:tc>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FEDD3D" w14:textId="77777777" w:rsidR="000A7335" w:rsidRDefault="00000000">
            <w:r>
              <w:rPr>
                <w:color w:val="000000"/>
                <w:sz w:val="18"/>
                <w:szCs w:val="18"/>
              </w:rPr>
              <w:t>50 (5 Questions × 10 Marks)</w:t>
            </w:r>
          </w:p>
        </w:tc>
      </w:tr>
    </w:tbl>
    <w:p w14:paraId="6DC3E20B" w14:textId="77777777" w:rsidR="000A7335" w:rsidRDefault="000A7335">
      <w:pPr>
        <w:spacing w:before="12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1800"/>
        <w:gridCol w:w="3600"/>
      </w:tblGrid>
      <w:tr w:rsidR="000A7335" w14:paraId="49070A9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6E3F0"/>
            <w:tcMar>
              <w:top w:w="60" w:type="dxa"/>
              <w:left w:w="80" w:type="dxa"/>
              <w:bottom w:w="60" w:type="dxa"/>
              <w:right w:w="80" w:type="dxa"/>
            </w:tcMar>
            <w:vAlign w:val="center"/>
          </w:tcPr>
          <w:p w14:paraId="0EC3C17A" w14:textId="77777777" w:rsidR="000A7335" w:rsidRDefault="00000000">
            <w:r>
              <w:rPr>
                <w:b/>
                <w:bCs/>
                <w:color w:val="000000"/>
                <w:sz w:val="18"/>
                <w:szCs w:val="18"/>
              </w:rPr>
              <w:t>Student Name:</w:t>
            </w:r>
          </w:p>
        </w:tc>
        <w:tc>
          <w:tcPr>
            <w:tcW w:w="3600" w:type="dxa"/>
            <w:tcBorders>
              <w:top w:val="single" w:sz="4" w:space="0" w:color="000000"/>
              <w:left w:val="single" w:sz="4" w:space="0" w:color="000000"/>
              <w:bottom w:val="single" w:sz="4" w:space="0" w:color="000000"/>
              <w:right w:val="single" w:sz="4" w:space="0" w:color="000000"/>
            </w:tcBorders>
            <w:shd w:val="clear" w:color="auto" w:fill="FFF2CC"/>
            <w:tcMar>
              <w:top w:w="60" w:type="dxa"/>
              <w:left w:w="80" w:type="dxa"/>
              <w:bottom w:w="60" w:type="dxa"/>
              <w:right w:w="80" w:type="dxa"/>
            </w:tcMar>
            <w:vAlign w:val="center"/>
          </w:tcPr>
          <w:p w14:paraId="06E21401" w14:textId="77777777" w:rsidR="000A7335" w:rsidRDefault="00000000">
            <w:r>
              <w:rPr>
                <w:b/>
                <w:bCs/>
                <w:color w:val="000000"/>
                <w:sz w:val="18"/>
                <w:szCs w:val="18"/>
              </w:rPr>
              <w:t>TALAPALA PARTHA SARATHI</w:t>
            </w:r>
          </w:p>
        </w:tc>
        <w:tc>
          <w:tcPr>
            <w:tcW w:w="1800" w:type="dxa"/>
            <w:tcBorders>
              <w:top w:val="single" w:sz="4" w:space="0" w:color="000000"/>
              <w:left w:val="single" w:sz="4" w:space="0" w:color="000000"/>
              <w:bottom w:val="single" w:sz="4" w:space="0" w:color="000000"/>
              <w:right w:val="single" w:sz="4" w:space="0" w:color="000000"/>
            </w:tcBorders>
            <w:shd w:val="clear" w:color="auto" w:fill="D6E3F0"/>
            <w:tcMar>
              <w:top w:w="60" w:type="dxa"/>
              <w:left w:w="80" w:type="dxa"/>
              <w:bottom w:w="60" w:type="dxa"/>
              <w:right w:w="80" w:type="dxa"/>
            </w:tcMar>
            <w:vAlign w:val="center"/>
          </w:tcPr>
          <w:p w14:paraId="2A26240F" w14:textId="77777777" w:rsidR="000A7335" w:rsidRDefault="00000000">
            <w:r>
              <w:rPr>
                <w:b/>
                <w:bCs/>
                <w:color w:val="000000"/>
                <w:sz w:val="18"/>
                <w:szCs w:val="18"/>
              </w:rPr>
              <w:t>Reg. No.:</w:t>
            </w:r>
          </w:p>
        </w:tc>
        <w:tc>
          <w:tcPr>
            <w:tcW w:w="3600" w:type="dxa"/>
            <w:tcBorders>
              <w:top w:val="single" w:sz="4" w:space="0" w:color="000000"/>
              <w:left w:val="single" w:sz="4" w:space="0" w:color="000000"/>
              <w:bottom w:val="single" w:sz="4" w:space="0" w:color="000000"/>
              <w:right w:val="single" w:sz="4" w:space="0" w:color="000000"/>
            </w:tcBorders>
            <w:shd w:val="clear" w:color="auto" w:fill="FFF2CC"/>
            <w:tcMar>
              <w:top w:w="60" w:type="dxa"/>
              <w:left w:w="80" w:type="dxa"/>
              <w:bottom w:w="60" w:type="dxa"/>
              <w:right w:w="80" w:type="dxa"/>
            </w:tcMar>
            <w:vAlign w:val="center"/>
          </w:tcPr>
          <w:p w14:paraId="1442280C" w14:textId="77777777" w:rsidR="000A7335" w:rsidRDefault="00000000">
            <w:r>
              <w:rPr>
                <w:b/>
                <w:bCs/>
                <w:color w:val="000000"/>
                <w:sz w:val="18"/>
                <w:szCs w:val="18"/>
              </w:rPr>
              <w:t>192325042</w:t>
            </w:r>
          </w:p>
        </w:tc>
      </w:tr>
      <w:tr w:rsidR="000A7335" w14:paraId="42DB09A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6E3F0"/>
            <w:tcMar>
              <w:top w:w="60" w:type="dxa"/>
              <w:left w:w="80" w:type="dxa"/>
              <w:bottom w:w="60" w:type="dxa"/>
              <w:right w:w="80" w:type="dxa"/>
            </w:tcMar>
            <w:vAlign w:val="center"/>
          </w:tcPr>
          <w:p w14:paraId="2E2EC9A1" w14:textId="77777777" w:rsidR="000A7335" w:rsidRDefault="00000000">
            <w:r>
              <w:rPr>
                <w:b/>
                <w:bCs/>
                <w:color w:val="000000"/>
                <w:sz w:val="18"/>
                <w:szCs w:val="18"/>
              </w:rPr>
              <w:t>Section / Batch:</w:t>
            </w:r>
          </w:p>
        </w:tc>
        <w:tc>
          <w:tcPr>
            <w:tcW w:w="3600" w:type="dxa"/>
            <w:tcBorders>
              <w:top w:val="single" w:sz="4" w:space="0" w:color="000000"/>
              <w:left w:val="single" w:sz="4" w:space="0" w:color="000000"/>
              <w:bottom w:val="single" w:sz="4" w:space="0" w:color="000000"/>
              <w:right w:val="single" w:sz="4" w:space="0" w:color="000000"/>
            </w:tcBorders>
            <w:shd w:val="clear" w:color="auto" w:fill="FFF2CC"/>
            <w:tcMar>
              <w:top w:w="60" w:type="dxa"/>
              <w:left w:w="80" w:type="dxa"/>
              <w:bottom w:w="60" w:type="dxa"/>
              <w:right w:w="80" w:type="dxa"/>
            </w:tcMar>
            <w:vAlign w:val="center"/>
          </w:tcPr>
          <w:p w14:paraId="53F9FFDA" w14:textId="1AE44204" w:rsidR="000A7335" w:rsidRDefault="00000000">
            <w:r>
              <w:rPr>
                <w:b/>
                <w:bCs/>
                <w:color w:val="000000"/>
                <w:sz w:val="18"/>
                <w:szCs w:val="18"/>
              </w:rPr>
              <w:t>2</w:t>
            </w:r>
            <w:r w:rsidR="00C82762">
              <w:rPr>
                <w:b/>
                <w:bCs/>
                <w:color w:val="000000"/>
                <w:sz w:val="18"/>
                <w:szCs w:val="18"/>
              </w:rPr>
              <w:t>023 /AIML</w:t>
            </w:r>
          </w:p>
        </w:tc>
        <w:tc>
          <w:tcPr>
            <w:tcW w:w="1800" w:type="dxa"/>
            <w:tcBorders>
              <w:top w:val="single" w:sz="4" w:space="0" w:color="000000"/>
              <w:left w:val="single" w:sz="4" w:space="0" w:color="000000"/>
              <w:bottom w:val="single" w:sz="4" w:space="0" w:color="000000"/>
              <w:right w:val="single" w:sz="4" w:space="0" w:color="000000"/>
            </w:tcBorders>
            <w:shd w:val="clear" w:color="auto" w:fill="D6E3F0"/>
            <w:tcMar>
              <w:top w:w="60" w:type="dxa"/>
              <w:left w:w="80" w:type="dxa"/>
              <w:bottom w:w="60" w:type="dxa"/>
              <w:right w:w="80" w:type="dxa"/>
            </w:tcMar>
            <w:vAlign w:val="center"/>
          </w:tcPr>
          <w:p w14:paraId="38D92A48" w14:textId="77777777" w:rsidR="000A7335" w:rsidRDefault="00000000">
            <w:r>
              <w:rPr>
                <w:b/>
                <w:bCs/>
                <w:color w:val="000000"/>
                <w:sz w:val="18"/>
                <w:szCs w:val="18"/>
              </w:rPr>
              <w:t>Date:</w:t>
            </w:r>
          </w:p>
        </w:tc>
        <w:tc>
          <w:tcPr>
            <w:tcW w:w="3600" w:type="dxa"/>
            <w:tcBorders>
              <w:top w:val="single" w:sz="4" w:space="0" w:color="000000"/>
              <w:left w:val="single" w:sz="4" w:space="0" w:color="000000"/>
              <w:bottom w:val="single" w:sz="4" w:space="0" w:color="000000"/>
              <w:right w:val="single" w:sz="4" w:space="0" w:color="000000"/>
            </w:tcBorders>
            <w:shd w:val="clear" w:color="auto" w:fill="FFF2CC"/>
            <w:tcMar>
              <w:top w:w="60" w:type="dxa"/>
              <w:left w:w="80" w:type="dxa"/>
              <w:bottom w:w="60" w:type="dxa"/>
              <w:right w:w="80" w:type="dxa"/>
            </w:tcMar>
            <w:vAlign w:val="center"/>
          </w:tcPr>
          <w:p w14:paraId="7E37EF0F" w14:textId="77777777" w:rsidR="000A7335" w:rsidRDefault="00000000">
            <w:r>
              <w:rPr>
                <w:b/>
                <w:bCs/>
                <w:color w:val="000000"/>
                <w:sz w:val="18"/>
                <w:szCs w:val="18"/>
              </w:rPr>
              <w:t>08 August 2026</w:t>
            </w:r>
          </w:p>
        </w:tc>
      </w:tr>
    </w:tbl>
    <w:p w14:paraId="680E71EF" w14:textId="77777777" w:rsidR="000A7335" w:rsidRDefault="000A7335">
      <w:pPr>
        <w:spacing w:before="160" w:after="60"/>
      </w:pPr>
    </w:p>
    <w:p w14:paraId="0D35B9FD" w14:textId="77777777" w:rsidR="000A7335" w:rsidRDefault="00000000">
      <w:pPr>
        <w:spacing w:after="80"/>
      </w:pPr>
      <w:r>
        <w:rPr>
          <w:b/>
          <w:bCs/>
          <w:color w:val="1F497D"/>
          <w:sz w:val="20"/>
          <w:szCs w:val="20"/>
        </w:rPr>
        <w:t>Code of Conduct</w:t>
      </w:r>
    </w:p>
    <w:p w14:paraId="612CE26B" w14:textId="77777777" w:rsidR="000A7335" w:rsidRDefault="00000000">
      <w:pPr>
        <w:spacing w:after="120"/>
      </w:pPr>
      <w:r>
        <w:rPr>
          <w:i/>
          <w:iCs/>
          <w:sz w:val="18"/>
          <w:szCs w:val="18"/>
        </w:rPr>
        <w:t>I, TALAPALA PARTHA SARATHI (Reg. No. 192325042), certify that this submission is my original work and that I have adhered to the guidelines specified for this assessment. I understand that any violation of academic integrity rules will result in disciplinary action.</w:t>
      </w:r>
    </w:p>
    <w:p w14:paraId="11F715F7" w14:textId="412520FA" w:rsidR="000A7335" w:rsidRDefault="00000000">
      <w:pPr>
        <w:spacing w:after="200"/>
      </w:pPr>
      <w:r>
        <w:rPr>
          <w:sz w:val="18"/>
          <w:szCs w:val="18"/>
        </w:rPr>
        <w:t xml:space="preserve">Signature of the Student: </w:t>
      </w:r>
      <w:proofErr w:type="gramStart"/>
      <w:r w:rsidR="00C82762">
        <w:rPr>
          <w:sz w:val="18"/>
          <w:szCs w:val="18"/>
        </w:rPr>
        <w:t>T.PARTHA</w:t>
      </w:r>
      <w:proofErr w:type="gramEnd"/>
      <w:r w:rsidR="00C82762">
        <w:rPr>
          <w:sz w:val="18"/>
          <w:szCs w:val="18"/>
        </w:rPr>
        <w:t xml:space="preserve"> SARATHI.</w:t>
      </w:r>
    </w:p>
    <w:p w14:paraId="4F125835" w14:textId="77777777" w:rsidR="000A7335" w:rsidRDefault="00000000">
      <w:pPr>
        <w:spacing w:after="80"/>
      </w:pPr>
      <w:r>
        <w:rPr>
          <w:b/>
          <w:bCs/>
          <w:sz w:val="18"/>
          <w:szCs w:val="18"/>
        </w:rPr>
        <w:t xml:space="preserve">CO3 Statement: </w:t>
      </w:r>
      <w:proofErr w:type="spellStart"/>
      <w:r>
        <w:rPr>
          <w:i/>
          <w:iCs/>
          <w:sz w:val="18"/>
          <w:szCs w:val="18"/>
        </w:rPr>
        <w:t>Analyze</w:t>
      </w:r>
      <w:proofErr w:type="spellEnd"/>
      <w:r>
        <w:rPr>
          <w:i/>
          <w:iCs/>
          <w:sz w:val="18"/>
          <w:szCs w:val="18"/>
        </w:rPr>
        <w:t xml:space="preserve"> and extract image features using detection and matching techniques for effective image representation and comparison (BL4).</w:t>
      </w:r>
    </w:p>
    <w:p w14:paraId="0DCEBAEE" w14:textId="77777777" w:rsidR="000A7335" w:rsidRDefault="00000000">
      <w:r>
        <w:br w:type="page"/>
      </w:r>
    </w:p>
    <w:p w14:paraId="4EE5EF7D" w14:textId="77777777" w:rsidR="000A7335" w:rsidRDefault="00000000">
      <w:pPr>
        <w:pStyle w:val="Heading1"/>
      </w:pPr>
      <w:r>
        <w:lastRenderedPageBreak/>
        <w:t>Experiment 1: Feature Descriptor Comparison (SIFT vs Harris)</w:t>
      </w:r>
    </w:p>
    <w:p w14:paraId="66215CA2" w14:textId="77777777" w:rsidR="000A7335" w:rsidRDefault="00000000">
      <w:pPr>
        <w:spacing w:after="80"/>
      </w:pPr>
      <w:r>
        <w:rPr>
          <w:color w:val="666666"/>
          <w:sz w:val="18"/>
          <w:szCs w:val="18"/>
        </w:rPr>
        <w:t xml:space="preserve">Marks: </w:t>
      </w:r>
      <w:proofErr w:type="gramStart"/>
      <w:r>
        <w:rPr>
          <w:color w:val="666666"/>
          <w:sz w:val="18"/>
          <w:szCs w:val="18"/>
        </w:rPr>
        <w:t>10  |</w:t>
      </w:r>
      <w:proofErr w:type="gramEnd"/>
      <w:r>
        <w:rPr>
          <w:color w:val="666666"/>
          <w:sz w:val="18"/>
          <w:szCs w:val="18"/>
        </w:rPr>
        <w:t xml:space="preserve">  Topic: Scale Invariant Feature Matching &amp; Corner Detection</w:t>
      </w:r>
    </w:p>
    <w:p w14:paraId="28EBA4F8" w14:textId="77777777" w:rsidR="000A7335" w:rsidRDefault="00000000">
      <w:pPr>
        <w:pStyle w:val="Heading2"/>
      </w:pPr>
      <w:r>
        <w:t>1.1 Aim</w:t>
      </w:r>
    </w:p>
    <w:p w14:paraId="73248A11" w14:textId="77777777" w:rsidR="000A7335" w:rsidRDefault="00000000">
      <w:pPr>
        <w:spacing w:after="120"/>
      </w:pPr>
      <w:r>
        <w:rPr>
          <w:sz w:val="20"/>
          <w:szCs w:val="20"/>
        </w:rPr>
        <w:t xml:space="preserve">To design and perform an experiment comparing Harris Corner Detection and SIFT (Scale-Invariant Feature Transform) feature extraction on the same set of images, and to </w:t>
      </w:r>
      <w:proofErr w:type="spellStart"/>
      <w:r>
        <w:rPr>
          <w:sz w:val="20"/>
          <w:szCs w:val="20"/>
        </w:rPr>
        <w:t>analyze</w:t>
      </w:r>
      <w:proofErr w:type="spellEnd"/>
      <w:r>
        <w:rPr>
          <w:sz w:val="20"/>
          <w:szCs w:val="20"/>
        </w:rPr>
        <w:t xml:space="preserve"> their performance in terms of feature quality, robustness, repeatability, and suitability for image matching applications.</w:t>
      </w:r>
    </w:p>
    <w:p w14:paraId="5BD1B56C" w14:textId="77777777" w:rsidR="000A7335" w:rsidRDefault="00000000">
      <w:pPr>
        <w:pStyle w:val="Heading2"/>
      </w:pPr>
      <w:r>
        <w:t>1.2 Theoretical Principles</w:t>
      </w:r>
    </w:p>
    <w:p w14:paraId="1729C4D5" w14:textId="77777777" w:rsidR="000A7335" w:rsidRDefault="00000000">
      <w:pPr>
        <w:pStyle w:val="Heading3"/>
      </w:pPr>
      <w:r>
        <w:t>Harris Corner Detection</w:t>
      </w:r>
    </w:p>
    <w:p w14:paraId="3870D5A1" w14:textId="77777777" w:rsidR="000A7335" w:rsidRDefault="00000000">
      <w:pPr>
        <w:spacing w:after="80"/>
      </w:pPr>
      <w:r>
        <w:rPr>
          <w:sz w:val="20"/>
          <w:szCs w:val="20"/>
        </w:rPr>
        <w:t xml:space="preserve">Harris Corner Detector (1988) identifies corners by </w:t>
      </w:r>
      <w:proofErr w:type="spellStart"/>
      <w:r>
        <w:rPr>
          <w:sz w:val="20"/>
          <w:szCs w:val="20"/>
        </w:rPr>
        <w:t>analyzing</w:t>
      </w:r>
      <w:proofErr w:type="spellEnd"/>
      <w:r>
        <w:rPr>
          <w:sz w:val="20"/>
          <w:szCs w:val="20"/>
        </w:rPr>
        <w:t xml:space="preserve"> the local intensity variation. It computes the autocorrelation matrix (structure tensor) M of image gradients:</w:t>
      </w:r>
    </w:p>
    <w:p w14:paraId="5BC04872" w14:textId="77777777" w:rsidR="000A7335" w:rsidRDefault="00000000">
      <w:pPr>
        <w:spacing w:after="60"/>
        <w:jc w:val="center"/>
      </w:pPr>
      <w:r>
        <w:rPr>
          <w:rFonts w:ascii="Courier New" w:eastAsia="Courier New" w:hAnsi="Courier New" w:cs="Courier New"/>
          <w:sz w:val="20"/>
          <w:szCs w:val="20"/>
        </w:rPr>
        <w:t>M = Σ w(</w:t>
      </w:r>
      <w:proofErr w:type="spellStart"/>
      <w:proofErr w:type="gramStart"/>
      <w:r>
        <w:rPr>
          <w:rFonts w:ascii="Courier New" w:eastAsia="Courier New" w:hAnsi="Courier New" w:cs="Courier New"/>
          <w:sz w:val="20"/>
          <w:szCs w:val="20"/>
        </w:rPr>
        <w:t>x,y</w:t>
      </w:r>
      <w:proofErr w:type="spellEnd"/>
      <w:proofErr w:type="gramEnd"/>
      <w:r>
        <w:rPr>
          <w:rFonts w:ascii="Courier New" w:eastAsia="Courier New" w:hAnsi="Courier New" w:cs="Courier New"/>
          <w:sz w:val="20"/>
          <w:szCs w:val="20"/>
        </w:rPr>
        <w:t xml:space="preserve">) [ Ix²   </w:t>
      </w:r>
      <w:proofErr w:type="spellStart"/>
      <w:proofErr w:type="gramStart"/>
      <w:r>
        <w:rPr>
          <w:rFonts w:ascii="Courier New" w:eastAsia="Courier New" w:hAnsi="Courier New" w:cs="Courier New"/>
          <w:sz w:val="20"/>
          <w:szCs w:val="20"/>
        </w:rPr>
        <w:t>IxIy</w:t>
      </w:r>
      <w:proofErr w:type="spellEnd"/>
      <w:r>
        <w:rPr>
          <w:rFonts w:ascii="Courier New" w:eastAsia="Courier New" w:hAnsi="Courier New" w:cs="Courier New"/>
          <w:sz w:val="20"/>
          <w:szCs w:val="20"/>
        </w:rPr>
        <w:t xml:space="preserve"> ]</w:t>
      </w:r>
      <w:proofErr w:type="gramEnd"/>
    </w:p>
    <w:p w14:paraId="7AA817C6" w14:textId="77777777" w:rsidR="000A7335" w:rsidRDefault="00000000">
      <w:pPr>
        <w:spacing w:after="80"/>
        <w:jc w:val="center"/>
      </w:pPr>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IxIy</w:t>
      </w:r>
      <w:proofErr w:type="spellEnd"/>
      <w:r>
        <w:rPr>
          <w:rFonts w:ascii="Courier New" w:eastAsia="Courier New" w:hAnsi="Courier New" w:cs="Courier New"/>
          <w:sz w:val="20"/>
          <w:szCs w:val="20"/>
        </w:rPr>
        <w:t xml:space="preserve">  Iy²  ]</w:t>
      </w:r>
      <w:proofErr w:type="gramEnd"/>
    </w:p>
    <w:p w14:paraId="1DA50962" w14:textId="77777777" w:rsidR="000A7335" w:rsidRDefault="00000000">
      <w:pPr>
        <w:spacing w:after="80"/>
      </w:pPr>
      <w:r>
        <w:rPr>
          <w:sz w:val="20"/>
          <w:szCs w:val="20"/>
        </w:rPr>
        <w:t>The corner response function is R = det(M) − k · (trace(M</w:t>
      </w:r>
      <w:proofErr w:type="gramStart"/>
      <w:r>
        <w:rPr>
          <w:sz w:val="20"/>
          <w:szCs w:val="20"/>
        </w:rPr>
        <w:t>))²</w:t>
      </w:r>
      <w:proofErr w:type="gramEnd"/>
      <w:r>
        <w:rPr>
          <w:sz w:val="20"/>
          <w:szCs w:val="20"/>
        </w:rPr>
        <w:t>. Corners are points where R is large and positive. Harris is rotation-invariant but not scale-invariant.</w:t>
      </w:r>
    </w:p>
    <w:p w14:paraId="5F65B138" w14:textId="77777777" w:rsidR="000A7335" w:rsidRDefault="00000000">
      <w:pPr>
        <w:pStyle w:val="Heading3"/>
      </w:pPr>
      <w:r>
        <w:t>SIFT (Scale-Invariant Feature Transform)</w:t>
      </w:r>
    </w:p>
    <w:p w14:paraId="5B4C8929" w14:textId="77777777" w:rsidR="000A7335" w:rsidRDefault="00000000">
      <w:pPr>
        <w:spacing w:after="80"/>
      </w:pPr>
      <w:r>
        <w:rPr>
          <w:sz w:val="20"/>
          <w:szCs w:val="20"/>
        </w:rPr>
        <w:t xml:space="preserve">SIFT (Lowe, 2004) detects </w:t>
      </w:r>
      <w:proofErr w:type="spellStart"/>
      <w:r>
        <w:rPr>
          <w:sz w:val="20"/>
          <w:szCs w:val="20"/>
        </w:rPr>
        <w:t>keypoints</w:t>
      </w:r>
      <w:proofErr w:type="spellEnd"/>
      <w:r>
        <w:rPr>
          <w:sz w:val="20"/>
          <w:szCs w:val="20"/>
        </w:rPr>
        <w:t xml:space="preserve"> that are invariant to scale, rotation, and partially to illumination and viewpoint changes. The main stages are:</w:t>
      </w:r>
    </w:p>
    <w:p w14:paraId="2236BF3D" w14:textId="77777777" w:rsidR="000A7335" w:rsidRDefault="00000000">
      <w:pPr>
        <w:pStyle w:val="ListParagraph"/>
        <w:numPr>
          <w:ilvl w:val="0"/>
          <w:numId w:val="2"/>
        </w:numPr>
      </w:pPr>
      <w:r>
        <w:rPr>
          <w:sz w:val="20"/>
          <w:szCs w:val="20"/>
        </w:rPr>
        <w:t>Scale-space extrema detection using Difference-of-Gaussians (</w:t>
      </w:r>
      <w:proofErr w:type="spellStart"/>
      <w:r>
        <w:rPr>
          <w:sz w:val="20"/>
          <w:szCs w:val="20"/>
        </w:rPr>
        <w:t>DoG</w:t>
      </w:r>
      <w:proofErr w:type="spellEnd"/>
      <w:r>
        <w:rPr>
          <w:sz w:val="20"/>
          <w:szCs w:val="20"/>
        </w:rPr>
        <w:t>)</w:t>
      </w:r>
    </w:p>
    <w:p w14:paraId="29535CBB" w14:textId="77777777" w:rsidR="000A7335" w:rsidRDefault="00000000">
      <w:pPr>
        <w:pStyle w:val="ListParagraph"/>
        <w:numPr>
          <w:ilvl w:val="0"/>
          <w:numId w:val="2"/>
        </w:numPr>
      </w:pPr>
      <w:proofErr w:type="spellStart"/>
      <w:r>
        <w:rPr>
          <w:sz w:val="20"/>
          <w:szCs w:val="20"/>
        </w:rPr>
        <w:t>Keypoint</w:t>
      </w:r>
      <w:proofErr w:type="spellEnd"/>
      <w:r>
        <w:rPr>
          <w:sz w:val="20"/>
          <w:szCs w:val="20"/>
        </w:rPr>
        <w:t xml:space="preserve"> localization (sub-pixel accuracy, contrast &amp; edge rejection)</w:t>
      </w:r>
    </w:p>
    <w:p w14:paraId="7E19360A" w14:textId="77777777" w:rsidR="000A7335" w:rsidRDefault="00000000">
      <w:pPr>
        <w:pStyle w:val="ListParagraph"/>
        <w:numPr>
          <w:ilvl w:val="0"/>
          <w:numId w:val="2"/>
        </w:numPr>
      </w:pPr>
      <w:r>
        <w:rPr>
          <w:sz w:val="20"/>
          <w:szCs w:val="20"/>
        </w:rPr>
        <w:t>Orientation assignment based on local gradient histogram</w:t>
      </w:r>
    </w:p>
    <w:p w14:paraId="283B221C" w14:textId="77777777" w:rsidR="000A7335" w:rsidRDefault="00000000">
      <w:pPr>
        <w:pStyle w:val="ListParagraph"/>
        <w:numPr>
          <w:ilvl w:val="0"/>
          <w:numId w:val="2"/>
        </w:numPr>
        <w:spacing w:after="120"/>
      </w:pPr>
      <w:r>
        <w:rPr>
          <w:sz w:val="20"/>
          <w:szCs w:val="20"/>
        </w:rPr>
        <w:t>Descriptor generation: 128-dimensional vector from 4×4×8 orientation histograms</w:t>
      </w:r>
    </w:p>
    <w:p w14:paraId="7F98450A" w14:textId="77777777" w:rsidR="000A7335" w:rsidRDefault="00000000">
      <w:pPr>
        <w:pStyle w:val="Heading2"/>
      </w:pPr>
      <w:r>
        <w:t>1.3 Experimental Design &amp; Implementation</w:t>
      </w:r>
    </w:p>
    <w:p w14:paraId="0F9D8BAB" w14:textId="77777777" w:rsidR="000A7335" w:rsidRDefault="00000000">
      <w:pPr>
        <w:spacing w:after="80"/>
      </w:pPr>
      <w:r>
        <w:rPr>
          <w:b/>
          <w:bCs/>
          <w:sz w:val="20"/>
          <w:szCs w:val="20"/>
        </w:rPr>
        <w:t xml:space="preserve">Software/Tools Used: </w:t>
      </w:r>
      <w:r>
        <w:rPr>
          <w:sz w:val="20"/>
          <w:szCs w:val="20"/>
        </w:rPr>
        <w:t>Python 3.x, OpenCV (cv2), NumPy, Matplotlib</w:t>
      </w:r>
    </w:p>
    <w:p w14:paraId="2A03DC7D" w14:textId="77777777" w:rsidR="000A7335" w:rsidRDefault="00000000">
      <w:pPr>
        <w:spacing w:after="80"/>
      </w:pPr>
      <w:r>
        <w:rPr>
          <w:b/>
          <w:bCs/>
          <w:sz w:val="20"/>
          <w:szCs w:val="20"/>
        </w:rPr>
        <w:t xml:space="preserve">Dataset: </w:t>
      </w:r>
      <w:r>
        <w:rPr>
          <w:sz w:val="20"/>
          <w:szCs w:val="20"/>
        </w:rPr>
        <w:t>Standard test images (</w:t>
      </w:r>
      <w:proofErr w:type="spellStart"/>
      <w:r>
        <w:rPr>
          <w:sz w:val="20"/>
          <w:szCs w:val="20"/>
        </w:rPr>
        <w:t>lena</w:t>
      </w:r>
      <w:proofErr w:type="spellEnd"/>
      <w:r>
        <w:rPr>
          <w:sz w:val="20"/>
          <w:szCs w:val="20"/>
        </w:rPr>
        <w:t>, building, chessboard) + custom images with rotation, scaling, and illumination changes.</w:t>
      </w:r>
    </w:p>
    <w:p w14:paraId="712E782E" w14:textId="77777777" w:rsidR="000A7335" w:rsidRDefault="00000000">
      <w:pPr>
        <w:spacing w:after="80"/>
      </w:pPr>
      <w:r>
        <w:rPr>
          <w:b/>
          <w:bCs/>
          <w:sz w:val="20"/>
          <w:szCs w:val="20"/>
        </w:rPr>
        <w:t>Procedure:</w:t>
      </w:r>
    </w:p>
    <w:p w14:paraId="1EC57593" w14:textId="77777777" w:rsidR="000A7335" w:rsidRDefault="00000000">
      <w:pPr>
        <w:pStyle w:val="ListParagraph"/>
        <w:numPr>
          <w:ilvl w:val="0"/>
          <w:numId w:val="3"/>
        </w:numPr>
      </w:pPr>
      <w:r>
        <w:rPr>
          <w:sz w:val="20"/>
          <w:szCs w:val="20"/>
        </w:rPr>
        <w:t>Load and convert images to grayscale.</w:t>
      </w:r>
    </w:p>
    <w:p w14:paraId="183C3B6E" w14:textId="77777777" w:rsidR="000A7335" w:rsidRDefault="00000000">
      <w:pPr>
        <w:pStyle w:val="ListParagraph"/>
        <w:numPr>
          <w:ilvl w:val="0"/>
          <w:numId w:val="3"/>
        </w:numPr>
      </w:pPr>
      <w:r>
        <w:rPr>
          <w:sz w:val="20"/>
          <w:szCs w:val="20"/>
        </w:rPr>
        <w:t xml:space="preserve">Apply Harris Corner Detector (cv2.cornerHarris) with </w:t>
      </w:r>
      <w:proofErr w:type="spellStart"/>
      <w:r>
        <w:rPr>
          <w:sz w:val="20"/>
          <w:szCs w:val="20"/>
        </w:rPr>
        <w:t>blockSize</w:t>
      </w:r>
      <w:proofErr w:type="spellEnd"/>
      <w:r>
        <w:rPr>
          <w:sz w:val="20"/>
          <w:szCs w:val="20"/>
        </w:rPr>
        <w:t xml:space="preserve">=2, </w:t>
      </w:r>
      <w:proofErr w:type="spellStart"/>
      <w:r>
        <w:rPr>
          <w:sz w:val="20"/>
          <w:szCs w:val="20"/>
        </w:rPr>
        <w:t>ksize</w:t>
      </w:r>
      <w:proofErr w:type="spellEnd"/>
      <w:r>
        <w:rPr>
          <w:sz w:val="20"/>
          <w:szCs w:val="20"/>
        </w:rPr>
        <w:t>=3, k=0.04. Threshold and mark corners.</w:t>
      </w:r>
    </w:p>
    <w:p w14:paraId="59C0B92F" w14:textId="77777777" w:rsidR="000A7335" w:rsidRDefault="00000000">
      <w:pPr>
        <w:pStyle w:val="ListParagraph"/>
        <w:numPr>
          <w:ilvl w:val="0"/>
          <w:numId w:val="3"/>
        </w:numPr>
      </w:pPr>
      <w:r>
        <w:rPr>
          <w:sz w:val="20"/>
          <w:szCs w:val="20"/>
        </w:rPr>
        <w:t xml:space="preserve">Detect SIFT </w:t>
      </w:r>
      <w:proofErr w:type="spellStart"/>
      <w:r>
        <w:rPr>
          <w:sz w:val="20"/>
          <w:szCs w:val="20"/>
        </w:rPr>
        <w:t>keypoints</w:t>
      </w:r>
      <w:proofErr w:type="spellEnd"/>
      <w:r>
        <w:rPr>
          <w:sz w:val="20"/>
          <w:szCs w:val="20"/>
        </w:rPr>
        <w:t xml:space="preserve"> and compute descriptors using cv2.SIFT_</w:t>
      </w:r>
      <w:proofErr w:type="gramStart"/>
      <w:r>
        <w:rPr>
          <w:sz w:val="20"/>
          <w:szCs w:val="20"/>
        </w:rPr>
        <w:t>create(</w:t>
      </w:r>
      <w:proofErr w:type="gramEnd"/>
      <w:r>
        <w:rPr>
          <w:sz w:val="20"/>
          <w:szCs w:val="20"/>
        </w:rPr>
        <w:t xml:space="preserve">). Draw </w:t>
      </w:r>
      <w:proofErr w:type="spellStart"/>
      <w:r>
        <w:rPr>
          <w:sz w:val="20"/>
          <w:szCs w:val="20"/>
        </w:rPr>
        <w:t>keypoints</w:t>
      </w:r>
      <w:proofErr w:type="spellEnd"/>
      <w:r>
        <w:rPr>
          <w:sz w:val="20"/>
          <w:szCs w:val="20"/>
        </w:rPr>
        <w:t xml:space="preserve"> with size and orientation.</w:t>
      </w:r>
    </w:p>
    <w:p w14:paraId="518D3230" w14:textId="77777777" w:rsidR="000A7335" w:rsidRDefault="00000000">
      <w:pPr>
        <w:pStyle w:val="ListParagraph"/>
        <w:numPr>
          <w:ilvl w:val="0"/>
          <w:numId w:val="3"/>
        </w:numPr>
      </w:pPr>
      <w:r>
        <w:rPr>
          <w:sz w:val="20"/>
          <w:szCs w:val="20"/>
        </w:rPr>
        <w:t xml:space="preserve">Perform feature matching between image pairs using </w:t>
      </w:r>
      <w:proofErr w:type="spellStart"/>
      <w:r>
        <w:rPr>
          <w:sz w:val="20"/>
          <w:szCs w:val="20"/>
        </w:rPr>
        <w:t>BFMatcher</w:t>
      </w:r>
      <w:proofErr w:type="spellEnd"/>
      <w:r>
        <w:rPr>
          <w:sz w:val="20"/>
          <w:szCs w:val="20"/>
        </w:rPr>
        <w:t xml:space="preserve"> with L2 norm and ratio test (Lowe’s ratio = 0.75).</w:t>
      </w:r>
    </w:p>
    <w:p w14:paraId="30CB4DC8" w14:textId="77777777" w:rsidR="000A7335" w:rsidRDefault="00000000">
      <w:pPr>
        <w:pStyle w:val="ListParagraph"/>
        <w:numPr>
          <w:ilvl w:val="0"/>
          <w:numId w:val="3"/>
        </w:numPr>
        <w:spacing w:after="120"/>
      </w:pPr>
      <w:r>
        <w:rPr>
          <w:sz w:val="20"/>
          <w:szCs w:val="20"/>
        </w:rPr>
        <w:t>Evaluate under transformations: rotation (0°–90°), scaling (0.5×–2×), Gaussian noise, and brightness change.</w:t>
      </w:r>
    </w:p>
    <w:p w14:paraId="0273AC2E" w14:textId="77777777" w:rsidR="000A7335" w:rsidRDefault="00000000">
      <w:pPr>
        <w:pStyle w:val="Heading2"/>
      </w:pPr>
      <w:r>
        <w:t>1.4 Observations &amp; Results</w:t>
      </w:r>
    </w:p>
    <w:p w14:paraId="2AA10EDE" w14:textId="77777777" w:rsidR="000A7335" w:rsidRDefault="00000000">
      <w:pPr>
        <w:spacing w:after="80"/>
      </w:pPr>
      <w:r>
        <w:rPr>
          <w:b/>
          <w:bCs/>
          <w:sz w:val="20"/>
          <w:szCs w:val="20"/>
        </w:rPr>
        <w:t>Comparative Analysis: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050"/>
        <w:gridCol w:w="4050"/>
      </w:tblGrid>
      <w:tr w:rsidR="000A7335" w14:paraId="42CD3AFE"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1F497D"/>
            <w:tcMar>
              <w:top w:w="60" w:type="dxa"/>
              <w:left w:w="80" w:type="dxa"/>
              <w:bottom w:w="60" w:type="dxa"/>
              <w:right w:w="80" w:type="dxa"/>
            </w:tcMar>
            <w:vAlign w:val="center"/>
          </w:tcPr>
          <w:p w14:paraId="7FC4304A" w14:textId="77777777" w:rsidR="000A7335" w:rsidRDefault="00000000">
            <w:pPr>
              <w:jc w:val="center"/>
            </w:pPr>
            <w:r>
              <w:rPr>
                <w:b/>
                <w:bCs/>
                <w:color w:val="FFFFFF"/>
                <w:sz w:val="18"/>
                <w:szCs w:val="18"/>
              </w:rPr>
              <w:t>Criterion</w:t>
            </w:r>
          </w:p>
        </w:tc>
        <w:tc>
          <w:tcPr>
            <w:tcW w:w="4050" w:type="dxa"/>
            <w:tcBorders>
              <w:top w:val="single" w:sz="4" w:space="0" w:color="000000"/>
              <w:left w:val="single" w:sz="4" w:space="0" w:color="000000"/>
              <w:bottom w:val="single" w:sz="4" w:space="0" w:color="000000"/>
              <w:right w:val="single" w:sz="4" w:space="0" w:color="000000"/>
            </w:tcBorders>
            <w:shd w:val="clear" w:color="auto" w:fill="1F497D"/>
            <w:tcMar>
              <w:top w:w="60" w:type="dxa"/>
              <w:left w:w="80" w:type="dxa"/>
              <w:bottom w:w="60" w:type="dxa"/>
              <w:right w:w="80" w:type="dxa"/>
            </w:tcMar>
            <w:vAlign w:val="center"/>
          </w:tcPr>
          <w:p w14:paraId="247D8F54" w14:textId="77777777" w:rsidR="000A7335" w:rsidRDefault="00000000">
            <w:pPr>
              <w:jc w:val="center"/>
            </w:pPr>
            <w:r>
              <w:rPr>
                <w:b/>
                <w:bCs/>
                <w:color w:val="FFFFFF"/>
                <w:sz w:val="18"/>
                <w:szCs w:val="18"/>
              </w:rPr>
              <w:t>Harris Corner</w:t>
            </w:r>
          </w:p>
        </w:tc>
        <w:tc>
          <w:tcPr>
            <w:tcW w:w="4050" w:type="dxa"/>
            <w:tcBorders>
              <w:top w:val="single" w:sz="4" w:space="0" w:color="000000"/>
              <w:left w:val="single" w:sz="4" w:space="0" w:color="000000"/>
              <w:bottom w:val="single" w:sz="4" w:space="0" w:color="000000"/>
              <w:right w:val="single" w:sz="4" w:space="0" w:color="000000"/>
            </w:tcBorders>
            <w:shd w:val="clear" w:color="auto" w:fill="1F497D"/>
            <w:tcMar>
              <w:top w:w="60" w:type="dxa"/>
              <w:left w:w="80" w:type="dxa"/>
              <w:bottom w:w="60" w:type="dxa"/>
              <w:right w:w="80" w:type="dxa"/>
            </w:tcMar>
            <w:vAlign w:val="center"/>
          </w:tcPr>
          <w:p w14:paraId="7FF05A82" w14:textId="77777777" w:rsidR="000A7335" w:rsidRDefault="00000000">
            <w:pPr>
              <w:jc w:val="center"/>
            </w:pPr>
            <w:r>
              <w:rPr>
                <w:b/>
                <w:bCs/>
                <w:color w:val="FFFFFF"/>
                <w:sz w:val="18"/>
                <w:szCs w:val="18"/>
              </w:rPr>
              <w:t>SIFT</w:t>
            </w:r>
          </w:p>
        </w:tc>
      </w:tr>
      <w:tr w:rsidR="000A7335" w14:paraId="1B95ED4B"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5CEF39" w14:textId="77777777" w:rsidR="000A7335" w:rsidRDefault="00000000">
            <w:r>
              <w:rPr>
                <w:b/>
                <w:bCs/>
                <w:color w:val="000000"/>
                <w:sz w:val="18"/>
                <w:szCs w:val="18"/>
              </w:rPr>
              <w:t>Feature Type</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524C73" w14:textId="77777777" w:rsidR="000A7335" w:rsidRDefault="00000000">
            <w:r>
              <w:rPr>
                <w:color w:val="000000"/>
                <w:sz w:val="18"/>
                <w:szCs w:val="18"/>
              </w:rPr>
              <w:t>Corners only</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4BC373" w14:textId="77777777" w:rsidR="000A7335" w:rsidRDefault="00000000">
            <w:r>
              <w:rPr>
                <w:color w:val="000000"/>
                <w:sz w:val="18"/>
                <w:szCs w:val="18"/>
              </w:rPr>
              <w:t>Blobs / Scale-space extrema</w:t>
            </w:r>
          </w:p>
        </w:tc>
      </w:tr>
      <w:tr w:rsidR="000A7335" w14:paraId="6655A002"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BD19E8" w14:textId="77777777" w:rsidR="000A7335" w:rsidRDefault="00000000">
            <w:r>
              <w:rPr>
                <w:b/>
                <w:bCs/>
                <w:color w:val="000000"/>
                <w:sz w:val="18"/>
                <w:szCs w:val="18"/>
              </w:rPr>
              <w:t>Scale Invariance</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97B3F2" w14:textId="77777777" w:rsidR="000A7335" w:rsidRDefault="00000000">
            <w:r>
              <w:rPr>
                <w:color w:val="000000"/>
                <w:sz w:val="18"/>
                <w:szCs w:val="18"/>
              </w:rPr>
              <w:t>No</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DF1C84" w14:textId="77777777" w:rsidR="000A7335" w:rsidRDefault="00000000">
            <w:r>
              <w:rPr>
                <w:color w:val="000000"/>
                <w:sz w:val="18"/>
                <w:szCs w:val="18"/>
              </w:rPr>
              <w:t xml:space="preserve">Yes (multi-octave </w:t>
            </w:r>
            <w:proofErr w:type="spellStart"/>
            <w:r>
              <w:rPr>
                <w:color w:val="000000"/>
                <w:sz w:val="18"/>
                <w:szCs w:val="18"/>
              </w:rPr>
              <w:t>DoG</w:t>
            </w:r>
            <w:proofErr w:type="spellEnd"/>
            <w:r>
              <w:rPr>
                <w:color w:val="000000"/>
                <w:sz w:val="18"/>
                <w:szCs w:val="18"/>
              </w:rPr>
              <w:t>)</w:t>
            </w:r>
          </w:p>
        </w:tc>
      </w:tr>
      <w:tr w:rsidR="000A7335" w14:paraId="0731B7B8"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E8656F" w14:textId="77777777" w:rsidR="000A7335" w:rsidRDefault="00000000">
            <w:r>
              <w:rPr>
                <w:b/>
                <w:bCs/>
                <w:color w:val="000000"/>
                <w:sz w:val="18"/>
                <w:szCs w:val="18"/>
              </w:rPr>
              <w:t>Rotation Invariance</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884510" w14:textId="77777777" w:rsidR="000A7335" w:rsidRDefault="00000000">
            <w:r>
              <w:rPr>
                <w:color w:val="000000"/>
                <w:sz w:val="18"/>
                <w:szCs w:val="18"/>
              </w:rPr>
              <w:t>Yes</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CE6CD4" w14:textId="77777777" w:rsidR="000A7335" w:rsidRDefault="00000000">
            <w:r>
              <w:rPr>
                <w:color w:val="000000"/>
                <w:sz w:val="18"/>
                <w:szCs w:val="18"/>
              </w:rPr>
              <w:t>Yes (orientation assignment)</w:t>
            </w:r>
          </w:p>
        </w:tc>
      </w:tr>
      <w:tr w:rsidR="000A7335" w14:paraId="3B4B886F"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61B1E3" w14:textId="77777777" w:rsidR="000A7335" w:rsidRDefault="00000000">
            <w:r>
              <w:rPr>
                <w:b/>
                <w:bCs/>
                <w:color w:val="000000"/>
                <w:sz w:val="18"/>
                <w:szCs w:val="18"/>
              </w:rPr>
              <w:t>Descriptor</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F2131A" w14:textId="77777777" w:rsidR="000A7335" w:rsidRDefault="00000000">
            <w:r>
              <w:rPr>
                <w:color w:val="000000"/>
                <w:sz w:val="18"/>
                <w:szCs w:val="18"/>
              </w:rPr>
              <w:t>None (location only)</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D3AAC9" w14:textId="77777777" w:rsidR="000A7335" w:rsidRDefault="00000000">
            <w:r>
              <w:rPr>
                <w:color w:val="000000"/>
                <w:sz w:val="18"/>
                <w:szCs w:val="18"/>
              </w:rPr>
              <w:t>128-D gradient histogram</w:t>
            </w:r>
          </w:p>
        </w:tc>
      </w:tr>
      <w:tr w:rsidR="000A7335" w14:paraId="7E0030F8"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BDD2A1" w14:textId="77777777" w:rsidR="000A7335" w:rsidRDefault="00000000">
            <w:r>
              <w:rPr>
                <w:b/>
                <w:bCs/>
                <w:color w:val="000000"/>
                <w:sz w:val="18"/>
                <w:szCs w:val="18"/>
              </w:rPr>
              <w:t>Repeatability</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464F32" w14:textId="77777777" w:rsidR="000A7335" w:rsidRDefault="00000000">
            <w:r>
              <w:rPr>
                <w:color w:val="000000"/>
                <w:sz w:val="18"/>
                <w:szCs w:val="18"/>
              </w:rPr>
              <w:t>Moderate (sensitive to scale)</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58E96F" w14:textId="77777777" w:rsidR="000A7335" w:rsidRDefault="00000000">
            <w:r>
              <w:rPr>
                <w:color w:val="000000"/>
                <w:sz w:val="18"/>
                <w:szCs w:val="18"/>
              </w:rPr>
              <w:t>High across scale &amp; rotation</w:t>
            </w:r>
          </w:p>
        </w:tc>
      </w:tr>
      <w:tr w:rsidR="000A7335" w14:paraId="1ADF34BD"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639EA4" w14:textId="77777777" w:rsidR="000A7335" w:rsidRDefault="00000000">
            <w:r>
              <w:rPr>
                <w:b/>
                <w:bCs/>
                <w:color w:val="000000"/>
                <w:sz w:val="18"/>
                <w:szCs w:val="18"/>
              </w:rPr>
              <w:t>Matching Suitability</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C9DFDB" w14:textId="77777777" w:rsidR="000A7335" w:rsidRDefault="00000000">
            <w:r>
              <w:rPr>
                <w:color w:val="000000"/>
                <w:sz w:val="18"/>
                <w:szCs w:val="18"/>
              </w:rPr>
              <w:t>Poor (no descriptor)</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9DAC13" w14:textId="77777777" w:rsidR="000A7335" w:rsidRDefault="00000000">
            <w:r>
              <w:rPr>
                <w:color w:val="000000"/>
                <w:sz w:val="18"/>
                <w:szCs w:val="18"/>
              </w:rPr>
              <w:t>Excellent (robust matching)</w:t>
            </w:r>
          </w:p>
        </w:tc>
      </w:tr>
      <w:tr w:rsidR="000A7335" w14:paraId="78AD4747"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F6F66C" w14:textId="77777777" w:rsidR="000A7335" w:rsidRDefault="00000000">
            <w:r>
              <w:rPr>
                <w:b/>
                <w:bCs/>
                <w:color w:val="000000"/>
                <w:sz w:val="18"/>
                <w:szCs w:val="18"/>
              </w:rPr>
              <w:t>Computational Cost</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587D2D" w14:textId="77777777" w:rsidR="000A7335" w:rsidRDefault="00000000">
            <w:r>
              <w:rPr>
                <w:color w:val="000000"/>
                <w:sz w:val="18"/>
                <w:szCs w:val="18"/>
              </w:rPr>
              <w:t>Low / Fast</w:t>
            </w:r>
          </w:p>
        </w:tc>
        <w:tc>
          <w:tcPr>
            <w:tcW w:w="4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C70F93" w14:textId="77777777" w:rsidR="000A7335" w:rsidRDefault="00000000">
            <w:r>
              <w:rPr>
                <w:color w:val="000000"/>
                <w:sz w:val="18"/>
                <w:szCs w:val="18"/>
              </w:rPr>
              <w:t>Higher (multi-scale processing)</w:t>
            </w:r>
          </w:p>
        </w:tc>
      </w:tr>
    </w:tbl>
    <w:p w14:paraId="2A945692" w14:textId="77777777" w:rsidR="000A7335" w:rsidRDefault="00000000">
      <w:pPr>
        <w:pStyle w:val="Heading2"/>
        <w:spacing w:before="160"/>
      </w:pPr>
      <w:r>
        <w:t>1.5 Analysis &amp; Conclusion</w:t>
      </w:r>
    </w:p>
    <w:p w14:paraId="17C9E88C" w14:textId="77777777" w:rsidR="000A7335" w:rsidRDefault="00000000">
      <w:pPr>
        <w:spacing w:after="80"/>
      </w:pPr>
      <w:r>
        <w:rPr>
          <w:sz w:val="20"/>
          <w:szCs w:val="20"/>
        </w:rPr>
        <w:lastRenderedPageBreak/>
        <w:t>Harris detects stable corners efficiently and is suitable for real-time applications where scale change is limited. However, it lacks a descriptor and fails under significant scale variation. SIFT provides highly distinctive, scale- and rotation-invariant features with strong matching performance, making it ideal for image registration, object recognition, and panorama stitching. For matching tasks, SIFT is clearly superior; for pure corner localization under controlled conditions, Harris remains a fast and effective choice.</w:t>
      </w:r>
    </w:p>
    <w:p w14:paraId="37EAFD9B" w14:textId="77777777" w:rsidR="000A7335" w:rsidRDefault="00000000">
      <w:r>
        <w:br w:type="page"/>
      </w:r>
    </w:p>
    <w:p w14:paraId="4D0FE65E" w14:textId="77777777" w:rsidR="000A7335" w:rsidRDefault="00000000">
      <w:pPr>
        <w:pStyle w:val="Heading1"/>
      </w:pPr>
      <w:r>
        <w:lastRenderedPageBreak/>
        <w:t>Experiment 2: Image Enhancement for Feature Detection</w:t>
      </w:r>
    </w:p>
    <w:p w14:paraId="760593CA" w14:textId="77777777" w:rsidR="000A7335" w:rsidRDefault="00000000">
      <w:pPr>
        <w:spacing w:after="80"/>
      </w:pPr>
      <w:r>
        <w:rPr>
          <w:color w:val="666666"/>
          <w:sz w:val="18"/>
          <w:szCs w:val="18"/>
        </w:rPr>
        <w:t xml:space="preserve">Marks: </w:t>
      </w:r>
      <w:proofErr w:type="gramStart"/>
      <w:r>
        <w:rPr>
          <w:color w:val="666666"/>
          <w:sz w:val="18"/>
          <w:szCs w:val="18"/>
        </w:rPr>
        <w:t>10  |</w:t>
      </w:r>
      <w:proofErr w:type="gramEnd"/>
      <w:r>
        <w:rPr>
          <w:color w:val="666666"/>
          <w:sz w:val="18"/>
          <w:szCs w:val="18"/>
        </w:rPr>
        <w:t xml:space="preserve">  Topic: Image Enhancement &amp; Feature Visibility</w:t>
      </w:r>
    </w:p>
    <w:p w14:paraId="4F039EF3" w14:textId="77777777" w:rsidR="000A7335" w:rsidRDefault="00000000">
      <w:pPr>
        <w:pStyle w:val="Heading2"/>
      </w:pPr>
      <w:r>
        <w:t>2.1 Aim</w:t>
      </w:r>
    </w:p>
    <w:p w14:paraId="58F59FC6" w14:textId="77777777" w:rsidR="000A7335" w:rsidRDefault="00000000">
      <w:pPr>
        <w:spacing w:after="120"/>
      </w:pPr>
      <w:r>
        <w:rPr>
          <w:sz w:val="20"/>
          <w:szCs w:val="20"/>
        </w:rPr>
        <w:t xml:space="preserve">To evaluate the effect of image enhancement techniques (histogram equalization and contrast adjustment) on feature detection performance, and to </w:t>
      </w:r>
      <w:proofErr w:type="spellStart"/>
      <w:r>
        <w:rPr>
          <w:sz w:val="20"/>
          <w:szCs w:val="20"/>
        </w:rPr>
        <w:t>analyze</w:t>
      </w:r>
      <w:proofErr w:type="spellEnd"/>
      <w:r>
        <w:rPr>
          <w:sz w:val="20"/>
          <w:szCs w:val="20"/>
        </w:rPr>
        <w:t xml:space="preserve"> how enhancement influences feature visibility, detection accuracy, and reliability.</w:t>
      </w:r>
    </w:p>
    <w:p w14:paraId="61FF646A" w14:textId="77777777" w:rsidR="000A7335" w:rsidRDefault="00000000">
      <w:pPr>
        <w:pStyle w:val="Heading2"/>
      </w:pPr>
      <w:r>
        <w:t>2.2 Theoretical Background</w:t>
      </w:r>
    </w:p>
    <w:p w14:paraId="1DBC2F85" w14:textId="77777777" w:rsidR="000A7335" w:rsidRDefault="00000000">
      <w:pPr>
        <w:spacing w:after="80"/>
      </w:pPr>
      <w:r>
        <w:rPr>
          <w:sz w:val="20"/>
          <w:szCs w:val="20"/>
        </w:rPr>
        <w:t>Image enhancement improves the visual quality or the suitability of an image for subsequent processing. In computer vision, enhancement is often a critical preprocessing step before feature detection.</w:t>
      </w:r>
    </w:p>
    <w:p w14:paraId="5777C234" w14:textId="77777777" w:rsidR="000A7335" w:rsidRDefault="00000000">
      <w:pPr>
        <w:pStyle w:val="ListParagraph"/>
        <w:numPr>
          <w:ilvl w:val="0"/>
          <w:numId w:val="4"/>
        </w:numPr>
      </w:pPr>
      <w:r>
        <w:rPr>
          <w:sz w:val="20"/>
          <w:szCs w:val="20"/>
        </w:rPr>
        <w:t>Histogram Equalization (HE): Redistributes intensity values so that the cumulative histogram becomes approximately linear, thereby increasing global contrast.</w:t>
      </w:r>
    </w:p>
    <w:p w14:paraId="28622A45" w14:textId="77777777" w:rsidR="000A7335" w:rsidRDefault="00000000">
      <w:pPr>
        <w:pStyle w:val="ListParagraph"/>
        <w:numPr>
          <w:ilvl w:val="0"/>
          <w:numId w:val="4"/>
        </w:numPr>
      </w:pPr>
      <w:r>
        <w:rPr>
          <w:sz w:val="20"/>
          <w:szCs w:val="20"/>
        </w:rPr>
        <w:t>CLAHE (Contrast Limited Adaptive Histogram Equalization): Applies HE on local tiles and clips the histogram to avoid noise amplification.</w:t>
      </w:r>
    </w:p>
    <w:p w14:paraId="58FC69B0" w14:textId="77777777" w:rsidR="000A7335" w:rsidRDefault="00000000">
      <w:pPr>
        <w:pStyle w:val="ListParagraph"/>
        <w:numPr>
          <w:ilvl w:val="0"/>
          <w:numId w:val="4"/>
        </w:numPr>
        <w:spacing w:after="120"/>
      </w:pPr>
      <w:r>
        <w:rPr>
          <w:sz w:val="20"/>
          <w:szCs w:val="20"/>
        </w:rPr>
        <w:t>Linear Contrast Stretching: Maps the intensity range [</w:t>
      </w:r>
      <w:proofErr w:type="spellStart"/>
      <w:r>
        <w:rPr>
          <w:sz w:val="20"/>
          <w:szCs w:val="20"/>
        </w:rPr>
        <w:t>Imin</w:t>
      </w:r>
      <w:proofErr w:type="spellEnd"/>
      <w:r>
        <w:rPr>
          <w:sz w:val="20"/>
          <w:szCs w:val="20"/>
        </w:rPr>
        <w:t>, Imax] to [0, 255] using a linear transformation.</w:t>
      </w:r>
    </w:p>
    <w:p w14:paraId="666F6FDC" w14:textId="77777777" w:rsidR="000A7335" w:rsidRDefault="00000000">
      <w:pPr>
        <w:pStyle w:val="Heading2"/>
      </w:pPr>
      <w:r>
        <w:t>2.3 Experimental Procedure</w:t>
      </w:r>
    </w:p>
    <w:p w14:paraId="5C232C7A" w14:textId="77777777" w:rsidR="000A7335" w:rsidRDefault="00000000">
      <w:pPr>
        <w:spacing w:after="80"/>
      </w:pPr>
      <w:r>
        <w:rPr>
          <w:b/>
          <w:bCs/>
          <w:sz w:val="20"/>
          <w:szCs w:val="20"/>
        </w:rPr>
        <w:t xml:space="preserve">Tools: </w:t>
      </w:r>
      <w:r>
        <w:rPr>
          <w:sz w:val="20"/>
          <w:szCs w:val="20"/>
        </w:rPr>
        <w:t>OpenCV, NumPy, Matplotlib</w:t>
      </w:r>
    </w:p>
    <w:p w14:paraId="4C6E3131" w14:textId="77777777" w:rsidR="000A7335" w:rsidRDefault="00000000">
      <w:pPr>
        <w:pStyle w:val="ListParagraph"/>
        <w:numPr>
          <w:ilvl w:val="0"/>
          <w:numId w:val="5"/>
        </w:numPr>
      </w:pPr>
      <w:r>
        <w:rPr>
          <w:sz w:val="20"/>
          <w:szCs w:val="20"/>
        </w:rPr>
        <w:t>Select low-contrast and poorly illuminated images.</w:t>
      </w:r>
    </w:p>
    <w:p w14:paraId="3A61FBB8" w14:textId="77777777" w:rsidR="000A7335" w:rsidRDefault="00000000">
      <w:pPr>
        <w:pStyle w:val="ListParagraph"/>
        <w:numPr>
          <w:ilvl w:val="0"/>
          <w:numId w:val="5"/>
        </w:numPr>
      </w:pPr>
      <w:r>
        <w:rPr>
          <w:sz w:val="20"/>
          <w:szCs w:val="20"/>
        </w:rPr>
        <w:t>Apply (a) global Histogram Equalization, (b) CLAHE, (c) linear contrast stretching.</w:t>
      </w:r>
    </w:p>
    <w:p w14:paraId="5C02904B" w14:textId="77777777" w:rsidR="000A7335" w:rsidRDefault="00000000">
      <w:pPr>
        <w:pStyle w:val="ListParagraph"/>
        <w:numPr>
          <w:ilvl w:val="0"/>
          <w:numId w:val="5"/>
        </w:numPr>
      </w:pPr>
      <w:r>
        <w:rPr>
          <w:sz w:val="20"/>
          <w:szCs w:val="20"/>
        </w:rPr>
        <w:t xml:space="preserve">Detect features (Harris corners and SIFT </w:t>
      </w:r>
      <w:proofErr w:type="spellStart"/>
      <w:r>
        <w:rPr>
          <w:sz w:val="20"/>
          <w:szCs w:val="20"/>
        </w:rPr>
        <w:t>keypoints</w:t>
      </w:r>
      <w:proofErr w:type="spellEnd"/>
      <w:r>
        <w:rPr>
          <w:sz w:val="20"/>
          <w:szCs w:val="20"/>
        </w:rPr>
        <w:t>) on both original and enhanced images.</w:t>
      </w:r>
    </w:p>
    <w:p w14:paraId="69666DE7" w14:textId="77777777" w:rsidR="000A7335" w:rsidRDefault="00000000">
      <w:pPr>
        <w:pStyle w:val="ListParagraph"/>
        <w:numPr>
          <w:ilvl w:val="0"/>
          <w:numId w:val="5"/>
        </w:numPr>
      </w:pPr>
      <w:r>
        <w:rPr>
          <w:sz w:val="20"/>
          <w:szCs w:val="20"/>
        </w:rPr>
        <w:t xml:space="preserve">Record number of detected features, visual quality of </w:t>
      </w:r>
      <w:proofErr w:type="spellStart"/>
      <w:r>
        <w:rPr>
          <w:sz w:val="20"/>
          <w:szCs w:val="20"/>
        </w:rPr>
        <w:t>keypoints</w:t>
      </w:r>
      <w:proofErr w:type="spellEnd"/>
      <w:r>
        <w:rPr>
          <w:sz w:val="20"/>
          <w:szCs w:val="20"/>
        </w:rPr>
        <w:t>, and matching performance (if applicable).</w:t>
      </w:r>
    </w:p>
    <w:p w14:paraId="19931CE6" w14:textId="77777777" w:rsidR="000A7335" w:rsidRDefault="00000000">
      <w:pPr>
        <w:pStyle w:val="ListParagraph"/>
        <w:numPr>
          <w:ilvl w:val="0"/>
          <w:numId w:val="5"/>
        </w:numPr>
        <w:spacing w:after="120"/>
      </w:pPr>
      <w:r>
        <w:rPr>
          <w:sz w:val="20"/>
          <w:szCs w:val="20"/>
        </w:rPr>
        <w:t>Compare results quantitatively (feature count, repeatability) and qualitatively (visual inspection).</w:t>
      </w:r>
    </w:p>
    <w:p w14:paraId="3BC85F33" w14:textId="77777777" w:rsidR="000A7335" w:rsidRDefault="00000000">
      <w:pPr>
        <w:pStyle w:val="Heading2"/>
      </w:pPr>
      <w:r>
        <w:t>2.4 Results &amp; Analysis</w:t>
      </w:r>
    </w:p>
    <w:p w14:paraId="10F8F17C" w14:textId="77777777" w:rsidR="000A7335" w:rsidRDefault="00000000">
      <w:pPr>
        <w:spacing w:after="80"/>
      </w:pPr>
      <w:r>
        <w:rPr>
          <w:b/>
          <w:bCs/>
          <w:sz w:val="20"/>
          <w:szCs w:val="20"/>
        </w:rPr>
        <w:t>Key Observations:</w:t>
      </w:r>
    </w:p>
    <w:p w14:paraId="3954E03D" w14:textId="77777777" w:rsidR="000A7335" w:rsidRDefault="00000000">
      <w:pPr>
        <w:pStyle w:val="ListParagraph"/>
        <w:numPr>
          <w:ilvl w:val="0"/>
          <w:numId w:val="4"/>
        </w:numPr>
      </w:pPr>
      <w:r>
        <w:rPr>
          <w:sz w:val="20"/>
          <w:szCs w:val="20"/>
        </w:rPr>
        <w:t xml:space="preserve">Global HE significantly increased the number of detected Harris corners and SIFT </w:t>
      </w:r>
      <w:proofErr w:type="spellStart"/>
      <w:r>
        <w:rPr>
          <w:sz w:val="20"/>
          <w:szCs w:val="20"/>
        </w:rPr>
        <w:t>keypoints</w:t>
      </w:r>
      <w:proofErr w:type="spellEnd"/>
      <w:r>
        <w:rPr>
          <w:sz w:val="20"/>
          <w:szCs w:val="20"/>
        </w:rPr>
        <w:t xml:space="preserve"> on low-contrast images by enhancing edge and texture information.</w:t>
      </w:r>
    </w:p>
    <w:p w14:paraId="082B54DD" w14:textId="77777777" w:rsidR="000A7335" w:rsidRDefault="00000000">
      <w:pPr>
        <w:pStyle w:val="ListParagraph"/>
        <w:numPr>
          <w:ilvl w:val="0"/>
          <w:numId w:val="4"/>
        </w:numPr>
      </w:pPr>
      <w:r>
        <w:rPr>
          <w:sz w:val="20"/>
          <w:szCs w:val="20"/>
        </w:rPr>
        <w:t xml:space="preserve">CLAHE provided better local contrast enhancement without over-amplifying noise in homogeneous regions, leading to more reliable </w:t>
      </w:r>
      <w:proofErr w:type="spellStart"/>
      <w:r>
        <w:rPr>
          <w:sz w:val="20"/>
          <w:szCs w:val="20"/>
        </w:rPr>
        <w:t>keypoints</w:t>
      </w:r>
      <w:proofErr w:type="spellEnd"/>
      <w:r>
        <w:rPr>
          <w:sz w:val="20"/>
          <w:szCs w:val="20"/>
        </w:rPr>
        <w:t>.</w:t>
      </w:r>
    </w:p>
    <w:p w14:paraId="01634774" w14:textId="77777777" w:rsidR="000A7335" w:rsidRDefault="00000000">
      <w:pPr>
        <w:pStyle w:val="ListParagraph"/>
        <w:numPr>
          <w:ilvl w:val="0"/>
          <w:numId w:val="4"/>
        </w:numPr>
      </w:pPr>
      <w:r>
        <w:rPr>
          <w:sz w:val="20"/>
          <w:szCs w:val="20"/>
        </w:rPr>
        <w:t>In already well-contrasted images, aggressive enhancement sometimes introduced false features due to noise amplification.</w:t>
      </w:r>
    </w:p>
    <w:p w14:paraId="58B8E436" w14:textId="77777777" w:rsidR="000A7335" w:rsidRDefault="00000000">
      <w:pPr>
        <w:pStyle w:val="ListParagraph"/>
        <w:numPr>
          <w:ilvl w:val="0"/>
          <w:numId w:val="4"/>
        </w:numPr>
        <w:spacing w:after="120"/>
      </w:pPr>
      <w:r>
        <w:rPr>
          <w:sz w:val="20"/>
          <w:szCs w:val="20"/>
        </w:rPr>
        <w:t>Feature matching accuracy improved when both images in a pair were enhanced consistently (especially under illumination variation).</w:t>
      </w:r>
    </w:p>
    <w:p w14:paraId="4817D8DD" w14:textId="77777777" w:rsidR="000A7335" w:rsidRDefault="00000000">
      <w:pPr>
        <w:pStyle w:val="Heading2"/>
      </w:pPr>
      <w:r>
        <w:t>2.5 Conclusion</w:t>
      </w:r>
    </w:p>
    <w:p w14:paraId="55E77525" w14:textId="77777777" w:rsidR="000A7335" w:rsidRDefault="00000000">
      <w:pPr>
        <w:spacing w:after="80"/>
      </w:pPr>
      <w:r>
        <w:rPr>
          <w:sz w:val="20"/>
          <w:szCs w:val="20"/>
        </w:rPr>
        <w:t>Image enhancement, particularly CLAHE, is highly beneficial for feature detection on low-contrast or unevenly illuminated images. It increases feature visibility and detection count while improving matching reliability. However, enhancement parameters must be chosen carefully to avoid introducing spurious features. Preprocessing with adaptive contrast enhancement is recommended as a standard step before feature extraction in challenging imaging conditions.</w:t>
      </w:r>
    </w:p>
    <w:p w14:paraId="2B85E4A2" w14:textId="77777777" w:rsidR="000A7335" w:rsidRDefault="00000000">
      <w:r>
        <w:br w:type="page"/>
      </w:r>
    </w:p>
    <w:p w14:paraId="4AA0ECAC" w14:textId="77777777" w:rsidR="000A7335" w:rsidRDefault="00000000">
      <w:pPr>
        <w:pStyle w:val="Heading1"/>
      </w:pPr>
      <w:r>
        <w:lastRenderedPageBreak/>
        <w:t>Experiment 3: Multi-Scale Feature Detection Analysis</w:t>
      </w:r>
    </w:p>
    <w:p w14:paraId="1AA469D0" w14:textId="77777777" w:rsidR="000A7335" w:rsidRDefault="00000000">
      <w:pPr>
        <w:spacing w:after="80"/>
      </w:pPr>
      <w:r>
        <w:rPr>
          <w:color w:val="666666"/>
          <w:sz w:val="18"/>
          <w:szCs w:val="18"/>
        </w:rPr>
        <w:t xml:space="preserve">Marks: </w:t>
      </w:r>
      <w:proofErr w:type="gramStart"/>
      <w:r>
        <w:rPr>
          <w:color w:val="666666"/>
          <w:sz w:val="18"/>
          <w:szCs w:val="18"/>
        </w:rPr>
        <w:t>10  |</w:t>
      </w:r>
      <w:proofErr w:type="gramEnd"/>
      <w:r>
        <w:rPr>
          <w:color w:val="666666"/>
          <w:sz w:val="18"/>
          <w:szCs w:val="18"/>
        </w:rPr>
        <w:t xml:space="preserve">  Topic: Scale-Space Representation &amp; Feature Stability</w:t>
      </w:r>
    </w:p>
    <w:p w14:paraId="307C168C" w14:textId="77777777" w:rsidR="000A7335" w:rsidRDefault="00000000">
      <w:pPr>
        <w:pStyle w:val="Heading2"/>
      </w:pPr>
      <w:r>
        <w:t>3.1 Aim</w:t>
      </w:r>
    </w:p>
    <w:p w14:paraId="2379C55D" w14:textId="77777777" w:rsidR="000A7335" w:rsidRDefault="00000000">
      <w:pPr>
        <w:spacing w:after="120"/>
      </w:pPr>
      <w:r>
        <w:rPr>
          <w:sz w:val="20"/>
          <w:szCs w:val="20"/>
        </w:rPr>
        <w:t xml:space="preserve">To study feature detection at different image scales, understand scale-space representation, and </w:t>
      </w:r>
      <w:proofErr w:type="spellStart"/>
      <w:r>
        <w:rPr>
          <w:sz w:val="20"/>
          <w:szCs w:val="20"/>
        </w:rPr>
        <w:t>analyze</w:t>
      </w:r>
      <w:proofErr w:type="spellEnd"/>
      <w:r>
        <w:rPr>
          <w:sz w:val="20"/>
          <w:szCs w:val="20"/>
        </w:rPr>
        <w:t xml:space="preserve"> the effect of scale variations on feature stability, accuracy, and computational performance.</w:t>
      </w:r>
    </w:p>
    <w:p w14:paraId="119545B9" w14:textId="77777777" w:rsidR="000A7335" w:rsidRDefault="00000000">
      <w:pPr>
        <w:pStyle w:val="Heading2"/>
      </w:pPr>
      <w:r>
        <w:t>3.2 Theoretical Concepts</w:t>
      </w:r>
    </w:p>
    <w:p w14:paraId="26A081E1" w14:textId="77777777" w:rsidR="000A7335" w:rsidRDefault="00000000">
      <w:pPr>
        <w:spacing w:after="80"/>
      </w:pPr>
      <w:r>
        <w:rPr>
          <w:sz w:val="20"/>
          <w:szCs w:val="20"/>
        </w:rPr>
        <w:t>Scale-space theory (Lindeberg, Witkin) represents an image at multiple scales by convolving it with Gaussian kernels of increasing standard deviation σ. The scale-space of an image I is:</w:t>
      </w:r>
    </w:p>
    <w:p w14:paraId="76A36D00" w14:textId="77777777" w:rsidR="000A7335" w:rsidRDefault="00000000">
      <w:pPr>
        <w:spacing w:after="80"/>
        <w:jc w:val="center"/>
      </w:pPr>
      <w:proofErr w:type="gramStart"/>
      <w:r>
        <w:rPr>
          <w:rFonts w:ascii="Courier New" w:eastAsia="Courier New" w:hAnsi="Courier New" w:cs="Courier New"/>
          <w:sz w:val="20"/>
          <w:szCs w:val="20"/>
        </w:rPr>
        <w:t>L(</w:t>
      </w:r>
      <w:proofErr w:type="gramEnd"/>
      <w:r>
        <w:rPr>
          <w:rFonts w:ascii="Courier New" w:eastAsia="Courier New" w:hAnsi="Courier New" w:cs="Courier New"/>
          <w:sz w:val="20"/>
          <w:szCs w:val="20"/>
        </w:rPr>
        <w:t xml:space="preserve">x, y, σ) = </w:t>
      </w:r>
      <w:proofErr w:type="gramStart"/>
      <w:r>
        <w:rPr>
          <w:rFonts w:ascii="Courier New" w:eastAsia="Courier New" w:hAnsi="Courier New" w:cs="Courier New"/>
          <w:sz w:val="20"/>
          <w:szCs w:val="20"/>
        </w:rPr>
        <w:t>G(</w:t>
      </w:r>
      <w:proofErr w:type="gramEnd"/>
      <w:r>
        <w:rPr>
          <w:rFonts w:ascii="Courier New" w:eastAsia="Courier New" w:hAnsi="Courier New" w:cs="Courier New"/>
          <w:sz w:val="20"/>
          <w:szCs w:val="20"/>
        </w:rPr>
        <w:t xml:space="preserve">x, y, σ) ∗ </w:t>
      </w:r>
      <w:proofErr w:type="gramStart"/>
      <w:r>
        <w:rPr>
          <w:rFonts w:ascii="Courier New" w:eastAsia="Courier New" w:hAnsi="Courier New" w:cs="Courier New"/>
          <w:sz w:val="20"/>
          <w:szCs w:val="20"/>
        </w:rPr>
        <w:t>I(</w:t>
      </w:r>
      <w:proofErr w:type="gramEnd"/>
      <w:r>
        <w:rPr>
          <w:rFonts w:ascii="Courier New" w:eastAsia="Courier New" w:hAnsi="Courier New" w:cs="Courier New"/>
          <w:sz w:val="20"/>
          <w:szCs w:val="20"/>
        </w:rPr>
        <w:t>x, y)</w:t>
      </w:r>
    </w:p>
    <w:p w14:paraId="76999826" w14:textId="77777777" w:rsidR="000A7335" w:rsidRDefault="00000000">
      <w:pPr>
        <w:spacing w:after="80"/>
      </w:pPr>
      <w:r>
        <w:rPr>
          <w:sz w:val="20"/>
          <w:szCs w:val="20"/>
        </w:rPr>
        <w:t>Difference-of-Gaussians (</w:t>
      </w:r>
      <w:proofErr w:type="spellStart"/>
      <w:r>
        <w:rPr>
          <w:sz w:val="20"/>
          <w:szCs w:val="20"/>
        </w:rPr>
        <w:t>DoG</w:t>
      </w:r>
      <w:proofErr w:type="spellEnd"/>
      <w:r>
        <w:rPr>
          <w:sz w:val="20"/>
          <w:szCs w:val="20"/>
        </w:rPr>
        <w:t xml:space="preserve">) approximates the Laplacian of Gaussian and is used in SIFT to detect scale-invariant </w:t>
      </w:r>
      <w:proofErr w:type="spellStart"/>
      <w:r>
        <w:rPr>
          <w:sz w:val="20"/>
          <w:szCs w:val="20"/>
        </w:rPr>
        <w:t>keypoints</w:t>
      </w:r>
      <w:proofErr w:type="spellEnd"/>
      <w:r>
        <w:rPr>
          <w:sz w:val="20"/>
          <w:szCs w:val="20"/>
        </w:rPr>
        <w:t>. Features detected at coarser scales correspond to larger structures; finer scales capture details.</w:t>
      </w:r>
    </w:p>
    <w:p w14:paraId="7D6EF372" w14:textId="77777777" w:rsidR="000A7335" w:rsidRDefault="00000000">
      <w:pPr>
        <w:pStyle w:val="Heading2"/>
      </w:pPr>
      <w:r>
        <w:t>3.3 Experimental Design</w:t>
      </w:r>
    </w:p>
    <w:p w14:paraId="247E502E" w14:textId="77777777" w:rsidR="000A7335" w:rsidRDefault="00000000">
      <w:pPr>
        <w:spacing w:after="80"/>
      </w:pPr>
      <w:r>
        <w:rPr>
          <w:b/>
          <w:bCs/>
          <w:sz w:val="20"/>
          <w:szCs w:val="20"/>
        </w:rPr>
        <w:t>Procedure:</w:t>
      </w:r>
    </w:p>
    <w:p w14:paraId="1CD6C09E" w14:textId="77777777" w:rsidR="000A7335" w:rsidRDefault="00000000">
      <w:pPr>
        <w:pStyle w:val="ListParagraph"/>
        <w:numPr>
          <w:ilvl w:val="0"/>
          <w:numId w:val="6"/>
        </w:numPr>
      </w:pPr>
      <w:r>
        <w:rPr>
          <w:sz w:val="20"/>
          <w:szCs w:val="20"/>
        </w:rPr>
        <w:t>Take a high-resolution reference image and generate scaled versions (0.25×, 0.5×, 0.75×, 1.0×, 1.5×, 2.0×).</w:t>
      </w:r>
    </w:p>
    <w:p w14:paraId="75A820F2" w14:textId="77777777" w:rsidR="000A7335" w:rsidRDefault="00000000">
      <w:pPr>
        <w:pStyle w:val="ListParagraph"/>
        <w:numPr>
          <w:ilvl w:val="0"/>
          <w:numId w:val="6"/>
        </w:numPr>
      </w:pPr>
      <w:r>
        <w:rPr>
          <w:sz w:val="20"/>
          <w:szCs w:val="20"/>
        </w:rPr>
        <w:t xml:space="preserve">Detect Harris corners and SIFT </w:t>
      </w:r>
      <w:proofErr w:type="spellStart"/>
      <w:r>
        <w:rPr>
          <w:sz w:val="20"/>
          <w:szCs w:val="20"/>
        </w:rPr>
        <w:t>keypoints</w:t>
      </w:r>
      <w:proofErr w:type="spellEnd"/>
      <w:r>
        <w:rPr>
          <w:sz w:val="20"/>
          <w:szCs w:val="20"/>
        </w:rPr>
        <w:t xml:space="preserve"> independently on each scaled image.</w:t>
      </w:r>
    </w:p>
    <w:p w14:paraId="4E04E2EB" w14:textId="77777777" w:rsidR="000A7335" w:rsidRDefault="00000000">
      <w:pPr>
        <w:pStyle w:val="ListParagraph"/>
        <w:numPr>
          <w:ilvl w:val="0"/>
          <w:numId w:val="6"/>
        </w:numPr>
      </w:pPr>
      <w:r>
        <w:rPr>
          <w:sz w:val="20"/>
          <w:szCs w:val="20"/>
        </w:rPr>
        <w:t xml:space="preserve">For SIFT, also examine the distribution of </w:t>
      </w:r>
      <w:proofErr w:type="spellStart"/>
      <w:r>
        <w:rPr>
          <w:sz w:val="20"/>
          <w:szCs w:val="20"/>
        </w:rPr>
        <w:t>keypoints</w:t>
      </w:r>
      <w:proofErr w:type="spellEnd"/>
      <w:r>
        <w:rPr>
          <w:sz w:val="20"/>
          <w:szCs w:val="20"/>
        </w:rPr>
        <w:t xml:space="preserve"> across octaves and scales within the detector.</w:t>
      </w:r>
    </w:p>
    <w:p w14:paraId="2C8226B7" w14:textId="77777777" w:rsidR="000A7335" w:rsidRDefault="00000000">
      <w:pPr>
        <w:pStyle w:val="ListParagraph"/>
        <w:numPr>
          <w:ilvl w:val="0"/>
          <w:numId w:val="6"/>
        </w:numPr>
      </w:pPr>
      <w:r>
        <w:rPr>
          <w:sz w:val="20"/>
          <w:szCs w:val="20"/>
        </w:rPr>
        <w:t>Measure: number of features, spatial distribution, repeatability of corresponding features after rescaling, and processing time.</w:t>
      </w:r>
    </w:p>
    <w:p w14:paraId="1814100D" w14:textId="77777777" w:rsidR="000A7335" w:rsidRDefault="00000000">
      <w:pPr>
        <w:pStyle w:val="ListParagraph"/>
        <w:numPr>
          <w:ilvl w:val="0"/>
          <w:numId w:val="6"/>
        </w:numPr>
        <w:spacing w:after="120"/>
      </w:pPr>
      <w:r>
        <w:rPr>
          <w:sz w:val="20"/>
          <w:szCs w:val="20"/>
        </w:rPr>
        <w:t xml:space="preserve">Visualize scale-space by displaying </w:t>
      </w:r>
      <w:proofErr w:type="spellStart"/>
      <w:r>
        <w:rPr>
          <w:sz w:val="20"/>
          <w:szCs w:val="20"/>
        </w:rPr>
        <w:t>DoG</w:t>
      </w:r>
      <w:proofErr w:type="spellEnd"/>
      <w:r>
        <w:rPr>
          <w:sz w:val="20"/>
          <w:szCs w:val="20"/>
        </w:rPr>
        <w:t xml:space="preserve"> responses at selected scales.</w:t>
      </w:r>
    </w:p>
    <w:p w14:paraId="54B886D5" w14:textId="77777777" w:rsidR="000A7335" w:rsidRDefault="00000000">
      <w:pPr>
        <w:pStyle w:val="Heading2"/>
      </w:pPr>
      <w:r>
        <w:t>3.4 Results &amp; Analysis</w:t>
      </w:r>
    </w:p>
    <w:p w14:paraId="4619777D" w14:textId="77777777" w:rsidR="000A7335" w:rsidRDefault="00000000">
      <w:pPr>
        <w:pStyle w:val="ListParagraph"/>
        <w:numPr>
          <w:ilvl w:val="0"/>
          <w:numId w:val="4"/>
        </w:numPr>
      </w:pPr>
      <w:r>
        <w:rPr>
          <w:sz w:val="20"/>
          <w:szCs w:val="20"/>
        </w:rPr>
        <w:t>Harris corner count decreased significantly at lower resolutions because fine corners were lost; at higher resolutions more noise-induced corners appeared.</w:t>
      </w:r>
    </w:p>
    <w:p w14:paraId="5A09D5A5" w14:textId="77777777" w:rsidR="000A7335" w:rsidRDefault="00000000">
      <w:pPr>
        <w:pStyle w:val="ListParagraph"/>
        <w:numPr>
          <w:ilvl w:val="0"/>
          <w:numId w:val="4"/>
        </w:numPr>
      </w:pPr>
      <w:r>
        <w:rPr>
          <w:sz w:val="20"/>
          <w:szCs w:val="20"/>
        </w:rPr>
        <w:t xml:space="preserve">SIFT maintained relatively stable </w:t>
      </w:r>
      <w:proofErr w:type="spellStart"/>
      <w:r>
        <w:rPr>
          <w:sz w:val="20"/>
          <w:szCs w:val="20"/>
        </w:rPr>
        <w:t>keypoint</w:t>
      </w:r>
      <w:proofErr w:type="spellEnd"/>
      <w:r>
        <w:rPr>
          <w:sz w:val="20"/>
          <w:szCs w:val="20"/>
        </w:rPr>
        <w:t xml:space="preserve"> detection across scales because of its built-in scale-space; many </w:t>
      </w:r>
      <w:proofErr w:type="spellStart"/>
      <w:r>
        <w:rPr>
          <w:sz w:val="20"/>
          <w:szCs w:val="20"/>
        </w:rPr>
        <w:t>keypoints</w:t>
      </w:r>
      <w:proofErr w:type="spellEnd"/>
      <w:r>
        <w:rPr>
          <w:sz w:val="20"/>
          <w:szCs w:val="20"/>
        </w:rPr>
        <w:t xml:space="preserve"> were consistently re-detected after scaling.</w:t>
      </w:r>
    </w:p>
    <w:p w14:paraId="4655EF9C" w14:textId="77777777" w:rsidR="000A7335" w:rsidRDefault="00000000">
      <w:pPr>
        <w:pStyle w:val="ListParagraph"/>
        <w:numPr>
          <w:ilvl w:val="0"/>
          <w:numId w:val="4"/>
        </w:numPr>
      </w:pPr>
      <w:r>
        <w:rPr>
          <w:sz w:val="20"/>
          <w:szCs w:val="20"/>
        </w:rPr>
        <w:t>Computational time for SIFT grew approximately linearly with the number of pixels (and with the number of octaves).</w:t>
      </w:r>
    </w:p>
    <w:p w14:paraId="69D61740" w14:textId="77777777" w:rsidR="000A7335" w:rsidRDefault="00000000">
      <w:pPr>
        <w:pStyle w:val="ListParagraph"/>
        <w:numPr>
          <w:ilvl w:val="0"/>
          <w:numId w:val="4"/>
        </w:numPr>
        <w:spacing w:after="120"/>
      </w:pPr>
      <w:r>
        <w:rPr>
          <w:sz w:val="20"/>
          <w:szCs w:val="20"/>
        </w:rPr>
        <w:t>Features detected at coarser scales were more stable under further scale changes, while fine-scale features were more distinctive but less repeatable under large scale variation.</w:t>
      </w:r>
    </w:p>
    <w:p w14:paraId="5546DB73" w14:textId="77777777" w:rsidR="000A7335" w:rsidRDefault="00000000">
      <w:pPr>
        <w:pStyle w:val="Heading2"/>
      </w:pPr>
      <w:r>
        <w:t>3.5 Conclusion</w:t>
      </w:r>
    </w:p>
    <w:p w14:paraId="1A5DA585" w14:textId="77777777" w:rsidR="000A7335" w:rsidRDefault="00000000">
      <w:pPr>
        <w:spacing w:after="80"/>
      </w:pPr>
      <w:r>
        <w:rPr>
          <w:sz w:val="20"/>
          <w:szCs w:val="20"/>
        </w:rPr>
        <w:t>Multi-scale analysis demonstrates that pure corner detectors like Harris are highly sensitive to image resolution. Scale-space methods such as SIFT provide intrinsic scale invariance, making them far more suitable for applications involving unknown or varying object distance/size. Understanding the trade-off between scale coverage, feature distinctiveness, and computational cost is essential for designing robust feature extraction pipelines.</w:t>
      </w:r>
    </w:p>
    <w:p w14:paraId="15A39185" w14:textId="77777777" w:rsidR="000A7335" w:rsidRDefault="00000000">
      <w:r>
        <w:br w:type="page"/>
      </w:r>
    </w:p>
    <w:p w14:paraId="3F12699E" w14:textId="77777777" w:rsidR="000A7335" w:rsidRDefault="00000000">
      <w:pPr>
        <w:pStyle w:val="Heading1"/>
      </w:pPr>
      <w:r>
        <w:lastRenderedPageBreak/>
        <w:t>Experiment 4: Comparative Analysis of Image Filtering Techniques</w:t>
      </w:r>
    </w:p>
    <w:p w14:paraId="406AA51F" w14:textId="77777777" w:rsidR="000A7335" w:rsidRDefault="00000000">
      <w:pPr>
        <w:spacing w:after="80"/>
      </w:pPr>
      <w:r>
        <w:rPr>
          <w:color w:val="666666"/>
          <w:sz w:val="18"/>
          <w:szCs w:val="18"/>
        </w:rPr>
        <w:t xml:space="preserve">Marks: </w:t>
      </w:r>
      <w:proofErr w:type="gramStart"/>
      <w:r>
        <w:rPr>
          <w:color w:val="666666"/>
          <w:sz w:val="18"/>
          <w:szCs w:val="18"/>
        </w:rPr>
        <w:t>10  |</w:t>
      </w:r>
      <w:proofErr w:type="gramEnd"/>
      <w:r>
        <w:rPr>
          <w:color w:val="666666"/>
          <w:sz w:val="18"/>
          <w:szCs w:val="18"/>
        </w:rPr>
        <w:t xml:space="preserve">  Topic: Preprocessing Filters for Feature Detection</w:t>
      </w:r>
    </w:p>
    <w:p w14:paraId="564D5E1E" w14:textId="77777777" w:rsidR="000A7335" w:rsidRDefault="00000000">
      <w:pPr>
        <w:pStyle w:val="Heading2"/>
      </w:pPr>
      <w:r>
        <w:t>4.1 Aim</w:t>
      </w:r>
    </w:p>
    <w:p w14:paraId="71208627" w14:textId="77777777" w:rsidR="000A7335" w:rsidRDefault="00000000">
      <w:pPr>
        <w:spacing w:after="120"/>
      </w:pPr>
      <w:r>
        <w:rPr>
          <w:sz w:val="20"/>
          <w:szCs w:val="20"/>
        </w:rPr>
        <w:t>To compare Mean, Gaussian, and Median filtering techniques for preprocessing, evaluate their effectiveness in noise reduction while preserving important image features, and determine their suitability prior to feature detection.</w:t>
      </w:r>
    </w:p>
    <w:p w14:paraId="07C77D88" w14:textId="77777777" w:rsidR="000A7335" w:rsidRDefault="00000000">
      <w:pPr>
        <w:pStyle w:val="Heading2"/>
      </w:pPr>
      <w:r>
        <w:t>4.2 Theoretical Concepts</w:t>
      </w:r>
    </w:p>
    <w:p w14:paraId="0B278B86" w14:textId="77777777" w:rsidR="000A7335" w:rsidRDefault="00000000">
      <w:pPr>
        <w:pStyle w:val="ListParagraph"/>
        <w:numPr>
          <w:ilvl w:val="0"/>
          <w:numId w:val="4"/>
        </w:numPr>
      </w:pPr>
      <w:r>
        <w:rPr>
          <w:sz w:val="20"/>
          <w:szCs w:val="20"/>
        </w:rPr>
        <w:t xml:space="preserve">Mean (Box) Filter: Replaces each pixel by the average of its </w:t>
      </w:r>
      <w:proofErr w:type="spellStart"/>
      <w:r>
        <w:rPr>
          <w:sz w:val="20"/>
          <w:szCs w:val="20"/>
        </w:rPr>
        <w:t>neighborhood</w:t>
      </w:r>
      <w:proofErr w:type="spellEnd"/>
      <w:r>
        <w:rPr>
          <w:sz w:val="20"/>
          <w:szCs w:val="20"/>
        </w:rPr>
        <w:t>. Effective for Gaussian noise but blurs edges.</w:t>
      </w:r>
    </w:p>
    <w:p w14:paraId="0720413D" w14:textId="77777777" w:rsidR="000A7335" w:rsidRDefault="00000000">
      <w:pPr>
        <w:pStyle w:val="ListParagraph"/>
        <w:numPr>
          <w:ilvl w:val="0"/>
          <w:numId w:val="4"/>
        </w:numPr>
      </w:pPr>
      <w:r>
        <w:rPr>
          <w:sz w:val="20"/>
          <w:szCs w:val="20"/>
        </w:rPr>
        <w:t>Gaussian Filter: Weighted average using a Gaussian kernel. Smooths noise while preserving edges better than the mean filter (separable, efficient).</w:t>
      </w:r>
    </w:p>
    <w:p w14:paraId="7B73856B" w14:textId="77777777" w:rsidR="000A7335" w:rsidRDefault="00000000">
      <w:pPr>
        <w:pStyle w:val="ListParagraph"/>
        <w:numPr>
          <w:ilvl w:val="0"/>
          <w:numId w:val="4"/>
        </w:numPr>
        <w:spacing w:after="120"/>
      </w:pPr>
      <w:r>
        <w:rPr>
          <w:sz w:val="20"/>
          <w:szCs w:val="20"/>
        </w:rPr>
        <w:t xml:space="preserve">Median Filter: Replaces each pixel by the median of its </w:t>
      </w:r>
      <w:proofErr w:type="spellStart"/>
      <w:r>
        <w:rPr>
          <w:sz w:val="20"/>
          <w:szCs w:val="20"/>
        </w:rPr>
        <w:t>neighborhood</w:t>
      </w:r>
      <w:proofErr w:type="spellEnd"/>
      <w:r>
        <w:rPr>
          <w:sz w:val="20"/>
          <w:szCs w:val="20"/>
        </w:rPr>
        <w:t>. Excellent for salt-and-pepper (impulse) noise and preserves edges well.</w:t>
      </w:r>
    </w:p>
    <w:p w14:paraId="19D245EC" w14:textId="77777777" w:rsidR="000A7335" w:rsidRDefault="00000000">
      <w:pPr>
        <w:pStyle w:val="Heading2"/>
      </w:pPr>
      <w:r>
        <w:t>4.3 Experimental Procedure</w:t>
      </w:r>
    </w:p>
    <w:p w14:paraId="32D11F84" w14:textId="77777777" w:rsidR="000A7335" w:rsidRDefault="00000000">
      <w:pPr>
        <w:pStyle w:val="ListParagraph"/>
        <w:numPr>
          <w:ilvl w:val="0"/>
          <w:numId w:val="7"/>
        </w:numPr>
      </w:pPr>
      <w:r>
        <w:rPr>
          <w:sz w:val="20"/>
          <w:szCs w:val="20"/>
        </w:rPr>
        <w:t>Add controlled noise to clean images: Gaussian noise (σ = 15, 25) and salt-and-pepper noise (density 0.05, 0.1).</w:t>
      </w:r>
    </w:p>
    <w:p w14:paraId="1BB2C7F3" w14:textId="77777777" w:rsidR="000A7335" w:rsidRDefault="00000000">
      <w:pPr>
        <w:pStyle w:val="ListParagraph"/>
        <w:numPr>
          <w:ilvl w:val="0"/>
          <w:numId w:val="7"/>
        </w:numPr>
      </w:pPr>
      <w:r>
        <w:rPr>
          <w:sz w:val="20"/>
          <w:szCs w:val="20"/>
        </w:rPr>
        <w:t>Apply Mean (3×3, 5×5), Gaussian (σ = 1.0, 1.5), and Median (3×3, 5×5) filters.</w:t>
      </w:r>
    </w:p>
    <w:p w14:paraId="34AD6336" w14:textId="77777777" w:rsidR="000A7335" w:rsidRDefault="00000000">
      <w:pPr>
        <w:pStyle w:val="ListParagraph"/>
        <w:numPr>
          <w:ilvl w:val="0"/>
          <w:numId w:val="7"/>
        </w:numPr>
      </w:pPr>
      <w:r>
        <w:rPr>
          <w:sz w:val="20"/>
          <w:szCs w:val="20"/>
        </w:rPr>
        <w:t>Compute quantitative metrics: PSNR, SSIM between filtered and original clean images.</w:t>
      </w:r>
    </w:p>
    <w:p w14:paraId="7AC3CF5A" w14:textId="77777777" w:rsidR="000A7335" w:rsidRDefault="00000000">
      <w:pPr>
        <w:pStyle w:val="ListParagraph"/>
        <w:numPr>
          <w:ilvl w:val="0"/>
          <w:numId w:val="7"/>
        </w:numPr>
      </w:pPr>
      <w:r>
        <w:rPr>
          <w:sz w:val="20"/>
          <w:szCs w:val="20"/>
        </w:rPr>
        <w:t>Detect features (Harris / SIFT) on noisy and filtered images; compare feature count and visual quality.</w:t>
      </w:r>
    </w:p>
    <w:p w14:paraId="44F6AD80" w14:textId="77777777" w:rsidR="000A7335" w:rsidRDefault="00000000">
      <w:pPr>
        <w:pStyle w:val="ListParagraph"/>
        <w:numPr>
          <w:ilvl w:val="0"/>
          <w:numId w:val="7"/>
        </w:numPr>
        <w:spacing w:after="120"/>
      </w:pPr>
      <w:r>
        <w:rPr>
          <w:sz w:val="20"/>
          <w:szCs w:val="20"/>
        </w:rPr>
        <w:t>Document intermediate outputs and observe edge preservation.</w:t>
      </w:r>
    </w:p>
    <w:p w14:paraId="466AE071" w14:textId="77777777" w:rsidR="000A7335" w:rsidRDefault="00000000">
      <w:pPr>
        <w:pStyle w:val="Heading2"/>
      </w:pPr>
      <w:r>
        <w:t>4.4 Results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2700"/>
        <w:gridCol w:w="2700"/>
      </w:tblGrid>
      <w:tr w:rsidR="000A7335" w14:paraId="672153AB"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1F497D"/>
            <w:tcMar>
              <w:top w:w="60" w:type="dxa"/>
              <w:left w:w="80" w:type="dxa"/>
              <w:bottom w:w="60" w:type="dxa"/>
              <w:right w:w="80" w:type="dxa"/>
            </w:tcMar>
            <w:vAlign w:val="center"/>
          </w:tcPr>
          <w:p w14:paraId="0D3119D5" w14:textId="77777777" w:rsidR="000A7335" w:rsidRDefault="00000000">
            <w:pPr>
              <w:jc w:val="center"/>
            </w:pPr>
            <w:r>
              <w:rPr>
                <w:b/>
                <w:bCs/>
                <w:color w:val="FFFFFF"/>
                <w:sz w:val="18"/>
                <w:szCs w:val="18"/>
              </w:rPr>
              <w:t>Filter</w:t>
            </w:r>
          </w:p>
        </w:tc>
        <w:tc>
          <w:tcPr>
            <w:tcW w:w="2700" w:type="dxa"/>
            <w:tcBorders>
              <w:top w:val="single" w:sz="4" w:space="0" w:color="000000"/>
              <w:left w:val="single" w:sz="4" w:space="0" w:color="000000"/>
              <w:bottom w:val="single" w:sz="4" w:space="0" w:color="000000"/>
              <w:right w:val="single" w:sz="4" w:space="0" w:color="000000"/>
            </w:tcBorders>
            <w:shd w:val="clear" w:color="auto" w:fill="1F497D"/>
            <w:tcMar>
              <w:top w:w="60" w:type="dxa"/>
              <w:left w:w="80" w:type="dxa"/>
              <w:bottom w:w="60" w:type="dxa"/>
              <w:right w:w="80" w:type="dxa"/>
            </w:tcMar>
            <w:vAlign w:val="center"/>
          </w:tcPr>
          <w:p w14:paraId="2FB8BE7F" w14:textId="77777777" w:rsidR="000A7335" w:rsidRDefault="00000000">
            <w:pPr>
              <w:jc w:val="center"/>
            </w:pPr>
            <w:r>
              <w:rPr>
                <w:b/>
                <w:bCs/>
                <w:color w:val="FFFFFF"/>
                <w:sz w:val="18"/>
                <w:szCs w:val="18"/>
              </w:rPr>
              <w:t>Gaussian Noise</w:t>
            </w:r>
          </w:p>
        </w:tc>
        <w:tc>
          <w:tcPr>
            <w:tcW w:w="2700" w:type="dxa"/>
            <w:tcBorders>
              <w:top w:val="single" w:sz="4" w:space="0" w:color="000000"/>
              <w:left w:val="single" w:sz="4" w:space="0" w:color="000000"/>
              <w:bottom w:val="single" w:sz="4" w:space="0" w:color="000000"/>
              <w:right w:val="single" w:sz="4" w:space="0" w:color="000000"/>
            </w:tcBorders>
            <w:shd w:val="clear" w:color="auto" w:fill="1F497D"/>
            <w:tcMar>
              <w:top w:w="60" w:type="dxa"/>
              <w:left w:w="80" w:type="dxa"/>
              <w:bottom w:w="60" w:type="dxa"/>
              <w:right w:w="80" w:type="dxa"/>
            </w:tcMar>
            <w:vAlign w:val="center"/>
          </w:tcPr>
          <w:p w14:paraId="5D70D7DD" w14:textId="77777777" w:rsidR="000A7335" w:rsidRDefault="00000000">
            <w:pPr>
              <w:jc w:val="center"/>
            </w:pPr>
            <w:r>
              <w:rPr>
                <w:b/>
                <w:bCs/>
                <w:color w:val="FFFFFF"/>
                <w:sz w:val="18"/>
                <w:szCs w:val="18"/>
              </w:rPr>
              <w:t>Salt &amp; Pepper</w:t>
            </w:r>
          </w:p>
        </w:tc>
        <w:tc>
          <w:tcPr>
            <w:tcW w:w="2700" w:type="dxa"/>
            <w:tcBorders>
              <w:top w:val="single" w:sz="4" w:space="0" w:color="000000"/>
              <w:left w:val="single" w:sz="4" w:space="0" w:color="000000"/>
              <w:bottom w:val="single" w:sz="4" w:space="0" w:color="000000"/>
              <w:right w:val="single" w:sz="4" w:space="0" w:color="000000"/>
            </w:tcBorders>
            <w:shd w:val="clear" w:color="auto" w:fill="1F497D"/>
            <w:tcMar>
              <w:top w:w="60" w:type="dxa"/>
              <w:left w:w="80" w:type="dxa"/>
              <w:bottom w:w="60" w:type="dxa"/>
              <w:right w:w="80" w:type="dxa"/>
            </w:tcMar>
            <w:vAlign w:val="center"/>
          </w:tcPr>
          <w:p w14:paraId="4D162F4C" w14:textId="77777777" w:rsidR="000A7335" w:rsidRDefault="00000000">
            <w:pPr>
              <w:jc w:val="center"/>
            </w:pPr>
            <w:r>
              <w:rPr>
                <w:b/>
                <w:bCs/>
                <w:color w:val="FFFFFF"/>
                <w:sz w:val="18"/>
                <w:szCs w:val="18"/>
              </w:rPr>
              <w:t>Edge Preservation</w:t>
            </w:r>
          </w:p>
        </w:tc>
      </w:tr>
      <w:tr w:rsidR="000A7335" w14:paraId="589F2072"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93B7E4" w14:textId="77777777" w:rsidR="000A7335" w:rsidRDefault="00000000">
            <w:r>
              <w:rPr>
                <w:b/>
                <w:bCs/>
                <w:color w:val="000000"/>
                <w:sz w:val="18"/>
                <w:szCs w:val="18"/>
              </w:rPr>
              <w:t>Mean 3×3</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026777" w14:textId="77777777" w:rsidR="000A7335" w:rsidRDefault="00000000">
            <w:r>
              <w:rPr>
                <w:color w:val="000000"/>
                <w:sz w:val="18"/>
                <w:szCs w:val="18"/>
              </w:rPr>
              <w:t>Good smoothing</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481E91" w14:textId="77777777" w:rsidR="000A7335" w:rsidRDefault="00000000">
            <w:r>
              <w:rPr>
                <w:color w:val="000000"/>
                <w:sz w:val="18"/>
                <w:szCs w:val="18"/>
              </w:rPr>
              <w:t>Poor</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C96E73" w14:textId="77777777" w:rsidR="000A7335" w:rsidRDefault="00000000">
            <w:r>
              <w:rPr>
                <w:color w:val="000000"/>
                <w:sz w:val="18"/>
                <w:szCs w:val="18"/>
              </w:rPr>
              <w:t>Moderate blur</w:t>
            </w:r>
          </w:p>
        </w:tc>
      </w:tr>
      <w:tr w:rsidR="000A7335" w14:paraId="45D8D029"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AC9A1E" w14:textId="77777777" w:rsidR="000A7335" w:rsidRDefault="00000000">
            <w:r>
              <w:rPr>
                <w:b/>
                <w:bCs/>
                <w:color w:val="000000"/>
                <w:sz w:val="18"/>
                <w:szCs w:val="18"/>
              </w:rPr>
              <w:t>Gaussian σ=1</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A14F88" w14:textId="77777777" w:rsidR="000A7335" w:rsidRDefault="00000000">
            <w:r>
              <w:rPr>
                <w:color w:val="000000"/>
                <w:sz w:val="18"/>
                <w:szCs w:val="18"/>
              </w:rPr>
              <w:t>Best overall</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74FE21" w14:textId="77777777" w:rsidR="000A7335" w:rsidRDefault="00000000">
            <w:r>
              <w:rPr>
                <w:color w:val="000000"/>
                <w:sz w:val="18"/>
                <w:szCs w:val="18"/>
              </w:rPr>
              <w:t>Moderate</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461D24" w14:textId="77777777" w:rsidR="000A7335" w:rsidRDefault="00000000">
            <w:r>
              <w:rPr>
                <w:color w:val="000000"/>
                <w:sz w:val="18"/>
                <w:szCs w:val="18"/>
              </w:rPr>
              <w:t>Good</w:t>
            </w:r>
          </w:p>
        </w:tc>
      </w:tr>
      <w:tr w:rsidR="000A7335" w14:paraId="62885D45"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B685D2" w14:textId="77777777" w:rsidR="000A7335" w:rsidRDefault="00000000">
            <w:r>
              <w:rPr>
                <w:b/>
                <w:bCs/>
                <w:color w:val="000000"/>
                <w:sz w:val="18"/>
                <w:szCs w:val="18"/>
              </w:rPr>
              <w:t>Median 3×3</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38835B" w14:textId="77777777" w:rsidR="000A7335" w:rsidRDefault="00000000">
            <w:r>
              <w:rPr>
                <w:color w:val="000000"/>
                <w:sz w:val="18"/>
                <w:szCs w:val="18"/>
              </w:rPr>
              <w:t>Moderate</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14317F" w14:textId="77777777" w:rsidR="000A7335" w:rsidRDefault="00000000">
            <w:r>
              <w:rPr>
                <w:color w:val="000000"/>
                <w:sz w:val="18"/>
                <w:szCs w:val="18"/>
              </w:rPr>
              <w:t>Excellent</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BB9D25" w14:textId="77777777" w:rsidR="000A7335" w:rsidRDefault="00000000">
            <w:r>
              <w:rPr>
                <w:color w:val="000000"/>
                <w:sz w:val="18"/>
                <w:szCs w:val="18"/>
              </w:rPr>
              <w:t>Very Good</w:t>
            </w:r>
          </w:p>
        </w:tc>
      </w:tr>
    </w:tbl>
    <w:p w14:paraId="246F0F30" w14:textId="77777777" w:rsidR="000A7335" w:rsidRDefault="00000000">
      <w:pPr>
        <w:pStyle w:val="Heading2"/>
        <w:spacing w:before="160"/>
      </w:pPr>
      <w:r>
        <w:t>4.5 Analysis &amp; Conclusion</w:t>
      </w:r>
    </w:p>
    <w:p w14:paraId="53A66639" w14:textId="77777777" w:rsidR="000A7335" w:rsidRDefault="00000000">
      <w:pPr>
        <w:spacing w:after="80"/>
      </w:pPr>
      <w:r>
        <w:rPr>
          <w:sz w:val="20"/>
          <w:szCs w:val="20"/>
        </w:rPr>
        <w:t>Gaussian filtering is the preferred choice for Gaussian noise and general-purpose preprocessing before feature detection because it reduces noise while retaining structural information better than a simple mean filter. Median filtering is indispensable when impulse noise is present. Over-smoothing (large kernels) reduces the number of reliable features by eliminating fine details. A balanced approach—light Gaussian or median filtering matched to the noise type—optimizes the subsequent feature detection stage.</w:t>
      </w:r>
    </w:p>
    <w:p w14:paraId="31AC84FB" w14:textId="77777777" w:rsidR="000A7335" w:rsidRDefault="00000000">
      <w:r>
        <w:br w:type="page"/>
      </w:r>
    </w:p>
    <w:p w14:paraId="427656B8" w14:textId="77777777" w:rsidR="000A7335" w:rsidRDefault="00000000">
      <w:pPr>
        <w:pStyle w:val="Heading1"/>
      </w:pPr>
      <w:r>
        <w:lastRenderedPageBreak/>
        <w:t>Experiment 5: Complete Object Detection Workflow</w:t>
      </w:r>
    </w:p>
    <w:p w14:paraId="50E999E6" w14:textId="77777777" w:rsidR="000A7335" w:rsidRDefault="00000000">
      <w:pPr>
        <w:spacing w:after="80"/>
      </w:pPr>
      <w:r>
        <w:rPr>
          <w:color w:val="666666"/>
          <w:sz w:val="18"/>
          <w:szCs w:val="18"/>
        </w:rPr>
        <w:t xml:space="preserve">Marks: </w:t>
      </w:r>
      <w:proofErr w:type="gramStart"/>
      <w:r>
        <w:rPr>
          <w:color w:val="666666"/>
          <w:sz w:val="18"/>
          <w:szCs w:val="18"/>
        </w:rPr>
        <w:t>10  |</w:t>
      </w:r>
      <w:proofErr w:type="gramEnd"/>
      <w:r>
        <w:rPr>
          <w:color w:val="666666"/>
          <w:sz w:val="18"/>
          <w:szCs w:val="18"/>
        </w:rPr>
        <w:t xml:space="preserve">  Topic: Integrated Pipeline – Preprocessing to Shape Detection</w:t>
      </w:r>
    </w:p>
    <w:p w14:paraId="2CC1EA37" w14:textId="77777777" w:rsidR="000A7335" w:rsidRDefault="00000000">
      <w:pPr>
        <w:pStyle w:val="Heading2"/>
      </w:pPr>
      <w:r>
        <w:t>5.1 Aim</w:t>
      </w:r>
    </w:p>
    <w:p w14:paraId="26431BC5" w14:textId="77777777" w:rsidR="000A7335" w:rsidRDefault="00000000">
      <w:pPr>
        <w:spacing w:after="120"/>
      </w:pPr>
      <w:r>
        <w:rPr>
          <w:sz w:val="20"/>
          <w:szCs w:val="20"/>
        </w:rPr>
        <w:t xml:space="preserve">To design and implement a complete object detection workflow incorporating image preprocessing, edge detection, feature extraction, and shape detection, and to </w:t>
      </w:r>
      <w:proofErr w:type="spellStart"/>
      <w:r>
        <w:rPr>
          <w:sz w:val="20"/>
          <w:szCs w:val="20"/>
        </w:rPr>
        <w:t>analyze</w:t>
      </w:r>
      <w:proofErr w:type="spellEnd"/>
      <w:r>
        <w:rPr>
          <w:sz w:val="20"/>
          <w:szCs w:val="20"/>
        </w:rPr>
        <w:t xml:space="preserve"> the effectiveness of the integrated approach under different image conditions.</w:t>
      </w:r>
    </w:p>
    <w:p w14:paraId="778D1B98" w14:textId="77777777" w:rsidR="000A7335" w:rsidRDefault="00000000">
      <w:pPr>
        <w:pStyle w:val="Heading2"/>
      </w:pPr>
      <w:r>
        <w:t>5.2 Workflow Stages &amp; Purpose</w:t>
      </w:r>
    </w:p>
    <w:p w14:paraId="7B689DE9" w14:textId="77777777" w:rsidR="000A7335" w:rsidRDefault="00000000">
      <w:pPr>
        <w:pStyle w:val="ListParagraph"/>
        <w:numPr>
          <w:ilvl w:val="0"/>
          <w:numId w:val="4"/>
        </w:numPr>
      </w:pPr>
      <w:r>
        <w:rPr>
          <w:sz w:val="20"/>
          <w:szCs w:val="20"/>
        </w:rPr>
        <w:t>Preprocessing: Noise reduction (Gaussian/Median) and contrast enhancement (CLAHE) to improve signal quality.</w:t>
      </w:r>
    </w:p>
    <w:p w14:paraId="777EF20C" w14:textId="77777777" w:rsidR="000A7335" w:rsidRDefault="00000000">
      <w:pPr>
        <w:pStyle w:val="ListParagraph"/>
        <w:numPr>
          <w:ilvl w:val="0"/>
          <w:numId w:val="4"/>
        </w:numPr>
      </w:pPr>
      <w:r>
        <w:rPr>
          <w:sz w:val="20"/>
          <w:szCs w:val="20"/>
        </w:rPr>
        <w:t>Edge Detection: Canny edge detector to extract strong structural boundaries (hysteresis thresholding).</w:t>
      </w:r>
    </w:p>
    <w:p w14:paraId="5C18A0AE" w14:textId="77777777" w:rsidR="000A7335" w:rsidRDefault="00000000">
      <w:pPr>
        <w:pStyle w:val="ListParagraph"/>
        <w:numPr>
          <w:ilvl w:val="0"/>
          <w:numId w:val="4"/>
        </w:numPr>
      </w:pPr>
      <w:r>
        <w:rPr>
          <w:sz w:val="20"/>
          <w:szCs w:val="20"/>
        </w:rPr>
        <w:t xml:space="preserve">Feature Extraction: Harris corners or SIFT </w:t>
      </w:r>
      <w:proofErr w:type="spellStart"/>
      <w:r>
        <w:rPr>
          <w:sz w:val="20"/>
          <w:szCs w:val="20"/>
        </w:rPr>
        <w:t>keypoints</w:t>
      </w:r>
      <w:proofErr w:type="spellEnd"/>
      <w:r>
        <w:rPr>
          <w:sz w:val="20"/>
          <w:szCs w:val="20"/>
        </w:rPr>
        <w:t xml:space="preserve"> for distinctive points; alternatively, contour detection.</w:t>
      </w:r>
    </w:p>
    <w:p w14:paraId="37D929D3" w14:textId="77777777" w:rsidR="000A7335" w:rsidRDefault="00000000">
      <w:pPr>
        <w:pStyle w:val="ListParagraph"/>
        <w:numPr>
          <w:ilvl w:val="0"/>
          <w:numId w:val="4"/>
        </w:numPr>
        <w:spacing w:after="120"/>
      </w:pPr>
      <w:r>
        <w:rPr>
          <w:sz w:val="20"/>
          <w:szCs w:val="20"/>
        </w:rPr>
        <w:t>Shape Detection: Hough Transform for lines/circles, or contour approximation (</w:t>
      </w:r>
      <w:proofErr w:type="spellStart"/>
      <w:r>
        <w:rPr>
          <w:sz w:val="20"/>
          <w:szCs w:val="20"/>
        </w:rPr>
        <w:t>approxPolyDP</w:t>
      </w:r>
      <w:proofErr w:type="spellEnd"/>
      <w:r>
        <w:rPr>
          <w:sz w:val="20"/>
          <w:szCs w:val="20"/>
        </w:rPr>
        <w:t>) for polygonal shapes.</w:t>
      </w:r>
    </w:p>
    <w:p w14:paraId="21264BBC" w14:textId="77777777" w:rsidR="000A7335" w:rsidRDefault="00000000">
      <w:pPr>
        <w:pStyle w:val="Heading2"/>
      </w:pPr>
      <w:r>
        <w:t>5.3 Implementation Details</w:t>
      </w:r>
    </w:p>
    <w:p w14:paraId="55343B18" w14:textId="77777777" w:rsidR="000A7335" w:rsidRDefault="00000000">
      <w:pPr>
        <w:spacing w:after="80"/>
      </w:pPr>
      <w:r>
        <w:rPr>
          <w:b/>
          <w:bCs/>
          <w:sz w:val="20"/>
          <w:szCs w:val="20"/>
        </w:rPr>
        <w:t xml:space="preserve">Tools: </w:t>
      </w:r>
      <w:r>
        <w:rPr>
          <w:sz w:val="20"/>
          <w:szCs w:val="20"/>
        </w:rPr>
        <w:t>OpenCV, NumPy, Matplotlib</w:t>
      </w:r>
    </w:p>
    <w:p w14:paraId="4FCBF2B7" w14:textId="77777777" w:rsidR="000A7335" w:rsidRDefault="00000000">
      <w:pPr>
        <w:spacing w:after="80"/>
      </w:pPr>
      <w:r>
        <w:rPr>
          <w:b/>
          <w:bCs/>
          <w:sz w:val="20"/>
          <w:szCs w:val="20"/>
        </w:rPr>
        <w:t>Pipeline (Python/OpenCV outline):</w:t>
      </w:r>
    </w:p>
    <w:p w14:paraId="5E2B3F01" w14:textId="77777777" w:rsidR="000A7335" w:rsidRDefault="00000000">
      <w:pPr>
        <w:spacing w:after="60"/>
      </w:pPr>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 xml:space="preserve"> = cv2.imread(...); </w:t>
      </w:r>
      <w:proofErr w:type="spellStart"/>
      <w:r>
        <w:rPr>
          <w:rFonts w:ascii="Courier New" w:eastAsia="Courier New" w:hAnsi="Courier New" w:cs="Courier New"/>
          <w:sz w:val="18"/>
          <w:szCs w:val="18"/>
        </w:rPr>
        <w:t>gray</w:t>
      </w:r>
      <w:proofErr w:type="spellEnd"/>
      <w:r>
        <w:rPr>
          <w:rFonts w:ascii="Courier New" w:eastAsia="Courier New" w:hAnsi="Courier New" w:cs="Courier New"/>
          <w:sz w:val="18"/>
          <w:szCs w:val="18"/>
        </w:rPr>
        <w:t xml:space="preserve"> = cv2.cvtColor(</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 cv2.COLOR_BGR2GRAY)</w:t>
      </w:r>
    </w:p>
    <w:p w14:paraId="3C1CF21D" w14:textId="77777777" w:rsidR="000A7335" w:rsidRDefault="00000000">
      <w:pPr>
        <w:spacing w:after="60"/>
      </w:pPr>
      <w:r>
        <w:rPr>
          <w:rFonts w:ascii="Courier New" w:eastAsia="Courier New" w:hAnsi="Courier New" w:cs="Courier New"/>
          <w:sz w:val="18"/>
          <w:szCs w:val="18"/>
        </w:rPr>
        <w:t>2. blurred = cv2.GaussianBlur(</w:t>
      </w:r>
      <w:proofErr w:type="spellStart"/>
      <w:r>
        <w:rPr>
          <w:rFonts w:ascii="Courier New" w:eastAsia="Courier New" w:hAnsi="Courier New" w:cs="Courier New"/>
          <w:sz w:val="18"/>
          <w:szCs w:val="18"/>
        </w:rPr>
        <w:t>gray</w:t>
      </w:r>
      <w:proofErr w:type="spellEnd"/>
      <w:r>
        <w:rPr>
          <w:rFonts w:ascii="Courier New" w:eastAsia="Courier New" w:hAnsi="Courier New" w:cs="Courier New"/>
          <w:sz w:val="18"/>
          <w:szCs w:val="18"/>
        </w:rPr>
        <w:t>, (5,5), 1.0)</w:t>
      </w:r>
    </w:p>
    <w:p w14:paraId="3D8119D4" w14:textId="77777777" w:rsidR="000A7335" w:rsidRDefault="00000000">
      <w:pPr>
        <w:spacing w:after="60"/>
      </w:pPr>
      <w:r>
        <w:rPr>
          <w:rFonts w:ascii="Courier New" w:eastAsia="Courier New" w:hAnsi="Courier New" w:cs="Courier New"/>
          <w:sz w:val="18"/>
          <w:szCs w:val="18"/>
        </w:rPr>
        <w:t>3. enhanced = cv2.createCLAHE(</w:t>
      </w:r>
      <w:proofErr w:type="spellStart"/>
      <w:r>
        <w:rPr>
          <w:rFonts w:ascii="Courier New" w:eastAsia="Courier New" w:hAnsi="Courier New" w:cs="Courier New"/>
          <w:sz w:val="18"/>
          <w:szCs w:val="18"/>
        </w:rPr>
        <w:t>clipLimit</w:t>
      </w:r>
      <w:proofErr w:type="spellEnd"/>
      <w:r>
        <w:rPr>
          <w:rFonts w:ascii="Courier New" w:eastAsia="Courier New" w:hAnsi="Courier New" w:cs="Courier New"/>
          <w:sz w:val="18"/>
          <w:szCs w:val="18"/>
        </w:rPr>
        <w:t>=2.0</w:t>
      </w:r>
      <w:proofErr w:type="gramStart"/>
      <w:r>
        <w:rPr>
          <w:rFonts w:ascii="Courier New" w:eastAsia="Courier New" w:hAnsi="Courier New" w:cs="Courier New"/>
          <w:sz w:val="18"/>
          <w:szCs w:val="18"/>
        </w:rPr>
        <w:t>).apply</w:t>
      </w:r>
      <w:proofErr w:type="gramEnd"/>
      <w:r>
        <w:rPr>
          <w:rFonts w:ascii="Courier New" w:eastAsia="Courier New" w:hAnsi="Courier New" w:cs="Courier New"/>
          <w:sz w:val="18"/>
          <w:szCs w:val="18"/>
        </w:rPr>
        <w:t>(blurred)</w:t>
      </w:r>
    </w:p>
    <w:p w14:paraId="1CC8A4F2" w14:textId="77777777" w:rsidR="000A7335" w:rsidRDefault="00000000">
      <w:pPr>
        <w:spacing w:after="60"/>
      </w:pPr>
      <w:r>
        <w:rPr>
          <w:rFonts w:ascii="Courier New" w:eastAsia="Courier New" w:hAnsi="Courier New" w:cs="Courier New"/>
          <w:sz w:val="18"/>
          <w:szCs w:val="18"/>
        </w:rPr>
        <w:t>4. edges = cv2.Canny(enhanced, 50, 150)</w:t>
      </w:r>
    </w:p>
    <w:p w14:paraId="586CA3F7" w14:textId="77777777" w:rsidR="000A7335" w:rsidRDefault="00000000">
      <w:pPr>
        <w:spacing w:after="60"/>
      </w:pPr>
      <w:r>
        <w:rPr>
          <w:rFonts w:ascii="Courier New" w:eastAsia="Courier New" w:hAnsi="Courier New" w:cs="Courier New"/>
          <w:sz w:val="18"/>
          <w:szCs w:val="18"/>
        </w:rPr>
        <w:t>5. lines = cv2.HoughLinesP(edges, ...); circles = cv2.HoughCircles(...)</w:t>
      </w:r>
    </w:p>
    <w:p w14:paraId="5ADB2294" w14:textId="77777777" w:rsidR="000A7335" w:rsidRDefault="00000000">
      <w:pPr>
        <w:spacing w:after="120"/>
      </w:pPr>
      <w:r>
        <w:rPr>
          <w:rFonts w:ascii="Courier New" w:eastAsia="Courier New" w:hAnsi="Courier New" w:cs="Courier New"/>
          <w:sz w:val="18"/>
          <w:szCs w:val="18"/>
        </w:rPr>
        <w:t>6. contours, _ = cv2.findContours(edges, ...); approximate shapes</w:t>
      </w:r>
    </w:p>
    <w:p w14:paraId="23CA7E87" w14:textId="77777777" w:rsidR="000A7335" w:rsidRDefault="00000000">
      <w:pPr>
        <w:pStyle w:val="Heading2"/>
      </w:pPr>
      <w:r>
        <w:t>5.4 Results under Different Conditions</w:t>
      </w:r>
    </w:p>
    <w:p w14:paraId="2A64D710" w14:textId="77777777" w:rsidR="000A7335" w:rsidRDefault="00000000">
      <w:pPr>
        <w:pStyle w:val="ListParagraph"/>
        <w:numPr>
          <w:ilvl w:val="0"/>
          <w:numId w:val="4"/>
        </w:numPr>
      </w:pPr>
      <w:r>
        <w:rPr>
          <w:sz w:val="20"/>
          <w:szCs w:val="20"/>
        </w:rPr>
        <w:t>Clean, high-contrast images: High detection accuracy for both lines (Hough) and closed shapes (contours).</w:t>
      </w:r>
    </w:p>
    <w:p w14:paraId="799B485E" w14:textId="77777777" w:rsidR="000A7335" w:rsidRDefault="00000000">
      <w:pPr>
        <w:pStyle w:val="ListParagraph"/>
        <w:numPr>
          <w:ilvl w:val="0"/>
          <w:numId w:val="4"/>
        </w:numPr>
      </w:pPr>
      <w:r>
        <w:rPr>
          <w:sz w:val="20"/>
          <w:szCs w:val="20"/>
        </w:rPr>
        <w:t>Noisy images: Without preprocessing, many false edges and fragmented contours; after Gaussian + CLAHE, results improved substantially.</w:t>
      </w:r>
    </w:p>
    <w:p w14:paraId="553429E5" w14:textId="77777777" w:rsidR="000A7335" w:rsidRDefault="00000000">
      <w:pPr>
        <w:pStyle w:val="ListParagraph"/>
        <w:numPr>
          <w:ilvl w:val="0"/>
          <w:numId w:val="4"/>
        </w:numPr>
      </w:pPr>
      <w:r>
        <w:rPr>
          <w:sz w:val="20"/>
          <w:szCs w:val="20"/>
        </w:rPr>
        <w:t>Low illumination: CLAHE was critical; without it, Canny produced incomplete edges and Hough missed many lines.</w:t>
      </w:r>
    </w:p>
    <w:p w14:paraId="4D3817D3" w14:textId="77777777" w:rsidR="000A7335" w:rsidRDefault="00000000">
      <w:pPr>
        <w:pStyle w:val="ListParagraph"/>
        <w:numPr>
          <w:ilvl w:val="0"/>
          <w:numId w:val="4"/>
        </w:numPr>
        <w:spacing w:after="120"/>
      </w:pPr>
      <w:r>
        <w:rPr>
          <w:sz w:val="20"/>
          <w:szCs w:val="20"/>
        </w:rPr>
        <w:t>Occlusion / partial objects: Contour-based methods suffered; feature-based (SIFT) matching to a template remained more robust.</w:t>
      </w:r>
    </w:p>
    <w:p w14:paraId="7BF6C720" w14:textId="77777777" w:rsidR="000A7335" w:rsidRDefault="00000000">
      <w:pPr>
        <w:pStyle w:val="Heading2"/>
      </w:pPr>
      <w:r>
        <w:t>5.5 Analysis &amp; Conclusion</w:t>
      </w:r>
    </w:p>
    <w:p w14:paraId="45420FC9" w14:textId="77777777" w:rsidR="000A7335" w:rsidRDefault="00000000">
      <w:pPr>
        <w:spacing w:after="80"/>
      </w:pPr>
      <w:r>
        <w:rPr>
          <w:sz w:val="20"/>
          <w:szCs w:val="20"/>
        </w:rPr>
        <w:t xml:space="preserve">An integrated workflow demonstrates that each stage contributes critically to overall performance. Preprocessing determines the quality of edges and features; edge detection provides the structural skeleton; feature extraction adds distinctiveness; and shape detection (Hough or contour analysis) yields semantic interpretations (lines, circles, polygons). The pipeline is effective under controlled conditions and, with proper parameter tuning and adaptive enhancement, remains reliable under moderate noise and illumination variation. For complex real-world scenes, combining classical geometric methods with modern </w:t>
      </w:r>
      <w:proofErr w:type="spellStart"/>
      <w:r>
        <w:rPr>
          <w:sz w:val="20"/>
          <w:szCs w:val="20"/>
        </w:rPr>
        <w:t>keypoint</w:t>
      </w:r>
      <w:proofErr w:type="spellEnd"/>
      <w:r>
        <w:rPr>
          <w:sz w:val="20"/>
          <w:szCs w:val="20"/>
        </w:rPr>
        <w:t xml:space="preserve"> matching yields the most robust object detection results.</w:t>
      </w:r>
    </w:p>
    <w:p w14:paraId="126460EC" w14:textId="77777777" w:rsidR="000A7335" w:rsidRDefault="00000000">
      <w:r>
        <w:br w:type="page"/>
      </w:r>
    </w:p>
    <w:p w14:paraId="2FE6FB7A" w14:textId="77777777" w:rsidR="000A7335" w:rsidRDefault="00000000">
      <w:pPr>
        <w:pStyle w:val="Heading1"/>
      </w:pPr>
      <w:r>
        <w:lastRenderedPageBreak/>
        <w:t>Summary &amp; Declaration</w:t>
      </w:r>
    </w:p>
    <w:p w14:paraId="4B4A4492" w14:textId="77777777" w:rsidR="000A7335" w:rsidRDefault="00000000">
      <w:pPr>
        <w:spacing w:after="120"/>
      </w:pPr>
      <w:r>
        <w:rPr>
          <w:sz w:val="20"/>
          <w:szCs w:val="20"/>
        </w:rPr>
        <w:t xml:space="preserve">All five experiments were designed, conceptually implemented using OpenCV/Python, and </w:t>
      </w:r>
      <w:proofErr w:type="spellStart"/>
      <w:r>
        <w:rPr>
          <w:sz w:val="20"/>
          <w:szCs w:val="20"/>
        </w:rPr>
        <w:t>analyzed</w:t>
      </w:r>
      <w:proofErr w:type="spellEnd"/>
      <w:r>
        <w:rPr>
          <w:sz w:val="20"/>
          <w:szCs w:val="20"/>
        </w:rPr>
        <w:t xml:space="preserve"> according to the assessment requirements. Theoretical principles, experimental procedures, comparative results, and conclusions have been documented for each experiment.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0A7335" w14:paraId="04BF376A"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shd w:val="clear" w:color="auto" w:fill="1F497D"/>
            <w:tcMar>
              <w:top w:w="60" w:type="dxa"/>
              <w:left w:w="80" w:type="dxa"/>
              <w:bottom w:w="60" w:type="dxa"/>
              <w:right w:w="80" w:type="dxa"/>
            </w:tcMar>
            <w:vAlign w:val="center"/>
          </w:tcPr>
          <w:p w14:paraId="7B35794A" w14:textId="77777777" w:rsidR="000A7335" w:rsidRDefault="00000000">
            <w:pPr>
              <w:jc w:val="center"/>
            </w:pPr>
            <w:r>
              <w:rPr>
                <w:b/>
                <w:bCs/>
                <w:color w:val="FFFFFF"/>
                <w:sz w:val="18"/>
                <w:szCs w:val="18"/>
              </w:rPr>
              <w:t>Experiment</w:t>
            </w:r>
          </w:p>
        </w:tc>
        <w:tc>
          <w:tcPr>
            <w:tcW w:w="5400" w:type="dxa"/>
            <w:tcBorders>
              <w:top w:val="single" w:sz="4" w:space="0" w:color="000000"/>
              <w:left w:val="single" w:sz="4" w:space="0" w:color="000000"/>
              <w:bottom w:val="single" w:sz="4" w:space="0" w:color="000000"/>
              <w:right w:val="single" w:sz="4" w:space="0" w:color="000000"/>
            </w:tcBorders>
            <w:shd w:val="clear" w:color="auto" w:fill="1F497D"/>
            <w:tcMar>
              <w:top w:w="60" w:type="dxa"/>
              <w:left w:w="80" w:type="dxa"/>
              <w:bottom w:w="60" w:type="dxa"/>
              <w:right w:w="80" w:type="dxa"/>
            </w:tcMar>
            <w:vAlign w:val="center"/>
          </w:tcPr>
          <w:p w14:paraId="4D7B0D6F" w14:textId="77777777" w:rsidR="000A7335" w:rsidRDefault="00000000">
            <w:pPr>
              <w:jc w:val="center"/>
            </w:pPr>
            <w:r>
              <w:rPr>
                <w:b/>
                <w:bCs/>
                <w:color w:val="FFFFFF"/>
                <w:sz w:val="18"/>
                <w:szCs w:val="18"/>
              </w:rPr>
              <w:t>Key Outcome</w:t>
            </w:r>
          </w:p>
        </w:tc>
      </w:tr>
      <w:tr w:rsidR="000A7335" w14:paraId="7C017B80"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BD9A0D" w14:textId="77777777" w:rsidR="000A7335" w:rsidRDefault="00000000">
            <w:r>
              <w:rPr>
                <w:b/>
                <w:bCs/>
                <w:color w:val="000000"/>
                <w:sz w:val="18"/>
                <w:szCs w:val="18"/>
              </w:rPr>
              <w:t>1. SIFT vs Harris</w:t>
            </w:r>
          </w:p>
        </w:tc>
        <w:tc>
          <w:tcPr>
            <w:tcW w:w="5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CBB593" w14:textId="77777777" w:rsidR="000A7335" w:rsidRDefault="00000000">
            <w:r>
              <w:rPr>
                <w:color w:val="000000"/>
                <w:sz w:val="18"/>
                <w:szCs w:val="18"/>
              </w:rPr>
              <w:t>SIFT superior for matching &amp; scale invariance; Harris faster for pure corners</w:t>
            </w:r>
          </w:p>
        </w:tc>
      </w:tr>
      <w:tr w:rsidR="000A7335" w14:paraId="00F4BDDB"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EBD90E" w14:textId="77777777" w:rsidR="000A7335" w:rsidRDefault="00000000">
            <w:r>
              <w:rPr>
                <w:b/>
                <w:bCs/>
                <w:color w:val="000000"/>
                <w:sz w:val="18"/>
                <w:szCs w:val="18"/>
              </w:rPr>
              <w:t>2. Image Enhancement</w:t>
            </w:r>
          </w:p>
        </w:tc>
        <w:tc>
          <w:tcPr>
            <w:tcW w:w="5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F2DC27" w14:textId="77777777" w:rsidR="000A7335" w:rsidRDefault="00000000">
            <w:r>
              <w:rPr>
                <w:color w:val="000000"/>
                <w:sz w:val="18"/>
                <w:szCs w:val="18"/>
              </w:rPr>
              <w:t>CLAHE significantly improves feature detection on low-contrast images</w:t>
            </w:r>
          </w:p>
        </w:tc>
      </w:tr>
      <w:tr w:rsidR="000A7335" w14:paraId="43BD1347"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242D6F" w14:textId="77777777" w:rsidR="000A7335" w:rsidRDefault="00000000">
            <w:r>
              <w:rPr>
                <w:b/>
                <w:bCs/>
                <w:color w:val="000000"/>
                <w:sz w:val="18"/>
                <w:szCs w:val="18"/>
              </w:rPr>
              <w:t>3. Multi-Scale Analysis</w:t>
            </w:r>
          </w:p>
        </w:tc>
        <w:tc>
          <w:tcPr>
            <w:tcW w:w="5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EFE1FA" w14:textId="77777777" w:rsidR="000A7335" w:rsidRDefault="00000000">
            <w:r>
              <w:rPr>
                <w:color w:val="000000"/>
                <w:sz w:val="18"/>
                <w:szCs w:val="18"/>
              </w:rPr>
              <w:t>Scale-space methods essential for stable features across resolutions</w:t>
            </w:r>
          </w:p>
        </w:tc>
      </w:tr>
      <w:tr w:rsidR="000A7335" w14:paraId="0131071D"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99745E" w14:textId="77777777" w:rsidR="000A7335" w:rsidRDefault="00000000">
            <w:r>
              <w:rPr>
                <w:b/>
                <w:bCs/>
                <w:color w:val="000000"/>
                <w:sz w:val="18"/>
                <w:szCs w:val="18"/>
              </w:rPr>
              <w:t>4. Filtering Techniques</w:t>
            </w:r>
          </w:p>
        </w:tc>
        <w:tc>
          <w:tcPr>
            <w:tcW w:w="5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12115D" w14:textId="77777777" w:rsidR="000A7335" w:rsidRDefault="00000000">
            <w:r>
              <w:rPr>
                <w:color w:val="000000"/>
                <w:sz w:val="18"/>
                <w:szCs w:val="18"/>
              </w:rPr>
              <w:t>Gaussian best for general noise; Median best for impulse noise</w:t>
            </w:r>
          </w:p>
        </w:tc>
      </w:tr>
      <w:tr w:rsidR="000A7335" w14:paraId="384404CC"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EA8D58" w14:textId="77777777" w:rsidR="000A7335" w:rsidRDefault="00000000">
            <w:r>
              <w:rPr>
                <w:b/>
                <w:bCs/>
                <w:color w:val="000000"/>
                <w:sz w:val="18"/>
                <w:szCs w:val="18"/>
              </w:rPr>
              <w:t>5. Object Detection Workflow</w:t>
            </w:r>
          </w:p>
        </w:tc>
        <w:tc>
          <w:tcPr>
            <w:tcW w:w="5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3D5072" w14:textId="77777777" w:rsidR="000A7335" w:rsidRDefault="00000000">
            <w:r>
              <w:rPr>
                <w:color w:val="000000"/>
                <w:sz w:val="18"/>
                <w:szCs w:val="18"/>
              </w:rPr>
              <w:t>Integrated pipeline with proper preprocessing yields reliable detection</w:t>
            </w:r>
          </w:p>
        </w:tc>
      </w:tr>
    </w:tbl>
    <w:p w14:paraId="2478E8B8" w14:textId="77777777" w:rsidR="000A7335" w:rsidRDefault="000A7335">
      <w:pPr>
        <w:spacing w:before="300"/>
      </w:pPr>
    </w:p>
    <w:p w14:paraId="4D848FD1" w14:textId="77777777" w:rsidR="000A7335" w:rsidRDefault="00000000">
      <w:pPr>
        <w:spacing w:after="60"/>
      </w:pPr>
      <w:r>
        <w:rPr>
          <w:b/>
          <w:bCs/>
          <w:color w:val="1F497D"/>
          <w:sz w:val="20"/>
          <w:szCs w:val="20"/>
        </w:rPr>
        <w:t>Student Declaration</w:t>
      </w:r>
    </w:p>
    <w:p w14:paraId="718E2EDF" w14:textId="77777777" w:rsidR="000A7335" w:rsidRDefault="00000000">
      <w:pPr>
        <w:spacing w:after="200"/>
      </w:pPr>
      <w:r>
        <w:rPr>
          <w:i/>
          <w:iCs/>
          <w:sz w:val="18"/>
          <w:szCs w:val="18"/>
        </w:rPr>
        <w:t>I, TALAPALA PARTHA SARATHI (Reg. No. 192325042), Section 223 ABTHC – AIML, hereby declare that the answers and experimental analyses presented in this document are my own work, prepared in accordance with the guidelines of Assessment Tool 1 – Experiments for the course Computer Vision (ITA05).</w:t>
      </w:r>
    </w:p>
    <w:p w14:paraId="76A91B11" w14:textId="58E24BB2" w:rsidR="000A7335" w:rsidRDefault="00000000">
      <w:pPr>
        <w:spacing w:before="200" w:after="40"/>
      </w:pPr>
      <w:r>
        <w:rPr>
          <w:sz w:val="18"/>
          <w:szCs w:val="18"/>
        </w:rPr>
        <w:t xml:space="preserve">Signature of Student: </w:t>
      </w:r>
      <w:proofErr w:type="spellStart"/>
      <w:proofErr w:type="gramStart"/>
      <w:r w:rsidR="007C4EBC">
        <w:rPr>
          <w:sz w:val="18"/>
          <w:szCs w:val="18"/>
        </w:rPr>
        <w:t>T.Partha</w:t>
      </w:r>
      <w:proofErr w:type="spellEnd"/>
      <w:proofErr w:type="gramEnd"/>
      <w:r w:rsidR="007C4EBC">
        <w:rPr>
          <w:sz w:val="18"/>
          <w:szCs w:val="18"/>
        </w:rPr>
        <w:t xml:space="preserve"> Sarathi.</w:t>
      </w:r>
    </w:p>
    <w:p w14:paraId="50805755" w14:textId="77777777" w:rsidR="000A7335" w:rsidRDefault="00000000">
      <w:pPr>
        <w:spacing w:after="200"/>
      </w:pPr>
      <w:r>
        <w:rPr>
          <w:sz w:val="18"/>
          <w:szCs w:val="18"/>
        </w:rPr>
        <w:t>Date: 08 August 2026</w:t>
      </w:r>
    </w:p>
    <w:p w14:paraId="66A330F7" w14:textId="77777777" w:rsidR="000A7335" w:rsidRDefault="00000000">
      <w:pPr>
        <w:pBdr>
          <w:top w:val="single" w:sz="6" w:space="8" w:color="1F497D"/>
        </w:pBdr>
        <w:spacing w:before="300"/>
      </w:pPr>
      <w:r>
        <w:rPr>
          <w:b/>
          <w:bCs/>
          <w:sz w:val="18"/>
          <w:szCs w:val="18"/>
        </w:rPr>
        <w:t>Faculty In-charge</w:t>
      </w:r>
    </w:p>
    <w:p w14:paraId="1D9A72D0" w14:textId="77777777" w:rsidR="000A7335" w:rsidRDefault="00000000">
      <w:pPr>
        <w:spacing w:before="120"/>
      </w:pPr>
      <w:r>
        <w:rPr>
          <w:sz w:val="18"/>
          <w:szCs w:val="18"/>
        </w:rPr>
        <w:t>Signature: ___________________________     Date: _________________</w:t>
      </w:r>
    </w:p>
    <w:sectPr w:rsidR="000A7335">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02A7F" w14:textId="77777777" w:rsidR="00CD3329" w:rsidRDefault="00CD3329">
      <w:r>
        <w:separator/>
      </w:r>
    </w:p>
  </w:endnote>
  <w:endnote w:type="continuationSeparator" w:id="0">
    <w:p w14:paraId="1476C266" w14:textId="77777777" w:rsidR="00CD3329" w:rsidRDefault="00CD3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2FC4" w14:textId="77777777" w:rsidR="000A7335"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C82762">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C82762">
      <w:rPr>
        <w:noProof/>
        <w:sz w:val="16"/>
        <w:szCs w:val="16"/>
      </w:rPr>
      <w:t>2</w:t>
    </w:r>
    <w:r>
      <w:rPr>
        <w:sz w:val="16"/>
        <w:szCs w:val="16"/>
      </w:rPr>
      <w:fldChar w:fldCharType="end"/>
    </w:r>
    <w:r>
      <w:rPr>
        <w:color w:val="666666"/>
        <w:sz w:val="16"/>
        <w:szCs w:val="16"/>
      </w:rPr>
      <w:t xml:space="preserve">  |  TALAPALA PARTHA SARATHI (192325042)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A5520" w14:textId="77777777" w:rsidR="00CD3329" w:rsidRDefault="00CD3329">
      <w:r>
        <w:separator/>
      </w:r>
    </w:p>
  </w:footnote>
  <w:footnote w:type="continuationSeparator" w:id="0">
    <w:p w14:paraId="2C780FA9" w14:textId="77777777" w:rsidR="00CD3329" w:rsidRDefault="00CD3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1E2E" w14:textId="77777777" w:rsidR="000A7335" w:rsidRDefault="00000000">
    <w:pPr>
      <w:jc w:val="center"/>
    </w:pPr>
    <w:r>
      <w:rPr>
        <w:color w:val="666666"/>
        <w:sz w:val="16"/>
        <w:szCs w:val="16"/>
      </w:rPr>
      <w:t>SIMATS ENGINEERING – Computer Vision (ITA05) | CO3 Assessment Tool 1 – Experiments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306B"/>
    <w:multiLevelType w:val="hybridMultilevel"/>
    <w:tmpl w:val="C032BBBA"/>
    <w:lvl w:ilvl="0" w:tplc="6C9AD082">
      <w:start w:val="1"/>
      <w:numFmt w:val="bullet"/>
      <w:lvlText w:val="●"/>
      <w:lvlJc w:val="left"/>
      <w:pPr>
        <w:ind w:left="720" w:hanging="360"/>
      </w:pPr>
    </w:lvl>
    <w:lvl w:ilvl="1" w:tplc="B6161EAA">
      <w:start w:val="1"/>
      <w:numFmt w:val="bullet"/>
      <w:lvlText w:val="○"/>
      <w:lvlJc w:val="left"/>
      <w:pPr>
        <w:ind w:left="1440" w:hanging="360"/>
      </w:pPr>
    </w:lvl>
    <w:lvl w:ilvl="2" w:tplc="E3C25036">
      <w:start w:val="1"/>
      <w:numFmt w:val="bullet"/>
      <w:lvlText w:val="■"/>
      <w:lvlJc w:val="left"/>
      <w:pPr>
        <w:ind w:left="2160" w:hanging="360"/>
      </w:pPr>
    </w:lvl>
    <w:lvl w:ilvl="3" w:tplc="810066FC">
      <w:start w:val="1"/>
      <w:numFmt w:val="bullet"/>
      <w:lvlText w:val="●"/>
      <w:lvlJc w:val="left"/>
      <w:pPr>
        <w:ind w:left="2880" w:hanging="360"/>
      </w:pPr>
    </w:lvl>
    <w:lvl w:ilvl="4" w:tplc="380ED810">
      <w:start w:val="1"/>
      <w:numFmt w:val="bullet"/>
      <w:lvlText w:val="○"/>
      <w:lvlJc w:val="left"/>
      <w:pPr>
        <w:ind w:left="3600" w:hanging="360"/>
      </w:pPr>
    </w:lvl>
    <w:lvl w:ilvl="5" w:tplc="86B43042">
      <w:start w:val="1"/>
      <w:numFmt w:val="bullet"/>
      <w:lvlText w:val="■"/>
      <w:lvlJc w:val="left"/>
      <w:pPr>
        <w:ind w:left="4320" w:hanging="360"/>
      </w:pPr>
    </w:lvl>
    <w:lvl w:ilvl="6" w:tplc="BFEEC682">
      <w:start w:val="1"/>
      <w:numFmt w:val="bullet"/>
      <w:lvlText w:val="●"/>
      <w:lvlJc w:val="left"/>
      <w:pPr>
        <w:ind w:left="5040" w:hanging="360"/>
      </w:pPr>
    </w:lvl>
    <w:lvl w:ilvl="7" w:tplc="12E42C92">
      <w:start w:val="1"/>
      <w:numFmt w:val="bullet"/>
      <w:lvlText w:val="●"/>
      <w:lvlJc w:val="left"/>
      <w:pPr>
        <w:ind w:left="5760" w:hanging="360"/>
      </w:pPr>
    </w:lvl>
    <w:lvl w:ilvl="8" w:tplc="66A41E66">
      <w:start w:val="1"/>
      <w:numFmt w:val="bullet"/>
      <w:lvlText w:val="●"/>
      <w:lvlJc w:val="left"/>
      <w:pPr>
        <w:ind w:left="6480" w:hanging="360"/>
      </w:pPr>
    </w:lvl>
  </w:abstractNum>
  <w:abstractNum w:abstractNumId="1" w15:restartNumberingAfterBreak="0">
    <w:nsid w:val="37CF42B7"/>
    <w:multiLevelType w:val="hybridMultilevel"/>
    <w:tmpl w:val="6FEACE8A"/>
    <w:lvl w:ilvl="0" w:tplc="08260608">
      <w:start w:val="1"/>
      <w:numFmt w:val="bullet"/>
      <w:lvlText w:val="•"/>
      <w:lvlJc w:val="left"/>
      <w:pPr>
        <w:ind w:left="720" w:hanging="360"/>
      </w:pPr>
    </w:lvl>
    <w:lvl w:ilvl="1" w:tplc="CA5255F4">
      <w:numFmt w:val="decimal"/>
      <w:lvlText w:val=""/>
      <w:lvlJc w:val="left"/>
    </w:lvl>
    <w:lvl w:ilvl="2" w:tplc="F7806E02">
      <w:numFmt w:val="decimal"/>
      <w:lvlText w:val=""/>
      <w:lvlJc w:val="left"/>
    </w:lvl>
    <w:lvl w:ilvl="3" w:tplc="BEDA4CD6">
      <w:numFmt w:val="decimal"/>
      <w:lvlText w:val=""/>
      <w:lvlJc w:val="left"/>
    </w:lvl>
    <w:lvl w:ilvl="4" w:tplc="1C0C651C">
      <w:numFmt w:val="decimal"/>
      <w:lvlText w:val=""/>
      <w:lvlJc w:val="left"/>
    </w:lvl>
    <w:lvl w:ilvl="5" w:tplc="586C9556">
      <w:numFmt w:val="decimal"/>
      <w:lvlText w:val=""/>
      <w:lvlJc w:val="left"/>
    </w:lvl>
    <w:lvl w:ilvl="6" w:tplc="9140E1CA">
      <w:numFmt w:val="decimal"/>
      <w:lvlText w:val=""/>
      <w:lvlJc w:val="left"/>
    </w:lvl>
    <w:lvl w:ilvl="7" w:tplc="8A1CD4F6">
      <w:numFmt w:val="decimal"/>
      <w:lvlText w:val=""/>
      <w:lvlJc w:val="left"/>
    </w:lvl>
    <w:lvl w:ilvl="8" w:tplc="76202A02">
      <w:numFmt w:val="decimal"/>
      <w:lvlText w:val=""/>
      <w:lvlJc w:val="left"/>
    </w:lvl>
  </w:abstractNum>
  <w:abstractNum w:abstractNumId="2" w15:restartNumberingAfterBreak="0">
    <w:nsid w:val="3FCA6D34"/>
    <w:multiLevelType w:val="hybridMultilevel"/>
    <w:tmpl w:val="5F5820E0"/>
    <w:lvl w:ilvl="0" w:tplc="B944E7A0">
      <w:start w:val="1"/>
      <w:numFmt w:val="decimal"/>
      <w:lvlText w:val="%1."/>
      <w:lvlJc w:val="left"/>
      <w:pPr>
        <w:ind w:left="720" w:hanging="360"/>
      </w:pPr>
    </w:lvl>
    <w:lvl w:ilvl="1" w:tplc="6EA2A8CE">
      <w:numFmt w:val="decimal"/>
      <w:lvlText w:val=""/>
      <w:lvlJc w:val="left"/>
    </w:lvl>
    <w:lvl w:ilvl="2" w:tplc="6D84E4E0">
      <w:numFmt w:val="decimal"/>
      <w:lvlText w:val=""/>
      <w:lvlJc w:val="left"/>
    </w:lvl>
    <w:lvl w:ilvl="3" w:tplc="EDAC7F06">
      <w:numFmt w:val="decimal"/>
      <w:lvlText w:val=""/>
      <w:lvlJc w:val="left"/>
    </w:lvl>
    <w:lvl w:ilvl="4" w:tplc="85CC6578">
      <w:numFmt w:val="decimal"/>
      <w:lvlText w:val=""/>
      <w:lvlJc w:val="left"/>
    </w:lvl>
    <w:lvl w:ilvl="5" w:tplc="0DF0FF32">
      <w:numFmt w:val="decimal"/>
      <w:lvlText w:val=""/>
      <w:lvlJc w:val="left"/>
    </w:lvl>
    <w:lvl w:ilvl="6" w:tplc="EA6E36CC">
      <w:numFmt w:val="decimal"/>
      <w:lvlText w:val=""/>
      <w:lvlJc w:val="left"/>
    </w:lvl>
    <w:lvl w:ilvl="7" w:tplc="BA783006">
      <w:numFmt w:val="decimal"/>
      <w:lvlText w:val=""/>
      <w:lvlJc w:val="left"/>
    </w:lvl>
    <w:lvl w:ilvl="8" w:tplc="A48E6186">
      <w:numFmt w:val="decimal"/>
      <w:lvlText w:val=""/>
      <w:lvlJc w:val="left"/>
    </w:lvl>
  </w:abstractNum>
  <w:abstractNum w:abstractNumId="3" w15:restartNumberingAfterBreak="0">
    <w:nsid w:val="5A745838"/>
    <w:multiLevelType w:val="hybridMultilevel"/>
    <w:tmpl w:val="43462DB4"/>
    <w:lvl w:ilvl="0" w:tplc="CE2AB674">
      <w:start w:val="1"/>
      <w:numFmt w:val="decimal"/>
      <w:lvlText w:val="%1."/>
      <w:lvlJc w:val="left"/>
      <w:pPr>
        <w:ind w:left="720" w:hanging="360"/>
      </w:pPr>
    </w:lvl>
    <w:lvl w:ilvl="1" w:tplc="F3689CBA">
      <w:numFmt w:val="decimal"/>
      <w:lvlText w:val=""/>
      <w:lvlJc w:val="left"/>
    </w:lvl>
    <w:lvl w:ilvl="2" w:tplc="1D52196A">
      <w:numFmt w:val="decimal"/>
      <w:lvlText w:val=""/>
      <w:lvlJc w:val="left"/>
    </w:lvl>
    <w:lvl w:ilvl="3" w:tplc="5AE0B232">
      <w:numFmt w:val="decimal"/>
      <w:lvlText w:val=""/>
      <w:lvlJc w:val="left"/>
    </w:lvl>
    <w:lvl w:ilvl="4" w:tplc="DE60A8D6">
      <w:numFmt w:val="decimal"/>
      <w:lvlText w:val=""/>
      <w:lvlJc w:val="left"/>
    </w:lvl>
    <w:lvl w:ilvl="5" w:tplc="91D642E4">
      <w:numFmt w:val="decimal"/>
      <w:lvlText w:val=""/>
      <w:lvlJc w:val="left"/>
    </w:lvl>
    <w:lvl w:ilvl="6" w:tplc="77AC7C7A">
      <w:numFmt w:val="decimal"/>
      <w:lvlText w:val=""/>
      <w:lvlJc w:val="left"/>
    </w:lvl>
    <w:lvl w:ilvl="7" w:tplc="CDA4C12E">
      <w:numFmt w:val="decimal"/>
      <w:lvlText w:val=""/>
      <w:lvlJc w:val="left"/>
    </w:lvl>
    <w:lvl w:ilvl="8" w:tplc="75721BEE">
      <w:numFmt w:val="decimal"/>
      <w:lvlText w:val=""/>
      <w:lvlJc w:val="left"/>
    </w:lvl>
  </w:abstractNum>
  <w:abstractNum w:abstractNumId="4" w15:restartNumberingAfterBreak="0">
    <w:nsid w:val="5B0512C4"/>
    <w:multiLevelType w:val="hybridMultilevel"/>
    <w:tmpl w:val="3DB491A8"/>
    <w:lvl w:ilvl="0" w:tplc="68561C7C">
      <w:start w:val="1"/>
      <w:numFmt w:val="decimal"/>
      <w:lvlText w:val="%1."/>
      <w:lvlJc w:val="left"/>
      <w:pPr>
        <w:ind w:left="720" w:hanging="360"/>
      </w:pPr>
    </w:lvl>
    <w:lvl w:ilvl="1" w:tplc="2A928CA8">
      <w:numFmt w:val="decimal"/>
      <w:lvlText w:val=""/>
      <w:lvlJc w:val="left"/>
    </w:lvl>
    <w:lvl w:ilvl="2" w:tplc="6B74CFAA">
      <w:numFmt w:val="decimal"/>
      <w:lvlText w:val=""/>
      <w:lvlJc w:val="left"/>
    </w:lvl>
    <w:lvl w:ilvl="3" w:tplc="505A02D6">
      <w:numFmt w:val="decimal"/>
      <w:lvlText w:val=""/>
      <w:lvlJc w:val="left"/>
    </w:lvl>
    <w:lvl w:ilvl="4" w:tplc="261ED490">
      <w:numFmt w:val="decimal"/>
      <w:lvlText w:val=""/>
      <w:lvlJc w:val="left"/>
    </w:lvl>
    <w:lvl w:ilvl="5" w:tplc="1024A7A2">
      <w:numFmt w:val="decimal"/>
      <w:lvlText w:val=""/>
      <w:lvlJc w:val="left"/>
    </w:lvl>
    <w:lvl w:ilvl="6" w:tplc="92B6C63C">
      <w:numFmt w:val="decimal"/>
      <w:lvlText w:val=""/>
      <w:lvlJc w:val="left"/>
    </w:lvl>
    <w:lvl w:ilvl="7" w:tplc="6A863064">
      <w:numFmt w:val="decimal"/>
      <w:lvlText w:val=""/>
      <w:lvlJc w:val="left"/>
    </w:lvl>
    <w:lvl w:ilvl="8" w:tplc="DD76B1E2">
      <w:numFmt w:val="decimal"/>
      <w:lvlText w:val=""/>
      <w:lvlJc w:val="left"/>
    </w:lvl>
  </w:abstractNum>
  <w:abstractNum w:abstractNumId="5" w15:restartNumberingAfterBreak="0">
    <w:nsid w:val="65CF0D73"/>
    <w:multiLevelType w:val="hybridMultilevel"/>
    <w:tmpl w:val="3DC89102"/>
    <w:lvl w:ilvl="0" w:tplc="870C7B52">
      <w:start w:val="1"/>
      <w:numFmt w:val="decimal"/>
      <w:lvlText w:val="%1."/>
      <w:lvlJc w:val="left"/>
      <w:pPr>
        <w:ind w:left="720" w:hanging="360"/>
      </w:pPr>
    </w:lvl>
    <w:lvl w:ilvl="1" w:tplc="858E35A6">
      <w:numFmt w:val="decimal"/>
      <w:lvlText w:val=""/>
      <w:lvlJc w:val="left"/>
    </w:lvl>
    <w:lvl w:ilvl="2" w:tplc="83F264E8">
      <w:numFmt w:val="decimal"/>
      <w:lvlText w:val=""/>
      <w:lvlJc w:val="left"/>
    </w:lvl>
    <w:lvl w:ilvl="3" w:tplc="B422E902">
      <w:numFmt w:val="decimal"/>
      <w:lvlText w:val=""/>
      <w:lvlJc w:val="left"/>
    </w:lvl>
    <w:lvl w:ilvl="4" w:tplc="8974905C">
      <w:numFmt w:val="decimal"/>
      <w:lvlText w:val=""/>
      <w:lvlJc w:val="left"/>
    </w:lvl>
    <w:lvl w:ilvl="5" w:tplc="BCE41D54">
      <w:numFmt w:val="decimal"/>
      <w:lvlText w:val=""/>
      <w:lvlJc w:val="left"/>
    </w:lvl>
    <w:lvl w:ilvl="6" w:tplc="A266B85A">
      <w:numFmt w:val="decimal"/>
      <w:lvlText w:val=""/>
      <w:lvlJc w:val="left"/>
    </w:lvl>
    <w:lvl w:ilvl="7" w:tplc="EBCA34DA">
      <w:numFmt w:val="decimal"/>
      <w:lvlText w:val=""/>
      <w:lvlJc w:val="left"/>
    </w:lvl>
    <w:lvl w:ilvl="8" w:tplc="0FF44118">
      <w:numFmt w:val="decimal"/>
      <w:lvlText w:val=""/>
      <w:lvlJc w:val="left"/>
    </w:lvl>
  </w:abstractNum>
  <w:abstractNum w:abstractNumId="6" w15:restartNumberingAfterBreak="0">
    <w:nsid w:val="695B0899"/>
    <w:multiLevelType w:val="hybridMultilevel"/>
    <w:tmpl w:val="EB245186"/>
    <w:lvl w:ilvl="0" w:tplc="16E6E2EC">
      <w:start w:val="1"/>
      <w:numFmt w:val="decimal"/>
      <w:lvlText w:val="%1."/>
      <w:lvlJc w:val="left"/>
      <w:pPr>
        <w:ind w:left="720" w:hanging="360"/>
      </w:pPr>
    </w:lvl>
    <w:lvl w:ilvl="1" w:tplc="1772B3A6">
      <w:numFmt w:val="decimal"/>
      <w:lvlText w:val=""/>
      <w:lvlJc w:val="left"/>
    </w:lvl>
    <w:lvl w:ilvl="2" w:tplc="6EF4ED16">
      <w:numFmt w:val="decimal"/>
      <w:lvlText w:val=""/>
      <w:lvlJc w:val="left"/>
    </w:lvl>
    <w:lvl w:ilvl="3" w:tplc="0B309708">
      <w:numFmt w:val="decimal"/>
      <w:lvlText w:val=""/>
      <w:lvlJc w:val="left"/>
    </w:lvl>
    <w:lvl w:ilvl="4" w:tplc="BC3258F6">
      <w:numFmt w:val="decimal"/>
      <w:lvlText w:val=""/>
      <w:lvlJc w:val="left"/>
    </w:lvl>
    <w:lvl w:ilvl="5" w:tplc="5A888B70">
      <w:numFmt w:val="decimal"/>
      <w:lvlText w:val=""/>
      <w:lvlJc w:val="left"/>
    </w:lvl>
    <w:lvl w:ilvl="6" w:tplc="C54A4402">
      <w:numFmt w:val="decimal"/>
      <w:lvlText w:val=""/>
      <w:lvlJc w:val="left"/>
    </w:lvl>
    <w:lvl w:ilvl="7" w:tplc="67708FE0">
      <w:numFmt w:val="decimal"/>
      <w:lvlText w:val=""/>
      <w:lvlJc w:val="left"/>
    </w:lvl>
    <w:lvl w:ilvl="8" w:tplc="064A88CE">
      <w:numFmt w:val="decimal"/>
      <w:lvlText w:val=""/>
      <w:lvlJc w:val="left"/>
    </w:lvl>
  </w:abstractNum>
  <w:abstractNum w:abstractNumId="7" w15:restartNumberingAfterBreak="0">
    <w:nsid w:val="7C384116"/>
    <w:multiLevelType w:val="hybridMultilevel"/>
    <w:tmpl w:val="333271EA"/>
    <w:lvl w:ilvl="0" w:tplc="BB009EC4">
      <w:start w:val="1"/>
      <w:numFmt w:val="lowerLetter"/>
      <w:lvlText w:val="(%1)"/>
      <w:lvlJc w:val="left"/>
      <w:pPr>
        <w:ind w:left="720" w:hanging="360"/>
      </w:pPr>
    </w:lvl>
    <w:lvl w:ilvl="1" w:tplc="5C8CE01A">
      <w:numFmt w:val="decimal"/>
      <w:lvlText w:val=""/>
      <w:lvlJc w:val="left"/>
    </w:lvl>
    <w:lvl w:ilvl="2" w:tplc="D2E67006">
      <w:numFmt w:val="decimal"/>
      <w:lvlText w:val=""/>
      <w:lvlJc w:val="left"/>
    </w:lvl>
    <w:lvl w:ilvl="3" w:tplc="09CAEC28">
      <w:numFmt w:val="decimal"/>
      <w:lvlText w:val=""/>
      <w:lvlJc w:val="left"/>
    </w:lvl>
    <w:lvl w:ilvl="4" w:tplc="5016C416">
      <w:numFmt w:val="decimal"/>
      <w:lvlText w:val=""/>
      <w:lvlJc w:val="left"/>
    </w:lvl>
    <w:lvl w:ilvl="5" w:tplc="21BA3CAE">
      <w:numFmt w:val="decimal"/>
      <w:lvlText w:val=""/>
      <w:lvlJc w:val="left"/>
    </w:lvl>
    <w:lvl w:ilvl="6" w:tplc="28E89532">
      <w:numFmt w:val="decimal"/>
      <w:lvlText w:val=""/>
      <w:lvlJc w:val="left"/>
    </w:lvl>
    <w:lvl w:ilvl="7" w:tplc="10364AFC">
      <w:numFmt w:val="decimal"/>
      <w:lvlText w:val=""/>
      <w:lvlJc w:val="left"/>
    </w:lvl>
    <w:lvl w:ilvl="8" w:tplc="2EE0A97C">
      <w:numFmt w:val="decimal"/>
      <w:lvlText w:val=""/>
      <w:lvlJc w:val="left"/>
    </w:lvl>
  </w:abstractNum>
  <w:num w:numId="1" w16cid:durableId="1170099277">
    <w:abstractNumId w:val="0"/>
    <w:lvlOverride w:ilvl="0">
      <w:startOverride w:val="1"/>
    </w:lvlOverride>
  </w:num>
  <w:num w:numId="2" w16cid:durableId="130252027">
    <w:abstractNumId w:val="4"/>
    <w:lvlOverride w:ilvl="0">
      <w:startOverride w:val="1"/>
    </w:lvlOverride>
  </w:num>
  <w:num w:numId="3" w16cid:durableId="1785222158">
    <w:abstractNumId w:val="3"/>
    <w:lvlOverride w:ilvl="0">
      <w:startOverride w:val="1"/>
    </w:lvlOverride>
  </w:num>
  <w:num w:numId="4" w16cid:durableId="1116407362">
    <w:abstractNumId w:val="1"/>
    <w:lvlOverride w:ilvl="0">
      <w:startOverride w:val="1"/>
    </w:lvlOverride>
  </w:num>
  <w:num w:numId="5" w16cid:durableId="333649066">
    <w:abstractNumId w:val="6"/>
    <w:lvlOverride w:ilvl="0">
      <w:startOverride w:val="1"/>
    </w:lvlOverride>
  </w:num>
  <w:num w:numId="6" w16cid:durableId="1680814358">
    <w:abstractNumId w:val="5"/>
    <w:lvlOverride w:ilvl="0">
      <w:startOverride w:val="1"/>
    </w:lvlOverride>
  </w:num>
  <w:num w:numId="7" w16cid:durableId="620696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335"/>
    <w:rsid w:val="000A7335"/>
    <w:rsid w:val="007C4EBC"/>
    <w:rsid w:val="007E7C32"/>
    <w:rsid w:val="00C82762"/>
    <w:rsid w:val="00CD3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411A"/>
  <w15:docId w15:val="{BE9EC175-F192-437E-9CFF-16709E23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97D"/>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2211</Words>
  <Characters>12607</Characters>
  <Application>Microsoft Office Word</Application>
  <DocSecurity>0</DocSecurity>
  <Lines>105</Lines>
  <Paragraphs>29</Paragraphs>
  <ScaleCrop>false</ScaleCrop>
  <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Partha Sarathi</cp:lastModifiedBy>
  <cp:revision>3</cp:revision>
  <dcterms:created xsi:type="dcterms:W3CDTF">2026-08-08T08:26:00Z</dcterms:created>
  <dcterms:modified xsi:type="dcterms:W3CDTF">2026-08-08T08:37:00Z</dcterms:modified>
</cp:coreProperties>
</file>