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F248" w14:textId="77777777" w:rsidR="00D93C85" w:rsidRDefault="00000000">
      <w:pPr>
        <w:pStyle w:val="Title"/>
      </w:pPr>
      <w:r>
        <w:t>Exploratory Data Analysis (EDA) Summary Report</w:t>
      </w:r>
    </w:p>
    <w:p w14:paraId="6D167784" w14:textId="77777777" w:rsidR="00D93C85" w:rsidRDefault="00000000">
      <w:pPr>
        <w:pStyle w:val="Heading1"/>
      </w:pPr>
      <w:r>
        <w:t>1. Introduction</w:t>
      </w:r>
    </w:p>
    <w:p w14:paraId="11F3E81C" w14:textId="77777777" w:rsidR="00D93C85" w:rsidRDefault="00000000">
      <w:r>
        <w:t>This report presents the results of an exploratory data analysis (EDA) conducted on Geldium’s customer dataset to assist Tata iQ’s analytics team in understanding key risk indicators and data quality issues affecting delinquency predictions. The purpose of this EDA is to assess the dataset’s structure, identify missing and inconsistent data, detect early indicators of risk, and suggest actions to enhance the quality of future modeling.</w:t>
      </w:r>
      <w:r>
        <w:br/>
      </w:r>
    </w:p>
    <w:p w14:paraId="551C360A" w14:textId="77777777" w:rsidR="00D93C85" w:rsidRDefault="00000000">
      <w:pPr>
        <w:pStyle w:val="Heading1"/>
      </w:pPr>
      <w:r>
        <w:t>2. Dataset Overview</w:t>
      </w:r>
    </w:p>
    <w:p w14:paraId="3651FC7E" w14:textId="77777777" w:rsidR="00D93C85" w:rsidRDefault="00000000">
      <w:r>
        <w:t>This section summarizes the dataset, including the number of records, key variables, and data types. It also highlights any anomalies or inconsistencies observed during the initial review.</w:t>
      </w:r>
      <w:r>
        <w:br/>
      </w:r>
      <w:r>
        <w:br/>
        <w:t>Key dataset attributes:</w:t>
      </w:r>
      <w:r>
        <w:br/>
      </w:r>
      <w:r>
        <w:br/>
        <w:t>- Number of records: 500</w:t>
      </w:r>
      <w:r>
        <w:br/>
        <w:t>- Key variables:</w:t>
      </w:r>
      <w:r>
        <w:br/>
        <w:t xml:space="preserve">  - Age: Age of the account holder</w:t>
      </w:r>
      <w:r>
        <w:br/>
        <w:t xml:space="preserve">  - Income: Monthly income</w:t>
      </w:r>
      <w:r>
        <w:br/>
        <w:t xml:space="preserve">  - Credit Utilization: Credit usage relative to limit</w:t>
      </w:r>
      <w:r>
        <w:br/>
        <w:t xml:space="preserve">  - Loan Balance: Outstanding loan amount</w:t>
      </w:r>
      <w:r>
        <w:br/>
        <w:t xml:space="preserve">  - Credit Card Type: Type of card (Student, Business, Gold, Platinum, Standard)</w:t>
      </w:r>
      <w:r>
        <w:br/>
        <w:t xml:space="preserve">  - Delinquent_Account: Target variable (0 = non-delinquent, 1 = delinquent)</w:t>
      </w:r>
      <w:r>
        <w:br/>
        <w:t>- Data types:</w:t>
      </w:r>
      <w:r>
        <w:br/>
        <w:t xml:space="preserve">  - Numerical: Age, Income, Credit Utilization, Loan Balance</w:t>
      </w:r>
      <w:r>
        <w:br/>
        <w:t xml:space="preserve">  - Categorical: Credit Card Type, Delinquent_Account</w:t>
      </w:r>
      <w:r>
        <w:br/>
      </w:r>
      <w:r>
        <w:br/>
        <w:t>Notable anomalies and inconsistencies:</w:t>
      </w:r>
      <w:r>
        <w:br/>
        <w:t>- Some entries had inconsistent card type-age combinations (e.g., student card with age 56).</w:t>
      </w:r>
      <w:r>
        <w:br/>
        <w:t>- Skewed distributions in numeric columns like income and credit utilization.</w:t>
      </w:r>
      <w:r>
        <w:br/>
        <w:t>- Outliers found primarily in the Income column; other columns had no significant outliers.</w:t>
      </w:r>
      <w:r>
        <w:br/>
      </w:r>
    </w:p>
    <w:p w14:paraId="025045F8" w14:textId="77777777" w:rsidR="00D93C85" w:rsidRDefault="00000000">
      <w:pPr>
        <w:pStyle w:val="Heading1"/>
      </w:pPr>
      <w:r>
        <w:lastRenderedPageBreak/>
        <w:t>3. Missing Data Analysis</w:t>
      </w:r>
    </w:p>
    <w:p w14:paraId="5C98E68D" w14:textId="77777777" w:rsidR="00D93C85" w:rsidRDefault="00000000">
      <w:r>
        <w:t>Identifying and addressing missing data is critical to ensuring model accuracy. This section outlines missing values in the dataset, the approach taken to handle them, and justifications for the chosen method.</w:t>
      </w:r>
      <w:r>
        <w:br/>
      </w:r>
      <w:r>
        <w:br/>
        <w:t>Key missing data findings:</w:t>
      </w:r>
      <w:r>
        <w:br/>
        <w:t>- Variables with missing values:</w:t>
      </w:r>
      <w:r>
        <w:br/>
        <w:t xml:space="preserve">  - Income: 39 missing values</w:t>
      </w:r>
      <w:r>
        <w:br/>
        <w:t xml:space="preserve">  - Loan Balance: 29 missing values</w:t>
      </w:r>
      <w:r>
        <w:br/>
      </w:r>
      <w:r>
        <w:br/>
        <w:t>- Missing data treatment:</w:t>
      </w:r>
      <w:r>
        <w:br/>
        <w:t xml:space="preserve">  - Income: Imputed using median values (robust to outliers and skewness)</w:t>
      </w:r>
      <w:r>
        <w:br/>
        <w:t xml:space="preserve">  - Loan Balance: Imputed using median</w:t>
      </w:r>
      <w:r>
        <w:br/>
      </w:r>
      <w:r>
        <w:br/>
        <w:t>Justification:</w:t>
      </w:r>
      <w:r>
        <w:br/>
        <w:t>- Both features had moderate missingness, and mean values would have been influenced by skewness and outliers.</w:t>
      </w:r>
      <w:r>
        <w:br/>
      </w:r>
    </w:p>
    <w:p w14:paraId="70D1968C" w14:textId="77777777" w:rsidR="00D93C85" w:rsidRDefault="00000000">
      <w:pPr>
        <w:pStyle w:val="Heading1"/>
      </w:pPr>
      <w:r>
        <w:t>4. Key Findings and Risk Indicators</w:t>
      </w:r>
    </w:p>
    <w:p w14:paraId="33897C36" w14:textId="77777777" w:rsidR="00D93C85" w:rsidRDefault="00000000">
      <w:r>
        <w:t>This section identifies trends and patterns that may indicate risk factors for delinquency. Feature relationships and statistical correlations are explored to uncover insights relevant to predictive modeling.</w:t>
      </w:r>
      <w:r>
        <w:br/>
      </w:r>
      <w:r>
        <w:br/>
        <w:t>Key findings:</w:t>
      </w:r>
      <w:r>
        <w:br/>
        <w:t>- Correlations observed:</w:t>
      </w:r>
      <w:r>
        <w:br/>
        <w:t xml:space="preserve">  - Credit Utilization and Delinquent_Account had a strong positive relationship.</w:t>
      </w:r>
      <w:r>
        <w:br/>
        <w:t xml:space="preserve">  - Income and Loan Balance had a weak correlation with Delinquent_Account.</w:t>
      </w:r>
      <w:r>
        <w:br/>
        <w:t xml:space="preserve">  - Age had negligible correlation with delinquency.</w:t>
      </w:r>
      <w:r>
        <w:br/>
        <w:t>- Risk Indicators:</w:t>
      </w:r>
      <w:r>
        <w:br/>
        <w:t xml:space="preserve">  - High Credit Utilization: Strongly associated with missed payments.</w:t>
      </w:r>
      <w:r>
        <w:br/>
        <w:t xml:space="preserve">  - Low Income: Individuals with lower income showed slightly higher delinquency.</w:t>
      </w:r>
      <w:r>
        <w:br/>
        <w:t xml:space="preserve">  - Credit Card Type: Student and Standard types were more represented in delinquent cases.</w:t>
      </w:r>
      <w:r>
        <w:br/>
        <w:t>- Unexpected anomalies:</w:t>
      </w:r>
      <w:r>
        <w:br/>
        <w:t xml:space="preserve">  - Student card holders with unusually high ages</w:t>
      </w:r>
      <w:r>
        <w:br/>
        <w:t xml:space="preserve">  - Disproportionate delinquency across certain card types</w:t>
      </w:r>
      <w:r>
        <w:br/>
      </w:r>
    </w:p>
    <w:p w14:paraId="3C6EE721" w14:textId="77777777" w:rsidR="00D93C85" w:rsidRDefault="00000000">
      <w:pPr>
        <w:pStyle w:val="Heading1"/>
      </w:pPr>
      <w:r>
        <w:lastRenderedPageBreak/>
        <w:t>5. AI &amp; GenAI Usage</w:t>
      </w:r>
    </w:p>
    <w:p w14:paraId="05A5A9B8" w14:textId="77777777" w:rsidR="00D93C85" w:rsidRDefault="00000000">
      <w:r>
        <w:t>Generative AI tools (ChatGPT) were used extensively for EDA support including summarization, data imputation strategy, outlier detection interpretation, and insights derivation.</w:t>
      </w:r>
      <w:r>
        <w:br/>
      </w:r>
      <w:r>
        <w:br/>
        <w:t>Example AI prompts used:</w:t>
      </w:r>
      <w:r>
        <w:br/>
        <w:t>- "Summarize key patterns in the dataset and identify anomalies."</w:t>
      </w:r>
      <w:r>
        <w:br/>
        <w:t>- "Suggest an imputation strategy for missing income values based on industry best practices."</w:t>
      </w:r>
      <w:r>
        <w:br/>
        <w:t>- "Interpret distribution plots and identify skewness and outliers."</w:t>
      </w:r>
      <w:r>
        <w:br/>
        <w:t>- "What are the top 3 features that impact delinquency in this dataset?"</w:t>
      </w:r>
      <w:r>
        <w:br/>
      </w:r>
    </w:p>
    <w:p w14:paraId="3F6CAB52" w14:textId="77777777" w:rsidR="00D93C85" w:rsidRDefault="00000000">
      <w:pPr>
        <w:pStyle w:val="Heading1"/>
      </w:pPr>
      <w:r>
        <w:t>6. Conclusion &amp; Next Steps</w:t>
      </w:r>
    </w:p>
    <w:p w14:paraId="46F53A76" w14:textId="77777777" w:rsidR="00D93C85" w:rsidRDefault="00000000">
      <w:r>
        <w:t>This exploratory analysis provided insight into data quality issues and key risk indicators influencing account delinquency. Major steps taken include identifying missing values, imputing data, detecting skewed distributions, and analyzing high-risk behaviors. While a basic predictive model was tested (Logistic Regression and Random Forest), the emphasis remained on understanding the dataset and shaping future predictive frameworks.</w:t>
      </w:r>
      <w:r>
        <w:br/>
      </w:r>
      <w:r>
        <w:br/>
        <w:t>Next steps:</w:t>
      </w:r>
      <w:r>
        <w:br/>
        <w:t>- Investigate more advanced models or ensemble methods if predictive modeling is pursued.</w:t>
      </w:r>
      <w:r>
        <w:br/>
        <w:t>- Create dashboards for ongoing monitoring of high-risk customer profiles.</w:t>
      </w:r>
      <w:r>
        <w:br/>
        <w:t>- Consider external enrichment (e.g., credit score APIs) for more features.</w:t>
      </w:r>
      <w:r>
        <w:br/>
        <w:t>- Deploy data quality checks in future pipelines to monitor skewness and missingness trends.</w:t>
      </w:r>
      <w:r>
        <w:br/>
      </w:r>
    </w:p>
    <w:p w14:paraId="48D09A42" w14:textId="3A488AF4" w:rsidR="00D93C85" w:rsidRDefault="00000000">
      <w:r>
        <w:br/>
        <w:t>Prepared by: [</w:t>
      </w:r>
      <w:r w:rsidR="001C73B3">
        <w:t>Parth Vinod Indulkar]</w:t>
      </w:r>
    </w:p>
    <w:p w14:paraId="05BAA435" w14:textId="77777777" w:rsidR="00D93C85" w:rsidRDefault="00000000">
      <w:r>
        <w:t>Date: July 21, 2025</w:t>
      </w:r>
    </w:p>
    <w:sectPr w:rsidR="00D93C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648150">
    <w:abstractNumId w:val="8"/>
  </w:num>
  <w:num w:numId="2" w16cid:durableId="145904777">
    <w:abstractNumId w:val="6"/>
  </w:num>
  <w:num w:numId="3" w16cid:durableId="424376728">
    <w:abstractNumId w:val="5"/>
  </w:num>
  <w:num w:numId="4" w16cid:durableId="1066488630">
    <w:abstractNumId w:val="4"/>
  </w:num>
  <w:num w:numId="5" w16cid:durableId="1637680398">
    <w:abstractNumId w:val="7"/>
  </w:num>
  <w:num w:numId="6" w16cid:durableId="714238377">
    <w:abstractNumId w:val="3"/>
  </w:num>
  <w:num w:numId="7" w16cid:durableId="1954365284">
    <w:abstractNumId w:val="2"/>
  </w:num>
  <w:num w:numId="8" w16cid:durableId="1249197155">
    <w:abstractNumId w:val="1"/>
  </w:num>
  <w:num w:numId="9" w16cid:durableId="100062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3B3"/>
    <w:rsid w:val="0029639D"/>
    <w:rsid w:val="00326F90"/>
    <w:rsid w:val="004B0F9E"/>
    <w:rsid w:val="00AA1D8D"/>
    <w:rsid w:val="00B47730"/>
    <w:rsid w:val="00CB0664"/>
    <w:rsid w:val="00D93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88921"/>
  <w14:defaultImageDpi w14:val="300"/>
  <w15:docId w15:val="{0400D12A-31B4-42FB-8199-B6FA0B9E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indulkar</cp:lastModifiedBy>
  <cp:revision>2</cp:revision>
  <dcterms:created xsi:type="dcterms:W3CDTF">2013-12-23T23:15:00Z</dcterms:created>
  <dcterms:modified xsi:type="dcterms:W3CDTF">2025-07-21T07:18:00Z</dcterms:modified>
  <cp:category/>
</cp:coreProperties>
</file>