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4161" w:rsidRPr="004F4161" w:rsidRDefault="004F4161" w:rsidP="004F4161">
      <w:pPr>
        <w:rPr>
          <w:rFonts w:ascii="Calibri" w:hAnsi="Calibri" w:cs="Calibri"/>
          <w:b/>
          <w:bCs/>
        </w:rPr>
      </w:pPr>
      <w:r w:rsidRPr="004F4161">
        <w:rPr>
          <w:rFonts w:ascii="Calibri" w:hAnsi="Calibri" w:cs="Calibri"/>
          <w:b/>
          <w:bCs/>
        </w:rPr>
        <w:t>Introduction – Flexible Drum Heater</w:t>
      </w:r>
    </w:p>
    <w:p w:rsidR="004F4161" w:rsidRPr="004F4161" w:rsidRDefault="004F4161" w:rsidP="004F4161">
      <w:pPr>
        <w:rPr>
          <w:rFonts w:ascii="Calibri" w:hAnsi="Calibri" w:cs="Calibri"/>
        </w:rPr>
      </w:pPr>
      <w:r w:rsidRPr="004F4161">
        <w:rPr>
          <w:rFonts w:ascii="Calibri" w:hAnsi="Calibri" w:cs="Calibri"/>
        </w:rPr>
        <w:t xml:space="preserve">A </w:t>
      </w:r>
      <w:r>
        <w:rPr>
          <w:rFonts w:ascii="Calibri" w:hAnsi="Calibri" w:cs="Calibri"/>
        </w:rPr>
        <w:t xml:space="preserve">Thermo- Flex </w:t>
      </w:r>
      <w:r w:rsidRPr="004F4161">
        <w:rPr>
          <w:rFonts w:ascii="Calibri" w:hAnsi="Calibri" w:cs="Calibri"/>
        </w:rPr>
        <w:t>Flexible Drum Heater is an electrical heating system designed to heat and maintain the temperature of liquids, chemicals, oils, and other materials stored in drums or cylindrical containers. It consists of flexible heating elements wrapped around the outer surface of the drum, providing uniform and efficient heat transfer.</w:t>
      </w:r>
    </w:p>
    <w:p w:rsidR="004F4161" w:rsidRPr="004F4161" w:rsidRDefault="004F4161" w:rsidP="004F4161">
      <w:pPr>
        <w:rPr>
          <w:rFonts w:ascii="Calibri" w:hAnsi="Calibri" w:cs="Calibri"/>
        </w:rPr>
      </w:pPr>
      <w:r w:rsidRPr="004F4161">
        <w:rPr>
          <w:rFonts w:ascii="Calibri" w:hAnsi="Calibri" w:cs="Calibri"/>
        </w:rPr>
        <w:t>The heater converts electrical energy into heat energy through resistive heating. A temperature controller or thermostat is used to regulate the heating process and maintain the required temperature.</w:t>
      </w:r>
    </w:p>
    <w:p w:rsidR="004F4161" w:rsidRPr="004F4161" w:rsidRDefault="004F4161" w:rsidP="004F4161">
      <w:pPr>
        <w:rPr>
          <w:rFonts w:ascii="Calibri" w:hAnsi="Calibri" w:cs="Calibri"/>
        </w:rPr>
      </w:pPr>
      <w:r w:rsidRPr="004F4161">
        <w:rPr>
          <w:rFonts w:ascii="Calibri" w:hAnsi="Calibri" w:cs="Calibri"/>
        </w:rPr>
        <w:t>For flameproof/hazardous areas, special attention is given to electrical safety. Flameproof (Ex-rated) junction boxes are installed on top of the drum-heater pad to ensure that electrical connections are suitably protected for operation in the designated flameproof area. This arrangement helps minimize the risk of ignition from electrical equipment and provides a safer installation for hazardous-area applications.</w:t>
      </w:r>
    </w:p>
    <w:p w:rsidR="007A1A33" w:rsidRDefault="004F4161" w:rsidP="004F4161">
      <w:pPr>
        <w:rPr>
          <w:rFonts w:ascii="Calibri" w:hAnsi="Calibri" w:cs="Calibri"/>
        </w:rPr>
      </w:pPr>
      <w:r w:rsidRPr="004F4161">
        <w:rPr>
          <w:rFonts w:ascii="Calibri" w:hAnsi="Calibri" w:cs="Calibri"/>
        </w:rPr>
        <w:t>Flexible drum heaters are particularly useful when materials become highly viscous or solidify at lower temperatures. By maintaining the required temperature, they improve material flow, simplify handling, and reduce processing time while providing a convenient and efficient heating solution.</w:t>
      </w:r>
    </w:p>
    <w:p w:rsidR="004F4161" w:rsidRDefault="004F4161" w:rsidP="004F4161">
      <w:pPr>
        <w:rPr>
          <w:rFonts w:ascii="Calibri" w:hAnsi="Calibri" w:cs="Calibri"/>
        </w:rPr>
      </w:pPr>
    </w:p>
    <w:p w:rsidR="004F4161" w:rsidRPr="004F4161" w:rsidRDefault="004F4161" w:rsidP="004F4161">
      <w:pPr>
        <w:pStyle w:val="Heading2"/>
        <w:rPr>
          <w:sz w:val="24"/>
          <w:szCs w:val="24"/>
        </w:rPr>
      </w:pPr>
      <w:r w:rsidRPr="004F4161">
        <w:rPr>
          <w:sz w:val="24"/>
          <w:szCs w:val="24"/>
        </w:rPr>
        <w:t>Flexible Drum Heater Pad</w:t>
      </w:r>
    </w:p>
    <w:p w:rsidR="004F4161" w:rsidRPr="004F4161" w:rsidRDefault="004F4161" w:rsidP="004F4161">
      <w:pPr>
        <w:jc w:val="center"/>
        <w:rPr>
          <w:rFonts w:ascii="Arial" w:hAnsi="Arial"/>
          <w:sz w:val="24"/>
          <w:szCs w:val="24"/>
          <w:u w:val="single"/>
        </w:rPr>
      </w:pPr>
    </w:p>
    <w:p w:rsidR="004F4161" w:rsidRPr="004F4161" w:rsidRDefault="004F4161" w:rsidP="004F4161">
      <w:pPr>
        <w:jc w:val="center"/>
        <w:rPr>
          <w:b/>
          <w:sz w:val="24"/>
          <w:szCs w:val="24"/>
          <w:u w:val="single"/>
        </w:rPr>
      </w:pPr>
      <w:r>
        <w:rPr>
          <w:b/>
          <w:sz w:val="24"/>
          <w:szCs w:val="24"/>
          <w:u w:val="single"/>
        </w:rPr>
        <w:t>Type</w:t>
      </w:r>
      <w:r w:rsidRPr="004F4161">
        <w:rPr>
          <w:b/>
          <w:sz w:val="24"/>
          <w:szCs w:val="24"/>
          <w:u w:val="single"/>
        </w:rPr>
        <w:t>: FDH 200 For Standard 200 Ltr. Drum</w:t>
      </w:r>
    </w:p>
    <w:p w:rsidR="004F4161" w:rsidRPr="004F4161" w:rsidRDefault="004F4161" w:rsidP="004F4161">
      <w:pPr>
        <w:jc w:val="both"/>
        <w:rPr>
          <w:sz w:val="24"/>
          <w:szCs w:val="24"/>
        </w:rPr>
      </w:pPr>
    </w:p>
    <w:p w:rsidR="004F4161" w:rsidRPr="004F4161" w:rsidRDefault="004F4161" w:rsidP="004F4161">
      <w:pPr>
        <w:rPr>
          <w:b/>
          <w:sz w:val="24"/>
          <w:szCs w:val="24"/>
          <w:u w:val="single"/>
        </w:rPr>
      </w:pPr>
      <w:r>
        <w:rPr>
          <w:b/>
          <w:sz w:val="24"/>
          <w:szCs w:val="24"/>
          <w:u w:val="single"/>
        </w:rPr>
        <w:t xml:space="preserve">Specifications: </w:t>
      </w:r>
    </w:p>
    <w:p w:rsidR="004F4161" w:rsidRPr="004F4161" w:rsidRDefault="004F4161" w:rsidP="004F4161">
      <w:pPr>
        <w:rPr>
          <w:rFonts w:ascii="Calibri" w:hAnsi="Calibri" w:cs="Calibri"/>
        </w:rPr>
      </w:pPr>
      <w:r w:rsidRPr="004F4161">
        <w:rPr>
          <w:rFonts w:ascii="Calibri" w:hAnsi="Calibri" w:cs="Calibri"/>
        </w:rPr>
        <w:br/>
        <w:t>a.</w:t>
      </w:r>
      <w:r w:rsidRPr="004F4161">
        <w:rPr>
          <w:rFonts w:ascii="Calibri" w:hAnsi="Calibri" w:cs="Calibri"/>
        </w:rPr>
        <w:tab/>
        <w:t>No. of pads  per Set</w:t>
      </w:r>
      <w:r w:rsidRPr="004F4161">
        <w:rPr>
          <w:rFonts w:ascii="Calibri" w:hAnsi="Calibri" w:cs="Calibri"/>
        </w:rPr>
        <w:tab/>
      </w:r>
      <w:r w:rsidRPr="004F4161">
        <w:rPr>
          <w:rFonts w:ascii="Calibri" w:hAnsi="Calibri" w:cs="Calibri"/>
        </w:rPr>
        <w:tab/>
      </w:r>
      <w:r w:rsidRPr="004F4161">
        <w:rPr>
          <w:rFonts w:ascii="Calibri" w:hAnsi="Calibri" w:cs="Calibri"/>
        </w:rPr>
        <w:t xml:space="preserve"> </w:t>
      </w:r>
      <w:r w:rsidRPr="004F4161">
        <w:rPr>
          <w:rFonts w:ascii="Calibri" w:hAnsi="Calibri" w:cs="Calibri"/>
        </w:rPr>
        <w:tab/>
      </w:r>
      <w:r w:rsidRPr="004F4161">
        <w:rPr>
          <w:rFonts w:ascii="Calibri" w:hAnsi="Calibri" w:cs="Calibri"/>
        </w:rPr>
        <w:t>: 3</w:t>
      </w:r>
      <w:r w:rsidRPr="004F4161">
        <w:rPr>
          <w:rFonts w:ascii="Calibri" w:hAnsi="Calibri" w:cs="Calibri"/>
        </w:rPr>
        <w:t xml:space="preserve"> Nos</w:t>
      </w:r>
      <w:r w:rsidRPr="004F4161">
        <w:rPr>
          <w:rFonts w:ascii="Calibri" w:hAnsi="Calibri" w:cs="Calibri"/>
        </w:rPr>
        <w:br/>
        <w:t>b.</w:t>
      </w:r>
      <w:r w:rsidRPr="004F4161">
        <w:rPr>
          <w:rFonts w:ascii="Calibri" w:hAnsi="Calibri" w:cs="Calibri"/>
        </w:rPr>
        <w:tab/>
        <w:t>Capacity of Each Pad</w:t>
      </w:r>
      <w:r w:rsidRPr="004F4161">
        <w:rPr>
          <w:rFonts w:ascii="Calibri" w:hAnsi="Calibri" w:cs="Calibri"/>
        </w:rPr>
        <w:tab/>
      </w:r>
      <w:r w:rsidRPr="004F4161">
        <w:rPr>
          <w:rFonts w:ascii="Calibri" w:hAnsi="Calibri" w:cs="Calibri"/>
        </w:rPr>
        <w:tab/>
      </w:r>
      <w:r>
        <w:rPr>
          <w:rFonts w:ascii="Calibri" w:hAnsi="Calibri" w:cs="Calibri"/>
        </w:rPr>
        <w:tab/>
      </w:r>
      <w:bookmarkStart w:id="0" w:name="_GoBack"/>
      <w:bookmarkEnd w:id="0"/>
      <w:r w:rsidRPr="004F4161">
        <w:rPr>
          <w:rFonts w:ascii="Calibri" w:hAnsi="Calibri" w:cs="Calibri"/>
        </w:rPr>
        <w:t xml:space="preserve">: </w:t>
      </w:r>
      <w:r w:rsidRPr="004F4161">
        <w:rPr>
          <w:rFonts w:ascii="Calibri" w:hAnsi="Calibri" w:cs="Calibri"/>
        </w:rPr>
        <w:t xml:space="preserve">1KW, </w:t>
      </w:r>
      <w:r w:rsidRPr="004F4161">
        <w:rPr>
          <w:rFonts w:ascii="Calibri" w:hAnsi="Calibri" w:cs="Calibri"/>
        </w:rPr>
        <w:t>1.5 KW</w:t>
      </w:r>
      <w:r w:rsidRPr="004F4161">
        <w:rPr>
          <w:rFonts w:ascii="Calibri" w:hAnsi="Calibri" w:cs="Calibri"/>
        </w:rPr>
        <w:t xml:space="preserve"> or 2KW</w:t>
      </w:r>
      <w:r w:rsidRPr="004F4161">
        <w:rPr>
          <w:rFonts w:ascii="Calibri" w:hAnsi="Calibri" w:cs="Calibri"/>
        </w:rPr>
        <w:t xml:space="preserve"> </w:t>
      </w:r>
      <w:r w:rsidRPr="004F4161">
        <w:rPr>
          <w:rFonts w:ascii="Calibri" w:hAnsi="Calibri" w:cs="Calibri"/>
        </w:rPr>
        <w:br/>
        <w:t>c.</w:t>
      </w:r>
      <w:r w:rsidRPr="004F4161">
        <w:rPr>
          <w:rFonts w:ascii="Calibri" w:hAnsi="Calibri" w:cs="Calibri"/>
        </w:rPr>
        <w:tab/>
        <w:t>Working Voltage</w:t>
      </w:r>
      <w:r w:rsidRPr="004F4161">
        <w:rPr>
          <w:rFonts w:ascii="Calibri" w:hAnsi="Calibri" w:cs="Calibri"/>
        </w:rPr>
        <w:tab/>
      </w:r>
      <w:r w:rsidRPr="004F4161">
        <w:rPr>
          <w:rFonts w:ascii="Calibri" w:hAnsi="Calibri" w:cs="Calibri"/>
        </w:rPr>
        <w:tab/>
      </w:r>
      <w:r w:rsidRPr="004F4161">
        <w:rPr>
          <w:rFonts w:ascii="Calibri" w:hAnsi="Calibri" w:cs="Calibri"/>
        </w:rPr>
        <w:tab/>
        <w:t>: 230V, Single Phase</w:t>
      </w:r>
      <w:r w:rsidRPr="004F4161">
        <w:rPr>
          <w:rFonts w:ascii="Calibri" w:hAnsi="Calibri" w:cs="Calibri"/>
        </w:rPr>
        <w:br/>
      </w:r>
      <w:r w:rsidRPr="004F4161">
        <w:rPr>
          <w:rFonts w:ascii="Calibri" w:hAnsi="Calibri" w:cs="Calibri"/>
        </w:rPr>
        <w:tab/>
      </w:r>
      <w:r w:rsidRPr="004F4161">
        <w:rPr>
          <w:rFonts w:ascii="Calibri" w:hAnsi="Calibri" w:cs="Calibri"/>
        </w:rPr>
        <w:tab/>
      </w:r>
      <w:r w:rsidRPr="004F4161">
        <w:rPr>
          <w:rFonts w:ascii="Calibri" w:hAnsi="Calibri" w:cs="Calibri"/>
        </w:rPr>
        <w:tab/>
      </w:r>
      <w:r w:rsidRPr="004F4161">
        <w:rPr>
          <w:rFonts w:ascii="Calibri" w:hAnsi="Calibri" w:cs="Calibri"/>
        </w:rPr>
        <w:tab/>
      </w:r>
      <w:r w:rsidRPr="004F4161">
        <w:rPr>
          <w:rFonts w:ascii="Calibri" w:hAnsi="Calibri" w:cs="Calibri"/>
        </w:rPr>
        <w:tab/>
      </w:r>
      <w:r w:rsidRPr="004F4161">
        <w:rPr>
          <w:rFonts w:ascii="Calibri" w:hAnsi="Calibri" w:cs="Calibri"/>
        </w:rPr>
        <w:tab/>
        <w:t xml:space="preserve">  or 415 V, 3 Phase,</w:t>
      </w:r>
      <w:r w:rsidRPr="004F4161">
        <w:rPr>
          <w:rFonts w:ascii="Calibri" w:hAnsi="Calibri" w:cs="Calibri"/>
        </w:rPr>
        <w:br/>
      </w:r>
      <w:r w:rsidRPr="004F4161">
        <w:rPr>
          <w:rFonts w:ascii="Calibri" w:hAnsi="Calibri" w:cs="Calibri"/>
        </w:rPr>
        <w:tab/>
      </w:r>
      <w:r w:rsidRPr="004F4161">
        <w:rPr>
          <w:rFonts w:ascii="Calibri" w:hAnsi="Calibri" w:cs="Calibri"/>
        </w:rPr>
        <w:tab/>
      </w:r>
      <w:r w:rsidRPr="004F4161">
        <w:rPr>
          <w:rFonts w:ascii="Calibri" w:hAnsi="Calibri" w:cs="Calibri"/>
        </w:rPr>
        <w:tab/>
      </w:r>
      <w:r w:rsidRPr="004F4161">
        <w:rPr>
          <w:rFonts w:ascii="Calibri" w:hAnsi="Calibri" w:cs="Calibri"/>
        </w:rPr>
        <w:tab/>
      </w:r>
      <w:r w:rsidRPr="004F4161">
        <w:rPr>
          <w:rFonts w:ascii="Calibri" w:hAnsi="Calibri" w:cs="Calibri"/>
        </w:rPr>
        <w:tab/>
      </w:r>
      <w:r w:rsidRPr="004F4161">
        <w:rPr>
          <w:rFonts w:ascii="Calibri" w:hAnsi="Calibri" w:cs="Calibri"/>
        </w:rPr>
        <w:tab/>
        <w:t xml:space="preserve">  Star Connected</w:t>
      </w:r>
      <w:r w:rsidRPr="004F4161">
        <w:rPr>
          <w:rFonts w:ascii="Calibri" w:hAnsi="Calibri" w:cs="Calibri"/>
        </w:rPr>
        <w:br/>
        <w:t>d.</w:t>
      </w:r>
      <w:r w:rsidRPr="004F4161">
        <w:rPr>
          <w:rFonts w:ascii="Calibri" w:hAnsi="Calibri" w:cs="Calibri"/>
        </w:rPr>
        <w:tab/>
        <w:t>Size of Pad</w:t>
      </w:r>
      <w:r w:rsidRPr="004F4161">
        <w:rPr>
          <w:rFonts w:ascii="Calibri" w:hAnsi="Calibri" w:cs="Calibri"/>
        </w:rPr>
        <w:tab/>
      </w:r>
      <w:r w:rsidRPr="004F4161">
        <w:rPr>
          <w:rFonts w:ascii="Calibri" w:hAnsi="Calibri" w:cs="Calibri"/>
        </w:rPr>
        <w:tab/>
      </w:r>
      <w:r w:rsidRPr="004F4161">
        <w:rPr>
          <w:rFonts w:ascii="Calibri" w:hAnsi="Calibri" w:cs="Calibri"/>
        </w:rPr>
        <w:tab/>
      </w:r>
      <w:r w:rsidRPr="004F4161">
        <w:rPr>
          <w:rFonts w:ascii="Calibri" w:hAnsi="Calibri" w:cs="Calibri"/>
        </w:rPr>
        <w:tab/>
        <w:t>: 1850 mm X 280 mm</w:t>
      </w:r>
    </w:p>
    <w:p w:rsidR="004F4161" w:rsidRDefault="004F4161" w:rsidP="004F4161">
      <w:pPr>
        <w:rPr>
          <w:rFonts w:ascii="Calibri" w:hAnsi="Calibri" w:cs="Calibri"/>
        </w:rPr>
      </w:pPr>
    </w:p>
    <w:p w:rsidR="004F4161" w:rsidRPr="004F4161" w:rsidRDefault="004F4161" w:rsidP="004F4161">
      <w:pPr>
        <w:rPr>
          <w:rFonts w:ascii="Calibri" w:hAnsi="Calibri" w:cs="Calibri"/>
        </w:rPr>
      </w:pPr>
      <w:r w:rsidRPr="004F4161">
        <w:rPr>
          <w:rFonts w:ascii="Calibri" w:hAnsi="Calibri" w:cs="Calibri"/>
        </w:rPr>
        <w:t>Operating Instructions – Flexible Drum Heater</w:t>
      </w:r>
    </w:p>
    <w:p w:rsidR="004F4161" w:rsidRPr="004F4161" w:rsidRDefault="004F4161" w:rsidP="004F4161">
      <w:pPr>
        <w:pStyle w:val="ListParagraph"/>
        <w:numPr>
          <w:ilvl w:val="0"/>
          <w:numId w:val="2"/>
        </w:numPr>
        <w:ind w:left="426"/>
        <w:rPr>
          <w:rFonts w:ascii="Calibri" w:hAnsi="Calibri" w:cs="Calibri"/>
        </w:rPr>
      </w:pPr>
      <w:r w:rsidRPr="004F4161">
        <w:rPr>
          <w:rFonts w:ascii="Calibri" w:hAnsi="Calibri" w:cs="Calibri"/>
        </w:rPr>
        <w:t>Clean the Drum:</w:t>
      </w:r>
    </w:p>
    <w:p w:rsidR="004F4161" w:rsidRPr="004F4161" w:rsidRDefault="004F4161" w:rsidP="004F4161">
      <w:pPr>
        <w:ind w:left="426"/>
        <w:rPr>
          <w:rFonts w:ascii="Calibri" w:hAnsi="Calibri" w:cs="Calibri"/>
        </w:rPr>
      </w:pPr>
      <w:r w:rsidRPr="004F4161">
        <w:rPr>
          <w:rFonts w:ascii="Calibri" w:hAnsi="Calibri" w:cs="Calibri"/>
        </w:rPr>
        <w:t>Remove all oil, dust, dirt, and other contaminants from the outer surface of the drum before installing the heating pads.</w:t>
      </w:r>
    </w:p>
    <w:p w:rsidR="004F4161" w:rsidRPr="004F4161" w:rsidRDefault="004F4161" w:rsidP="004F4161">
      <w:pPr>
        <w:ind w:left="426"/>
        <w:rPr>
          <w:rFonts w:ascii="Calibri" w:hAnsi="Calibri" w:cs="Calibri"/>
        </w:rPr>
      </w:pPr>
    </w:p>
    <w:p w:rsidR="004F4161" w:rsidRPr="004F4161" w:rsidRDefault="004F4161" w:rsidP="004F4161">
      <w:pPr>
        <w:pStyle w:val="ListParagraph"/>
        <w:numPr>
          <w:ilvl w:val="0"/>
          <w:numId w:val="2"/>
        </w:numPr>
        <w:ind w:left="426"/>
        <w:rPr>
          <w:rFonts w:ascii="Calibri" w:hAnsi="Calibri" w:cs="Calibri"/>
        </w:rPr>
      </w:pPr>
      <w:r w:rsidRPr="004F4161">
        <w:rPr>
          <w:rFonts w:ascii="Calibri" w:hAnsi="Calibri" w:cs="Calibri"/>
        </w:rPr>
        <w:t>Proper Pad Installation:</w:t>
      </w:r>
    </w:p>
    <w:p w:rsidR="004F4161" w:rsidRPr="004F4161" w:rsidRDefault="004F4161" w:rsidP="004F4161">
      <w:pPr>
        <w:ind w:left="426"/>
        <w:rPr>
          <w:rFonts w:ascii="Calibri" w:hAnsi="Calibri" w:cs="Calibri"/>
        </w:rPr>
      </w:pPr>
      <w:r w:rsidRPr="004F4161">
        <w:rPr>
          <w:rFonts w:ascii="Calibri" w:hAnsi="Calibri" w:cs="Calibri"/>
        </w:rPr>
        <w:t>It is very important that the heating pads are fitted closely and firmly against the drum surface, without any air gaps. If the pads are not in proper contact with the drum, localized hot spots may develop, which can cause the heating element to overheat and burn out.</w:t>
      </w:r>
    </w:p>
    <w:p w:rsidR="004F4161" w:rsidRPr="004F4161" w:rsidRDefault="004F4161" w:rsidP="004F4161">
      <w:pPr>
        <w:ind w:left="426"/>
        <w:rPr>
          <w:rFonts w:ascii="Calibri" w:hAnsi="Calibri" w:cs="Calibri"/>
        </w:rPr>
      </w:pPr>
    </w:p>
    <w:p w:rsidR="004F4161" w:rsidRPr="004F4161" w:rsidRDefault="004F4161" w:rsidP="004F4161">
      <w:pPr>
        <w:pStyle w:val="ListParagraph"/>
        <w:numPr>
          <w:ilvl w:val="0"/>
          <w:numId w:val="2"/>
        </w:numPr>
        <w:ind w:left="426"/>
        <w:rPr>
          <w:rFonts w:ascii="Calibri" w:hAnsi="Calibri" w:cs="Calibri"/>
        </w:rPr>
      </w:pPr>
      <w:r w:rsidRPr="004F4161">
        <w:rPr>
          <w:rFonts w:ascii="Calibri" w:hAnsi="Calibri" w:cs="Calibri"/>
        </w:rPr>
        <w:t>Number of Pads:</w:t>
      </w:r>
    </w:p>
    <w:p w:rsidR="004F4161" w:rsidRPr="004F4161" w:rsidRDefault="004F4161" w:rsidP="004F4161">
      <w:pPr>
        <w:ind w:left="426"/>
        <w:rPr>
          <w:rFonts w:ascii="Calibri" w:hAnsi="Calibri" w:cs="Calibri"/>
        </w:rPr>
      </w:pPr>
      <w:r w:rsidRPr="004F4161">
        <w:rPr>
          <w:rFonts w:ascii="Calibri" w:hAnsi="Calibri" w:cs="Calibri"/>
        </w:rPr>
        <w:t>One, two, or three heating pads may be used at a time, depending on the liquid level and heating requirement inside the drum.</w:t>
      </w:r>
    </w:p>
    <w:p w:rsidR="004F4161" w:rsidRPr="004F4161" w:rsidRDefault="004F4161" w:rsidP="004F4161">
      <w:pPr>
        <w:ind w:left="426"/>
        <w:rPr>
          <w:rFonts w:ascii="Calibri" w:hAnsi="Calibri" w:cs="Calibri"/>
        </w:rPr>
      </w:pPr>
    </w:p>
    <w:p w:rsidR="004F4161" w:rsidRPr="004F4161" w:rsidRDefault="004F4161" w:rsidP="004F4161">
      <w:pPr>
        <w:pStyle w:val="ListParagraph"/>
        <w:numPr>
          <w:ilvl w:val="0"/>
          <w:numId w:val="2"/>
        </w:numPr>
        <w:ind w:left="426"/>
        <w:rPr>
          <w:rFonts w:ascii="Calibri" w:hAnsi="Calibri" w:cs="Calibri"/>
        </w:rPr>
      </w:pPr>
      <w:r w:rsidRPr="004F4161">
        <w:rPr>
          <w:rFonts w:ascii="Calibri" w:hAnsi="Calibri" w:cs="Calibri"/>
        </w:rPr>
        <w:lastRenderedPageBreak/>
        <w:t>Electrical Connection:</w:t>
      </w:r>
    </w:p>
    <w:p w:rsidR="004F4161" w:rsidRPr="004F4161" w:rsidRDefault="004F4161" w:rsidP="004F4161">
      <w:pPr>
        <w:ind w:left="426"/>
        <w:rPr>
          <w:rFonts w:ascii="Calibri" w:hAnsi="Calibri" w:cs="Calibri"/>
        </w:rPr>
      </w:pPr>
      <w:r w:rsidRPr="004F4161">
        <w:rPr>
          <w:rFonts w:ascii="Calibri" w:hAnsi="Calibri" w:cs="Calibri"/>
        </w:rPr>
        <w:t>Each heating pad is rated for 230 V, single-phase supply. When three pads are used, they may be connected in star (Y) configuration and supplied from a 3-phase, 4-wire electrical supply, provided the installation is designed and protected accordingly.</w:t>
      </w:r>
    </w:p>
    <w:p w:rsidR="004F4161" w:rsidRPr="004F4161" w:rsidRDefault="004F4161" w:rsidP="004F4161">
      <w:pPr>
        <w:ind w:left="426"/>
        <w:rPr>
          <w:rFonts w:ascii="Calibri" w:hAnsi="Calibri" w:cs="Calibri"/>
        </w:rPr>
      </w:pPr>
    </w:p>
    <w:p w:rsidR="004F4161" w:rsidRPr="004F4161" w:rsidRDefault="004F4161" w:rsidP="004F4161">
      <w:pPr>
        <w:pStyle w:val="ListParagraph"/>
        <w:numPr>
          <w:ilvl w:val="0"/>
          <w:numId w:val="2"/>
        </w:numPr>
        <w:ind w:left="426"/>
        <w:rPr>
          <w:rFonts w:ascii="Calibri" w:hAnsi="Calibri" w:cs="Calibri"/>
        </w:rPr>
      </w:pPr>
      <w:r w:rsidRPr="004F4161">
        <w:rPr>
          <w:rFonts w:ascii="Calibri" w:hAnsi="Calibri" w:cs="Calibri"/>
        </w:rPr>
        <w:t>Initial Heating:</w:t>
      </w:r>
    </w:p>
    <w:p w:rsidR="004F4161" w:rsidRPr="004F4161" w:rsidRDefault="004F4161" w:rsidP="004F4161">
      <w:pPr>
        <w:ind w:left="426"/>
        <w:rPr>
          <w:rFonts w:ascii="Calibri" w:hAnsi="Calibri" w:cs="Calibri"/>
        </w:rPr>
      </w:pPr>
      <w:r w:rsidRPr="004F4161">
        <w:rPr>
          <w:rFonts w:ascii="Calibri" w:hAnsi="Calibri" w:cs="Calibri"/>
        </w:rPr>
        <w:t>A small amount of smoke or odor may be produced during the first heating cycle. This is due to the starch or finishing material used during the manufacture of the heating-pad fabric. It normally burns off during initial heating and does not affect the performance of the heating pads. Ensure adequate ventilation during the initial heating cycle.</w:t>
      </w:r>
    </w:p>
    <w:p w:rsidR="004F4161" w:rsidRPr="004F4161" w:rsidRDefault="004F4161" w:rsidP="004F4161">
      <w:pPr>
        <w:ind w:left="426"/>
        <w:rPr>
          <w:rFonts w:ascii="Calibri" w:hAnsi="Calibri" w:cs="Calibri"/>
        </w:rPr>
      </w:pPr>
    </w:p>
    <w:p w:rsidR="004F4161" w:rsidRPr="004F4161" w:rsidRDefault="004F4161" w:rsidP="004F4161">
      <w:pPr>
        <w:pStyle w:val="ListParagraph"/>
        <w:numPr>
          <w:ilvl w:val="0"/>
          <w:numId w:val="2"/>
        </w:numPr>
        <w:ind w:left="426"/>
        <w:rPr>
          <w:rFonts w:ascii="Calibri" w:hAnsi="Calibri" w:cs="Calibri"/>
        </w:rPr>
      </w:pPr>
      <w:r w:rsidRPr="004F4161">
        <w:rPr>
          <w:rFonts w:ascii="Calibri" w:hAnsi="Calibri" w:cs="Calibri"/>
        </w:rPr>
        <w:t>emperature Control:</w:t>
      </w:r>
    </w:p>
    <w:p w:rsidR="004F4161" w:rsidRPr="004F4161" w:rsidRDefault="004F4161" w:rsidP="004F4161">
      <w:pPr>
        <w:ind w:left="426"/>
        <w:rPr>
          <w:rFonts w:ascii="Calibri" w:hAnsi="Calibri" w:cs="Calibri"/>
        </w:rPr>
      </w:pPr>
      <w:r w:rsidRPr="004F4161">
        <w:rPr>
          <w:rFonts w:ascii="Calibri" w:hAnsi="Calibri" w:cs="Calibri"/>
        </w:rPr>
        <w:t>A suitable thermostat/temperature controller should be used to control the temperature of the liquid and prevent overheating. Set the thermostat to the required operating temperature. The thermostat capillary/sensing element should be positioned between the drum surface and the heating pad to accurately sense the drum temperature.</w:t>
      </w:r>
    </w:p>
    <w:p w:rsidR="004F4161" w:rsidRPr="004F4161" w:rsidRDefault="004F4161" w:rsidP="004F4161">
      <w:pPr>
        <w:ind w:left="426"/>
        <w:rPr>
          <w:rFonts w:ascii="Calibri" w:hAnsi="Calibri" w:cs="Calibri"/>
        </w:rPr>
      </w:pPr>
    </w:p>
    <w:p w:rsidR="004F4161" w:rsidRPr="004F4161" w:rsidRDefault="004F4161" w:rsidP="004F4161">
      <w:pPr>
        <w:pStyle w:val="ListParagraph"/>
        <w:numPr>
          <w:ilvl w:val="0"/>
          <w:numId w:val="2"/>
        </w:numPr>
        <w:ind w:left="426"/>
        <w:rPr>
          <w:rFonts w:ascii="Calibri" w:hAnsi="Calibri" w:cs="Calibri"/>
        </w:rPr>
      </w:pPr>
      <w:r w:rsidRPr="004F4161">
        <w:rPr>
          <w:rFonts w:ascii="Calibri" w:hAnsi="Calibri" w:cs="Calibri"/>
        </w:rPr>
        <w:t>Contactor and Electrical Protection:</w:t>
      </w:r>
    </w:p>
    <w:p w:rsidR="004F4161" w:rsidRPr="004F4161" w:rsidRDefault="004F4161" w:rsidP="004F4161">
      <w:pPr>
        <w:ind w:left="426"/>
        <w:rPr>
          <w:rFonts w:ascii="Calibri" w:hAnsi="Calibri" w:cs="Calibri"/>
        </w:rPr>
      </w:pPr>
      <w:r w:rsidRPr="004F4161">
        <w:rPr>
          <w:rFonts w:ascii="Calibri" w:hAnsi="Calibri" w:cs="Calibri"/>
        </w:rPr>
        <w:t>A properly rated contactor should be used for switching the power supply to the heating pads. The electrical installation should include suitable protective devices and earthing in accordance with applicable electrical and hazardous-area requirements.</w:t>
      </w:r>
    </w:p>
    <w:p w:rsidR="004F4161" w:rsidRPr="004F4161" w:rsidRDefault="004F4161" w:rsidP="004F4161">
      <w:pPr>
        <w:ind w:left="426"/>
        <w:rPr>
          <w:rFonts w:ascii="Calibri" w:hAnsi="Calibri" w:cs="Calibri"/>
        </w:rPr>
      </w:pPr>
    </w:p>
    <w:p w:rsidR="004F4161" w:rsidRPr="004F4161" w:rsidRDefault="004F4161" w:rsidP="004F4161">
      <w:pPr>
        <w:pStyle w:val="ListParagraph"/>
        <w:numPr>
          <w:ilvl w:val="0"/>
          <w:numId w:val="2"/>
        </w:numPr>
        <w:ind w:left="426"/>
        <w:rPr>
          <w:rFonts w:ascii="Calibri" w:hAnsi="Calibri" w:cs="Calibri"/>
        </w:rPr>
      </w:pPr>
      <w:r w:rsidRPr="004F4161">
        <w:rPr>
          <w:rFonts w:ascii="Calibri" w:hAnsi="Calibri" w:cs="Calibri"/>
        </w:rPr>
        <w:t>Flameproof Area:</w:t>
      </w:r>
    </w:p>
    <w:p w:rsidR="004F4161" w:rsidRPr="004F4161" w:rsidRDefault="004F4161" w:rsidP="004F4161">
      <w:pPr>
        <w:ind w:left="426"/>
        <w:rPr>
          <w:rFonts w:ascii="Calibri" w:hAnsi="Calibri" w:cs="Calibri"/>
        </w:rPr>
      </w:pPr>
      <w:r w:rsidRPr="004F4161">
        <w:rPr>
          <w:rFonts w:ascii="Calibri" w:hAnsi="Calibri" w:cs="Calibri"/>
        </w:rPr>
        <w:t>For installations in flameproof/hazardous areas, use suitable flameproof (Ex-rated) junction boxes for electrical connections. These junction boxes should be securely installed on top of the heating-pad assembly and selected according to the applicable hazardous-area classification and certification requirements.</w:t>
      </w:r>
    </w:p>
    <w:sectPr w:rsidR="004F4161" w:rsidRPr="004F4161" w:rsidSect="004F4161">
      <w:pgSz w:w="11906" w:h="16838"/>
      <w:pgMar w:top="426"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BF49D6"/>
    <w:multiLevelType w:val="singleLevel"/>
    <w:tmpl w:val="97D08082"/>
    <w:lvl w:ilvl="0">
      <w:start w:val="1"/>
      <w:numFmt w:val="decimal"/>
      <w:lvlText w:val="%1."/>
      <w:legacy w:legacy="1" w:legacySpace="0" w:legacyIndent="720"/>
      <w:lvlJc w:val="left"/>
      <w:pPr>
        <w:ind w:left="1152" w:hanging="720"/>
      </w:pPr>
    </w:lvl>
  </w:abstractNum>
  <w:abstractNum w:abstractNumId="1" w15:restartNumberingAfterBreak="0">
    <w:nsid w:val="7C4E7E29"/>
    <w:multiLevelType w:val="hybridMultilevel"/>
    <w:tmpl w:val="34C848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161"/>
    <w:rsid w:val="004F4161"/>
    <w:rsid w:val="0055563A"/>
    <w:rsid w:val="007A1A33"/>
    <w:rsid w:val="008850A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444F9"/>
  <w15:chartTrackingRefBased/>
  <w15:docId w15:val="{A123DC27-6B2A-4BE6-B0F1-369F8F8E7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F4161"/>
    <w:pPr>
      <w:keepNext/>
      <w:overflowPunct w:val="0"/>
      <w:autoSpaceDE w:val="0"/>
      <w:autoSpaceDN w:val="0"/>
      <w:adjustRightInd w:val="0"/>
      <w:spacing w:after="0" w:line="240" w:lineRule="auto"/>
      <w:jc w:val="center"/>
      <w:textAlignment w:val="baseline"/>
      <w:outlineLvl w:val="1"/>
    </w:pPr>
    <w:rPr>
      <w:rFonts w:ascii="Times New Roman" w:eastAsia="Times New Roman" w:hAnsi="Times New Roman" w:cs="Times New Roman"/>
      <w:b/>
      <w:bCs/>
      <w:kern w:val="0"/>
      <w:sz w:val="40"/>
      <w:szCs w:val="20"/>
      <w:u w:val="double"/>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F4161"/>
    <w:rPr>
      <w:rFonts w:ascii="Times New Roman" w:eastAsia="Times New Roman" w:hAnsi="Times New Roman" w:cs="Times New Roman"/>
      <w:b/>
      <w:bCs/>
      <w:kern w:val="0"/>
      <w:sz w:val="40"/>
      <w:szCs w:val="20"/>
      <w:u w:val="double"/>
      <w:lang w:val="en-US"/>
      <w14:ligatures w14:val="none"/>
    </w:rPr>
  </w:style>
  <w:style w:type="paragraph" w:styleId="ListParagraph">
    <w:name w:val="List Paragraph"/>
    <w:basedOn w:val="Normal"/>
    <w:uiPriority w:val="34"/>
    <w:qFormat/>
    <w:rsid w:val="004F41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571</Words>
  <Characters>3257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dc:creator>
  <cp:keywords/>
  <dc:description/>
  <cp:lastModifiedBy>PC-01</cp:lastModifiedBy>
  <cp:revision>1</cp:revision>
  <dcterms:created xsi:type="dcterms:W3CDTF">2026-08-11T05:16:00Z</dcterms:created>
  <dcterms:modified xsi:type="dcterms:W3CDTF">2026-08-11T05:26:00Z</dcterms:modified>
</cp:coreProperties>
</file>