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D2A" w:rsidRPr="00FC3D2A" w:rsidRDefault="00FC3D2A" w:rsidP="00FC3D2A">
      <w:pPr>
        <w:jc w:val="center"/>
        <w:rPr>
          <w:rFonts w:ascii="Calibri" w:hAnsi="Calibri" w:cs="Calibri"/>
          <w:b/>
          <w:bCs/>
          <w:sz w:val="32"/>
          <w:szCs w:val="32"/>
          <w:u w:val="single"/>
        </w:rPr>
      </w:pPr>
      <w:r w:rsidRPr="00FC3D2A">
        <w:rPr>
          <w:rFonts w:ascii="Calibri" w:hAnsi="Calibri" w:cs="Calibri"/>
          <w:b/>
          <w:bCs/>
          <w:sz w:val="32"/>
          <w:szCs w:val="32"/>
          <w:u w:val="single"/>
        </w:rPr>
        <w:t>TECHNICAL DATA SHEET</w:t>
      </w:r>
    </w:p>
    <w:p w:rsidR="00FC3D2A" w:rsidRDefault="00FC3D2A" w:rsidP="00FC3D2A">
      <w:pPr>
        <w:rPr>
          <w:rFonts w:ascii="Calibri" w:hAnsi="Calibri" w:cs="Calibri"/>
        </w:rPr>
      </w:pPr>
    </w:p>
    <w:p w:rsidR="00FC3D2A" w:rsidRPr="00FC3D2A" w:rsidRDefault="00FC3D2A" w:rsidP="00FC3D2A">
      <w:pPr>
        <w:rPr>
          <w:rFonts w:ascii="Calibri" w:hAnsi="Calibri" w:cs="Calibri"/>
          <w:b/>
          <w:bCs/>
        </w:rPr>
      </w:pPr>
      <w:r w:rsidRPr="00FC3D2A">
        <w:rPr>
          <w:rFonts w:ascii="Calibri" w:hAnsi="Calibri" w:cs="Calibri"/>
          <w:b/>
          <w:bCs/>
        </w:rPr>
        <w:t xml:space="preserve">THERMO- FLEX </w:t>
      </w:r>
      <w:r w:rsidRPr="00FC3D2A">
        <w:rPr>
          <w:rFonts w:ascii="Calibri" w:hAnsi="Calibri" w:cs="Calibri"/>
          <w:b/>
          <w:bCs/>
        </w:rPr>
        <w:t>METALLIC DRUM HEATER – TDH-200</w:t>
      </w:r>
    </w:p>
    <w:p w:rsidR="00FC3D2A" w:rsidRPr="00FC3D2A" w:rsidRDefault="00FC3D2A" w:rsidP="00FC3D2A">
      <w:pPr>
        <w:rPr>
          <w:rFonts w:ascii="Calibri" w:hAnsi="Calibri" w:cs="Calibri"/>
          <w:b/>
          <w:bCs/>
        </w:rPr>
      </w:pPr>
      <w:r w:rsidRPr="00FC3D2A">
        <w:rPr>
          <w:rFonts w:ascii="Calibri" w:hAnsi="Calibri" w:cs="Calibri"/>
          <w:b/>
          <w:bCs/>
        </w:rPr>
        <w:t>1. PRODUCT OVERVIEW</w:t>
      </w:r>
    </w:p>
    <w:p w:rsidR="00FC3D2A" w:rsidRPr="00FC3D2A" w:rsidRDefault="00FC3D2A" w:rsidP="00FC3D2A">
      <w:pPr>
        <w:rPr>
          <w:rFonts w:ascii="Calibri" w:hAnsi="Calibri" w:cs="Calibri"/>
        </w:rPr>
      </w:pPr>
      <w:r w:rsidRPr="00FC3D2A">
        <w:rPr>
          <w:rFonts w:ascii="Calibri" w:hAnsi="Calibri" w:cs="Calibri"/>
        </w:rPr>
        <w:t>The TDH-200 Metallic Drum Heater is designed for heating and melting the contents of standard 200–208 litre drums. The unit is robust, easy to operate, and suitable for industrial applications where reliable heating performance and resistance to rough handling are required.</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rPr>
      </w:pPr>
      <w:r w:rsidRPr="00FC3D2A">
        <w:rPr>
          <w:rFonts w:ascii="Calibri" w:hAnsi="Calibri" w:cs="Calibri"/>
        </w:rPr>
        <w:t>The heating elements are enclosed within a rigid metallic housing, providing mechanical protection and contributing to an extended service life. Under normal operating conditions, the expected service life of the drum heater is more than 5 years.</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b/>
          <w:bCs/>
        </w:rPr>
      </w:pPr>
      <w:r w:rsidRPr="00FC3D2A">
        <w:rPr>
          <w:rFonts w:ascii="Calibri" w:hAnsi="Calibri" w:cs="Calibri"/>
          <w:b/>
          <w:bCs/>
        </w:rPr>
        <w:t>2. MECHANICAL SPECIFICATIONS</w:t>
      </w:r>
    </w:p>
    <w:p w:rsidR="00FC3D2A" w:rsidRPr="00FC3D2A" w:rsidRDefault="00FC3D2A" w:rsidP="00FC3D2A">
      <w:pPr>
        <w:rPr>
          <w:rFonts w:ascii="Calibri" w:hAnsi="Calibri" w:cs="Calibri"/>
          <w:u w:val="single"/>
        </w:rPr>
      </w:pPr>
      <w:r w:rsidRPr="00FC3D2A">
        <w:rPr>
          <w:rFonts w:ascii="Calibri" w:hAnsi="Calibri" w:cs="Calibri"/>
          <w:u w:val="single"/>
        </w:rPr>
        <w:t>2.1 Drum Compatibility</w:t>
      </w:r>
      <w:r w:rsidRPr="00FC3D2A">
        <w:rPr>
          <w:rFonts w:ascii="Calibri" w:hAnsi="Calibri" w:cs="Calibri"/>
          <w:u w:val="single"/>
        </w:rPr>
        <w:t>:</w:t>
      </w:r>
    </w:p>
    <w:p w:rsidR="00FC3D2A" w:rsidRPr="00FC3D2A" w:rsidRDefault="00FC3D2A" w:rsidP="00FC3D2A">
      <w:pPr>
        <w:rPr>
          <w:rFonts w:ascii="Calibri" w:hAnsi="Calibri" w:cs="Calibri"/>
        </w:rPr>
      </w:pPr>
      <w:r w:rsidRPr="00FC3D2A">
        <w:rPr>
          <w:rFonts w:ascii="Calibri" w:hAnsi="Calibri" w:cs="Calibri"/>
        </w:rPr>
        <w:t>The TDH-200 is designed to accommodate a standard 208 L drum with the following approximate dimensions:</w:t>
      </w:r>
    </w:p>
    <w:p w:rsidR="00FC3D2A" w:rsidRPr="00FC3D2A" w:rsidRDefault="00FC3D2A" w:rsidP="00FC3D2A">
      <w:pPr>
        <w:pStyle w:val="ListParagraph"/>
        <w:numPr>
          <w:ilvl w:val="0"/>
          <w:numId w:val="1"/>
        </w:numPr>
        <w:rPr>
          <w:rFonts w:ascii="Calibri" w:hAnsi="Calibri" w:cs="Calibri"/>
        </w:rPr>
      </w:pPr>
      <w:r w:rsidRPr="00FC3D2A">
        <w:rPr>
          <w:rFonts w:ascii="Calibri" w:hAnsi="Calibri" w:cs="Calibri"/>
        </w:rPr>
        <w:t>Drum Capacity: 208 L</w:t>
      </w:r>
    </w:p>
    <w:p w:rsidR="00FC3D2A" w:rsidRPr="00FC3D2A" w:rsidRDefault="00FC3D2A" w:rsidP="00FC3D2A">
      <w:pPr>
        <w:pStyle w:val="ListParagraph"/>
        <w:numPr>
          <w:ilvl w:val="0"/>
          <w:numId w:val="1"/>
        </w:numPr>
        <w:rPr>
          <w:rFonts w:ascii="Calibri" w:hAnsi="Calibri" w:cs="Calibri"/>
        </w:rPr>
      </w:pPr>
      <w:r w:rsidRPr="00FC3D2A">
        <w:rPr>
          <w:rFonts w:ascii="Calibri" w:hAnsi="Calibri" w:cs="Calibri"/>
        </w:rPr>
        <w:t>Drum Diameter: 590 mm</w:t>
      </w:r>
    </w:p>
    <w:p w:rsidR="00FC3D2A" w:rsidRPr="00FC3D2A" w:rsidRDefault="00FC3D2A" w:rsidP="00FC3D2A">
      <w:pPr>
        <w:pStyle w:val="ListParagraph"/>
        <w:numPr>
          <w:ilvl w:val="0"/>
          <w:numId w:val="1"/>
        </w:numPr>
        <w:rPr>
          <w:rFonts w:ascii="Calibri" w:hAnsi="Calibri" w:cs="Calibri"/>
        </w:rPr>
      </w:pPr>
      <w:r w:rsidRPr="00FC3D2A">
        <w:rPr>
          <w:rFonts w:ascii="Calibri" w:hAnsi="Calibri" w:cs="Calibri"/>
        </w:rPr>
        <w:t>Drum Height: 880 mm</w:t>
      </w:r>
    </w:p>
    <w:p w:rsidR="00FC3D2A" w:rsidRPr="00FC3D2A" w:rsidRDefault="00FC3D2A" w:rsidP="00FC3D2A">
      <w:pPr>
        <w:rPr>
          <w:rFonts w:ascii="Calibri" w:hAnsi="Calibri" w:cs="Calibri"/>
          <w:u w:val="single"/>
        </w:rPr>
      </w:pPr>
      <w:r w:rsidRPr="00FC3D2A">
        <w:rPr>
          <w:rFonts w:ascii="Calibri" w:hAnsi="Calibri" w:cs="Calibri"/>
          <w:u w:val="single"/>
        </w:rPr>
        <w:t>2.2 Drum Heater Dimensions</w:t>
      </w:r>
    </w:p>
    <w:p w:rsidR="00FC3D2A" w:rsidRPr="00FC3D2A" w:rsidRDefault="00FC3D2A" w:rsidP="00FC3D2A">
      <w:pPr>
        <w:pStyle w:val="ListParagraph"/>
        <w:numPr>
          <w:ilvl w:val="0"/>
          <w:numId w:val="2"/>
        </w:numPr>
        <w:rPr>
          <w:rFonts w:ascii="Calibri" w:hAnsi="Calibri" w:cs="Calibri"/>
        </w:rPr>
      </w:pPr>
      <w:r w:rsidRPr="00FC3D2A">
        <w:rPr>
          <w:rFonts w:ascii="Calibri" w:hAnsi="Calibri" w:cs="Calibri"/>
        </w:rPr>
        <w:t>Overall Height: 960 mm</w:t>
      </w:r>
    </w:p>
    <w:p w:rsidR="00FC3D2A" w:rsidRPr="00FC3D2A" w:rsidRDefault="00FC3D2A" w:rsidP="00FC3D2A">
      <w:pPr>
        <w:pStyle w:val="ListParagraph"/>
        <w:numPr>
          <w:ilvl w:val="0"/>
          <w:numId w:val="2"/>
        </w:numPr>
        <w:rPr>
          <w:rFonts w:ascii="Calibri" w:hAnsi="Calibri" w:cs="Calibri"/>
        </w:rPr>
      </w:pPr>
      <w:r w:rsidRPr="00FC3D2A">
        <w:rPr>
          <w:rFonts w:ascii="Calibri" w:hAnsi="Calibri" w:cs="Calibri"/>
        </w:rPr>
        <w:t>Outer Diameter: 760 mm</w:t>
      </w:r>
    </w:p>
    <w:p w:rsidR="00FC3D2A" w:rsidRPr="00FC3D2A" w:rsidRDefault="00FC3D2A" w:rsidP="00FC3D2A">
      <w:pPr>
        <w:rPr>
          <w:rFonts w:ascii="Calibri" w:hAnsi="Calibri" w:cs="Calibri"/>
          <w:u w:val="single"/>
        </w:rPr>
      </w:pPr>
      <w:r w:rsidRPr="00FC3D2A">
        <w:rPr>
          <w:rFonts w:ascii="Calibri" w:hAnsi="Calibri" w:cs="Calibri"/>
          <w:u w:val="single"/>
        </w:rPr>
        <w:t>2.3 Construction</w:t>
      </w:r>
    </w:p>
    <w:p w:rsidR="00FC3D2A" w:rsidRPr="00FC3D2A" w:rsidRDefault="00FC3D2A" w:rsidP="00FC3D2A">
      <w:pPr>
        <w:rPr>
          <w:rFonts w:ascii="Calibri" w:hAnsi="Calibri" w:cs="Calibri"/>
        </w:rPr>
      </w:pPr>
      <w:r w:rsidRPr="00FC3D2A">
        <w:rPr>
          <w:rFonts w:ascii="Calibri" w:hAnsi="Calibri" w:cs="Calibri"/>
        </w:rPr>
        <w:t>The drum heater is constructed using rigid inner and outer metallic sheets securely mounted to top and bottom cast-aluminium channels.</w:t>
      </w:r>
    </w:p>
    <w:p w:rsidR="00FC3D2A" w:rsidRPr="00FC3D2A" w:rsidRDefault="00FC3D2A" w:rsidP="00FC3D2A">
      <w:pPr>
        <w:rPr>
          <w:rFonts w:ascii="Calibri" w:hAnsi="Calibri" w:cs="Calibri"/>
        </w:rPr>
      </w:pPr>
    </w:p>
    <w:p w:rsidR="00FC3D2A" w:rsidRPr="00FC3D2A" w:rsidRDefault="00FC3D2A" w:rsidP="00FC3D2A">
      <w:pPr>
        <w:pStyle w:val="ListParagraph"/>
        <w:numPr>
          <w:ilvl w:val="0"/>
          <w:numId w:val="3"/>
        </w:numPr>
        <w:rPr>
          <w:rFonts w:ascii="Calibri" w:hAnsi="Calibri" w:cs="Calibri"/>
        </w:rPr>
      </w:pPr>
      <w:r w:rsidRPr="00FC3D2A">
        <w:rPr>
          <w:rFonts w:ascii="Calibri" w:hAnsi="Calibri" w:cs="Calibri"/>
        </w:rPr>
        <w:t>Inner Sheet: 16-gauge MS sheet or SS 316 stainless steel sheet, as specified</w:t>
      </w:r>
    </w:p>
    <w:p w:rsidR="00FC3D2A" w:rsidRPr="00FC3D2A" w:rsidRDefault="00FC3D2A" w:rsidP="00FC3D2A">
      <w:pPr>
        <w:pStyle w:val="ListParagraph"/>
        <w:numPr>
          <w:ilvl w:val="0"/>
          <w:numId w:val="3"/>
        </w:numPr>
        <w:rPr>
          <w:rFonts w:ascii="Calibri" w:hAnsi="Calibri" w:cs="Calibri"/>
        </w:rPr>
      </w:pPr>
      <w:r w:rsidRPr="00FC3D2A">
        <w:rPr>
          <w:rFonts w:ascii="Calibri" w:hAnsi="Calibri" w:cs="Calibri"/>
        </w:rPr>
        <w:t>Outer Cover: 1.6 mm (16-gauge) powder-coated mild-steel sheet</w:t>
      </w:r>
    </w:p>
    <w:p w:rsidR="00FC3D2A" w:rsidRPr="00FC3D2A" w:rsidRDefault="00FC3D2A" w:rsidP="00FC3D2A">
      <w:pPr>
        <w:pStyle w:val="ListParagraph"/>
        <w:numPr>
          <w:ilvl w:val="0"/>
          <w:numId w:val="3"/>
        </w:numPr>
        <w:rPr>
          <w:rFonts w:ascii="Calibri" w:hAnsi="Calibri" w:cs="Calibri"/>
        </w:rPr>
      </w:pPr>
      <w:r w:rsidRPr="00FC3D2A">
        <w:rPr>
          <w:rFonts w:ascii="Calibri" w:hAnsi="Calibri" w:cs="Calibri"/>
        </w:rPr>
        <w:t>Heating elements are securely mounted on the inner sheet.</w:t>
      </w:r>
    </w:p>
    <w:p w:rsidR="00FC3D2A" w:rsidRPr="00FC3D2A" w:rsidRDefault="00FC3D2A" w:rsidP="00FC3D2A">
      <w:pPr>
        <w:pStyle w:val="ListParagraph"/>
        <w:numPr>
          <w:ilvl w:val="0"/>
          <w:numId w:val="3"/>
        </w:numPr>
        <w:rPr>
          <w:rFonts w:ascii="Calibri" w:hAnsi="Calibri" w:cs="Calibri"/>
        </w:rPr>
      </w:pPr>
      <w:r w:rsidRPr="00FC3D2A">
        <w:rPr>
          <w:rFonts w:ascii="Calibri" w:hAnsi="Calibri" w:cs="Calibri"/>
        </w:rPr>
        <w:t>The robust construction provides mechanical protection to the heating elements and enables the unit to withstand normal industrial handling.</w:t>
      </w:r>
    </w:p>
    <w:p w:rsidR="00FC3D2A" w:rsidRPr="00FC3D2A" w:rsidRDefault="00FC3D2A" w:rsidP="00FC3D2A">
      <w:pPr>
        <w:rPr>
          <w:rFonts w:ascii="Calibri" w:hAnsi="Calibri" w:cs="Calibri"/>
          <w:u w:val="single"/>
        </w:rPr>
      </w:pPr>
      <w:r w:rsidRPr="00FC3D2A">
        <w:rPr>
          <w:rFonts w:ascii="Calibri" w:hAnsi="Calibri" w:cs="Calibri"/>
          <w:u w:val="single"/>
        </w:rPr>
        <w:t>2.4 Opening and Mounting Arrangement</w:t>
      </w:r>
    </w:p>
    <w:p w:rsidR="00FC3D2A" w:rsidRPr="00FC3D2A" w:rsidRDefault="00FC3D2A" w:rsidP="00FC3D2A">
      <w:pPr>
        <w:rPr>
          <w:rFonts w:ascii="Calibri" w:hAnsi="Calibri" w:cs="Calibri"/>
        </w:rPr>
      </w:pPr>
      <w:r w:rsidRPr="00FC3D2A">
        <w:rPr>
          <w:rFonts w:ascii="Calibri" w:hAnsi="Calibri" w:cs="Calibri"/>
        </w:rPr>
        <w:t>The TDH-200 consists of two hinged half-sections that can be easily opened and positioned around the drum.</w:t>
      </w:r>
    </w:p>
    <w:p w:rsidR="00FC3D2A" w:rsidRPr="00FC3D2A" w:rsidRDefault="00FC3D2A" w:rsidP="00FC3D2A">
      <w:pPr>
        <w:pStyle w:val="ListParagraph"/>
        <w:numPr>
          <w:ilvl w:val="0"/>
          <w:numId w:val="4"/>
        </w:numPr>
        <w:rPr>
          <w:rFonts w:ascii="Calibri" w:hAnsi="Calibri" w:cs="Calibri"/>
        </w:rPr>
      </w:pPr>
      <w:r w:rsidRPr="00FC3D2A">
        <w:rPr>
          <w:rFonts w:ascii="Calibri" w:hAnsi="Calibri" w:cs="Calibri"/>
        </w:rPr>
        <w:t>Hinged construction allows easy opening and installation around the drum.</w:t>
      </w:r>
    </w:p>
    <w:p w:rsidR="00FC3D2A" w:rsidRPr="00FC3D2A" w:rsidRDefault="00FC3D2A" w:rsidP="00FC3D2A">
      <w:pPr>
        <w:pStyle w:val="ListParagraph"/>
        <w:numPr>
          <w:ilvl w:val="0"/>
          <w:numId w:val="4"/>
        </w:numPr>
        <w:rPr>
          <w:rFonts w:ascii="Calibri" w:hAnsi="Calibri" w:cs="Calibri"/>
        </w:rPr>
      </w:pPr>
      <w:r w:rsidRPr="00FC3D2A">
        <w:rPr>
          <w:rFonts w:ascii="Calibri" w:hAnsi="Calibri" w:cs="Calibri"/>
        </w:rPr>
        <w:t>Snap-on arrangement facilitates quick mounting and removal.</w:t>
      </w:r>
    </w:p>
    <w:p w:rsidR="00FC3D2A" w:rsidRPr="00FC3D2A" w:rsidRDefault="00FC3D2A" w:rsidP="00FC3D2A">
      <w:pPr>
        <w:pStyle w:val="ListParagraph"/>
        <w:numPr>
          <w:ilvl w:val="0"/>
          <w:numId w:val="4"/>
        </w:numPr>
        <w:rPr>
          <w:rFonts w:ascii="Calibri" w:hAnsi="Calibri" w:cs="Calibri"/>
        </w:rPr>
      </w:pPr>
      <w:r w:rsidRPr="00FC3D2A">
        <w:rPr>
          <w:rFonts w:ascii="Calibri" w:hAnsi="Calibri" w:cs="Calibri"/>
        </w:rPr>
        <w:t>Lifting eyebolts are provided on the top of the unit for safe lifting and positioning.</w:t>
      </w:r>
    </w:p>
    <w:p w:rsidR="00FC3D2A" w:rsidRPr="00FC3D2A" w:rsidRDefault="00FC3D2A" w:rsidP="00FC3D2A">
      <w:pPr>
        <w:pStyle w:val="ListParagraph"/>
        <w:numPr>
          <w:ilvl w:val="0"/>
          <w:numId w:val="4"/>
        </w:numPr>
        <w:rPr>
          <w:rFonts w:ascii="Calibri" w:hAnsi="Calibri" w:cs="Calibri"/>
        </w:rPr>
      </w:pPr>
      <w:r w:rsidRPr="00FC3D2A">
        <w:rPr>
          <w:rFonts w:ascii="Calibri" w:hAnsi="Calibri" w:cs="Calibri"/>
        </w:rPr>
        <w:t>The unit is mounted on 65 mm castor wheels for ease of movement.</w:t>
      </w:r>
    </w:p>
    <w:p w:rsidR="00FC3D2A" w:rsidRDefault="00FC3D2A" w:rsidP="00FC3D2A">
      <w:pPr>
        <w:pStyle w:val="ListParagraph"/>
        <w:numPr>
          <w:ilvl w:val="0"/>
          <w:numId w:val="4"/>
        </w:numPr>
        <w:rPr>
          <w:rFonts w:ascii="Calibri" w:hAnsi="Calibri" w:cs="Calibri"/>
        </w:rPr>
      </w:pPr>
      <w:r w:rsidRPr="00FC3D2A">
        <w:rPr>
          <w:rFonts w:ascii="Calibri" w:hAnsi="Calibri" w:cs="Calibri"/>
        </w:rPr>
        <w:t>A removable top cover is provided to minimize heat loss caused by air drafts.</w:t>
      </w:r>
    </w:p>
    <w:p w:rsidR="00FC3D2A" w:rsidRPr="00FC3D2A" w:rsidRDefault="00FC3D2A" w:rsidP="00FC3D2A">
      <w:pPr>
        <w:pStyle w:val="ListParagraph"/>
        <w:rPr>
          <w:rFonts w:ascii="Calibri" w:hAnsi="Calibri" w:cs="Calibri"/>
        </w:rPr>
      </w:pPr>
    </w:p>
    <w:p w:rsidR="00FC3D2A" w:rsidRPr="00FC3D2A" w:rsidRDefault="00FC3D2A" w:rsidP="00FC3D2A">
      <w:pPr>
        <w:rPr>
          <w:rFonts w:ascii="Calibri" w:hAnsi="Calibri" w:cs="Calibri"/>
          <w:u w:val="single"/>
        </w:rPr>
      </w:pPr>
      <w:r w:rsidRPr="00FC3D2A">
        <w:rPr>
          <w:rFonts w:ascii="Calibri" w:hAnsi="Calibri" w:cs="Calibri"/>
          <w:u w:val="single"/>
        </w:rPr>
        <w:lastRenderedPageBreak/>
        <w:t>2.5 Bottom Support / Base Heater</w:t>
      </w:r>
    </w:p>
    <w:p w:rsidR="00FC3D2A" w:rsidRPr="00FC3D2A" w:rsidRDefault="00FC3D2A" w:rsidP="00FC3D2A">
      <w:pPr>
        <w:rPr>
          <w:rFonts w:ascii="Calibri" w:hAnsi="Calibri" w:cs="Calibri"/>
        </w:rPr>
      </w:pPr>
      <w:r w:rsidRPr="00FC3D2A">
        <w:rPr>
          <w:rFonts w:ascii="Calibri" w:hAnsi="Calibri" w:cs="Calibri"/>
        </w:rPr>
        <w:t>A 50 mm thick, 540 mm diameter mild-steel base heater is supplied with each drum heater.</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rPr>
      </w:pPr>
      <w:r w:rsidRPr="00FC3D2A">
        <w:rPr>
          <w:rFonts w:ascii="Calibri" w:hAnsi="Calibri" w:cs="Calibri"/>
        </w:rPr>
        <w:t>The drum to be heated is positioned on this bottom support. The base heater is rated at 2.0 kW and is provided with mineral-wool thermal insulation to minimize heat loss from the bottom of the drum.</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b/>
          <w:bCs/>
        </w:rPr>
      </w:pPr>
      <w:r w:rsidRPr="00FC3D2A">
        <w:rPr>
          <w:rFonts w:ascii="Calibri" w:hAnsi="Calibri" w:cs="Calibri"/>
          <w:b/>
          <w:bCs/>
        </w:rPr>
        <w:t>3. ELECTRICAL SPECIFICATIONS</w:t>
      </w:r>
    </w:p>
    <w:p w:rsidR="00FC3D2A" w:rsidRPr="00FC3D2A" w:rsidRDefault="00FC3D2A" w:rsidP="00FC3D2A">
      <w:pPr>
        <w:rPr>
          <w:rFonts w:ascii="Calibri" w:hAnsi="Calibri" w:cs="Calibri"/>
        </w:rPr>
      </w:pPr>
      <w:r w:rsidRPr="00FC3D2A">
        <w:rPr>
          <w:rFonts w:ascii="Calibri" w:hAnsi="Calibri" w:cs="Calibri"/>
        </w:rPr>
        <w:t>The TDH-200 is equipped with a total heating capacity of 9.0 kW.</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rPr>
      </w:pPr>
      <w:r w:rsidRPr="00FC3D2A">
        <w:rPr>
          <w:rFonts w:ascii="Calibri" w:hAnsi="Calibri" w:cs="Calibri"/>
        </w:rPr>
        <w:t>The recommended 9.0 kW heating capacity can heat the drum contents within approximately 150–180 minutes when the objective is to reduce or change the material viscosity.</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rPr>
      </w:pPr>
      <w:r w:rsidRPr="00FC3D2A">
        <w:rPr>
          <w:rFonts w:ascii="Calibri" w:hAnsi="Calibri" w:cs="Calibri"/>
        </w:rPr>
        <w:t>When the application requires a phase change from solid to liquid, the heating time may be considerably longer and will depend on the material properties, initial temperature, melting point, viscosity, and quantity of material.</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rPr>
      </w:pPr>
      <w:r w:rsidRPr="00FC3D2A">
        <w:rPr>
          <w:rFonts w:ascii="Calibri" w:hAnsi="Calibri" w:cs="Calibri"/>
        </w:rPr>
        <w:t>Electrical Supply</w:t>
      </w:r>
      <w:r>
        <w:rPr>
          <w:rFonts w:ascii="Calibri" w:hAnsi="Calibri" w:cs="Calibri"/>
        </w:rPr>
        <w:t xml:space="preserve">: </w:t>
      </w:r>
    </w:p>
    <w:p w:rsidR="00FC3D2A" w:rsidRPr="00FC3D2A" w:rsidRDefault="00FC3D2A" w:rsidP="00FC3D2A">
      <w:pPr>
        <w:pStyle w:val="ListParagraph"/>
        <w:numPr>
          <w:ilvl w:val="0"/>
          <w:numId w:val="5"/>
        </w:numPr>
        <w:rPr>
          <w:rFonts w:ascii="Calibri" w:hAnsi="Calibri" w:cs="Calibri"/>
        </w:rPr>
      </w:pPr>
      <w:r w:rsidRPr="00FC3D2A">
        <w:rPr>
          <w:rFonts w:ascii="Calibri" w:hAnsi="Calibri" w:cs="Calibri"/>
        </w:rPr>
        <w:t>Total Heater Capacity: 9.0 kW</w:t>
      </w:r>
    </w:p>
    <w:p w:rsidR="00FC3D2A" w:rsidRPr="00FC3D2A" w:rsidRDefault="00FC3D2A" w:rsidP="00FC3D2A">
      <w:pPr>
        <w:pStyle w:val="ListParagraph"/>
        <w:numPr>
          <w:ilvl w:val="0"/>
          <w:numId w:val="5"/>
        </w:numPr>
        <w:rPr>
          <w:rFonts w:ascii="Calibri" w:hAnsi="Calibri" w:cs="Calibri"/>
        </w:rPr>
      </w:pPr>
      <w:r w:rsidRPr="00FC3D2A">
        <w:rPr>
          <w:rFonts w:ascii="Calibri" w:hAnsi="Calibri" w:cs="Calibri"/>
        </w:rPr>
        <w:t>Supply Voltage: 415 V AC</w:t>
      </w:r>
    </w:p>
    <w:p w:rsidR="00FC3D2A" w:rsidRPr="00FC3D2A" w:rsidRDefault="00FC3D2A" w:rsidP="00FC3D2A">
      <w:pPr>
        <w:pStyle w:val="ListParagraph"/>
        <w:numPr>
          <w:ilvl w:val="0"/>
          <w:numId w:val="5"/>
        </w:numPr>
        <w:rPr>
          <w:rFonts w:ascii="Calibri" w:hAnsi="Calibri" w:cs="Calibri"/>
        </w:rPr>
      </w:pPr>
      <w:r w:rsidRPr="00FC3D2A">
        <w:rPr>
          <w:rFonts w:ascii="Calibri" w:hAnsi="Calibri" w:cs="Calibri"/>
        </w:rPr>
        <w:t>Supply: 3-Phase</w:t>
      </w:r>
    </w:p>
    <w:p w:rsidR="00FC3D2A" w:rsidRPr="00FC3D2A" w:rsidRDefault="00FC3D2A" w:rsidP="00FC3D2A">
      <w:pPr>
        <w:pStyle w:val="ListParagraph"/>
        <w:numPr>
          <w:ilvl w:val="0"/>
          <w:numId w:val="5"/>
        </w:numPr>
        <w:rPr>
          <w:rFonts w:ascii="Calibri" w:hAnsi="Calibri" w:cs="Calibri"/>
        </w:rPr>
      </w:pPr>
      <w:r w:rsidRPr="00FC3D2A">
        <w:rPr>
          <w:rFonts w:ascii="Calibri" w:hAnsi="Calibri" w:cs="Calibri"/>
        </w:rPr>
        <w:t>Frequency: 50/60 Hz</w:t>
      </w:r>
    </w:p>
    <w:p w:rsidR="00FC3D2A" w:rsidRPr="00FC3D2A" w:rsidRDefault="00FC3D2A" w:rsidP="00FC3D2A">
      <w:pPr>
        <w:pStyle w:val="ListParagraph"/>
        <w:numPr>
          <w:ilvl w:val="0"/>
          <w:numId w:val="5"/>
        </w:numPr>
        <w:rPr>
          <w:rFonts w:ascii="Calibri" w:hAnsi="Calibri" w:cs="Calibri"/>
        </w:rPr>
      </w:pPr>
      <w:r w:rsidRPr="00FC3D2A">
        <w:rPr>
          <w:rFonts w:ascii="Calibri" w:hAnsi="Calibri" w:cs="Calibri"/>
        </w:rPr>
        <w:t>Base Heater Capacity: 2.0 kW</w:t>
      </w:r>
    </w:p>
    <w:p w:rsidR="00FC3D2A" w:rsidRPr="00FC3D2A" w:rsidRDefault="00FC3D2A" w:rsidP="00FC3D2A">
      <w:pPr>
        <w:rPr>
          <w:rFonts w:ascii="Calibri" w:hAnsi="Calibri" w:cs="Calibri"/>
        </w:rPr>
      </w:pPr>
      <w:r w:rsidRPr="00FC3D2A">
        <w:rPr>
          <w:rFonts w:ascii="Calibri" w:hAnsi="Calibri" w:cs="Calibri"/>
          <w:b/>
          <w:bCs/>
        </w:rPr>
        <w:t>Note:</w:t>
      </w:r>
      <w:r w:rsidRPr="00FC3D2A">
        <w:rPr>
          <w:rFonts w:ascii="Calibri" w:hAnsi="Calibri" w:cs="Calibri"/>
        </w:rPr>
        <w:t xml:space="preserve"> Actual heating time depends on the material being heated and its thermal properties. The stated 150–</w:t>
      </w:r>
      <w:proofErr w:type="gramStart"/>
      <w:r w:rsidRPr="00FC3D2A">
        <w:rPr>
          <w:rFonts w:ascii="Calibri" w:hAnsi="Calibri" w:cs="Calibri"/>
        </w:rPr>
        <w:t>180 minute</w:t>
      </w:r>
      <w:proofErr w:type="gramEnd"/>
      <w:r w:rsidRPr="00FC3D2A">
        <w:rPr>
          <w:rFonts w:ascii="Calibri" w:hAnsi="Calibri" w:cs="Calibri"/>
        </w:rPr>
        <w:t xml:space="preserve"> heating time is indicative and should not be considered a guaranteed melting time.</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b/>
          <w:bCs/>
        </w:rPr>
      </w:pPr>
      <w:r w:rsidRPr="00FC3D2A">
        <w:rPr>
          <w:rFonts w:ascii="Calibri" w:hAnsi="Calibri" w:cs="Calibri"/>
          <w:b/>
          <w:bCs/>
        </w:rPr>
        <w:t>4. ELECTRICAL CONTROL PANEL</w:t>
      </w:r>
    </w:p>
    <w:p w:rsidR="00FC3D2A" w:rsidRPr="00FC3D2A" w:rsidRDefault="00FC3D2A" w:rsidP="00FC3D2A">
      <w:pPr>
        <w:rPr>
          <w:rFonts w:ascii="Calibri" w:hAnsi="Calibri" w:cs="Calibri"/>
        </w:rPr>
      </w:pPr>
      <w:r w:rsidRPr="00FC3D2A">
        <w:rPr>
          <w:rFonts w:ascii="Calibri" w:hAnsi="Calibri" w:cs="Calibri"/>
        </w:rPr>
        <w:t>The electrical control panel is integrated into the drum heater body and incorporates the following components:</w:t>
      </w:r>
    </w:p>
    <w:p w:rsidR="00FC3D2A" w:rsidRPr="00FC3D2A" w:rsidRDefault="00FC3D2A" w:rsidP="00FC3D2A">
      <w:pPr>
        <w:rPr>
          <w:rFonts w:ascii="Calibri" w:hAnsi="Calibri" w:cs="Calibri"/>
          <w:u w:val="single"/>
        </w:rPr>
      </w:pPr>
    </w:p>
    <w:p w:rsidR="00FC3D2A" w:rsidRPr="00FC3D2A" w:rsidRDefault="00FC3D2A" w:rsidP="00FC3D2A">
      <w:pPr>
        <w:rPr>
          <w:rFonts w:ascii="Calibri" w:hAnsi="Calibri" w:cs="Calibri"/>
          <w:u w:val="single"/>
        </w:rPr>
      </w:pPr>
      <w:r w:rsidRPr="00FC3D2A">
        <w:rPr>
          <w:rFonts w:ascii="Calibri" w:hAnsi="Calibri" w:cs="Calibri"/>
          <w:u w:val="single"/>
        </w:rPr>
        <w:t>4.1 Incomer Protection</w:t>
      </w:r>
    </w:p>
    <w:p w:rsidR="00FC3D2A" w:rsidRPr="00FC3D2A" w:rsidRDefault="00FC3D2A" w:rsidP="00FC3D2A">
      <w:pPr>
        <w:rPr>
          <w:rFonts w:ascii="Calibri" w:hAnsi="Calibri" w:cs="Calibri"/>
        </w:rPr>
      </w:pPr>
      <w:r w:rsidRPr="00FC3D2A">
        <w:rPr>
          <w:rFonts w:ascii="Calibri" w:hAnsi="Calibri" w:cs="Calibri"/>
        </w:rPr>
        <w:t>An ELCB (Earth Leakage Circuit Breaker) is provided at the incomer for protection against earth-leakage faults. Appropriate short-circuit/overcurrent protection is also provided as part of the electrical protection system.</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u w:val="single"/>
        </w:rPr>
      </w:pPr>
      <w:r w:rsidRPr="00FC3D2A">
        <w:rPr>
          <w:rFonts w:ascii="Calibri" w:hAnsi="Calibri" w:cs="Calibri"/>
          <w:u w:val="single"/>
        </w:rPr>
        <w:t>4.2 Digital Temperature Controller</w:t>
      </w:r>
    </w:p>
    <w:p w:rsidR="00FC3D2A" w:rsidRPr="00FC3D2A" w:rsidRDefault="00FC3D2A" w:rsidP="00FC3D2A">
      <w:pPr>
        <w:rPr>
          <w:rFonts w:ascii="Calibri" w:hAnsi="Calibri" w:cs="Calibri"/>
        </w:rPr>
      </w:pPr>
      <w:r w:rsidRPr="00FC3D2A">
        <w:rPr>
          <w:rFonts w:ascii="Calibri" w:hAnsi="Calibri" w:cs="Calibri"/>
        </w:rPr>
        <w:t>A Digital Temperature Controller (DTC) with ON/OFF control is provided to display and regulate the heating temperature.</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rPr>
      </w:pPr>
      <w:r w:rsidRPr="00FC3D2A">
        <w:rPr>
          <w:rFonts w:ascii="Calibri" w:hAnsi="Calibri" w:cs="Calibri"/>
        </w:rPr>
        <w:lastRenderedPageBreak/>
        <w:t>A separate Digital Temperature Controller is provided for independent control of the base heater.</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u w:val="single"/>
        </w:rPr>
      </w:pPr>
      <w:r w:rsidRPr="00FC3D2A">
        <w:rPr>
          <w:rFonts w:ascii="Calibri" w:hAnsi="Calibri" w:cs="Calibri"/>
          <w:u w:val="single"/>
        </w:rPr>
        <w:t>4.3 Temperature Sensor</w:t>
      </w:r>
    </w:p>
    <w:p w:rsidR="00FC3D2A" w:rsidRPr="00FC3D2A" w:rsidRDefault="00FC3D2A" w:rsidP="00FC3D2A">
      <w:pPr>
        <w:rPr>
          <w:rFonts w:ascii="Calibri" w:hAnsi="Calibri" w:cs="Calibri"/>
        </w:rPr>
      </w:pPr>
      <w:r w:rsidRPr="00FC3D2A">
        <w:rPr>
          <w:rFonts w:ascii="Calibri" w:hAnsi="Calibri" w:cs="Calibri"/>
        </w:rPr>
        <w:t>A PT100 RTD (Resistance Temperature Detector) sensor is provided for temperature measurement and control.</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rPr>
      </w:pPr>
      <w:r w:rsidRPr="00FC3D2A">
        <w:rPr>
          <w:rFonts w:ascii="Calibri" w:hAnsi="Calibri" w:cs="Calibri"/>
        </w:rPr>
        <w:t>The sensor continuously monitors the temperature and enables the temperature controller to regulate the heating process.</w:t>
      </w:r>
    </w:p>
    <w:p w:rsidR="00FC3D2A" w:rsidRPr="00FC3D2A" w:rsidRDefault="00FC3D2A" w:rsidP="00FC3D2A">
      <w:pPr>
        <w:rPr>
          <w:rFonts w:ascii="Calibri" w:hAnsi="Calibri" w:cs="Calibri"/>
        </w:rPr>
      </w:pPr>
    </w:p>
    <w:p w:rsidR="00FC3D2A" w:rsidRPr="00FC3D2A" w:rsidRDefault="00FC3D2A" w:rsidP="00FC3D2A">
      <w:pPr>
        <w:rPr>
          <w:rFonts w:ascii="Calibri" w:hAnsi="Calibri" w:cs="Calibri"/>
          <w:b/>
          <w:bCs/>
        </w:rPr>
      </w:pPr>
      <w:r w:rsidRPr="00FC3D2A">
        <w:rPr>
          <w:rFonts w:ascii="Calibri" w:hAnsi="Calibri" w:cs="Calibri"/>
          <w:b/>
          <w:bCs/>
        </w:rPr>
        <w:t>5. THERMAL INSULATION</w:t>
      </w:r>
    </w:p>
    <w:p w:rsidR="00FC3D2A" w:rsidRPr="00FC3D2A" w:rsidRDefault="00FC3D2A" w:rsidP="00FC3D2A">
      <w:pPr>
        <w:rPr>
          <w:rFonts w:ascii="Calibri" w:hAnsi="Calibri" w:cs="Calibri"/>
        </w:rPr>
      </w:pPr>
      <w:r w:rsidRPr="00FC3D2A">
        <w:rPr>
          <w:rFonts w:ascii="Calibri" w:hAnsi="Calibri" w:cs="Calibri"/>
        </w:rPr>
        <w:t>The space between the inner and outer metallic sheets is filled with LRB (Light Resin Bonded) rock-wool insulation to minimize heat loss and improve thermal efficiency.</w:t>
      </w:r>
    </w:p>
    <w:p w:rsidR="00FC3D2A" w:rsidRPr="00FC3D2A" w:rsidRDefault="00FC3D2A" w:rsidP="00FC3D2A">
      <w:pPr>
        <w:rPr>
          <w:rFonts w:ascii="Calibri" w:hAnsi="Calibri" w:cs="Calibri"/>
        </w:rPr>
      </w:pPr>
    </w:p>
    <w:p w:rsidR="00FC3D2A" w:rsidRPr="00FC3D2A" w:rsidRDefault="00FC3D2A" w:rsidP="00FC3D2A">
      <w:pPr>
        <w:pStyle w:val="ListParagraph"/>
        <w:numPr>
          <w:ilvl w:val="0"/>
          <w:numId w:val="6"/>
        </w:numPr>
        <w:rPr>
          <w:rFonts w:ascii="Calibri" w:hAnsi="Calibri" w:cs="Calibri"/>
        </w:rPr>
      </w:pPr>
      <w:r w:rsidRPr="00FC3D2A">
        <w:rPr>
          <w:rFonts w:ascii="Calibri" w:hAnsi="Calibri" w:cs="Calibri"/>
        </w:rPr>
        <w:t>Insulation Material: LRB Rock Wool</w:t>
      </w:r>
    </w:p>
    <w:p w:rsidR="00FC3D2A" w:rsidRPr="00FC3D2A" w:rsidRDefault="00FC3D2A" w:rsidP="00FC3D2A">
      <w:pPr>
        <w:pStyle w:val="ListParagraph"/>
        <w:numPr>
          <w:ilvl w:val="0"/>
          <w:numId w:val="6"/>
        </w:numPr>
        <w:rPr>
          <w:rFonts w:ascii="Calibri" w:hAnsi="Calibri" w:cs="Calibri"/>
        </w:rPr>
      </w:pPr>
      <w:r w:rsidRPr="00FC3D2A">
        <w:rPr>
          <w:rFonts w:ascii="Calibri" w:hAnsi="Calibri" w:cs="Calibri"/>
        </w:rPr>
        <w:t>Thermal Conductivity: 0.04 W/</w:t>
      </w:r>
      <w:proofErr w:type="spellStart"/>
      <w:r w:rsidRPr="00FC3D2A">
        <w:rPr>
          <w:rFonts w:ascii="Calibri" w:hAnsi="Calibri" w:cs="Calibri"/>
        </w:rPr>
        <w:t>m·K</w:t>
      </w:r>
      <w:proofErr w:type="spellEnd"/>
      <w:r w:rsidRPr="00FC3D2A">
        <w:rPr>
          <w:rFonts w:ascii="Calibri" w:hAnsi="Calibri" w:cs="Calibri"/>
        </w:rPr>
        <w:t xml:space="preserve"> at 10 °C</w:t>
      </w:r>
    </w:p>
    <w:p w:rsidR="007A1A33" w:rsidRDefault="00FC3D2A" w:rsidP="00FC3D2A">
      <w:pPr>
        <w:rPr>
          <w:rFonts w:ascii="Calibri" w:hAnsi="Calibri" w:cs="Calibri"/>
        </w:rPr>
      </w:pPr>
      <w:r w:rsidRPr="00FC3D2A">
        <w:rPr>
          <w:rFonts w:ascii="Calibri" w:hAnsi="Calibri" w:cs="Calibri"/>
        </w:rPr>
        <w:t>The insulation helps maintain the required heating temperature while reducing heat transfer to the external surface of the heater enclosure.</w:t>
      </w:r>
    </w:p>
    <w:p w:rsidR="00FC3D2A" w:rsidRDefault="00FC3D2A" w:rsidP="00FC3D2A">
      <w:pPr>
        <w:rPr>
          <w:rFonts w:ascii="Calibri" w:hAnsi="Calibri" w:cs="Calibri"/>
        </w:rPr>
      </w:pPr>
    </w:p>
    <w:p w:rsidR="00FC3D2A" w:rsidRPr="00FC3D2A" w:rsidRDefault="00FC3D2A" w:rsidP="00FC3D2A">
      <w:pPr>
        <w:rPr>
          <w:rFonts w:ascii="Calibri" w:hAnsi="Calibri" w:cs="Calibri"/>
          <w:b/>
          <w:bCs/>
        </w:rPr>
      </w:pPr>
      <w:r w:rsidRPr="00FC3D2A">
        <w:rPr>
          <w:rFonts w:ascii="Calibri" w:hAnsi="Calibri" w:cs="Calibri"/>
          <w:b/>
          <w:bCs/>
        </w:rPr>
        <w:t>6. PRODUCT SPECIFICATION SUMMARY</w:t>
      </w:r>
    </w:p>
    <w:tbl>
      <w:tblPr>
        <w:tblW w:w="9000" w:type="dxa"/>
        <w:tblLook w:val="04A0" w:firstRow="1" w:lastRow="0" w:firstColumn="1" w:lastColumn="0" w:noHBand="0" w:noVBand="1"/>
      </w:tblPr>
      <w:tblGrid>
        <w:gridCol w:w="3740"/>
        <w:gridCol w:w="5260"/>
      </w:tblGrid>
      <w:tr w:rsidR="00FC3D2A" w:rsidRPr="00FC3D2A" w:rsidTr="00FC3D2A">
        <w:trPr>
          <w:trHeight w:val="300"/>
        </w:trPr>
        <w:tc>
          <w:tcPr>
            <w:tcW w:w="3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b/>
                <w:bCs/>
                <w:color w:val="000000"/>
                <w:kern w:val="0"/>
                <w:lang w:eastAsia="en-IN" w:bidi="hi-IN"/>
                <w14:ligatures w14:val="none"/>
              </w:rPr>
            </w:pPr>
            <w:r w:rsidRPr="00FC3D2A">
              <w:rPr>
                <w:rFonts w:ascii="Calibri" w:eastAsia="Times New Roman" w:hAnsi="Calibri" w:cs="Calibri"/>
                <w:b/>
                <w:bCs/>
                <w:color w:val="000000"/>
                <w:kern w:val="0"/>
                <w:lang w:eastAsia="en-IN" w:bidi="hi-IN"/>
                <w14:ligatures w14:val="none"/>
              </w:rPr>
              <w:t>Parameter</w:t>
            </w:r>
          </w:p>
        </w:tc>
        <w:tc>
          <w:tcPr>
            <w:tcW w:w="5260" w:type="dxa"/>
            <w:tcBorders>
              <w:top w:val="single" w:sz="4" w:space="0" w:color="auto"/>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b/>
                <w:bCs/>
                <w:color w:val="000000"/>
                <w:kern w:val="0"/>
                <w:lang w:eastAsia="en-IN" w:bidi="hi-IN"/>
                <w14:ligatures w14:val="none"/>
              </w:rPr>
            </w:pPr>
            <w:r w:rsidRPr="00FC3D2A">
              <w:rPr>
                <w:rFonts w:ascii="Calibri" w:eastAsia="Times New Roman" w:hAnsi="Calibri" w:cs="Calibri"/>
                <w:b/>
                <w:bCs/>
                <w:color w:val="000000"/>
                <w:kern w:val="0"/>
                <w:lang w:eastAsia="en-IN" w:bidi="hi-IN"/>
                <w14:ligatures w14:val="none"/>
              </w:rPr>
              <w:t>Specification</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Model</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TDH-200</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Product</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Metallic Drum Heater</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Drum Capacity</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200–208 L</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Compatible Drum Diameter</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Approx. 590 mm</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Compatible Drum Height</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Approx. 880 mm</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Heater Overall Height</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960 mm</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Heater Outer Diameter</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760 mm</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Total Heating Capacity</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9.0 kW</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Base Heater Capacity</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2.0 kW</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Electrical Supply</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415 V AC, 3-Phase</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Frequency</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50/60 Hz</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Temperature Controller</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Digital Temperature Controller, ON/OFF</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Base Heater Control</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Independent Digital Temperature Controller</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Temperature Sensor</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PT100 RTD</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Incomer Protection</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ELCB with suitable electrical protection</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Inner Construction</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16-gauge MS sheet / SS 316 sheet</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Outer Construction</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1.6 mm (16-gauge) powder-coated MS sheet</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Base Support</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50 mm thick × 540 mm dia. MS base heater</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Mobility</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65 mm castor wheels</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Insulation</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LRB Rock Wool</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Insulation Thermal Conductivity</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0.04 W/</w:t>
            </w:r>
            <w:proofErr w:type="spellStart"/>
            <w:r w:rsidRPr="00FC3D2A">
              <w:rPr>
                <w:rFonts w:ascii="Calibri" w:eastAsia="Times New Roman" w:hAnsi="Calibri" w:cs="Calibri"/>
                <w:color w:val="000000"/>
                <w:kern w:val="0"/>
                <w:lang w:eastAsia="en-IN" w:bidi="hi-IN"/>
                <w14:ligatures w14:val="none"/>
              </w:rPr>
              <w:t>m·K</w:t>
            </w:r>
            <w:proofErr w:type="spellEnd"/>
            <w:r w:rsidRPr="00FC3D2A">
              <w:rPr>
                <w:rFonts w:ascii="Calibri" w:eastAsia="Times New Roman" w:hAnsi="Calibri" w:cs="Calibri"/>
                <w:color w:val="000000"/>
                <w:kern w:val="0"/>
                <w:lang w:eastAsia="en-IN" w:bidi="hi-IN"/>
                <w14:ligatures w14:val="none"/>
              </w:rPr>
              <w:t xml:space="preserve"> at 10 °C</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Indicative Heating Time</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150–180 min for viscosity change*</w:t>
            </w:r>
          </w:p>
        </w:tc>
      </w:tr>
      <w:tr w:rsidR="00FC3D2A" w:rsidRPr="00FC3D2A" w:rsidTr="00FC3D2A">
        <w:trPr>
          <w:trHeight w:val="300"/>
        </w:trPr>
        <w:tc>
          <w:tcPr>
            <w:tcW w:w="3740" w:type="dxa"/>
            <w:tcBorders>
              <w:top w:val="nil"/>
              <w:left w:val="single" w:sz="4" w:space="0" w:color="auto"/>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Expected Service Life</w:t>
            </w:r>
          </w:p>
        </w:tc>
        <w:tc>
          <w:tcPr>
            <w:tcW w:w="5260" w:type="dxa"/>
            <w:tcBorders>
              <w:top w:val="nil"/>
              <w:left w:val="nil"/>
              <w:bottom w:val="single" w:sz="4" w:space="0" w:color="auto"/>
              <w:right w:val="single" w:sz="4" w:space="0" w:color="auto"/>
            </w:tcBorders>
            <w:shd w:val="clear" w:color="auto" w:fill="auto"/>
            <w:noWrap/>
            <w:vAlign w:val="bottom"/>
            <w:hideMark/>
          </w:tcPr>
          <w:p w:rsidR="00FC3D2A" w:rsidRPr="00FC3D2A" w:rsidRDefault="00FC3D2A" w:rsidP="00FC3D2A">
            <w:pPr>
              <w:spacing w:after="0" w:line="240" w:lineRule="auto"/>
              <w:rPr>
                <w:rFonts w:ascii="Calibri" w:eastAsia="Times New Roman" w:hAnsi="Calibri" w:cs="Calibri"/>
                <w:color w:val="000000"/>
                <w:kern w:val="0"/>
                <w:lang w:eastAsia="en-IN" w:bidi="hi-IN"/>
                <w14:ligatures w14:val="none"/>
              </w:rPr>
            </w:pPr>
            <w:r w:rsidRPr="00FC3D2A">
              <w:rPr>
                <w:rFonts w:ascii="Calibri" w:eastAsia="Times New Roman" w:hAnsi="Calibri" w:cs="Calibri"/>
                <w:color w:val="000000"/>
                <w:kern w:val="0"/>
                <w:lang w:eastAsia="en-IN" w:bidi="hi-IN"/>
                <w14:ligatures w14:val="none"/>
              </w:rPr>
              <w:t>More than 5 years under normal operating conditions*</w:t>
            </w:r>
          </w:p>
        </w:tc>
      </w:tr>
    </w:tbl>
    <w:p w:rsidR="00FC3D2A" w:rsidRDefault="00FC3D2A" w:rsidP="00FC3D2A">
      <w:pPr>
        <w:rPr>
          <w:rFonts w:ascii="Calibri" w:hAnsi="Calibri" w:cs="Calibri"/>
        </w:rPr>
      </w:pPr>
      <w:r w:rsidRPr="00FC3D2A">
        <w:rPr>
          <w:rFonts w:ascii="Calibri" w:hAnsi="Calibri" w:cs="Calibri"/>
        </w:rPr>
        <w:lastRenderedPageBreak/>
        <w:t>* Heating time and service life are indicative and depend on operating conditions, material properties, duty cycle, installation, and maintenance.</w:t>
      </w:r>
    </w:p>
    <w:p w:rsidR="00FC3D2A" w:rsidRDefault="00FC3D2A" w:rsidP="00FC3D2A">
      <w:pPr>
        <w:rPr>
          <w:rFonts w:ascii="Calibri" w:hAnsi="Calibri" w:cs="Calibri"/>
        </w:rPr>
      </w:pPr>
    </w:p>
    <w:p w:rsidR="00FC3D2A" w:rsidRPr="00FC3D2A" w:rsidRDefault="00FC3D2A" w:rsidP="00FC3D2A">
      <w:pPr>
        <w:rPr>
          <w:rFonts w:ascii="Calibri" w:hAnsi="Calibri" w:cs="Calibri"/>
          <w:b/>
          <w:bCs/>
        </w:rPr>
      </w:pPr>
      <w:r w:rsidRPr="00FC3D2A">
        <w:rPr>
          <w:rFonts w:ascii="Calibri" w:hAnsi="Calibri" w:cs="Calibri"/>
          <w:b/>
          <w:bCs/>
        </w:rPr>
        <w:t>7. KEY FEATURES</w:t>
      </w:r>
      <w:bookmarkStart w:id="0" w:name="_GoBack"/>
      <w:bookmarkEnd w:id="0"/>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Suitable for standard 200–208 L drums</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Robust metallic construction for industrial applications</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9.0 kW main heating capacity</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2.0 kW insulated base heater</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Hinged two-piece design for easy drum installation</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Top lifting eyebolts for convenient handling</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Castor wheels for easy movement</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Removable top cover to reduce heat loss</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Independent temperature control for the base heater</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PT100 RTD temperature sensing</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Digital temperature control with ON/OFF operation</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ELCB and electrical protection</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Rock-wool thermal insulation for improved energy efficiency</w:t>
      </w:r>
    </w:p>
    <w:p w:rsidR="00FC3D2A" w:rsidRPr="00FC3D2A" w:rsidRDefault="00FC3D2A" w:rsidP="00FC3D2A">
      <w:pPr>
        <w:pStyle w:val="ListParagraph"/>
        <w:numPr>
          <w:ilvl w:val="0"/>
          <w:numId w:val="7"/>
        </w:numPr>
        <w:rPr>
          <w:rFonts w:ascii="Calibri" w:hAnsi="Calibri" w:cs="Calibri"/>
        </w:rPr>
      </w:pPr>
      <w:r w:rsidRPr="00FC3D2A">
        <w:rPr>
          <w:rFonts w:ascii="Calibri" w:hAnsi="Calibri" w:cs="Calibri"/>
        </w:rPr>
        <w:t>Designed for viscosity reduction as well as heating/melting applications</w:t>
      </w:r>
    </w:p>
    <w:sectPr w:rsidR="00FC3D2A" w:rsidRPr="00FC3D2A" w:rsidSect="00FC3D2A">
      <w:pgSz w:w="11906" w:h="16838"/>
      <w:pgMar w:top="567"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45F4A"/>
    <w:multiLevelType w:val="hybridMultilevel"/>
    <w:tmpl w:val="EB3C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DE3082"/>
    <w:multiLevelType w:val="hybridMultilevel"/>
    <w:tmpl w:val="407C3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A64808"/>
    <w:multiLevelType w:val="hybridMultilevel"/>
    <w:tmpl w:val="2072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1A1B04"/>
    <w:multiLevelType w:val="hybridMultilevel"/>
    <w:tmpl w:val="5E00C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B123AE"/>
    <w:multiLevelType w:val="hybridMultilevel"/>
    <w:tmpl w:val="072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46499D"/>
    <w:multiLevelType w:val="hybridMultilevel"/>
    <w:tmpl w:val="8E56F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454602"/>
    <w:multiLevelType w:val="hybridMultilevel"/>
    <w:tmpl w:val="1F902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D2A"/>
    <w:rsid w:val="0055563A"/>
    <w:rsid w:val="007A1A33"/>
    <w:rsid w:val="008850A4"/>
    <w:rsid w:val="00FC3D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568C"/>
  <w15:chartTrackingRefBased/>
  <w15:docId w15:val="{023474E4-C49B-4B4B-A03D-9A6281B2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D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493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PC-01</cp:lastModifiedBy>
  <cp:revision>1</cp:revision>
  <dcterms:created xsi:type="dcterms:W3CDTF">2026-08-11T05:45:00Z</dcterms:created>
  <dcterms:modified xsi:type="dcterms:W3CDTF">2026-08-11T05:56:00Z</dcterms:modified>
</cp:coreProperties>
</file>