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0305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 xml:space="preserve">7. Scenario solver </w:t>
      </w:r>
    </w:p>
    <w:p w14:paraId="66A3AC88" w14:textId="77777777" w:rsidR="003E1050" w:rsidRPr="00015FF5" w:rsidRDefault="003E1050" w:rsidP="003E1050">
      <w:pPr>
        <w:rPr>
          <w:sz w:val="40"/>
          <w:szCs w:val="40"/>
        </w:rPr>
      </w:pPr>
    </w:p>
    <w:p w14:paraId="301ED5D1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 xml:space="preserve">Input </w:t>
      </w:r>
    </w:p>
    <w:p w14:paraId="29FD88CC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>( Describe scenario )</w:t>
      </w:r>
    </w:p>
    <w:p w14:paraId="7E75B3BA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 xml:space="preserve">Prompt </w:t>
      </w:r>
    </w:p>
    <w:p w14:paraId="047CDA90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 xml:space="preserve">You are a qualified Company Secretary with expertise in Indian corporate laws. </w:t>
      </w:r>
      <w:proofErr w:type="spellStart"/>
      <w:r w:rsidRPr="00015FF5">
        <w:rPr>
          <w:sz w:val="40"/>
          <w:szCs w:val="40"/>
        </w:rPr>
        <w:t>Analyze</w:t>
      </w:r>
      <w:proofErr w:type="spellEnd"/>
      <w:r w:rsidRPr="00015FF5">
        <w:rPr>
          <w:sz w:val="40"/>
          <w:szCs w:val="40"/>
        </w:rPr>
        <w:t xml:space="preserve"> the following corporate legal scenario and provide a clear, structured response in steps:</w:t>
      </w:r>
    </w:p>
    <w:p w14:paraId="44D980AF" w14:textId="77777777" w:rsidR="003E1050" w:rsidRPr="00015FF5" w:rsidRDefault="003E1050" w:rsidP="003E1050">
      <w:pPr>
        <w:rPr>
          <w:sz w:val="40"/>
          <w:szCs w:val="40"/>
        </w:rPr>
      </w:pPr>
    </w:p>
    <w:p w14:paraId="672A8028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> </w:t>
      </w:r>
    </w:p>
    <w:p w14:paraId="64835C6A" w14:textId="77777777" w:rsidR="003E1050" w:rsidRPr="00015FF5" w:rsidRDefault="003E1050" w:rsidP="003E1050">
      <w:pPr>
        <w:rPr>
          <w:sz w:val="40"/>
          <w:szCs w:val="40"/>
        </w:rPr>
      </w:pPr>
    </w:p>
    <w:p w14:paraId="1E7D3F34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>1. Identify the applicable provisions from the Companies Act, 2013 or other relevant laws.</w:t>
      </w:r>
    </w:p>
    <w:p w14:paraId="45EE688F" w14:textId="77777777" w:rsidR="003E1050" w:rsidRPr="00015FF5" w:rsidRDefault="003E1050" w:rsidP="003E1050">
      <w:pPr>
        <w:rPr>
          <w:sz w:val="40"/>
          <w:szCs w:val="40"/>
        </w:rPr>
      </w:pPr>
    </w:p>
    <w:p w14:paraId="662E1867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>2. Outline the procedural steps that should be taken by the company.</w:t>
      </w:r>
    </w:p>
    <w:p w14:paraId="116B1B2F" w14:textId="77777777" w:rsidR="003E1050" w:rsidRPr="00015FF5" w:rsidRDefault="003E1050" w:rsidP="003E1050">
      <w:pPr>
        <w:rPr>
          <w:sz w:val="40"/>
          <w:szCs w:val="40"/>
        </w:rPr>
      </w:pPr>
    </w:p>
    <w:p w14:paraId="54FEA5E7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>3. Mention forms, filings, timelines, and responsible parties.</w:t>
      </w:r>
    </w:p>
    <w:p w14:paraId="482F61DD" w14:textId="77777777" w:rsidR="003E1050" w:rsidRPr="00015FF5" w:rsidRDefault="003E1050" w:rsidP="003E1050">
      <w:pPr>
        <w:rPr>
          <w:sz w:val="40"/>
          <w:szCs w:val="40"/>
        </w:rPr>
      </w:pPr>
    </w:p>
    <w:p w14:paraId="5CCA380C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>4. Highlight any exceptions or important notes.</w:t>
      </w:r>
    </w:p>
    <w:p w14:paraId="54D4F941" w14:textId="77777777" w:rsidR="003E1050" w:rsidRPr="00015FF5" w:rsidRDefault="003E1050" w:rsidP="003E1050">
      <w:pPr>
        <w:rPr>
          <w:sz w:val="40"/>
          <w:szCs w:val="40"/>
        </w:rPr>
      </w:pPr>
    </w:p>
    <w:p w14:paraId="096B04BD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>5. If applicable, cite relevant case laws or precedents.</w:t>
      </w:r>
    </w:p>
    <w:p w14:paraId="69A17D21" w14:textId="77777777" w:rsidR="003E1050" w:rsidRPr="00015FF5" w:rsidRDefault="003E1050" w:rsidP="003E1050">
      <w:pPr>
        <w:rPr>
          <w:sz w:val="40"/>
          <w:szCs w:val="40"/>
        </w:rPr>
      </w:pPr>
    </w:p>
    <w:p w14:paraId="734A5D36" w14:textId="77777777" w:rsidR="003E1050" w:rsidRPr="00015FF5" w:rsidRDefault="003E1050" w:rsidP="003E1050">
      <w:pPr>
        <w:rPr>
          <w:sz w:val="40"/>
          <w:szCs w:val="40"/>
        </w:rPr>
      </w:pPr>
      <w:r w:rsidRPr="00015FF5">
        <w:rPr>
          <w:sz w:val="40"/>
          <w:szCs w:val="40"/>
        </w:rPr>
        <w:t>Here is the scenario:</w:t>
      </w:r>
    </w:p>
    <w:p w14:paraId="06E6D4FC" w14:textId="77777777" w:rsidR="003E1050" w:rsidRPr="00015FF5" w:rsidRDefault="003E1050" w:rsidP="003E1050">
      <w:pPr>
        <w:rPr>
          <w:sz w:val="40"/>
          <w:szCs w:val="40"/>
        </w:rPr>
      </w:pPr>
    </w:p>
    <w:p w14:paraId="6F4C87AB" w14:textId="60857E78" w:rsidR="003E1050" w:rsidRPr="00015FF5" w:rsidRDefault="003E1050">
      <w:pPr>
        <w:rPr>
          <w:sz w:val="40"/>
          <w:szCs w:val="40"/>
        </w:rPr>
      </w:pPr>
      <w:r w:rsidRPr="00015FF5">
        <w:rPr>
          <w:sz w:val="40"/>
          <w:szCs w:val="40"/>
        </w:rPr>
        <w:t>“{{Insert user-provided scenario here}}”</w:t>
      </w:r>
    </w:p>
    <w:sectPr w:rsidR="003E1050" w:rsidRPr="00015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50"/>
    <w:rsid w:val="00015FF5"/>
    <w:rsid w:val="003E1050"/>
    <w:rsid w:val="00AC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5A74D"/>
  <w15:chartTrackingRefBased/>
  <w15:docId w15:val="{B4CCF8D2-3E63-0A47-9CD8-37801C78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05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050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Shah</dc:creator>
  <cp:keywords/>
  <dc:description/>
  <cp:lastModifiedBy>Rajiv Shah</cp:lastModifiedBy>
  <cp:revision>2</cp:revision>
  <dcterms:created xsi:type="dcterms:W3CDTF">2025-07-27T08:20:00Z</dcterms:created>
  <dcterms:modified xsi:type="dcterms:W3CDTF">2025-07-27T08:20:00Z</dcterms:modified>
</cp:coreProperties>
</file>