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80"/>
        <w:jc w:val="center"/>
      </w:pPr>
      <w:r>
        <w:rPr>
          <w:rFonts w:ascii="Times New Roman" w:hAnsi="Times New Roman"/>
          <w:b/>
          <w:sz w:val="36"/>
        </w:rPr>
        <w:t>OmniCopilot</w:t>
      </w:r>
    </w:p>
    <w:p>
      <w:pPr>
        <w:spacing w:before="0" w:after="40"/>
        <w:jc w:val="center"/>
      </w:pPr>
      <w:r>
        <w:rPr>
          <w:rFonts w:ascii="Times New Roman" w:hAnsi="Times New Roman"/>
          <w:b w:val="0"/>
          <w:sz w:val="26"/>
        </w:rPr>
        <w:t>End-to-End Autonomous Multi-Agent AI Productivity &amp;</w:t>
      </w:r>
    </w:p>
    <w:p>
      <w:pPr>
        <w:spacing w:before="0" w:after="200"/>
        <w:jc w:val="center"/>
      </w:pPr>
      <w:r>
        <w:rPr>
          <w:rFonts w:ascii="Times New Roman" w:hAnsi="Times New Roman"/>
          <w:b w:val="0"/>
          <w:sz w:val="26"/>
        </w:rPr>
        <w:t>Workflow Automation System</w:t>
      </w:r>
    </w:p>
    <w:p>
      <w:pPr>
        <w:spacing w:before="0" w:after="120"/>
        <w:jc w:val="center"/>
      </w:pPr>
      <w:r>
        <w:rPr>
          <w:rFonts w:ascii="Times New Roman" w:hAnsi="Times New Roman"/>
          <w:b/>
          <w:sz w:val="26"/>
        </w:rPr>
        <w:t>Capstone Project Report</w:t>
      </w:r>
    </w:p>
    <w:p>
      <w:pPr>
        <w:spacing w:before="0" w:after="480"/>
        <w:jc w:val="center"/>
      </w:pPr>
      <w:r>
        <w:rPr>
          <w:rFonts w:ascii="Times New Roman" w:hAnsi="Times New Roman"/>
          <w:b w:val="0"/>
          <w:sz w:val="24"/>
        </w:rPr>
        <w:t>Project Based Learning-VI (22AI019)</w:t>
      </w:r>
    </w:p>
    <w:p>
      <w:pPr>
        <w:spacing w:before="0" w:after="80"/>
        <w:jc w:val="center"/>
      </w:pPr>
      <w:r>
        <w:rPr>
          <w:rFonts w:ascii="Times New Roman" w:hAnsi="Times New Roman"/>
          <w:b/>
          <w:sz w:val="24"/>
        </w:rPr>
        <w:t>Submitted by:</w:t>
      </w:r>
    </w:p>
    <w:p>
      <w:pPr>
        <w:spacing w:before="0" w:after="40"/>
        <w:jc w:val="center"/>
      </w:pPr>
      <w:r>
        <w:rPr>
          <w:rFonts w:ascii="Times New Roman" w:hAnsi="Times New Roman"/>
          <w:b w:val="0"/>
          <w:sz w:val="24"/>
        </w:rPr>
        <w:t>Parth Wadhwa</w:t>
      </w:r>
    </w:p>
    <w:p>
      <w:pPr>
        <w:spacing w:before="0" w:after="360"/>
        <w:jc w:val="center"/>
      </w:pPr>
      <w:r>
        <w:rPr>
          <w:rFonts w:ascii="Times New Roman" w:hAnsi="Times New Roman"/>
          <w:b w:val="0"/>
          <w:sz w:val="24"/>
        </w:rPr>
        <w:t>(2310993845)</w:t>
      </w:r>
    </w:p>
    <w:p>
      <w:pPr>
        <w:spacing w:before="0" w:after="80"/>
        <w:jc w:val="center"/>
      </w:pPr>
      <w:r>
        <w:rPr>
          <w:rFonts w:ascii="Times New Roman" w:hAnsi="Times New Roman"/>
          <w:b/>
          <w:sz w:val="24"/>
        </w:rPr>
        <w:t>Under the Guidance of</w:t>
      </w:r>
    </w:p>
    <w:p>
      <w:pPr>
        <w:spacing w:before="0" w:after="360"/>
        <w:jc w:val="center"/>
      </w:pPr>
      <w:r>
        <w:rPr>
          <w:rFonts w:ascii="Times New Roman" w:hAnsi="Times New Roman"/>
          <w:b w:val="0"/>
          <w:sz w:val="24"/>
        </w:rPr>
        <w:t>Dr. Sushil Narang</w:t>
      </w:r>
    </w:p>
    <w:p>
      <w:pPr>
        <w:spacing w:before="0" w:after="40"/>
        <w:jc w:val="center"/>
      </w:pPr>
      <w:r>
        <w:rPr>
          <w:rFonts w:ascii="Times New Roman" w:hAnsi="Times New Roman"/>
          <w:b w:val="0"/>
          <w:sz w:val="24"/>
        </w:rPr>
        <w:t>Department of CSE-AI</w:t>
      </w:r>
    </w:p>
    <w:p>
      <w:pPr>
        <w:spacing w:before="0" w:after="40"/>
        <w:jc w:val="center"/>
      </w:pPr>
      <w:r>
        <w:rPr>
          <w:rFonts w:ascii="Times New Roman" w:hAnsi="Times New Roman"/>
          <w:b/>
          <w:sz w:val="24"/>
        </w:rPr>
        <w:t>CHITKARA UNIVERSITY INSTITUTE OF ENGINEERING &amp; TECHNOLOGY</w:t>
      </w:r>
    </w:p>
    <w:p>
      <w:pPr>
        <w:spacing w:before="0" w:after="80"/>
        <w:jc w:val="center"/>
      </w:pPr>
      <w:r>
        <w:rPr>
          <w:rFonts w:ascii="Times New Roman" w:hAnsi="Times New Roman"/>
          <w:b w:val="0"/>
          <w:sz w:val="24"/>
        </w:rPr>
        <w:t>Chitkara University, Rajpura</w:t>
      </w:r>
    </w:p>
    <w:p>
      <w:pPr>
        <w:spacing w:before="0" w:after="0"/>
        <w:jc w:val="center"/>
      </w:pPr>
      <w:r>
        <w:rPr>
          <w:rFonts w:ascii="Times New Roman" w:hAnsi="Times New Roman"/>
          <w:b w:val="0"/>
          <w:sz w:val="24"/>
        </w:rPr>
        <w:t>October 2026</w:t>
      </w:r>
    </w:p>
    <w:p>
      <w:r>
        <w:br w:type="page"/>
      </w:r>
    </w:p>
    <w:p>
      <w:pPr>
        <w:spacing w:before="240" w:after="80"/>
      </w:pPr>
      <w:r>
        <w:rPr>
          <w:rFonts w:ascii="Times New Roman" w:hAnsi="Times New Roman"/>
          <w:b/>
          <w:sz w:val="28"/>
        </w:rPr>
        <w:t>ACKNOWLEDGEMENT</w:t>
      </w:r>
    </w:p>
    <w:p/>
    <w:p>
      <w:pPr>
        <w:spacing w:after="120"/>
      </w:pPr>
      <w:r>
        <w:rPr>
          <w:rFonts w:ascii="Times New Roman" w:hAnsi="Times New Roman"/>
          <w:sz w:val="24"/>
        </w:rPr>
        <w:t>I, Parth Wadhwa, take immense pleasure in presenting this project report titled "OmniCopilot – End-to-End Autonomous Multi-Agent AI Productivity &amp; Workflow Automation System" as part of the curriculum for the Bachelor of Engineering in Computer Science and Engineering (Artificial Intelligence), Semester 6, Project Based Learning (22AI019), at Chitkara University Institute of Engineering &amp; Technology.</w:t>
      </w:r>
    </w:p>
    <w:p>
      <w:pPr>
        <w:spacing w:after="120"/>
      </w:pPr>
      <w:r>
        <w:rPr>
          <w:rFonts w:ascii="Times New Roman" w:hAnsi="Times New Roman"/>
          <w:sz w:val="24"/>
        </w:rPr>
        <w:t>I express my deepest gratitude to my esteemed mentor, Dr. Sushil Narang, whose invaluable guidance, constant encouragement, and constructive feedback have been the cornerstone of this project. Her technical expertise, willingness to clarify doubts at every stage, and ability to inspire creative thinking have significantly shaped the quality and direction of this work.</w:t>
      </w:r>
    </w:p>
    <w:p>
      <w:pPr>
        <w:spacing w:after="120"/>
      </w:pPr>
      <w:r>
        <w:rPr>
          <w:rFonts w:ascii="Times New Roman" w:hAnsi="Times New Roman"/>
          <w:sz w:val="24"/>
        </w:rPr>
        <w:t>I am profoundly thankful to the respected Dean, Dr. Sushil Narang, for providing me with the opportunity to undertake this project and for cultivating an academic environment that fosters innovation, technical excellence, and a spirit of continuous learning.</w:t>
      </w:r>
    </w:p>
    <w:p>
      <w:pPr>
        <w:spacing w:after="120"/>
      </w:pPr>
      <w:r>
        <w:rPr>
          <w:rFonts w:ascii="Times New Roman" w:hAnsi="Times New Roman"/>
          <w:sz w:val="24"/>
        </w:rPr>
        <w:t>My sincere thanks go to the faculty members of the Department of Computer Science and Engineering for their encouragement and the knowledge they have imparted throughout my academic journey. I also thank my colleagues for their moral support and collaborative spirit throughout the development of this project.</w:t>
      </w:r>
    </w:p>
    <w:p/>
    <w:p>
      <w:r>
        <w:rPr>
          <w:rFonts w:ascii="Times New Roman" w:hAnsi="Times New Roman"/>
          <w:sz w:val="24"/>
        </w:rPr>
        <w:t>Parth Wadhwa (2310993845)</w:t>
      </w:r>
    </w:p>
    <w:p>
      <w:r>
        <w:br w:type="page"/>
      </w:r>
    </w:p>
    <w:p>
      <w:pPr>
        <w:spacing w:before="240" w:after="80"/>
      </w:pPr>
      <w:r>
        <w:rPr>
          <w:rFonts w:ascii="Times New Roman" w:hAnsi="Times New Roman"/>
          <w:b/>
          <w:sz w:val="28"/>
        </w:rPr>
        <w:t>ABSTRACT</w:t>
      </w:r>
    </w:p>
    <w:p>
      <w:pPr>
        <w:spacing w:after="120"/>
      </w:pPr>
      <w:r>
        <w:rPr>
          <w:rFonts w:ascii="Times New Roman" w:hAnsi="Times New Roman"/>
          <w:sz w:val="24"/>
        </w:rPr>
        <w:t>OmniCopilot is a comprehensive, end-to-end autonomous multi-agent AI productivity assistant designed to unify twelve distinct services — Gmail, Google Calendar, Google Drive, Google Forms, Google Meet, Zoom, Slack, Discord, Notion, GitHub, local codebases, and the local filesystem — into a single, deterministic natural language interface. Modern professional productivity is fragmented across dozens of SaaS tools and communication channels, forcing users to constantly context-switch between browser tabs and applications. OmniCopilot solves this by coupling a strict, zero-temperature planning layer powered by high-throughput LLM inference (qwen/qwen3.8-27b on Groq LPU) with a deterministic, rule-based execution engine (Orchestrator v7) to guarantee zero-hallucination task execution.</w:t>
      </w:r>
    </w:p>
    <w:p>
      <w:pPr>
        <w:spacing w:after="120"/>
      </w:pPr>
      <w:r>
        <w:rPr>
          <w:rFonts w:ascii="Times New Roman" w:hAnsi="Times New Roman"/>
          <w:sz w:val="24"/>
        </w:rPr>
        <w:t>The orchestrator enforces dynamic tool discovery from live registered Python agent classes, multi-turn state merging, contextual dependency chaining (e.g., automatically extracting generated Google Meet links and injecting them into calendar invites and email bodies), calendar conflict detection with one-click resolution, and cross-session entity memory. Empirical testing across 150 diverse multi-step prompts demonstrates a 98.4% plan intent accuracy, sub-500 ms planning latency, and zero parameter hallucination rate. The complete system is deployed as a responsive React 19 / Vite single-page application communicating with a FastAPI asynchronous backend via Server-Sent Events (SSE) streaming, providing a live execution stepper, agent health monitoring, session management, and Markdown-formatted result rendering.</w:t>
      </w:r>
    </w:p>
    <w:p>
      <w:r>
        <w:br w:type="page"/>
      </w:r>
    </w:p>
    <w:p>
      <w:pPr>
        <w:spacing w:before="240" w:after="80"/>
      </w:pPr>
      <w:r>
        <w:rPr>
          <w:rFonts w:ascii="Times New Roman" w:hAnsi="Times New Roman"/>
          <w:b/>
          <w:sz w:val="28"/>
        </w:rPr>
        <w:t>Table of Contents</w:t>
      </w:r>
    </w:p>
    <w:p>
      <w:pPr>
        <w:spacing w:after="40"/>
      </w:pPr>
      <w:r>
        <w:rPr>
          <w:rFonts w:ascii="Times New Roman" w:hAnsi="Times New Roman"/>
          <w:sz w:val="22"/>
        </w:rPr>
        <w:t>1.  Introduction</w:t>
      </w:r>
    </w:p>
    <w:p>
      <w:pPr>
        <w:spacing w:after="40"/>
      </w:pPr>
      <w:r>
        <w:rPr>
          <w:rFonts w:ascii="Times New Roman" w:hAnsi="Times New Roman"/>
          <w:sz w:val="22"/>
        </w:rPr>
        <w:t xml:space="preserve">    1.1 Background of the Topic</w:t>
      </w:r>
    </w:p>
    <w:p>
      <w:pPr>
        <w:spacing w:after="40"/>
      </w:pPr>
      <w:r>
        <w:rPr>
          <w:rFonts w:ascii="Times New Roman" w:hAnsi="Times New Roman"/>
          <w:sz w:val="22"/>
        </w:rPr>
        <w:t xml:space="preserve">    1.2 Problem Statement</w:t>
      </w:r>
    </w:p>
    <w:p>
      <w:pPr>
        <w:spacing w:after="40"/>
      </w:pPr>
      <w:r>
        <w:rPr>
          <w:rFonts w:ascii="Times New Roman" w:hAnsi="Times New Roman"/>
          <w:sz w:val="22"/>
        </w:rPr>
        <w:t xml:space="preserve">    1.3 Objectives of the Project</w:t>
      </w:r>
    </w:p>
    <w:p>
      <w:pPr>
        <w:spacing w:after="40"/>
      </w:pPr>
      <w:r>
        <w:rPr>
          <w:rFonts w:ascii="Times New Roman" w:hAnsi="Times New Roman"/>
          <w:sz w:val="22"/>
        </w:rPr>
        <w:t xml:space="preserve">    1.4 Scope and Limitations</w:t>
      </w:r>
    </w:p>
    <w:p>
      <w:pPr>
        <w:spacing w:after="40"/>
      </w:pPr>
      <w:r>
        <w:rPr>
          <w:rFonts w:ascii="Times New Roman" w:hAnsi="Times New Roman"/>
          <w:sz w:val="22"/>
        </w:rPr>
        <w:t>2.  Literature Review</w:t>
      </w:r>
    </w:p>
    <w:p>
      <w:pPr>
        <w:spacing w:after="40"/>
      </w:pPr>
      <w:r>
        <w:rPr>
          <w:rFonts w:ascii="Times New Roman" w:hAnsi="Times New Roman"/>
          <w:sz w:val="22"/>
        </w:rPr>
        <w:t xml:space="preserve">    2.1 Summary of Existing Work / Research</w:t>
      </w:r>
    </w:p>
    <w:p>
      <w:pPr>
        <w:spacing w:after="40"/>
      </w:pPr>
      <w:r>
        <w:rPr>
          <w:rFonts w:ascii="Times New Roman" w:hAnsi="Times New Roman"/>
          <w:sz w:val="22"/>
        </w:rPr>
        <w:t xml:space="preserve">    2.2 Comparison of Approaches</w:t>
      </w:r>
    </w:p>
    <w:p>
      <w:pPr>
        <w:spacing w:after="40"/>
      </w:pPr>
      <w:r>
        <w:rPr>
          <w:rFonts w:ascii="Times New Roman" w:hAnsi="Times New Roman"/>
          <w:sz w:val="22"/>
        </w:rPr>
        <w:t xml:space="preserve">    2.3 Identified Gaps This Project Addresses</w:t>
      </w:r>
    </w:p>
    <w:p>
      <w:pPr>
        <w:spacing w:after="40"/>
      </w:pPr>
      <w:r>
        <w:rPr>
          <w:rFonts w:ascii="Times New Roman" w:hAnsi="Times New Roman"/>
          <w:sz w:val="22"/>
        </w:rPr>
        <w:t>3.  Methodology / System Design</w:t>
      </w:r>
    </w:p>
    <w:p>
      <w:pPr>
        <w:spacing w:after="40"/>
      </w:pPr>
      <w:r>
        <w:rPr>
          <w:rFonts w:ascii="Times New Roman" w:hAnsi="Times New Roman"/>
          <w:sz w:val="22"/>
        </w:rPr>
        <w:t xml:space="preserve">    3.1 Overall Approach</w:t>
      </w:r>
    </w:p>
    <w:p>
      <w:pPr>
        <w:spacing w:after="40"/>
      </w:pPr>
      <w:r>
        <w:rPr>
          <w:rFonts w:ascii="Times New Roman" w:hAnsi="Times New Roman"/>
          <w:sz w:val="22"/>
        </w:rPr>
        <w:t xml:space="preserve">    3.2 Architecture Overview</w:t>
      </w:r>
    </w:p>
    <w:p>
      <w:pPr>
        <w:spacing w:after="40"/>
      </w:pPr>
      <w:r>
        <w:rPr>
          <w:rFonts w:ascii="Times New Roman" w:hAnsi="Times New Roman"/>
          <w:sz w:val="22"/>
        </w:rPr>
        <w:t xml:space="preserve">    3.3 Algorithms and Techniques</w:t>
      </w:r>
    </w:p>
    <w:p>
      <w:pPr>
        <w:spacing w:after="40"/>
      </w:pPr>
      <w:r>
        <w:rPr>
          <w:rFonts w:ascii="Times New Roman" w:hAnsi="Times New Roman"/>
          <w:sz w:val="22"/>
        </w:rPr>
        <w:t xml:space="preserve">    3.4 Tools and Technologies</w:t>
      </w:r>
    </w:p>
    <w:p>
      <w:pPr>
        <w:spacing w:after="40"/>
      </w:pPr>
      <w:r>
        <w:rPr>
          <w:rFonts w:ascii="Times New Roman" w:hAnsi="Times New Roman"/>
          <w:sz w:val="22"/>
        </w:rPr>
        <w:t>4.  Implementation</w:t>
      </w:r>
    </w:p>
    <w:p>
      <w:pPr>
        <w:spacing w:after="40"/>
      </w:pPr>
      <w:r>
        <w:rPr>
          <w:rFonts w:ascii="Times New Roman" w:hAnsi="Times New Roman"/>
          <w:sz w:val="22"/>
        </w:rPr>
        <w:t xml:space="preserve">    4.1 System Build Process</w:t>
      </w:r>
    </w:p>
    <w:p>
      <w:pPr>
        <w:spacing w:after="40"/>
      </w:pPr>
      <w:r>
        <w:rPr>
          <w:rFonts w:ascii="Times New Roman" w:hAnsi="Times New Roman"/>
          <w:sz w:val="22"/>
        </w:rPr>
        <w:t xml:space="preserve">    4.2 Modules and Components</w:t>
      </w:r>
    </w:p>
    <w:p>
      <w:pPr>
        <w:spacing w:after="40"/>
      </w:pPr>
      <w:r>
        <w:rPr>
          <w:rFonts w:ascii="Times New Roman" w:hAnsi="Times New Roman"/>
          <w:sz w:val="22"/>
        </w:rPr>
        <w:t xml:space="preserve">    4.3 Key Code Snippets</w:t>
      </w:r>
    </w:p>
    <w:p>
      <w:pPr>
        <w:spacing w:after="40"/>
      </w:pPr>
      <w:r>
        <w:rPr>
          <w:rFonts w:ascii="Times New Roman" w:hAnsi="Times New Roman"/>
          <w:sz w:val="22"/>
        </w:rPr>
        <w:t>5.  Results and Analysis</w:t>
      </w:r>
    </w:p>
    <w:p>
      <w:pPr>
        <w:spacing w:after="40"/>
      </w:pPr>
      <w:r>
        <w:rPr>
          <w:rFonts w:ascii="Times New Roman" w:hAnsi="Times New Roman"/>
          <w:sz w:val="22"/>
        </w:rPr>
        <w:t xml:space="preserve">    5.1 Output of the System</w:t>
      </w:r>
    </w:p>
    <w:p>
      <w:pPr>
        <w:spacing w:after="40"/>
      </w:pPr>
      <w:r>
        <w:rPr>
          <w:rFonts w:ascii="Times New Roman" w:hAnsi="Times New Roman"/>
          <w:sz w:val="22"/>
        </w:rPr>
        <w:t xml:space="preserve">    5.2 Performance Evaluation</w:t>
      </w:r>
    </w:p>
    <w:p>
      <w:pPr>
        <w:spacing w:after="40"/>
      </w:pPr>
      <w:r>
        <w:rPr>
          <w:rFonts w:ascii="Times New Roman" w:hAnsi="Times New Roman"/>
          <w:sz w:val="22"/>
        </w:rPr>
        <w:t xml:space="preserve">    5.3 Discussion of Findings</w:t>
      </w:r>
    </w:p>
    <w:p>
      <w:pPr>
        <w:spacing w:after="40"/>
      </w:pPr>
      <w:r>
        <w:rPr>
          <w:rFonts w:ascii="Times New Roman" w:hAnsi="Times New Roman"/>
          <w:sz w:val="22"/>
        </w:rPr>
        <w:t>6.  Challenges and Limitations</w:t>
      </w:r>
    </w:p>
    <w:p>
      <w:pPr>
        <w:spacing w:after="40"/>
      </w:pPr>
      <w:r>
        <w:rPr>
          <w:rFonts w:ascii="Times New Roman" w:hAnsi="Times New Roman"/>
          <w:sz w:val="22"/>
        </w:rPr>
        <w:t>7.  Conclusion and Future Scope</w:t>
      </w:r>
    </w:p>
    <w:p>
      <w:pPr>
        <w:spacing w:after="40"/>
      </w:pPr>
      <w:r>
        <w:rPr>
          <w:rFonts w:ascii="Times New Roman" w:hAnsi="Times New Roman"/>
          <w:sz w:val="22"/>
        </w:rPr>
        <w:t>8.  References / Bibliography</w:t>
      </w:r>
    </w:p>
    <w:p>
      <w:pPr>
        <w:spacing w:after="40"/>
      </w:pPr>
      <w:r>
        <w:rPr>
          <w:rFonts w:ascii="Times New Roman" w:hAnsi="Times New Roman"/>
          <w:sz w:val="22"/>
        </w:rPr>
        <w:t>9.  Appendices</w:t>
      </w:r>
    </w:p>
    <w:p>
      <w:r>
        <w:br w:type="page"/>
      </w:r>
    </w:p>
    <w:p>
      <w:pPr>
        <w:spacing w:before="240" w:after="80"/>
      </w:pPr>
      <w:r>
        <w:rPr>
          <w:rFonts w:ascii="Times New Roman" w:hAnsi="Times New Roman"/>
          <w:b/>
          <w:sz w:val="28"/>
        </w:rPr>
        <w:t>1. Introduction</w:t>
      </w:r>
    </w:p>
    <w:p>
      <w:pPr>
        <w:spacing w:after="120"/>
      </w:pPr>
      <w:r>
        <w:rPr>
          <w:rFonts w:ascii="Times New Roman" w:hAnsi="Times New Roman"/>
          <w:sz w:val="24"/>
        </w:rPr>
        <w:t>Workplace productivity in the modern knowledge economy is heavily constrained by context fragmentation. A knowledge worker or software engineer routinely navigates between fragmented software ecosystems: Google Workspace for meetings, email, documents, and spreadsheets; Slack and Discord for real-time team messaging; Notion for knowledge bases; GitHub for software version control and code reviews; and local terminal editors for code manipulation. Coordinating an everyday operational event — such as scheduling an urgent client sync, generating a Google Meet link, emailing attendees a calendar invitation, and posting a confirmation to a team Slack channel — requires tedious manual data transfer across four separate browser tabs and services.</w:t>
      </w:r>
    </w:p>
    <w:p>
      <w:pPr>
        <w:spacing w:after="120"/>
      </w:pPr>
      <w:r>
        <w:rPr>
          <w:rFonts w:ascii="Times New Roman" w:hAnsi="Times New Roman"/>
          <w:sz w:val="24"/>
        </w:rPr>
        <w:t>OmniCopilot is an autonomous multi-agent productivity assistant engineered to eliminate context switching by unifying cloud services, team communication hubs, and local developer workspaces under a single chat interface. Built on a hybrid architecture that pairs an LLM-based structured planner with a deterministic Python execution engine, OmniCopilot interprets natural language directives, decomposes them into multi-agent dependency graphs, fills missing parameters using contextual memory, and executes actions across authenticated third-party APIs — all within a single planning turn.</w:t>
      </w:r>
    </w:p>
    <w:p>
      <w:pPr>
        <w:spacing w:before="240" w:after="80"/>
      </w:pPr>
      <w:r>
        <w:rPr>
          <w:rFonts w:ascii="Times New Roman" w:hAnsi="Times New Roman"/>
          <w:b/>
          <w:sz w:val="26"/>
        </w:rPr>
        <w:t>1.1 Background of the Topic</w:t>
      </w:r>
    </w:p>
    <w:p>
      <w:pPr>
        <w:spacing w:after="120"/>
      </w:pPr>
      <w:r>
        <w:rPr>
          <w:rFonts w:ascii="Times New Roman" w:hAnsi="Times New Roman"/>
          <w:sz w:val="24"/>
        </w:rPr>
        <w:t>The emergence of Large Language Models (LLMs) such as GPT-4, LLaMA, and Qwen has catalyzed a paradigm shift from traditional statistical NLP towards agentic AI systems. Early conversational assistants relied on rigid, hand-crafted intent classifiers and slot-filling algorithms that struggled outside predetermined command grammars. Conversely, raw LLMs possess rich semantic reasoning but suffer from hallucinations, non-deterministic outputs, and lack of real-time execution capabilities.</w:t>
      </w:r>
    </w:p>
    <w:p>
      <w:pPr>
        <w:spacing w:after="120"/>
      </w:pPr>
      <w:r>
        <w:rPr>
          <w:rFonts w:ascii="Times New Roman" w:hAnsi="Times New Roman"/>
          <w:sz w:val="24"/>
        </w:rPr>
        <w:t>To bridge this divide, researchers introduced paradigms such as ReAct (Yao et al., 2022) and Toolformer (Schick et al., 2023), demonstrating that language models can interleave textual reasoning with external tool calls. However, existing multi-agent architectures such as AutoGen and CrewAI rely on open-ended conversational loops between LLM agents. In production environments, this unconstrained approach leads to compounding token costs, high latency (5–15 seconds per turn), non-deterministic execution, and cascading tool-calling errors. OmniCopilot establishes a reliable alternative: single-call zero-temperature planning combined with 100% deterministic rule-based execution.</w:t>
      </w:r>
    </w:p>
    <w:p>
      <w:pPr>
        <w:spacing w:before="240" w:after="80"/>
      </w:pPr>
      <w:r>
        <w:rPr>
          <w:rFonts w:ascii="Times New Roman" w:hAnsi="Times New Roman"/>
          <w:b/>
          <w:sz w:val="26"/>
        </w:rPr>
        <w:t>1.2 Problem Statement</w:t>
      </w:r>
    </w:p>
    <w:p>
      <w:pPr>
        <w:spacing w:after="120"/>
      </w:pPr>
      <w:r>
        <w:rPr>
          <w:rFonts w:ascii="Times New Roman" w:hAnsi="Times New Roman"/>
          <w:sz w:val="24"/>
        </w:rPr>
        <w:t>Existing AI productivity assistants and robotic process automation tools suffer from four critical deficiencies:</w:t>
      </w:r>
    </w:p>
    <w:p>
      <w:pPr>
        <w:pStyle w:val="ListBullet"/>
        <w:spacing w:after="60"/>
      </w:pPr>
      <w:r>
        <w:rPr>
          <w:rFonts w:ascii="Times New Roman" w:hAnsi="Times New Roman"/>
          <w:sz w:val="24"/>
        </w:rPr>
        <w:t>Unconstrained Hallucination in Multi-Agent Loops: Unrestricted LLM agents frequently invent imaginary parameters — such as invalid meeting IDs or fabricated email addresses — when invoking external APIs.</w:t>
      </w:r>
    </w:p>
    <w:p>
      <w:pPr>
        <w:pStyle w:val="ListBullet"/>
        <w:spacing w:after="60"/>
      </w:pPr>
      <w:r>
        <w:rPr>
          <w:rFonts w:ascii="Times New Roman" w:hAnsi="Times New Roman"/>
          <w:sz w:val="24"/>
        </w:rPr>
        <w:t>Context Fragmentation and Lack of Chaining: Existing tools treat API calls as isolated silos and cannot automatically extract dynamic meeting links and feed them into email drafts or Slack announcements.</w:t>
      </w:r>
    </w:p>
    <w:p>
      <w:pPr>
        <w:pStyle w:val="ListBullet"/>
        <w:spacing w:after="60"/>
      </w:pPr>
      <w:r>
        <w:rPr>
          <w:rFonts w:ascii="Times New Roman" w:hAnsi="Times New Roman"/>
          <w:sz w:val="24"/>
        </w:rPr>
        <w:t>High Latency and Token Waste: Multi-agent frameworks performing 5 to 10 sequential LLM calls per prompt suffer from latency exceeding 10 seconds, rendering them unusable for interactive productivity.</w:t>
      </w:r>
    </w:p>
    <w:p>
      <w:pPr>
        <w:pStyle w:val="ListBullet"/>
        <w:spacing w:after="60"/>
      </w:pPr>
      <w:r>
        <w:rPr>
          <w:rFonts w:ascii="Times New Roman" w:hAnsi="Times New Roman"/>
          <w:sz w:val="24"/>
        </w:rPr>
        <w:t>Lack of Local and Cloud Synthesis: Cloud-based assistants have zero visibility into a developer's local filesystem and local git repositories, while local IDE assistants lack integrations with Google Drive, Forms, Zoom, and Slack.</w:t>
      </w:r>
    </w:p>
    <w:p>
      <w:pPr>
        <w:spacing w:before="240" w:after="80"/>
      </w:pPr>
      <w:r>
        <w:rPr>
          <w:rFonts w:ascii="Times New Roman" w:hAnsi="Times New Roman"/>
          <w:b/>
          <w:sz w:val="26"/>
        </w:rPr>
        <w:t>1.3 Objectives of the Project</w:t>
      </w:r>
    </w:p>
    <w:p>
      <w:pPr>
        <w:pStyle w:val="ListBullet"/>
        <w:spacing w:after="60"/>
      </w:pPr>
      <w:r>
        <w:rPr>
          <w:rFonts w:ascii="Times New Roman" w:hAnsi="Times New Roman"/>
          <w:sz w:val="24"/>
        </w:rPr>
        <w:t>Architect a 12-Agent Ecosystem: Implement dedicated, modular agent wrappers for Gmail, Google Calendar, Google Drive, Google Forms, Google Meet, Zoom, Slack, Discord, Notion, GitHub, Local Code, and Local Filesystem.</w:t>
      </w:r>
    </w:p>
    <w:p>
      <w:pPr>
        <w:pStyle w:val="ListBullet"/>
        <w:spacing w:after="60"/>
      </w:pPr>
      <w:r>
        <w:rPr>
          <w:rFonts w:ascii="Times New Roman" w:hAnsi="Times New Roman"/>
          <w:sz w:val="24"/>
        </w:rPr>
        <w:t>Deterministic Planning Engine: Design an LLM planning layer that operates at zero temperature with strict JSON schema validation, deriving tools dynamically from registered agents at runtime.</w:t>
      </w:r>
    </w:p>
    <w:p>
      <w:pPr>
        <w:pStyle w:val="ListBullet"/>
        <w:spacing w:after="60"/>
      </w:pPr>
      <w:r>
        <w:rPr>
          <w:rFonts w:ascii="Times New Roman" w:hAnsi="Times New Roman"/>
          <w:sz w:val="24"/>
        </w:rPr>
        <w:t>Context Chaining and Conflict Resolution: Build an execution pipeline capable of passing runtime outputs from one step into the next, while proactively detecting calendar scheduling overlaps.</w:t>
      </w:r>
    </w:p>
    <w:p>
      <w:pPr>
        <w:pStyle w:val="ListBullet"/>
        <w:spacing w:after="60"/>
      </w:pPr>
      <w:r>
        <w:rPr>
          <w:rFonts w:ascii="Times New Roman" w:hAnsi="Times New Roman"/>
          <w:sz w:val="24"/>
        </w:rPr>
        <w:t>Rule-Based Entity Resolution and Multi-Turn Memory: Implement lightweight persistent memory to resolve contextual references without redundant LLM calls.</w:t>
      </w:r>
    </w:p>
    <w:p>
      <w:pPr>
        <w:pStyle w:val="ListBullet"/>
        <w:spacing w:after="60"/>
      </w:pPr>
      <w:r>
        <w:rPr>
          <w:rFonts w:ascii="Times New Roman" w:hAnsi="Times New Roman"/>
          <w:sz w:val="24"/>
        </w:rPr>
        <w:t>Real-Time Streaming Interface: Deploy a responsive React 19 / Vite frontend communicating with a FastAPI backend via Server-Sent Events (SSE) to render live execution steppers.</w:t>
      </w:r>
    </w:p>
    <w:p>
      <w:pPr>
        <w:pStyle w:val="ListBullet"/>
        <w:spacing w:after="60"/>
      </w:pPr>
      <w:r>
        <w:rPr>
          <w:rFonts w:ascii="Times New Roman" w:hAnsi="Times New Roman"/>
          <w:sz w:val="24"/>
        </w:rPr>
        <w:t>OAuth2 and Security Integrity: Implement seamless Google OAuth2 token refresh workflows and fallback mechanisms to local credential keyrings.</w:t>
      </w:r>
    </w:p>
    <w:p>
      <w:pPr>
        <w:spacing w:before="240" w:after="80"/>
      </w:pPr>
      <w:r>
        <w:rPr>
          <w:rFonts w:ascii="Times New Roman" w:hAnsi="Times New Roman"/>
          <w:b/>
          <w:sz w:val="26"/>
        </w:rPr>
        <w:t>1.4 Scope and Limitations</w:t>
      </w:r>
    </w:p>
    <w:p>
      <w:pPr>
        <w:spacing w:after="120"/>
      </w:pPr>
      <w:r>
        <w:rPr>
          <w:rFonts w:ascii="Times New Roman" w:hAnsi="Times New Roman"/>
          <w:sz w:val="24"/>
        </w:rPr>
        <w:t>The system currently supports 12 integrations across cloud productivity, developer tools, and communication platforms. The scheduling engine defaults to the Asia/Kolkata (+05:30) timezone with ISO 8601 date parsing. Google integrations utilize OAuth2 user credentials stored locally, while Zoom relies on Server-to-Server OAuth. File and code agents are constrained to safe directory paths with file size caps (100 KB) to prevent memory exhaustion. The platform operates on user-configured API credentials and does not store private credentials on external third-party servers.</w:t>
      </w:r>
    </w:p>
    <w:p>
      <w:r>
        <w:br w:type="page"/>
      </w:r>
    </w:p>
    <w:p>
      <w:pPr>
        <w:spacing w:before="240" w:after="80"/>
      </w:pPr>
      <w:r>
        <w:rPr>
          <w:rFonts w:ascii="Times New Roman" w:hAnsi="Times New Roman"/>
          <w:b/>
          <w:sz w:val="28"/>
        </w:rPr>
        <w:t>2. Literature Review</w:t>
      </w:r>
    </w:p>
    <w:p>
      <w:pPr>
        <w:spacing w:before="240" w:after="80"/>
      </w:pPr>
      <w:r>
        <w:rPr>
          <w:rFonts w:ascii="Times New Roman" w:hAnsi="Times New Roman"/>
          <w:b/>
          <w:sz w:val="26"/>
        </w:rPr>
        <w:t>2.1 Summary of Existing Work / Research</w:t>
      </w:r>
    </w:p>
    <w:p>
      <w:pPr>
        <w:spacing w:after="120"/>
      </w:pPr>
      <w:r>
        <w:rPr>
          <w:rFonts w:ascii="Times New Roman" w:hAnsi="Times New Roman"/>
          <w:sz w:val="24"/>
        </w:rPr>
        <w:t>The evolution of tool-augmented language models and multi-agent systems has laid the foundation for autonomous workplace copilots. The following table summarises key published works relevant to this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Author(s) &amp; Year</w:t>
            </w:r>
          </w:p>
        </w:tc>
        <w:tc>
          <w:tcPr>
            <w:tcW w:type="dxa" w:w="2880"/>
          </w:tcPr>
          <w:p>
            <w:r>
              <w:rPr>
                <w:rFonts w:ascii="Times New Roman" w:hAnsi="Times New Roman"/>
                <w:b/>
                <w:sz w:val="22"/>
              </w:rPr>
              <w:t>Method / Framework</w:t>
            </w:r>
          </w:p>
        </w:tc>
        <w:tc>
          <w:tcPr>
            <w:tcW w:type="dxa" w:w="2880"/>
          </w:tcPr>
          <w:p>
            <w:r>
              <w:rPr>
                <w:rFonts w:ascii="Times New Roman" w:hAnsi="Times New Roman"/>
                <w:b/>
                <w:sz w:val="22"/>
              </w:rPr>
              <w:t>Key Finding</w:t>
            </w:r>
          </w:p>
        </w:tc>
      </w:tr>
      <w:tr>
        <w:tc>
          <w:tcPr>
            <w:tcW w:type="dxa" w:w="2880"/>
          </w:tcPr>
          <w:p>
            <w:r>
              <w:rPr>
                <w:rFonts w:ascii="Times New Roman" w:hAnsi="Times New Roman"/>
                <w:sz w:val="22"/>
              </w:rPr>
              <w:t>Yao et al. (2022)</w:t>
            </w:r>
          </w:p>
        </w:tc>
        <w:tc>
          <w:tcPr>
            <w:tcW w:type="dxa" w:w="2880"/>
          </w:tcPr>
          <w:p>
            <w:r>
              <w:rPr>
                <w:rFonts w:ascii="Times New Roman" w:hAnsi="Times New Roman"/>
                <w:sz w:val="22"/>
              </w:rPr>
              <w:t>ReAct: Reasoning and Acting</w:t>
            </w:r>
          </w:p>
        </w:tc>
        <w:tc>
          <w:tcPr>
            <w:tcW w:type="dxa" w:w="2880"/>
          </w:tcPr>
          <w:p>
            <w:r>
              <w:rPr>
                <w:rFonts w:ascii="Times New Roman" w:hAnsi="Times New Roman"/>
                <w:sz w:val="22"/>
              </w:rPr>
              <w:t>Interleaving reasoning traces and actions improves accuracy and reduces hallucinations</w:t>
            </w:r>
          </w:p>
        </w:tc>
      </w:tr>
      <w:tr>
        <w:tc>
          <w:tcPr>
            <w:tcW w:type="dxa" w:w="2880"/>
          </w:tcPr>
          <w:p>
            <w:r>
              <w:rPr>
                <w:rFonts w:ascii="Times New Roman" w:hAnsi="Times New Roman"/>
                <w:sz w:val="22"/>
              </w:rPr>
              <w:t>Schick et al. (2023)</w:t>
            </w:r>
          </w:p>
        </w:tc>
        <w:tc>
          <w:tcPr>
            <w:tcW w:type="dxa" w:w="2880"/>
          </w:tcPr>
          <w:p>
            <w:r>
              <w:rPr>
                <w:rFonts w:ascii="Times New Roman" w:hAnsi="Times New Roman"/>
                <w:sz w:val="22"/>
              </w:rPr>
              <w:t>Toolformer</w:t>
            </w:r>
          </w:p>
        </w:tc>
        <w:tc>
          <w:tcPr>
            <w:tcW w:type="dxa" w:w="2880"/>
          </w:tcPr>
          <w:p>
            <w:r>
              <w:rPr>
                <w:rFonts w:ascii="Times New Roman" w:hAnsi="Times New Roman"/>
                <w:sz w:val="22"/>
              </w:rPr>
              <w:t>LLMs can self-teach tool usage via self-supervised API call generation</w:t>
            </w:r>
          </w:p>
        </w:tc>
      </w:tr>
      <w:tr>
        <w:tc>
          <w:tcPr>
            <w:tcW w:type="dxa" w:w="2880"/>
          </w:tcPr>
          <w:p>
            <w:r>
              <w:rPr>
                <w:rFonts w:ascii="Times New Roman" w:hAnsi="Times New Roman"/>
                <w:sz w:val="22"/>
              </w:rPr>
              <w:t>Wu et al. (2023)</w:t>
            </w:r>
          </w:p>
        </w:tc>
        <w:tc>
          <w:tcPr>
            <w:tcW w:type="dxa" w:w="2880"/>
          </w:tcPr>
          <w:p>
            <w:r>
              <w:rPr>
                <w:rFonts w:ascii="Times New Roman" w:hAnsi="Times New Roman"/>
                <w:sz w:val="22"/>
              </w:rPr>
              <w:t>AutoGen</w:t>
            </w:r>
          </w:p>
        </w:tc>
        <w:tc>
          <w:tcPr>
            <w:tcW w:type="dxa" w:w="2880"/>
          </w:tcPr>
          <w:p>
            <w:r>
              <w:rPr>
                <w:rFonts w:ascii="Times New Roman" w:hAnsi="Times New Roman"/>
                <w:sz w:val="22"/>
              </w:rPr>
              <w:t>Multi-agent conversation frameworks where LLM agents collaborate via dialogue turns</w:t>
            </w:r>
          </w:p>
        </w:tc>
      </w:tr>
      <w:tr>
        <w:tc>
          <w:tcPr>
            <w:tcW w:type="dxa" w:w="2880"/>
          </w:tcPr>
          <w:p>
            <w:r>
              <w:rPr>
                <w:rFonts w:ascii="Times New Roman" w:hAnsi="Times New Roman"/>
                <w:sz w:val="22"/>
              </w:rPr>
              <w:t>Shinn et al. (2023)</w:t>
            </w:r>
          </w:p>
        </w:tc>
        <w:tc>
          <w:tcPr>
            <w:tcW w:type="dxa" w:w="2880"/>
          </w:tcPr>
          <w:p>
            <w:r>
              <w:rPr>
                <w:rFonts w:ascii="Times New Roman" w:hAnsi="Times New Roman"/>
                <w:sz w:val="22"/>
              </w:rPr>
              <w:t>Reflexion</w:t>
            </w:r>
          </w:p>
        </w:tc>
        <w:tc>
          <w:tcPr>
            <w:tcW w:type="dxa" w:w="2880"/>
          </w:tcPr>
          <w:p>
            <w:r>
              <w:rPr>
                <w:rFonts w:ascii="Times New Roman" w:hAnsi="Times New Roman"/>
                <w:sz w:val="22"/>
              </w:rPr>
              <w:t>Verbal self-reflection mitigates execution loops in autonomous agents</w:t>
            </w:r>
          </w:p>
        </w:tc>
      </w:tr>
      <w:tr>
        <w:tc>
          <w:tcPr>
            <w:tcW w:type="dxa" w:w="2880"/>
          </w:tcPr>
          <w:p>
            <w:r>
              <w:rPr>
                <w:rFonts w:ascii="Times New Roman" w:hAnsi="Times New Roman"/>
                <w:sz w:val="22"/>
              </w:rPr>
              <w:t>Li et al. (2023)</w:t>
            </w:r>
          </w:p>
        </w:tc>
        <w:tc>
          <w:tcPr>
            <w:tcW w:type="dxa" w:w="2880"/>
          </w:tcPr>
          <w:p>
            <w:r>
              <w:rPr>
                <w:rFonts w:ascii="Times New Roman" w:hAnsi="Times New Roman"/>
                <w:sz w:val="22"/>
              </w:rPr>
              <w:t>CAMEL: Communicative Agents</w:t>
            </w:r>
          </w:p>
        </w:tc>
        <w:tc>
          <w:tcPr>
            <w:tcW w:type="dxa" w:w="2880"/>
          </w:tcPr>
          <w:p>
            <w:r>
              <w:rPr>
                <w:rFonts w:ascii="Times New Roman" w:hAnsi="Times New Roman"/>
                <w:sz w:val="22"/>
              </w:rPr>
              <w:t>Role-playing agent cooperation for complex task completion</w:t>
            </w:r>
          </w:p>
        </w:tc>
      </w:tr>
      <w:tr>
        <w:tc>
          <w:tcPr>
            <w:tcW w:type="dxa" w:w="2880"/>
          </w:tcPr>
          <w:p>
            <w:r>
              <w:rPr>
                <w:rFonts w:ascii="Times New Roman" w:hAnsi="Times New Roman"/>
                <w:sz w:val="22"/>
              </w:rPr>
              <w:t>Hong et al. (2023)</w:t>
            </w:r>
          </w:p>
        </w:tc>
        <w:tc>
          <w:tcPr>
            <w:tcW w:type="dxa" w:w="2880"/>
          </w:tcPr>
          <w:p>
            <w:r>
              <w:rPr>
                <w:rFonts w:ascii="Times New Roman" w:hAnsi="Times New Roman"/>
                <w:sz w:val="22"/>
              </w:rPr>
              <w:t>MetaGPT</w:t>
            </w:r>
          </w:p>
        </w:tc>
        <w:tc>
          <w:tcPr>
            <w:tcW w:type="dxa" w:w="2880"/>
          </w:tcPr>
          <w:p>
            <w:r>
              <w:rPr>
                <w:rFonts w:ascii="Times New Roman" w:hAnsi="Times New Roman"/>
                <w:sz w:val="22"/>
              </w:rPr>
              <w:t>SOPs in multi-agent systems structure software development workflows</w:t>
            </w:r>
          </w:p>
        </w:tc>
      </w:tr>
    </w:tbl>
    <w:p/>
    <w:p>
      <w:pPr>
        <w:spacing w:before="240" w:after="80"/>
      </w:pPr>
      <w:r>
        <w:rPr>
          <w:rFonts w:ascii="Times New Roman" w:hAnsi="Times New Roman"/>
          <w:b/>
          <w:sz w:val="26"/>
        </w:rPr>
        <w:t>2.2 Comparison of Approaches</w:t>
      </w:r>
    </w:p>
    <w:p>
      <w:pPr>
        <w:spacing w:after="120"/>
      </w:pPr>
      <w:r>
        <w:rPr>
          <w:rFonts w:ascii="Times New Roman" w:hAnsi="Times New Roman"/>
          <w:sz w:val="24"/>
        </w:rPr>
        <w:t>Existing architectures for tool integration and workplace automation vary significantly in determinism, latency, and reliability: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Approach</w:t>
            </w:r>
          </w:p>
        </w:tc>
        <w:tc>
          <w:tcPr>
            <w:tcW w:type="dxa" w:w="2880"/>
          </w:tcPr>
          <w:p>
            <w:r>
              <w:rPr>
                <w:rFonts w:ascii="Times New Roman" w:hAnsi="Times New Roman"/>
                <w:b/>
                <w:sz w:val="22"/>
              </w:rPr>
              <w:t>Strengths</w:t>
            </w:r>
          </w:p>
        </w:tc>
        <w:tc>
          <w:tcPr>
            <w:tcW w:type="dxa" w:w="2880"/>
          </w:tcPr>
          <w:p>
            <w:r>
              <w:rPr>
                <w:rFonts w:ascii="Times New Roman" w:hAnsi="Times New Roman"/>
                <w:b/>
                <w:sz w:val="22"/>
              </w:rPr>
              <w:t>Weaknesses</w:t>
            </w:r>
          </w:p>
        </w:tc>
      </w:tr>
      <w:tr>
        <w:tc>
          <w:tcPr>
            <w:tcW w:type="dxa" w:w="2880"/>
          </w:tcPr>
          <w:p>
            <w:r>
              <w:rPr>
                <w:rFonts w:ascii="Times New Roman" w:hAnsi="Times New Roman"/>
                <w:sz w:val="22"/>
              </w:rPr>
              <w:t>Traditional RPA (Zapier, UiPath)</w:t>
            </w:r>
          </w:p>
        </w:tc>
        <w:tc>
          <w:tcPr>
            <w:tcW w:type="dxa" w:w="2880"/>
          </w:tcPr>
          <w:p>
            <w:r>
              <w:rPr>
                <w:rFonts w:ascii="Times New Roman" w:hAnsi="Times New Roman"/>
                <w:sz w:val="22"/>
              </w:rPr>
              <w:t>100% deterministic, robust API triggers</w:t>
            </w:r>
          </w:p>
        </w:tc>
        <w:tc>
          <w:tcPr>
            <w:tcW w:type="dxa" w:w="2880"/>
          </w:tcPr>
          <w:p>
            <w:r>
              <w:rPr>
                <w:rFonts w:ascii="Times New Roman" w:hAnsi="Times New Roman"/>
                <w:sz w:val="22"/>
              </w:rPr>
              <w:t>Brittle; zero natural language comprehension; cannot replan</w:t>
            </w:r>
          </w:p>
        </w:tc>
      </w:tr>
      <w:tr>
        <w:tc>
          <w:tcPr>
            <w:tcW w:type="dxa" w:w="2880"/>
          </w:tcPr>
          <w:p>
            <w:r>
              <w:rPr>
                <w:rFonts w:ascii="Times New Roman" w:hAnsi="Times New Roman"/>
                <w:sz w:val="22"/>
              </w:rPr>
              <w:t>Unconstrained Multi-Agent (AutoGen, CrewAI)</w:t>
            </w:r>
          </w:p>
        </w:tc>
        <w:tc>
          <w:tcPr>
            <w:tcW w:type="dxa" w:w="2880"/>
          </w:tcPr>
          <w:p>
            <w:r>
              <w:rPr>
                <w:rFonts w:ascii="Times New Roman" w:hAnsi="Times New Roman"/>
                <w:sz w:val="22"/>
              </w:rPr>
              <w:t>High reasoning flexibility, dynamic agent debates</w:t>
            </w:r>
          </w:p>
        </w:tc>
        <w:tc>
          <w:tcPr>
            <w:tcW w:type="dxa" w:w="2880"/>
          </w:tcPr>
          <w:p>
            <w:r>
              <w:rPr>
                <w:rFonts w:ascii="Times New Roman" w:hAnsi="Times New Roman"/>
                <w:sz w:val="22"/>
              </w:rPr>
              <w:t>Extreme token consumption; 8-20s latency; prone to infinite loops</w:t>
            </w:r>
          </w:p>
        </w:tc>
      </w:tr>
      <w:tr>
        <w:tc>
          <w:tcPr>
            <w:tcW w:type="dxa" w:w="2880"/>
          </w:tcPr>
          <w:p>
            <w:r>
              <w:rPr>
                <w:rFonts w:ascii="Times New Roman" w:hAnsi="Times New Roman"/>
                <w:sz w:val="22"/>
              </w:rPr>
              <w:t>Chatbot Function Calling (OpenAI / Gemini)</w:t>
            </w:r>
          </w:p>
        </w:tc>
        <w:tc>
          <w:tcPr>
            <w:tcW w:type="dxa" w:w="2880"/>
          </w:tcPr>
          <w:p>
            <w:r>
              <w:rPr>
                <w:rFonts w:ascii="Times New Roman" w:hAnsi="Times New Roman"/>
                <w:sz w:val="22"/>
              </w:rPr>
              <w:t>Strong single-turn tool calling</w:t>
            </w:r>
          </w:p>
        </w:tc>
        <w:tc>
          <w:tcPr>
            <w:tcW w:type="dxa" w:w="2880"/>
          </w:tcPr>
          <w:p>
            <w:r>
              <w:rPr>
                <w:rFonts w:ascii="Times New Roman" w:hAnsi="Times New Roman"/>
                <w:sz w:val="22"/>
              </w:rPr>
              <w:t>Weak contextual chaining across services; no local filesystem access</w:t>
            </w:r>
          </w:p>
        </w:tc>
      </w:tr>
      <w:tr>
        <w:tc>
          <w:tcPr>
            <w:tcW w:type="dxa" w:w="2880"/>
          </w:tcPr>
          <w:p>
            <w:r>
              <w:rPr>
                <w:rFonts w:ascii="Times New Roman" w:hAnsi="Times New Roman"/>
                <w:sz w:val="22"/>
              </w:rPr>
              <w:t>OmniCopilot (Hybrid Deterministic Engine)</w:t>
            </w:r>
          </w:p>
        </w:tc>
        <w:tc>
          <w:tcPr>
            <w:tcW w:type="dxa" w:w="2880"/>
          </w:tcPr>
          <w:p>
            <w:r>
              <w:rPr>
                <w:rFonts w:ascii="Times New Roman" w:hAnsi="Times New Roman"/>
                <w:sz w:val="22"/>
              </w:rPr>
              <w:t>Sub-500ms planning, zero hallucination, local + cloud</w:t>
            </w:r>
          </w:p>
        </w:tc>
        <w:tc>
          <w:tcPr>
            <w:tcW w:type="dxa" w:w="2880"/>
          </w:tcPr>
          <w:p>
            <w:r>
              <w:rPr>
                <w:rFonts w:ascii="Times New Roman" w:hAnsi="Times New Roman"/>
                <w:sz w:val="22"/>
              </w:rPr>
              <w:t>Requires upfront agent schema registration; bounded to defined tools</w:t>
            </w:r>
          </w:p>
        </w:tc>
      </w:tr>
    </w:tbl>
    <w:p/>
    <w:p>
      <w:pPr>
        <w:spacing w:before="240" w:after="80"/>
      </w:pPr>
      <w:r>
        <w:rPr>
          <w:rFonts w:ascii="Times New Roman" w:hAnsi="Times New Roman"/>
          <w:b/>
          <w:sz w:val="26"/>
        </w:rPr>
        <w:t>2.3 Identified Gaps This Project Addresses</w:t>
      </w:r>
    </w:p>
    <w:p>
      <w:pPr>
        <w:pStyle w:val="ListBullet"/>
        <w:spacing w:after="60"/>
      </w:pPr>
      <w:r>
        <w:rPr>
          <w:rFonts w:ascii="Times New Roman" w:hAnsi="Times New Roman"/>
          <w:sz w:val="24"/>
        </w:rPr>
        <w:t>The Multi-Agent Latency Penalty: Existing frameworks perform multiple conversational rounds, inducing unacceptable user wait times. OmniCopilot uses exactly one LLM planning call per request and handles follow-ups via rule-based state merging.</w:t>
      </w:r>
    </w:p>
    <w:p>
      <w:pPr>
        <w:pStyle w:val="ListBullet"/>
        <w:spacing w:after="60"/>
      </w:pPr>
      <w:r>
        <w:rPr>
          <w:rFonts w:ascii="Times New Roman" w:hAnsi="Times New Roman"/>
          <w:sz w:val="24"/>
        </w:rPr>
        <w:t>Context Breakage Across Different Platforms: Standard assistants cannot bridge diverse SaaS boundaries in a single sentence. OmniCopilot's execution context chain unifies disparate API payloads into a continuous data stream.</w:t>
      </w:r>
    </w:p>
    <w:p>
      <w:pPr>
        <w:pStyle w:val="ListBullet"/>
        <w:spacing w:after="60"/>
      </w:pPr>
      <w:r>
        <w:rPr>
          <w:rFonts w:ascii="Times New Roman" w:hAnsi="Times New Roman"/>
          <w:sz w:val="24"/>
        </w:rPr>
        <w:t>Silent Failure and Schema Mismatch: Many LLM tool calls fail when models generate stale or invalid schemas. OmniCopilot constructs the tool catalog dynamically at runtime from registered Python agent classes, ensuring schemas are never out of date.</w:t>
      </w:r>
    </w:p>
    <w:p>
      <w:r>
        <w:br w:type="page"/>
      </w:r>
    </w:p>
    <w:p>
      <w:pPr>
        <w:spacing w:before="240" w:after="80"/>
      </w:pPr>
      <w:r>
        <w:rPr>
          <w:rFonts w:ascii="Times New Roman" w:hAnsi="Times New Roman"/>
          <w:b/>
          <w:sz w:val="28"/>
        </w:rPr>
        <w:t>3. Methodology / System Design</w:t>
      </w:r>
    </w:p>
    <w:p>
      <w:pPr>
        <w:spacing w:before="240" w:after="80"/>
      </w:pPr>
      <w:r>
        <w:rPr>
          <w:rFonts w:ascii="Times New Roman" w:hAnsi="Times New Roman"/>
          <w:b/>
          <w:sz w:val="26"/>
        </w:rPr>
        <w:t>3.1 Overall Approach</w:t>
      </w:r>
    </w:p>
    <w:p>
      <w:pPr>
        <w:spacing w:after="120"/>
      </w:pPr>
      <w:r>
        <w:rPr>
          <w:rFonts w:ascii="Times New Roman" w:hAnsi="Times New Roman"/>
          <w:sz w:val="24"/>
        </w:rPr>
        <w:t>The system follows a six-stage pipeline: User Directive → State Merge &amp; Memory → Strict LLM Planner → Context Validation &amp; Filling → Deterministic Agent Execution → SSE Streaming Response. Each stage is independent and modular, allowing components to be updated or swapped without breaking downstream stages. This design guarantees that the non-deterministic component (the LLM) is strictly confined to intent classification and parameter extraction, while API calls, credential authorization, parameter chaining, and error handling remain 100% deterministic and inspectable Python code.</w:t>
      </w:r>
    </w:p>
    <w:p>
      <w:pPr>
        <w:spacing w:before="240" w:after="80"/>
      </w:pPr>
      <w:r>
        <w:rPr>
          <w:rFonts w:ascii="Times New Roman" w:hAnsi="Times New Roman"/>
          <w:b/>
          <w:sz w:val="26"/>
        </w:rPr>
        <w:t>3.2 Architecture Overview</w:t>
      </w:r>
    </w:p>
    <w:p>
      <w:pPr>
        <w:spacing w:after="120"/>
      </w:pPr>
      <w:r>
        <w:rPr>
          <w:rFonts w:ascii="Times New Roman" w:hAnsi="Times New Roman"/>
          <w:sz w:val="24"/>
        </w:rPr>
        <w:t>The high-level system architecture is described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Stage</w:t>
            </w:r>
          </w:p>
        </w:tc>
        <w:tc>
          <w:tcPr>
            <w:tcW w:type="dxa" w:w="2880"/>
          </w:tcPr>
          <w:p>
            <w:r>
              <w:rPr>
                <w:rFonts w:ascii="Times New Roman" w:hAnsi="Times New Roman"/>
                <w:b/>
                <w:sz w:val="22"/>
              </w:rPr>
              <w:t>Component</w:t>
            </w:r>
          </w:p>
        </w:tc>
        <w:tc>
          <w:tcPr>
            <w:tcW w:type="dxa" w:w="2880"/>
          </w:tcPr>
          <w:p>
            <w:r>
              <w:rPr>
                <w:rFonts w:ascii="Times New Roman" w:hAnsi="Times New Roman"/>
                <w:b/>
                <w:sz w:val="22"/>
              </w:rPr>
              <w:t>Output</w:t>
            </w:r>
          </w:p>
        </w:tc>
      </w:tr>
      <w:tr>
        <w:tc>
          <w:tcPr>
            <w:tcW w:type="dxa" w:w="2880"/>
          </w:tcPr>
          <w:p>
            <w:r>
              <w:rPr>
                <w:rFonts w:ascii="Times New Roman" w:hAnsi="Times New Roman"/>
                <w:sz w:val="22"/>
              </w:rPr>
              <w:t>1. User Directive / FastAPI Ingestion</w:t>
            </w:r>
          </w:p>
        </w:tc>
        <w:tc>
          <w:tcPr>
            <w:tcW w:type="dxa" w:w="2880"/>
          </w:tcPr>
          <w:p>
            <w:r>
              <w:rPr>
                <w:rFonts w:ascii="Times New Roman" w:hAnsi="Times New Roman"/>
                <w:sz w:val="22"/>
              </w:rPr>
              <w:t>FastAPI server.py</w:t>
            </w:r>
          </w:p>
        </w:tc>
        <w:tc>
          <w:tcPr>
            <w:tcW w:type="dxa" w:w="2880"/>
          </w:tcPr>
          <w:p>
            <w:r>
              <w:rPr>
                <w:rFonts w:ascii="Times New Roman" w:hAnsi="Times New Roman"/>
                <w:sz w:val="22"/>
              </w:rPr>
              <w:t>Validated ChatRequest model</w:t>
            </w:r>
          </w:p>
        </w:tc>
      </w:tr>
      <w:tr>
        <w:tc>
          <w:tcPr>
            <w:tcW w:type="dxa" w:w="2880"/>
          </w:tcPr>
          <w:p>
            <w:r>
              <w:rPr>
                <w:rFonts w:ascii="Times New Roman" w:hAnsi="Times New Roman"/>
                <w:sz w:val="22"/>
              </w:rPr>
              <w:t>2. Memory Resolution</w:t>
            </w:r>
          </w:p>
        </w:tc>
        <w:tc>
          <w:tcPr>
            <w:tcW w:type="dxa" w:w="2880"/>
          </w:tcPr>
          <w:p>
            <w:r>
              <w:rPr>
                <w:rFonts w:ascii="Times New Roman" w:hAnsi="Times New Roman"/>
                <w:sz w:val="22"/>
              </w:rPr>
              <w:t>memory.py</w:t>
            </w:r>
          </w:p>
        </w:tc>
        <w:tc>
          <w:tcPr>
            <w:tcW w:type="dxa" w:w="2880"/>
          </w:tcPr>
          <w:p>
            <w:r>
              <w:rPr>
                <w:rFonts w:ascii="Times New Roman" w:hAnsi="Times New Roman"/>
                <w:sz w:val="22"/>
              </w:rPr>
              <w:t>Context hints — entities, times, emails</w:t>
            </w:r>
          </w:p>
        </w:tc>
      </w:tr>
      <w:tr>
        <w:tc>
          <w:tcPr>
            <w:tcW w:type="dxa" w:w="2880"/>
          </w:tcPr>
          <w:p>
            <w:r>
              <w:rPr>
                <w:rFonts w:ascii="Times New Roman" w:hAnsi="Times New Roman"/>
                <w:sz w:val="22"/>
              </w:rPr>
              <w:t>3. LLM Planning</w:t>
            </w:r>
          </w:p>
        </w:tc>
        <w:tc>
          <w:tcPr>
            <w:tcW w:type="dxa" w:w="2880"/>
          </w:tcPr>
          <w:p>
            <w:r>
              <w:rPr>
                <w:rFonts w:ascii="Times New Roman" w:hAnsi="Times New Roman"/>
                <w:sz w:val="22"/>
              </w:rPr>
              <w:t>llm.py (Groq LPU)</w:t>
            </w:r>
          </w:p>
        </w:tc>
        <w:tc>
          <w:tcPr>
            <w:tcW w:type="dxa" w:w="2880"/>
          </w:tcPr>
          <w:p>
            <w:r>
              <w:rPr>
                <w:rFonts w:ascii="Times New Roman" w:hAnsi="Times New Roman"/>
                <w:sz w:val="22"/>
              </w:rPr>
              <w:t>Strictly structured JSON plan</w:t>
            </w:r>
          </w:p>
        </w:tc>
      </w:tr>
      <w:tr>
        <w:tc>
          <w:tcPr>
            <w:tcW w:type="dxa" w:w="2880"/>
          </w:tcPr>
          <w:p>
            <w:r>
              <w:rPr>
                <w:rFonts w:ascii="Times New Roman" w:hAnsi="Times New Roman"/>
                <w:sz w:val="22"/>
              </w:rPr>
              <w:t>4. Plan Validation</w:t>
            </w:r>
          </w:p>
        </w:tc>
        <w:tc>
          <w:tcPr>
            <w:tcW w:type="dxa" w:w="2880"/>
          </w:tcPr>
          <w:p>
            <w:r>
              <w:rPr>
                <w:rFonts w:ascii="Times New Roman" w:hAnsi="Times New Roman"/>
                <w:sz w:val="22"/>
              </w:rPr>
              <w:t>_validate_plan()</w:t>
            </w:r>
          </w:p>
        </w:tc>
        <w:tc>
          <w:tcPr>
            <w:tcW w:type="dxa" w:w="2880"/>
          </w:tcPr>
          <w:p>
            <w:r>
              <w:rPr>
                <w:rFonts w:ascii="Times New Roman" w:hAnsi="Times New Roman"/>
                <w:sz w:val="22"/>
              </w:rPr>
              <w:t>Validated intent and step array</w:t>
            </w:r>
          </w:p>
        </w:tc>
      </w:tr>
      <w:tr>
        <w:tc>
          <w:tcPr>
            <w:tcW w:type="dxa" w:w="2880"/>
          </w:tcPr>
          <w:p>
            <w:r>
              <w:rPr>
                <w:rFonts w:ascii="Times New Roman" w:hAnsi="Times New Roman"/>
                <w:sz w:val="22"/>
              </w:rPr>
              <w:t>5. Parameter Filling</w:t>
            </w:r>
          </w:p>
        </w:tc>
        <w:tc>
          <w:tcPr>
            <w:tcW w:type="dxa" w:w="2880"/>
          </w:tcPr>
          <w:p>
            <w:r>
              <w:rPr>
                <w:rFonts w:ascii="Times New Roman" w:hAnsi="Times New Roman"/>
                <w:sz w:val="22"/>
              </w:rPr>
              <w:t>_validate_and_fill()</w:t>
            </w:r>
          </w:p>
        </w:tc>
        <w:tc>
          <w:tcPr>
            <w:tcW w:type="dxa" w:w="2880"/>
          </w:tcPr>
          <w:p>
            <w:r>
              <w:rPr>
                <w:rFonts w:ascii="Times New Roman" w:hAnsi="Times New Roman"/>
                <w:sz w:val="22"/>
              </w:rPr>
              <w:t>Populated parameters — links, defaults</w:t>
            </w:r>
          </w:p>
        </w:tc>
      </w:tr>
      <w:tr>
        <w:tc>
          <w:tcPr>
            <w:tcW w:type="dxa" w:w="2880"/>
          </w:tcPr>
          <w:p>
            <w:r>
              <w:rPr>
                <w:rFonts w:ascii="Times New Roman" w:hAnsi="Times New Roman"/>
                <w:sz w:val="22"/>
              </w:rPr>
              <w:t>6. Conflict Detection</w:t>
            </w:r>
          </w:p>
        </w:tc>
        <w:tc>
          <w:tcPr>
            <w:tcW w:type="dxa" w:w="2880"/>
          </w:tcPr>
          <w:p>
            <w:r>
              <w:rPr>
                <w:rFonts w:ascii="Times New Roman" w:hAnsi="Times New Roman"/>
                <w:sz w:val="22"/>
              </w:rPr>
              <w:t>MeetingAgent</w:t>
            </w:r>
          </w:p>
        </w:tc>
        <w:tc>
          <w:tcPr>
            <w:tcW w:type="dxa" w:w="2880"/>
          </w:tcPr>
          <w:p>
            <w:r>
              <w:rPr>
                <w:rFonts w:ascii="Times New Roman" w:hAnsi="Times New Roman"/>
                <w:sz w:val="22"/>
              </w:rPr>
              <w:t>Conflict flag or existing meeting details</w:t>
            </w:r>
          </w:p>
        </w:tc>
      </w:tr>
      <w:tr>
        <w:tc>
          <w:tcPr>
            <w:tcW w:type="dxa" w:w="2880"/>
          </w:tcPr>
          <w:p>
            <w:r>
              <w:rPr>
                <w:rFonts w:ascii="Times New Roman" w:hAnsi="Times New Roman"/>
                <w:sz w:val="22"/>
              </w:rPr>
              <w:t>7. Agent Dispatch</w:t>
            </w:r>
          </w:p>
        </w:tc>
        <w:tc>
          <w:tcPr>
            <w:tcW w:type="dxa" w:w="2880"/>
          </w:tcPr>
          <w:p>
            <w:r>
              <w:rPr>
                <w:rFonts w:ascii="Times New Roman" w:hAnsi="Times New Roman"/>
                <w:sz w:val="22"/>
              </w:rPr>
              <w:t>BaseAgent.handle()</w:t>
            </w:r>
          </w:p>
        </w:tc>
        <w:tc>
          <w:tcPr>
            <w:tcW w:type="dxa" w:w="2880"/>
          </w:tcPr>
          <w:p>
            <w:r>
              <w:rPr>
                <w:rFonts w:ascii="Times New Roman" w:hAnsi="Times New Roman"/>
                <w:sz w:val="22"/>
              </w:rPr>
              <w:t>Structured JSON result per step</w:t>
            </w:r>
          </w:p>
        </w:tc>
      </w:tr>
      <w:tr>
        <w:tc>
          <w:tcPr>
            <w:tcW w:type="dxa" w:w="2880"/>
          </w:tcPr>
          <w:p>
            <w:r>
              <w:rPr>
                <w:rFonts w:ascii="Times New Roman" w:hAnsi="Times New Roman"/>
                <w:sz w:val="22"/>
              </w:rPr>
              <w:t>8. SSE Streaming</w:t>
            </w:r>
          </w:p>
        </w:tc>
        <w:tc>
          <w:tcPr>
            <w:tcW w:type="dxa" w:w="2880"/>
          </w:tcPr>
          <w:p>
            <w:r>
              <w:rPr>
                <w:rFonts w:ascii="Times New Roman" w:hAnsi="Times New Roman"/>
                <w:sz w:val="22"/>
              </w:rPr>
              <w:t>server.py EventSource</w:t>
            </w:r>
          </w:p>
        </w:tc>
        <w:tc>
          <w:tcPr>
            <w:tcW w:type="dxa" w:w="2880"/>
          </w:tcPr>
          <w:p>
            <w:r>
              <w:rPr>
                <w:rFonts w:ascii="Times New Roman" w:hAnsi="Times New Roman"/>
                <w:sz w:val="22"/>
              </w:rPr>
              <w:t>Live stepper updates in React UI</w:t>
            </w:r>
          </w:p>
        </w:tc>
      </w:tr>
    </w:tbl>
    <w:p/>
    <w:p>
      <w:pPr>
        <w:spacing w:before="240" w:after="80"/>
      </w:pPr>
      <w:r>
        <w:rPr>
          <w:rFonts w:ascii="Times New Roman" w:hAnsi="Times New Roman"/>
          <w:b/>
          <w:sz w:val="26"/>
        </w:rPr>
        <w:t>3.3 Algorithms and Techniques</w:t>
      </w:r>
    </w:p>
    <w:p>
      <w:pPr>
        <w:spacing w:before="240" w:after="80"/>
      </w:pPr>
      <w:r>
        <w:rPr>
          <w:rFonts w:ascii="Times New Roman" w:hAnsi="Times New Roman"/>
          <w:b/>
          <w:sz w:val="24"/>
        </w:rPr>
        <w:t>Strict Zero-Temperature Planning</w:t>
      </w:r>
    </w:p>
    <w:p>
      <w:pPr>
        <w:spacing w:after="120"/>
      </w:pPr>
      <w:r>
        <w:rPr>
          <w:rFonts w:ascii="Times New Roman" w:hAnsi="Times New Roman"/>
          <w:sz w:val="24"/>
        </w:rPr>
        <w:t>The planning model uses qwen/qwen3.8-27b hosted on Groq's high-speed LPU inference infrastructure. The system prompt injects a dynamic tool catalogue derived at invocation time from all registered agent classes. The LLM is restricted to producing a single JSON object conforming to: {"intent": string, "steps": [{"agent": string, "action": string, "params": dict}]}. A bracket-depth JSON extractor regex parses the payload even in the presence of surrounding explanation text, eliminating JSON parse exceptions. Temperature is fixed at 0.0, and max tokens is capped at 1024.</w:t>
      </w:r>
    </w:p>
    <w:p>
      <w:pPr>
        <w:spacing w:before="240" w:after="80"/>
      </w:pPr>
      <w:r>
        <w:rPr>
          <w:rFonts w:ascii="Times New Roman" w:hAnsi="Times New Roman"/>
          <w:b/>
          <w:sz w:val="24"/>
        </w:rPr>
        <w:t>Context Chaining Algorithm</w:t>
      </w:r>
    </w:p>
    <w:p>
      <w:pPr>
        <w:spacing w:after="120"/>
      </w:pPr>
      <w:r>
        <w:rPr>
          <w:rFonts w:ascii="Times New Roman" w:hAnsi="Times New Roman"/>
          <w:sz w:val="24"/>
        </w:rPr>
        <w:t>When an execution plan comprises multi-step dependencies (e.g., Step 1: Schedule Meeting → Step 2: Send Email → Step 3: Post Slack Message), OmniCopilot maintains an in-memory context dictionary that accumulates result values from each completed step. The _validate_and_fill() function checks whether downstream parameters (such as body or link) are absent and, if the upstream result contains a meeting URL, constructs a rich HTML invite with interactive Join and Add to Calendar buttons and populates the email payload automatically — with no user intervention required.</w:t>
      </w:r>
    </w:p>
    <w:p>
      <w:pPr>
        <w:spacing w:before="240" w:after="80"/>
      </w:pPr>
      <w:r>
        <w:rPr>
          <w:rFonts w:ascii="Times New Roman" w:hAnsi="Times New Roman"/>
          <w:b/>
          <w:sz w:val="24"/>
        </w:rPr>
        <w:t>Conflict Detection Algorithm</w:t>
      </w:r>
    </w:p>
    <w:p>
      <w:pPr>
        <w:spacing w:after="120"/>
      </w:pPr>
      <w:r>
        <w:rPr>
          <w:rFonts w:ascii="Times New Roman" w:hAnsi="Times New Roman"/>
          <w:sz w:val="24"/>
        </w:rPr>
        <w:t>Before reserving a calendar slot, the Meeting Agent lists existing Google Calendar events for the requested time window and computes interval intersections. If a collision is detected, the agent returns an explicit conflict warning containing the details of the existing meeting and offers a replace resolution trigger, which the user can invoke in the next chat turn.</w:t>
      </w:r>
    </w:p>
    <w:p>
      <w:pPr>
        <w:spacing w:before="240" w:after="80"/>
      </w:pPr>
      <w:r>
        <w:rPr>
          <w:rFonts w:ascii="Times New Roman" w:hAnsi="Times New Roman"/>
          <w:b/>
          <w:sz w:val="26"/>
        </w:rPr>
        <w:t>3.4 Tools and Technologies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Tool / Library</w:t>
            </w:r>
          </w:p>
        </w:tc>
        <w:tc>
          <w:tcPr>
            <w:tcW w:type="dxa" w:w="2880"/>
          </w:tcPr>
          <w:p>
            <w:r>
              <w:rPr>
                <w:rFonts w:ascii="Times New Roman" w:hAnsi="Times New Roman"/>
                <w:b/>
                <w:sz w:val="22"/>
              </w:rPr>
              <w:t>Version</w:t>
            </w:r>
          </w:p>
        </w:tc>
        <w:tc>
          <w:tcPr>
            <w:tcW w:type="dxa" w:w="2880"/>
          </w:tcPr>
          <w:p>
            <w:r>
              <w:rPr>
                <w:rFonts w:ascii="Times New Roman" w:hAnsi="Times New Roman"/>
                <w:b/>
                <w:sz w:val="22"/>
              </w:rPr>
              <w:t>Purpose</w:t>
            </w:r>
          </w:p>
        </w:tc>
      </w:tr>
      <w:tr>
        <w:tc>
          <w:tcPr>
            <w:tcW w:type="dxa" w:w="2880"/>
          </w:tcPr>
          <w:p>
            <w:r>
              <w:rPr>
                <w:rFonts w:ascii="Times New Roman" w:hAnsi="Times New Roman"/>
                <w:sz w:val="22"/>
              </w:rPr>
              <w:t>Python</w:t>
            </w:r>
          </w:p>
        </w:tc>
        <w:tc>
          <w:tcPr>
            <w:tcW w:type="dxa" w:w="2880"/>
          </w:tcPr>
          <w:p>
            <w:r>
              <w:rPr>
                <w:rFonts w:ascii="Times New Roman" w:hAnsi="Times New Roman"/>
                <w:sz w:val="22"/>
              </w:rPr>
              <w:t>3.14+</w:t>
            </w:r>
          </w:p>
        </w:tc>
        <w:tc>
          <w:tcPr>
            <w:tcW w:type="dxa" w:w="2880"/>
          </w:tcPr>
          <w:p>
            <w:r>
              <w:rPr>
                <w:rFonts w:ascii="Times New Roman" w:hAnsi="Times New Roman"/>
                <w:sz w:val="22"/>
              </w:rPr>
              <w:t>Core backend runtime and agent execution environment</w:t>
            </w:r>
          </w:p>
        </w:tc>
      </w:tr>
      <w:tr>
        <w:tc>
          <w:tcPr>
            <w:tcW w:type="dxa" w:w="2880"/>
          </w:tcPr>
          <w:p>
            <w:r>
              <w:rPr>
                <w:rFonts w:ascii="Times New Roman" w:hAnsi="Times New Roman"/>
                <w:sz w:val="22"/>
              </w:rPr>
              <w:t>FastAPI</w:t>
            </w:r>
          </w:p>
        </w:tc>
        <w:tc>
          <w:tcPr>
            <w:tcW w:type="dxa" w:w="2880"/>
          </w:tcPr>
          <w:p>
            <w:r>
              <w:rPr>
                <w:rFonts w:ascii="Times New Roman" w:hAnsi="Times New Roman"/>
                <w:sz w:val="22"/>
              </w:rPr>
              <w:t>0.115+</w:t>
            </w:r>
          </w:p>
        </w:tc>
        <w:tc>
          <w:tcPr>
            <w:tcW w:type="dxa" w:w="2880"/>
          </w:tcPr>
          <w:p>
            <w:r>
              <w:rPr>
                <w:rFonts w:ascii="Times New Roman" w:hAnsi="Times New Roman"/>
                <w:sz w:val="22"/>
              </w:rPr>
              <w:t>High-throughput asynchronous REST API and SSE streaming</w:t>
            </w:r>
          </w:p>
        </w:tc>
      </w:tr>
      <w:tr>
        <w:tc>
          <w:tcPr>
            <w:tcW w:type="dxa" w:w="2880"/>
          </w:tcPr>
          <w:p>
            <w:r>
              <w:rPr>
                <w:rFonts w:ascii="Times New Roman" w:hAnsi="Times New Roman"/>
                <w:sz w:val="22"/>
              </w:rPr>
              <w:t>Uvicorn</w:t>
            </w:r>
          </w:p>
        </w:tc>
        <w:tc>
          <w:tcPr>
            <w:tcW w:type="dxa" w:w="2880"/>
          </w:tcPr>
          <w:p>
            <w:r>
              <w:rPr>
                <w:rFonts w:ascii="Times New Roman" w:hAnsi="Times New Roman"/>
                <w:sz w:val="22"/>
              </w:rPr>
              <w:t>Latest</w:t>
            </w:r>
          </w:p>
        </w:tc>
        <w:tc>
          <w:tcPr>
            <w:tcW w:type="dxa" w:w="2880"/>
          </w:tcPr>
          <w:p>
            <w:r>
              <w:rPr>
                <w:rFonts w:ascii="Times New Roman" w:hAnsi="Times New Roman"/>
                <w:sz w:val="22"/>
              </w:rPr>
              <w:t>Asynchronous Server Gateway Interface (ASGI) server</w:t>
            </w:r>
          </w:p>
        </w:tc>
      </w:tr>
      <w:tr>
        <w:tc>
          <w:tcPr>
            <w:tcW w:type="dxa" w:w="2880"/>
          </w:tcPr>
          <w:p>
            <w:r>
              <w:rPr>
                <w:rFonts w:ascii="Times New Roman" w:hAnsi="Times New Roman"/>
                <w:sz w:val="22"/>
              </w:rPr>
              <w:t>Groq SDK</w:t>
            </w:r>
          </w:p>
        </w:tc>
        <w:tc>
          <w:tcPr>
            <w:tcW w:type="dxa" w:w="2880"/>
          </w:tcPr>
          <w:p>
            <w:r>
              <w:rPr>
                <w:rFonts w:ascii="Times New Roman" w:hAnsi="Times New Roman"/>
                <w:sz w:val="22"/>
              </w:rPr>
              <w:t>Latest</w:t>
            </w:r>
          </w:p>
        </w:tc>
        <w:tc>
          <w:tcPr>
            <w:tcW w:type="dxa" w:w="2880"/>
          </w:tcPr>
          <w:p>
            <w:r>
              <w:rPr>
                <w:rFonts w:ascii="Times New Roman" w:hAnsi="Times New Roman"/>
                <w:sz w:val="22"/>
              </w:rPr>
              <w:t>Sub-second LPU inference for LLM task planning</w:t>
            </w:r>
          </w:p>
        </w:tc>
      </w:tr>
      <w:tr>
        <w:tc>
          <w:tcPr>
            <w:tcW w:type="dxa" w:w="2880"/>
          </w:tcPr>
          <w:p>
            <w:r>
              <w:rPr>
                <w:rFonts w:ascii="Times New Roman" w:hAnsi="Times New Roman"/>
                <w:sz w:val="22"/>
              </w:rPr>
              <w:t>Qwen 3.8 (27B)</w:t>
            </w:r>
          </w:p>
        </w:tc>
        <w:tc>
          <w:tcPr>
            <w:tcW w:type="dxa" w:w="2880"/>
          </w:tcPr>
          <w:p>
            <w:r>
              <w:rPr>
                <w:rFonts w:ascii="Times New Roman" w:hAnsi="Times New Roman"/>
                <w:sz w:val="22"/>
              </w:rPr>
              <w:t>Latest</w:t>
            </w:r>
          </w:p>
        </w:tc>
        <w:tc>
          <w:tcPr>
            <w:tcW w:type="dxa" w:w="2880"/>
          </w:tcPr>
          <w:p>
            <w:r>
              <w:rPr>
                <w:rFonts w:ascii="Times New Roman" w:hAnsi="Times New Roman"/>
                <w:sz w:val="22"/>
              </w:rPr>
              <w:t>Core reasoning model for deterministic JSON plan extraction</w:t>
            </w:r>
          </w:p>
        </w:tc>
      </w:tr>
      <w:tr>
        <w:tc>
          <w:tcPr>
            <w:tcW w:type="dxa" w:w="2880"/>
          </w:tcPr>
          <w:p>
            <w:r>
              <w:rPr>
                <w:rFonts w:ascii="Times New Roman" w:hAnsi="Times New Roman"/>
                <w:sz w:val="22"/>
              </w:rPr>
              <w:t>Google APIs</w:t>
            </w:r>
          </w:p>
        </w:tc>
        <w:tc>
          <w:tcPr>
            <w:tcW w:type="dxa" w:w="2880"/>
          </w:tcPr>
          <w:p>
            <w:r>
              <w:rPr>
                <w:rFonts w:ascii="Times New Roman" w:hAnsi="Times New Roman"/>
                <w:sz w:val="22"/>
              </w:rPr>
              <w:t>v3 / v1</w:t>
            </w:r>
          </w:p>
        </w:tc>
        <w:tc>
          <w:tcPr>
            <w:tcW w:type="dxa" w:w="2880"/>
          </w:tcPr>
          <w:p>
            <w:r>
              <w:rPr>
                <w:rFonts w:ascii="Times New Roman" w:hAnsi="Times New Roman"/>
                <w:sz w:val="22"/>
              </w:rPr>
              <w:t>Official APIs for Gmail, Calendar, Drive, and Forms automation</w:t>
            </w:r>
          </w:p>
        </w:tc>
      </w:tr>
      <w:tr>
        <w:tc>
          <w:tcPr>
            <w:tcW w:type="dxa" w:w="2880"/>
          </w:tcPr>
          <w:p>
            <w:r>
              <w:rPr>
                <w:rFonts w:ascii="Times New Roman" w:hAnsi="Times New Roman"/>
                <w:sz w:val="22"/>
              </w:rPr>
              <w:t>React</w:t>
            </w:r>
          </w:p>
        </w:tc>
        <w:tc>
          <w:tcPr>
            <w:tcW w:type="dxa" w:w="2880"/>
          </w:tcPr>
          <w:p>
            <w:r>
              <w:rPr>
                <w:rFonts w:ascii="Times New Roman" w:hAnsi="Times New Roman"/>
                <w:sz w:val="22"/>
              </w:rPr>
              <w:t>19.2+</w:t>
            </w:r>
          </w:p>
        </w:tc>
        <w:tc>
          <w:tcPr>
            <w:tcW w:type="dxa" w:w="2880"/>
          </w:tcPr>
          <w:p>
            <w:r>
              <w:rPr>
                <w:rFonts w:ascii="Times New Roman" w:hAnsi="Times New Roman"/>
                <w:sz w:val="22"/>
              </w:rPr>
              <w:t>Component-based interactive single-page application</w:t>
            </w:r>
          </w:p>
        </w:tc>
      </w:tr>
      <w:tr>
        <w:tc>
          <w:tcPr>
            <w:tcW w:type="dxa" w:w="2880"/>
          </w:tcPr>
          <w:p>
            <w:r>
              <w:rPr>
                <w:rFonts w:ascii="Times New Roman" w:hAnsi="Times New Roman"/>
                <w:sz w:val="22"/>
              </w:rPr>
              <w:t>Vite</w:t>
            </w:r>
          </w:p>
        </w:tc>
        <w:tc>
          <w:tcPr>
            <w:tcW w:type="dxa" w:w="2880"/>
          </w:tcPr>
          <w:p>
            <w:r>
              <w:rPr>
                <w:rFonts w:ascii="Times New Roman" w:hAnsi="Times New Roman"/>
                <w:sz w:val="22"/>
              </w:rPr>
              <w:t>8.0+</w:t>
            </w:r>
          </w:p>
        </w:tc>
        <w:tc>
          <w:tcPr>
            <w:tcW w:type="dxa" w:w="2880"/>
          </w:tcPr>
          <w:p>
            <w:r>
              <w:rPr>
                <w:rFonts w:ascii="Times New Roman" w:hAnsi="Times New Roman"/>
                <w:sz w:val="22"/>
              </w:rPr>
              <w:t>Modern frontend bundling and Hot Module Replacement (HMR)</w:t>
            </w:r>
          </w:p>
        </w:tc>
      </w:tr>
      <w:tr>
        <w:tc>
          <w:tcPr>
            <w:tcW w:type="dxa" w:w="2880"/>
          </w:tcPr>
          <w:p>
            <w:r>
              <w:rPr>
                <w:rFonts w:ascii="Times New Roman" w:hAnsi="Times New Roman"/>
                <w:sz w:val="22"/>
              </w:rPr>
              <w:t>Motion (Framer)</w:t>
            </w:r>
          </w:p>
        </w:tc>
        <w:tc>
          <w:tcPr>
            <w:tcW w:type="dxa" w:w="2880"/>
          </w:tcPr>
          <w:p>
            <w:r>
              <w:rPr>
                <w:rFonts w:ascii="Times New Roman" w:hAnsi="Times New Roman"/>
                <w:sz w:val="22"/>
              </w:rPr>
              <w:t>12.38+</w:t>
            </w:r>
          </w:p>
        </w:tc>
        <w:tc>
          <w:tcPr>
            <w:tcW w:type="dxa" w:w="2880"/>
          </w:tcPr>
          <w:p>
            <w:r>
              <w:rPr>
                <w:rFonts w:ascii="Times New Roman" w:hAnsi="Times New Roman"/>
                <w:sz w:val="22"/>
              </w:rPr>
              <w:t>Fluid UI transitions and execution stepper animations</w:t>
            </w:r>
          </w:p>
        </w:tc>
      </w:tr>
      <w:tr>
        <w:tc>
          <w:tcPr>
            <w:tcW w:type="dxa" w:w="2880"/>
          </w:tcPr>
          <w:p>
            <w:r>
              <w:rPr>
                <w:rFonts w:ascii="Times New Roman" w:hAnsi="Times New Roman"/>
                <w:sz w:val="22"/>
              </w:rPr>
              <w:t>GitHub REST API</w:t>
            </w:r>
          </w:p>
        </w:tc>
        <w:tc>
          <w:tcPr>
            <w:tcW w:type="dxa" w:w="2880"/>
          </w:tcPr>
          <w:p>
            <w:r>
              <w:rPr>
                <w:rFonts w:ascii="Times New Roman" w:hAnsi="Times New Roman"/>
                <w:sz w:val="22"/>
              </w:rPr>
              <w:t>v3</w:t>
            </w:r>
          </w:p>
        </w:tc>
        <w:tc>
          <w:tcPr>
            <w:tcW w:type="dxa" w:w="2880"/>
          </w:tcPr>
          <w:p>
            <w:r>
              <w:rPr>
                <w:rFonts w:ascii="Times New Roman" w:hAnsi="Times New Roman"/>
                <w:sz w:val="22"/>
              </w:rPr>
              <w:t>Repository, branch, pull request, and code search interactions</w:t>
            </w:r>
          </w:p>
        </w:tc>
      </w:tr>
      <w:tr>
        <w:tc>
          <w:tcPr>
            <w:tcW w:type="dxa" w:w="2880"/>
          </w:tcPr>
          <w:p>
            <w:r>
              <w:rPr>
                <w:rFonts w:ascii="Times New Roman" w:hAnsi="Times New Roman"/>
                <w:sz w:val="22"/>
              </w:rPr>
              <w:t>GitHub CLI (gh)</w:t>
            </w:r>
          </w:p>
        </w:tc>
        <w:tc>
          <w:tcPr>
            <w:tcW w:type="dxa" w:w="2880"/>
          </w:tcPr>
          <w:p>
            <w:r>
              <w:rPr>
                <w:rFonts w:ascii="Times New Roman" w:hAnsi="Times New Roman"/>
                <w:sz w:val="22"/>
              </w:rPr>
              <w:t>2.87+</w:t>
            </w:r>
          </w:p>
        </w:tc>
        <w:tc>
          <w:tcPr>
            <w:tcW w:type="dxa" w:w="2880"/>
          </w:tcPr>
          <w:p>
            <w:r>
              <w:rPr>
                <w:rFonts w:ascii="Times New Roman" w:hAnsi="Times New Roman"/>
                <w:sz w:val="22"/>
              </w:rPr>
              <w:t>Secure local keyring credential resolution fallback</w:t>
            </w:r>
          </w:p>
        </w:tc>
      </w:tr>
      <w:tr>
        <w:tc>
          <w:tcPr>
            <w:tcW w:type="dxa" w:w="2880"/>
          </w:tcPr>
          <w:p>
            <w:r>
              <w:rPr>
                <w:rFonts w:ascii="Times New Roman" w:hAnsi="Times New Roman"/>
                <w:sz w:val="22"/>
              </w:rPr>
              <w:t>Zoom Server-to-Server</w:t>
            </w:r>
          </w:p>
        </w:tc>
        <w:tc>
          <w:tcPr>
            <w:tcW w:type="dxa" w:w="2880"/>
          </w:tcPr>
          <w:p>
            <w:r>
              <w:rPr>
                <w:rFonts w:ascii="Times New Roman" w:hAnsi="Times New Roman"/>
                <w:sz w:val="22"/>
              </w:rPr>
              <w:t>Latest</w:t>
            </w:r>
          </w:p>
        </w:tc>
        <w:tc>
          <w:tcPr>
            <w:tcW w:type="dxa" w:w="2880"/>
          </w:tcPr>
          <w:p>
            <w:r>
              <w:rPr>
                <w:rFonts w:ascii="Times New Roman" w:hAnsi="Times New Roman"/>
                <w:sz w:val="22"/>
              </w:rPr>
              <w:t>Zoom meeting creation via OAuth application credentials</w:t>
            </w:r>
          </w:p>
        </w:tc>
      </w:tr>
    </w:tbl>
    <w:p>
      <w:r>
        <w:br w:type="page"/>
      </w:r>
    </w:p>
    <w:p>
      <w:pPr>
        <w:spacing w:before="240" w:after="80"/>
      </w:pPr>
      <w:r>
        <w:rPr>
          <w:rFonts w:ascii="Times New Roman" w:hAnsi="Times New Roman"/>
          <w:b/>
          <w:sz w:val="28"/>
        </w:rPr>
        <w:t>4. Implementation</w:t>
      </w:r>
    </w:p>
    <w:p>
      <w:pPr>
        <w:spacing w:before="240" w:after="80"/>
      </w:pPr>
      <w:r>
        <w:rPr>
          <w:rFonts w:ascii="Times New Roman" w:hAnsi="Times New Roman"/>
          <w:b/>
          <w:sz w:val="26"/>
        </w:rPr>
        <w:t>4.1 System Build Process</w:t>
      </w:r>
    </w:p>
    <w:p>
      <w:pPr>
        <w:spacing w:after="120"/>
      </w:pPr>
      <w:r>
        <w:rPr>
          <w:rFonts w:ascii="Times New Roman" w:hAnsi="Times New Roman"/>
          <w:sz w:val="24"/>
        </w:rPr>
        <w:t>The project was built across four structured engineering phases, each corresponding to a discrete component layer of the platform:</w:t>
      </w:r>
    </w:p>
    <w:p>
      <w:pPr>
        <w:spacing w:after="80"/>
      </w:pPr>
      <w:r>
        <w:rPr>
          <w:rFonts w:ascii="Times New Roman" w:hAnsi="Times New Roman"/>
          <w:sz w:val="24"/>
        </w:rPr>
        <w:t>1. Agent Abstraction and Service Integration: Every external service was encapsulated inside a class inheriting from BaseAgent. Each agent defines a declarative tools schema specifying parameter types, required fields, and enumerations. Service authentication was standardised: OAuth2 with automatic token refresh for Google Workspace; Server-to-Server OAuth for Zoom; personal access tokens for GitHub; and incoming webhooks for Slack and Discord.</w:t>
      </w:r>
    </w:p>
    <w:p>
      <w:pPr>
        <w:spacing w:after="80"/>
      </w:pPr>
      <w:r>
        <w:rPr>
          <w:rFonts w:ascii="Times New Roman" w:hAnsi="Times New Roman"/>
          <w:sz w:val="24"/>
        </w:rPr>
        <w:t>2. Deterministic Orchestrator (v7): Built in orchestrator.py to coordinate agent execution. Implemented rule-based regular expressions for ISO date/time extraction to prevent LLM date calculation errors. Added context accumulation across steps, calendar conflict resolution, and automatic .ics calendar file construction for email invites.</w:t>
      </w:r>
    </w:p>
    <w:p>
      <w:pPr>
        <w:spacing w:after="80"/>
      </w:pPr>
      <w:r>
        <w:rPr>
          <w:rFonts w:ascii="Times New Roman" w:hAnsi="Times New Roman"/>
          <w:sz w:val="24"/>
        </w:rPr>
        <w:t>3. LLM Planning Layer (llm.py): Configured Groq LPU API calls with strict schema validation. Built dynamic tool catalogue construction that queries all registered agent classes at runtime, ensuring that additions to any agent's tool set are immediately available to the planner without prompt refactoring.</w:t>
      </w:r>
    </w:p>
    <w:p>
      <w:pPr>
        <w:spacing w:after="80"/>
      </w:pPr>
      <w:r>
        <w:rPr>
          <w:rFonts w:ascii="Times New Roman" w:hAnsi="Times New Roman"/>
          <w:sz w:val="24"/>
        </w:rPr>
        <w:t>4. Streaming Frontend UI: Constructed a React 19 dashboard featuring a sidebar for session management, a main chat viewport with Markdown support, and a real-time Execution Stepper that displays animated icons, status tags (planning, executing, success, conflict), and interactive result links.</w:t>
      </w:r>
    </w:p>
    <w:p>
      <w:pPr>
        <w:spacing w:after="80"/>
      </w:pPr>
      <w:r>
        <w:rPr>
          <w:rFonts w:ascii="Times New Roman" w:hAnsi="Times New Roman"/>
          <w:sz w:val="24"/>
        </w:rPr>
        <w:t>5. Integration and System Testing: Conducted 150 diverse multi-step prompt evaluations covering all 12 agents, measuring planning latency, intent accuracy, context chaining success rate, and parameter hallucination frequency.</w:t>
      </w:r>
    </w:p>
    <w:p>
      <w:pPr>
        <w:spacing w:before="240" w:after="80"/>
      </w:pPr>
      <w:r>
        <w:rPr>
          <w:rFonts w:ascii="Times New Roman" w:hAnsi="Times New Roman"/>
          <w:b/>
          <w:sz w:val="26"/>
        </w:rPr>
        <w:t>4.2 Modules and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Module</w:t>
            </w:r>
          </w:p>
        </w:tc>
        <w:tc>
          <w:tcPr>
            <w:tcW w:type="dxa" w:w="2880"/>
          </w:tcPr>
          <w:p>
            <w:r>
              <w:rPr>
                <w:rFonts w:ascii="Times New Roman" w:hAnsi="Times New Roman"/>
                <w:b/>
                <w:sz w:val="22"/>
              </w:rPr>
              <w:t>File / Location</w:t>
            </w:r>
          </w:p>
        </w:tc>
        <w:tc>
          <w:tcPr>
            <w:tcW w:type="dxa" w:w="2880"/>
          </w:tcPr>
          <w:p>
            <w:r>
              <w:rPr>
                <w:rFonts w:ascii="Times New Roman" w:hAnsi="Times New Roman"/>
                <w:b/>
                <w:sz w:val="22"/>
              </w:rPr>
              <w:t>Responsibility</w:t>
            </w:r>
          </w:p>
        </w:tc>
      </w:tr>
      <w:tr>
        <w:tc>
          <w:tcPr>
            <w:tcW w:type="dxa" w:w="2880"/>
          </w:tcPr>
          <w:p>
            <w:r>
              <w:rPr>
                <w:rFonts w:ascii="Times New Roman" w:hAnsi="Times New Roman"/>
                <w:sz w:val="22"/>
              </w:rPr>
              <w:t>API Server</w:t>
            </w:r>
          </w:p>
        </w:tc>
        <w:tc>
          <w:tcPr>
            <w:tcW w:type="dxa" w:w="2880"/>
          </w:tcPr>
          <w:p>
            <w:r>
              <w:rPr>
                <w:rFonts w:ascii="Times New Roman" w:hAnsi="Times New Roman"/>
                <w:sz w:val="22"/>
              </w:rPr>
              <w:t>backend/server.py</w:t>
            </w:r>
          </w:p>
        </w:tc>
        <w:tc>
          <w:tcPr>
            <w:tcW w:type="dxa" w:w="2880"/>
          </w:tcPr>
          <w:p>
            <w:r>
              <w:rPr>
                <w:rFonts w:ascii="Times New Roman" w:hAnsi="Times New Roman"/>
                <w:sz w:val="22"/>
              </w:rPr>
              <w:t>Exposes REST endpoints: /chat, /chat/stream, /status, /tools, /memory</w:t>
            </w:r>
          </w:p>
        </w:tc>
      </w:tr>
      <w:tr>
        <w:tc>
          <w:tcPr>
            <w:tcW w:type="dxa" w:w="2880"/>
          </w:tcPr>
          <w:p>
            <w:r>
              <w:rPr>
                <w:rFonts w:ascii="Times New Roman" w:hAnsi="Times New Roman"/>
                <w:sz w:val="22"/>
              </w:rPr>
              <w:t>Orchestrator</w:t>
            </w:r>
          </w:p>
        </w:tc>
        <w:tc>
          <w:tcPr>
            <w:tcW w:type="dxa" w:w="2880"/>
          </w:tcPr>
          <w:p>
            <w:r>
              <w:rPr>
                <w:rFonts w:ascii="Times New Roman" w:hAnsi="Times New Roman"/>
                <w:sz w:val="22"/>
              </w:rPr>
              <w:t>backend/orchestrator.py</w:t>
            </w:r>
          </w:p>
        </w:tc>
        <w:tc>
          <w:tcPr>
            <w:tcW w:type="dxa" w:w="2880"/>
          </w:tcPr>
          <w:p>
            <w:r>
              <w:rPr>
                <w:rFonts w:ascii="Times New Roman" w:hAnsi="Times New Roman"/>
                <w:sz w:val="22"/>
              </w:rPr>
              <w:t>State tracking, context chaining, rule-based date patching, and execution dispatch</w:t>
            </w:r>
          </w:p>
        </w:tc>
      </w:tr>
      <w:tr>
        <w:tc>
          <w:tcPr>
            <w:tcW w:type="dxa" w:w="2880"/>
          </w:tcPr>
          <w:p>
            <w:r>
              <w:rPr>
                <w:rFonts w:ascii="Times New Roman" w:hAnsi="Times New Roman"/>
                <w:sz w:val="22"/>
              </w:rPr>
              <w:t>LLM Planner</w:t>
            </w:r>
          </w:p>
        </w:tc>
        <w:tc>
          <w:tcPr>
            <w:tcW w:type="dxa" w:w="2880"/>
          </w:tcPr>
          <w:p>
            <w:r>
              <w:rPr>
                <w:rFonts w:ascii="Times New Roman" w:hAnsi="Times New Roman"/>
                <w:sz w:val="22"/>
              </w:rPr>
              <w:t>backend/llm.py</w:t>
            </w:r>
          </w:p>
        </w:tc>
        <w:tc>
          <w:tcPr>
            <w:tcW w:type="dxa" w:w="2880"/>
          </w:tcPr>
          <w:p>
            <w:r>
              <w:rPr>
                <w:rFonts w:ascii="Times New Roman" w:hAnsi="Times New Roman"/>
                <w:sz w:val="22"/>
              </w:rPr>
              <w:t>Dynamic tool catalogue generation, zero-temp Groq invocation, and JSON repair</w:t>
            </w:r>
          </w:p>
        </w:tc>
      </w:tr>
      <w:tr>
        <w:tc>
          <w:tcPr>
            <w:tcW w:type="dxa" w:w="2880"/>
          </w:tcPr>
          <w:p>
            <w:r>
              <w:rPr>
                <w:rFonts w:ascii="Times New Roman" w:hAnsi="Times New Roman"/>
                <w:sz w:val="22"/>
              </w:rPr>
              <w:t>Configuration</w:t>
            </w:r>
          </w:p>
        </w:tc>
        <w:tc>
          <w:tcPr>
            <w:tcW w:type="dxa" w:w="2880"/>
          </w:tcPr>
          <w:p>
            <w:r>
              <w:rPr>
                <w:rFonts w:ascii="Times New Roman" w:hAnsi="Times New Roman"/>
                <w:sz w:val="22"/>
              </w:rPr>
              <w:t>backend/config.py</w:t>
            </w:r>
          </w:p>
        </w:tc>
        <w:tc>
          <w:tcPr>
            <w:tcW w:type="dxa" w:w="2880"/>
          </w:tcPr>
          <w:p>
            <w:r>
              <w:rPr>
                <w:rFonts w:ascii="Times New Roman" w:hAnsi="Times New Roman"/>
                <w:sz w:val="22"/>
              </w:rPr>
              <w:t>Environment variable management and sender identity derivation</w:t>
            </w:r>
          </w:p>
        </w:tc>
      </w:tr>
      <w:tr>
        <w:tc>
          <w:tcPr>
            <w:tcW w:type="dxa" w:w="2880"/>
          </w:tcPr>
          <w:p>
            <w:r>
              <w:rPr>
                <w:rFonts w:ascii="Times New Roman" w:hAnsi="Times New Roman"/>
                <w:sz w:val="22"/>
              </w:rPr>
              <w:t>Memory Engine</w:t>
            </w:r>
          </w:p>
        </w:tc>
        <w:tc>
          <w:tcPr>
            <w:tcW w:type="dxa" w:w="2880"/>
          </w:tcPr>
          <w:p>
            <w:r>
              <w:rPr>
                <w:rFonts w:ascii="Times New Roman" w:hAnsi="Times New Roman"/>
                <w:sz w:val="22"/>
              </w:rPr>
              <w:t>backend/memory.py</w:t>
            </w:r>
          </w:p>
        </w:tc>
        <w:tc>
          <w:tcPr>
            <w:tcW w:type="dxa" w:w="2880"/>
          </w:tcPr>
          <w:p>
            <w:r>
              <w:rPr>
                <w:rFonts w:ascii="Times New Roman" w:hAnsi="Times New Roman"/>
                <w:sz w:val="22"/>
              </w:rPr>
              <w:t>Stores interaction history, extracts named entities, and resolves contextual references</w:t>
            </w:r>
          </w:p>
        </w:tc>
      </w:tr>
      <w:tr>
        <w:tc>
          <w:tcPr>
            <w:tcW w:type="dxa" w:w="2880"/>
          </w:tcPr>
          <w:p>
            <w:r>
              <w:rPr>
                <w:rFonts w:ascii="Times New Roman" w:hAnsi="Times New Roman"/>
                <w:sz w:val="22"/>
              </w:rPr>
              <w:t>Mail Agent</w:t>
            </w:r>
          </w:p>
        </w:tc>
        <w:tc>
          <w:tcPr>
            <w:tcW w:type="dxa" w:w="2880"/>
          </w:tcPr>
          <w:p>
            <w:r>
              <w:rPr>
                <w:rFonts w:ascii="Times New Roman" w:hAnsi="Times New Roman"/>
                <w:sz w:val="22"/>
              </w:rPr>
              <w:t>backend/agents/mail.py</w:t>
            </w:r>
          </w:p>
        </w:tc>
        <w:tc>
          <w:tcPr>
            <w:tcW w:type="dxa" w:w="2880"/>
          </w:tcPr>
          <w:p>
            <w:r>
              <w:rPr>
                <w:rFonts w:ascii="Times New Roman" w:hAnsi="Times New Roman"/>
                <w:sz w:val="22"/>
              </w:rPr>
              <w:t>IMAP inbox searching and SMTP email dispatch with HTML and .ics attachment support</w:t>
            </w:r>
          </w:p>
        </w:tc>
      </w:tr>
      <w:tr>
        <w:tc>
          <w:tcPr>
            <w:tcW w:type="dxa" w:w="2880"/>
          </w:tcPr>
          <w:p>
            <w:r>
              <w:rPr>
                <w:rFonts w:ascii="Times New Roman" w:hAnsi="Times New Roman"/>
                <w:sz w:val="22"/>
              </w:rPr>
              <w:t>Calendar Agent</w:t>
            </w:r>
          </w:p>
        </w:tc>
        <w:tc>
          <w:tcPr>
            <w:tcW w:type="dxa" w:w="2880"/>
          </w:tcPr>
          <w:p>
            <w:r>
              <w:rPr>
                <w:rFonts w:ascii="Times New Roman" w:hAnsi="Times New Roman"/>
                <w:sz w:val="22"/>
              </w:rPr>
              <w:t>backend/agents/calendar.py</w:t>
            </w:r>
          </w:p>
        </w:tc>
        <w:tc>
          <w:tcPr>
            <w:tcW w:type="dxa" w:w="2880"/>
          </w:tcPr>
          <w:p>
            <w:r>
              <w:rPr>
                <w:rFonts w:ascii="Times New Roman" w:hAnsi="Times New Roman"/>
                <w:sz w:val="22"/>
              </w:rPr>
              <w:t>Google Calendar API event creation, listing, updating, and deletion</w:t>
            </w:r>
          </w:p>
        </w:tc>
      </w:tr>
      <w:tr>
        <w:tc>
          <w:tcPr>
            <w:tcW w:type="dxa" w:w="2880"/>
          </w:tcPr>
          <w:p>
            <w:r>
              <w:rPr>
                <w:rFonts w:ascii="Times New Roman" w:hAnsi="Times New Roman"/>
                <w:sz w:val="22"/>
              </w:rPr>
              <w:t>Meeting Agent</w:t>
            </w:r>
          </w:p>
        </w:tc>
        <w:tc>
          <w:tcPr>
            <w:tcW w:type="dxa" w:w="2880"/>
          </w:tcPr>
          <w:p>
            <w:r>
              <w:rPr>
                <w:rFonts w:ascii="Times New Roman" w:hAnsi="Times New Roman"/>
                <w:sz w:val="22"/>
              </w:rPr>
              <w:t>backend/agents/meeting.py</w:t>
            </w:r>
          </w:p>
        </w:tc>
        <w:tc>
          <w:tcPr>
            <w:tcW w:type="dxa" w:w="2880"/>
          </w:tcPr>
          <w:p>
            <w:r>
              <w:rPr>
                <w:rFonts w:ascii="Times New Roman" w:hAnsi="Times New Roman"/>
                <w:sz w:val="22"/>
              </w:rPr>
              <w:t>Real Google Meet and Zoom link generation with .ics calendar file creation</w:t>
            </w:r>
          </w:p>
        </w:tc>
      </w:tr>
      <w:tr>
        <w:tc>
          <w:tcPr>
            <w:tcW w:type="dxa" w:w="2880"/>
          </w:tcPr>
          <w:p>
            <w:r>
              <w:rPr>
                <w:rFonts w:ascii="Times New Roman" w:hAnsi="Times New Roman"/>
                <w:sz w:val="22"/>
              </w:rPr>
              <w:t>Drive Agent</w:t>
            </w:r>
          </w:p>
        </w:tc>
        <w:tc>
          <w:tcPr>
            <w:tcW w:type="dxa" w:w="2880"/>
          </w:tcPr>
          <w:p>
            <w:r>
              <w:rPr>
                <w:rFonts w:ascii="Times New Roman" w:hAnsi="Times New Roman"/>
                <w:sz w:val="22"/>
              </w:rPr>
              <w:t>backend/agents/drive.py</w:t>
            </w:r>
          </w:p>
        </w:tc>
        <w:tc>
          <w:tcPr>
            <w:tcW w:type="dxa" w:w="2880"/>
          </w:tcPr>
          <w:p>
            <w:r>
              <w:rPr>
                <w:rFonts w:ascii="Times New Roman" w:hAnsi="Times New Roman"/>
                <w:sz w:val="22"/>
              </w:rPr>
              <w:t>Google Drive v3 file uploading, reading, and document creation</w:t>
            </w:r>
          </w:p>
        </w:tc>
      </w:tr>
      <w:tr>
        <w:tc>
          <w:tcPr>
            <w:tcW w:type="dxa" w:w="2880"/>
          </w:tcPr>
          <w:p>
            <w:r>
              <w:rPr>
                <w:rFonts w:ascii="Times New Roman" w:hAnsi="Times New Roman"/>
                <w:sz w:val="22"/>
              </w:rPr>
              <w:t>Forms Agent</w:t>
            </w:r>
          </w:p>
        </w:tc>
        <w:tc>
          <w:tcPr>
            <w:tcW w:type="dxa" w:w="2880"/>
          </w:tcPr>
          <w:p>
            <w:r>
              <w:rPr>
                <w:rFonts w:ascii="Times New Roman" w:hAnsi="Times New Roman"/>
                <w:sz w:val="22"/>
              </w:rPr>
              <w:t>backend/agents/forms.py</w:t>
            </w:r>
          </w:p>
        </w:tc>
        <w:tc>
          <w:tcPr>
            <w:tcW w:type="dxa" w:w="2880"/>
          </w:tcPr>
          <w:p>
            <w:r>
              <w:rPr>
                <w:rFonts w:ascii="Times New Roman" w:hAnsi="Times New Roman"/>
                <w:sz w:val="22"/>
              </w:rPr>
              <w:t>Google Forms API creation, question insertion, and response extraction</w:t>
            </w:r>
          </w:p>
        </w:tc>
      </w:tr>
      <w:tr>
        <w:tc>
          <w:tcPr>
            <w:tcW w:type="dxa" w:w="2880"/>
          </w:tcPr>
          <w:p>
            <w:r>
              <w:rPr>
                <w:rFonts w:ascii="Times New Roman" w:hAnsi="Times New Roman"/>
                <w:sz w:val="22"/>
              </w:rPr>
              <w:t>Slack Agent</w:t>
            </w:r>
          </w:p>
        </w:tc>
        <w:tc>
          <w:tcPr>
            <w:tcW w:type="dxa" w:w="2880"/>
          </w:tcPr>
          <w:p>
            <w:r>
              <w:rPr>
                <w:rFonts w:ascii="Times New Roman" w:hAnsi="Times New Roman"/>
                <w:sz w:val="22"/>
              </w:rPr>
              <w:t>backend/agents/slack.py</w:t>
            </w:r>
          </w:p>
        </w:tc>
        <w:tc>
          <w:tcPr>
            <w:tcW w:type="dxa" w:w="2880"/>
          </w:tcPr>
          <w:p>
            <w:r>
              <w:rPr>
                <w:rFonts w:ascii="Times New Roman" w:hAnsi="Times New Roman"/>
                <w:sz w:val="22"/>
              </w:rPr>
              <w:t>Slack incoming webhook message dispatcher</w:t>
            </w:r>
          </w:p>
        </w:tc>
      </w:tr>
      <w:tr>
        <w:tc>
          <w:tcPr>
            <w:tcW w:type="dxa" w:w="2880"/>
          </w:tcPr>
          <w:p>
            <w:r>
              <w:rPr>
                <w:rFonts w:ascii="Times New Roman" w:hAnsi="Times New Roman"/>
                <w:sz w:val="22"/>
              </w:rPr>
              <w:t>Discord Agent</w:t>
            </w:r>
          </w:p>
        </w:tc>
        <w:tc>
          <w:tcPr>
            <w:tcW w:type="dxa" w:w="2880"/>
          </w:tcPr>
          <w:p>
            <w:r>
              <w:rPr>
                <w:rFonts w:ascii="Times New Roman" w:hAnsi="Times New Roman"/>
                <w:sz w:val="22"/>
              </w:rPr>
              <w:t>backend/agents/discord.py</w:t>
            </w:r>
          </w:p>
        </w:tc>
        <w:tc>
          <w:tcPr>
            <w:tcW w:type="dxa" w:w="2880"/>
          </w:tcPr>
          <w:p>
            <w:r>
              <w:rPr>
                <w:rFonts w:ascii="Times New Roman" w:hAnsi="Times New Roman"/>
                <w:sz w:val="22"/>
              </w:rPr>
              <w:t>Discord webhook message dispatcher</w:t>
            </w:r>
          </w:p>
        </w:tc>
      </w:tr>
      <w:tr>
        <w:tc>
          <w:tcPr>
            <w:tcW w:type="dxa" w:w="2880"/>
          </w:tcPr>
          <w:p>
            <w:r>
              <w:rPr>
                <w:rFonts w:ascii="Times New Roman" w:hAnsi="Times New Roman"/>
                <w:sz w:val="22"/>
              </w:rPr>
              <w:t>Notion Agent</w:t>
            </w:r>
          </w:p>
        </w:tc>
        <w:tc>
          <w:tcPr>
            <w:tcW w:type="dxa" w:w="2880"/>
          </w:tcPr>
          <w:p>
            <w:r>
              <w:rPr>
                <w:rFonts w:ascii="Times New Roman" w:hAnsi="Times New Roman"/>
                <w:sz w:val="22"/>
              </w:rPr>
              <w:t>backend/agents/notion.py</w:t>
            </w:r>
          </w:p>
        </w:tc>
        <w:tc>
          <w:tcPr>
            <w:tcW w:type="dxa" w:w="2880"/>
          </w:tcPr>
          <w:p>
            <w:r>
              <w:rPr>
                <w:rFonts w:ascii="Times New Roman" w:hAnsi="Times New Roman"/>
                <w:sz w:val="22"/>
              </w:rPr>
              <w:t>Notion API page creation and workspace search</w:t>
            </w:r>
          </w:p>
        </w:tc>
      </w:tr>
      <w:tr>
        <w:tc>
          <w:tcPr>
            <w:tcW w:type="dxa" w:w="2880"/>
          </w:tcPr>
          <w:p>
            <w:r>
              <w:rPr>
                <w:rFonts w:ascii="Times New Roman" w:hAnsi="Times New Roman"/>
                <w:sz w:val="22"/>
              </w:rPr>
              <w:t>GitHub Agent</w:t>
            </w:r>
          </w:p>
        </w:tc>
        <w:tc>
          <w:tcPr>
            <w:tcW w:type="dxa" w:w="2880"/>
          </w:tcPr>
          <w:p>
            <w:r>
              <w:rPr>
                <w:rFonts w:ascii="Times New Roman" w:hAnsi="Times New Roman"/>
                <w:sz w:val="22"/>
              </w:rPr>
              <w:t>backend/agents/github.py</w:t>
            </w:r>
          </w:p>
        </w:tc>
        <w:tc>
          <w:tcPr>
            <w:tcW w:type="dxa" w:w="2880"/>
          </w:tcPr>
          <w:p>
            <w:r>
              <w:rPr>
                <w:rFonts w:ascii="Times New Roman" w:hAnsi="Times New Roman"/>
                <w:sz w:val="22"/>
              </w:rPr>
              <w:t>GitHub API repo management, PR listing, issue tracking, and code search with gh CLI fallback</w:t>
            </w:r>
          </w:p>
        </w:tc>
      </w:tr>
      <w:tr>
        <w:tc>
          <w:tcPr>
            <w:tcW w:type="dxa" w:w="2880"/>
          </w:tcPr>
          <w:p>
            <w:r>
              <w:rPr>
                <w:rFonts w:ascii="Times New Roman" w:hAnsi="Times New Roman"/>
                <w:sz w:val="22"/>
              </w:rPr>
              <w:t>Code Agent</w:t>
            </w:r>
          </w:p>
        </w:tc>
        <w:tc>
          <w:tcPr>
            <w:tcW w:type="dxa" w:w="2880"/>
          </w:tcPr>
          <w:p>
            <w:r>
              <w:rPr>
                <w:rFonts w:ascii="Times New Roman" w:hAnsi="Times New Roman"/>
                <w:sz w:val="22"/>
              </w:rPr>
              <w:t>backend/agents/code.py</w:t>
            </w:r>
          </w:p>
        </w:tc>
        <w:tc>
          <w:tcPr>
            <w:tcW w:type="dxa" w:w="2880"/>
          </w:tcPr>
          <w:p>
            <w:r>
              <w:rPr>
                <w:rFonts w:ascii="Times New Roman" w:hAnsi="Times New Roman"/>
                <w:sz w:val="22"/>
              </w:rPr>
              <w:t>Local filesystem code scanning, regex symbol search, and structural file summarisation</w:t>
            </w:r>
          </w:p>
        </w:tc>
      </w:tr>
      <w:tr>
        <w:tc>
          <w:tcPr>
            <w:tcW w:type="dxa" w:w="2880"/>
          </w:tcPr>
          <w:p>
            <w:r>
              <w:rPr>
                <w:rFonts w:ascii="Times New Roman" w:hAnsi="Times New Roman"/>
                <w:sz w:val="22"/>
              </w:rPr>
              <w:t>File Agent</w:t>
            </w:r>
          </w:p>
        </w:tc>
        <w:tc>
          <w:tcPr>
            <w:tcW w:type="dxa" w:w="2880"/>
          </w:tcPr>
          <w:p>
            <w:r>
              <w:rPr>
                <w:rFonts w:ascii="Times New Roman" w:hAnsi="Times New Roman"/>
                <w:sz w:val="22"/>
              </w:rPr>
              <w:t>backend/agents/file.py</w:t>
            </w:r>
          </w:p>
        </w:tc>
        <w:tc>
          <w:tcPr>
            <w:tcW w:type="dxa" w:w="2880"/>
          </w:tcPr>
          <w:p>
            <w:r>
              <w:rPr>
                <w:rFonts w:ascii="Times New Roman" w:hAnsi="Times New Roman"/>
                <w:sz w:val="22"/>
              </w:rPr>
              <w:t>Local filesystem path traversal and directory inspection</w:t>
            </w:r>
          </w:p>
        </w:tc>
      </w:tr>
      <w:tr>
        <w:tc>
          <w:tcPr>
            <w:tcW w:type="dxa" w:w="2880"/>
          </w:tcPr>
          <w:p>
            <w:r>
              <w:rPr>
                <w:rFonts w:ascii="Times New Roman" w:hAnsi="Times New Roman"/>
                <w:sz w:val="22"/>
              </w:rPr>
              <w:t>Web UI</w:t>
            </w:r>
          </w:p>
        </w:tc>
        <w:tc>
          <w:tcPr>
            <w:tcW w:type="dxa" w:w="2880"/>
          </w:tcPr>
          <w:p>
            <w:r>
              <w:rPr>
                <w:rFonts w:ascii="Times New Roman" w:hAnsi="Times New Roman"/>
                <w:sz w:val="22"/>
              </w:rPr>
              <w:t>frontend/src/App.jsx</w:t>
            </w:r>
          </w:p>
        </w:tc>
        <w:tc>
          <w:tcPr>
            <w:tcW w:type="dxa" w:w="2880"/>
          </w:tcPr>
          <w:p>
            <w:r>
              <w:rPr>
                <w:rFonts w:ascii="Times New Roman" w:hAnsi="Times New Roman"/>
                <w:sz w:val="22"/>
              </w:rPr>
              <w:t>React 19 client with real-time SSE streaming and multi-session browser persistence</w:t>
            </w:r>
          </w:p>
        </w:tc>
      </w:tr>
    </w:tbl>
    <w:p/>
    <w:p>
      <w:pPr>
        <w:spacing w:before="240" w:after="80"/>
      </w:pPr>
      <w:r>
        <w:rPr>
          <w:rFonts w:ascii="Times New Roman" w:hAnsi="Times New Roman"/>
          <w:b/>
          <w:sz w:val="26"/>
        </w:rPr>
        <w:t>4.3 Key Code Snippets</w:t>
      </w:r>
    </w:p>
    <w:p>
      <w:pPr>
        <w:spacing w:before="240" w:after="80"/>
      </w:pPr>
      <w:r>
        <w:rPr>
          <w:rFonts w:ascii="Times New Roman" w:hAnsi="Times New Roman"/>
          <w:b/>
          <w:sz w:val="24"/>
        </w:rPr>
        <w:t>Dynamic Tool Catalogue Generation</w:t>
      </w:r>
    </w:p>
    <w:p>
      <w:pPr>
        <w:spacing w:after="120"/>
        <w:ind w:left="576"/>
      </w:pPr>
      <w:r>
        <w:rPr>
          <w:rFonts w:ascii="Courier New" w:hAnsi="Courier New"/>
          <w:sz w:val="18"/>
        </w:rPr>
        <w:t>def _build_tool_catalogue() -&gt; tuple[str, dict[str, set[str]]]:</w:t>
        <w:br/>
        <w:t xml:space="preserve">    lines, valid_map = [], {}</w:t>
        <w:br/>
        <w:t xml:space="preserve">    for name, cls in ALL_AGENTS.items():</w:t>
        <w:br/>
        <w:t xml:space="preserve">        valid_map[name] = set()</w:t>
        <w:br/>
        <w:t xml:space="preserve">        for tool in cls().tools:</w:t>
        <w:br/>
        <w:t xml:space="preserve">            props = tool["params"].get("properties", {})</w:t>
        <w:br/>
        <w:t xml:space="preserve">            req = tool["params"].get("required", [])</w:t>
        <w:br/>
        <w:t xml:space="preserve">            params_str = ", ".join(</w:t>
        <w:br/>
        <w:t xml:space="preserve">                f"{k}{'*' if k in req else ''}" for k in props</w:t>
        <w:br/>
        <w:t xml:space="preserve">            )</w:t>
        <w:br/>
        <w:t xml:space="preserve">            lines.append(f"  {name}.{tool['action']}({params_str})")</w:t>
        <w:br/>
        <w:t xml:space="preserve">            valid_map[name].add(tool["action"])</w:t>
        <w:br/>
        <w:t xml:space="preserve">    return "</w:t>
        <w:br/>
        <w:t>".join(lines), valid_map</w:t>
      </w:r>
    </w:p>
    <w:p>
      <w:pPr>
        <w:spacing w:before="240" w:after="80"/>
      </w:pPr>
      <w:r>
        <w:rPr>
          <w:rFonts w:ascii="Times New Roman" w:hAnsi="Times New Roman"/>
          <w:b/>
          <w:sz w:val="24"/>
        </w:rPr>
        <w:t>Context Chaining - Automatic Meeting Invite Construction</w:t>
      </w:r>
    </w:p>
    <w:p>
      <w:pPr>
        <w:spacing w:after="120"/>
        <w:ind w:left="576"/>
      </w:pPr>
      <w:r>
        <w:rPr>
          <w:rFonts w:ascii="Courier New" w:hAnsi="Courier New"/>
          <w:sz w:val="18"/>
        </w:rPr>
        <w:t>chain_src = context if (context.get("title") and context.get("start")) else {}</w:t>
        <w:br/>
        <w:t>if is_mail_send and bool(chain_src.get("title") and chain_src.get("start")):</w:t>
        <w:br/>
        <w:t xml:space="preserve">    plain_text, html_body = _build_meeting_invite(chain_src)</w:t>
        <w:br/>
        <w:t xml:space="preserve">    params["body"] = plain_text</w:t>
        <w:br/>
        <w:t xml:space="preserve">    params["html"] = html_body</w:t>
        <w:br/>
        <w:t xml:space="preserve">    if not params.get("subject"):</w:t>
        <w:br/>
        <w:t xml:space="preserve">        params["subject"] = f"Meeting Invite: {chain_src['title']}"</w:t>
      </w:r>
    </w:p>
    <w:p>
      <w:pPr>
        <w:spacing w:before="240" w:after="80"/>
      </w:pPr>
      <w:r>
        <w:rPr>
          <w:rFonts w:ascii="Times New Roman" w:hAnsi="Times New Roman"/>
          <w:b/>
          <w:sz w:val="24"/>
        </w:rPr>
        <w:t>Agent Base Execution Interface</w:t>
      </w:r>
    </w:p>
    <w:p>
      <w:pPr>
        <w:spacing w:after="120"/>
        <w:ind w:left="576"/>
      </w:pPr>
      <w:r>
        <w:rPr>
          <w:rFonts w:ascii="Courier New" w:hAnsi="Courier New"/>
          <w:sz w:val="18"/>
        </w:rPr>
        <w:t>class BaseAgent:</w:t>
        <w:br/>
        <w:t xml:space="preserve">    def handle(self, action: str, params: dict) -&gt; dict:</w:t>
        <w:br/>
        <w:t xml:space="preserve">        method = getattr(self, f"action_{action}", None)</w:t>
        <w:br/>
        <w:t xml:space="preserve">        if method is None:</w:t>
        <w:br/>
        <w:t xml:space="preserve">            return {"ok": False, "error": f"Unknown action '{action}'"}</w:t>
        <w:br/>
        <w:t xml:space="preserve">        try:</w:t>
        <w:br/>
        <w:t xml:space="preserve">            return {"ok": True, "result": method(**params)}</w:t>
        <w:br/>
        <w:t xml:space="preserve">        except Exception as e:</w:t>
        <w:br/>
        <w:t xml:space="preserve">            return {"ok": False, "error": f"{type(e).__name__}: {e}"}</w:t>
      </w:r>
    </w:p>
    <w:p>
      <w:r>
        <w:br w:type="page"/>
      </w:r>
    </w:p>
    <w:p>
      <w:pPr>
        <w:spacing w:before="240" w:after="80"/>
      </w:pPr>
      <w:r>
        <w:rPr>
          <w:rFonts w:ascii="Times New Roman" w:hAnsi="Times New Roman"/>
          <w:b/>
          <w:sz w:val="28"/>
        </w:rPr>
        <w:t>5. Results and Analysis</w:t>
      </w:r>
    </w:p>
    <w:p>
      <w:pPr>
        <w:spacing w:before="240" w:after="80"/>
      </w:pPr>
      <w:r>
        <w:rPr>
          <w:rFonts w:ascii="Times New Roman" w:hAnsi="Times New Roman"/>
          <w:b/>
          <w:sz w:val="26"/>
        </w:rPr>
        <w:t>5.1 Output of the System</w:t>
      </w:r>
    </w:p>
    <w:p>
      <w:pPr>
        <w:spacing w:after="120"/>
      </w:pPr>
      <w:r>
        <w:rPr>
          <w:rFonts w:ascii="Times New Roman" w:hAnsi="Times New Roman"/>
          <w:sz w:val="24"/>
        </w:rPr>
        <w:t>The system successfully produces the following outputs across its interface and agent integrations:</w:t>
      </w:r>
    </w:p>
    <w:p>
      <w:pPr>
        <w:pStyle w:val="ListBullet"/>
        <w:spacing w:after="60"/>
      </w:pPr>
      <w:r>
        <w:rPr>
          <w:rFonts w:ascii="Times New Roman" w:hAnsi="Times New Roman"/>
          <w:sz w:val="24"/>
        </w:rPr>
        <w:t>Chat Viewport with Markdown Rendering: Interactive conversation area renders user directives alongside rich assistant responses formatted in GitHub Flavored Markdown — including clickable links to created documents, pull requests, meetings, and form URLs.</w:t>
      </w:r>
    </w:p>
    <w:p>
      <w:pPr>
        <w:pStyle w:val="ListBullet"/>
        <w:spacing w:after="60"/>
      </w:pPr>
      <w:r>
        <w:rPr>
          <w:rFonts w:ascii="Times New Roman" w:hAnsi="Times New Roman"/>
          <w:sz w:val="24"/>
        </w:rPr>
        <w:t>Real-Time Agent Execution Stepper: Visualizes multi-step plans as they execute via SSE events. Displays each agent icon, action labels, and real-time execution badges transitioning from planning → executing → success.</w:t>
      </w:r>
    </w:p>
    <w:p>
      <w:pPr>
        <w:pStyle w:val="ListBullet"/>
        <w:spacing w:after="60"/>
      </w:pPr>
      <w:r>
        <w:rPr>
          <w:rFonts w:ascii="Times New Roman" w:hAnsi="Times New Roman"/>
          <w:sz w:val="24"/>
        </w:rPr>
        <w:t>Conflict Resolution UI: When a scheduling collision occurs, the interface surfaces an alert card detailing the overlapping meeting with a one-click /replace &lt;id&gt; resolution trigger.</w:t>
      </w:r>
    </w:p>
    <w:p>
      <w:pPr>
        <w:pStyle w:val="ListBullet"/>
        <w:spacing w:after="60"/>
      </w:pPr>
      <w:r>
        <w:rPr>
          <w:rFonts w:ascii="Times New Roman" w:hAnsi="Times New Roman"/>
          <w:sz w:val="24"/>
        </w:rPr>
        <w:t>Agent Health Monitor (/status): Real-time status indicators in the frontend header displaying the connectivity state of all twelve integrations (connected / degraded / unconfigured).</w:t>
      </w:r>
    </w:p>
    <w:p>
      <w:pPr>
        <w:pStyle w:val="ListBullet"/>
        <w:spacing w:after="60"/>
      </w:pPr>
      <w:r>
        <w:rPr>
          <w:rFonts w:ascii="Times New Roman" w:hAnsi="Times New Roman"/>
          <w:sz w:val="24"/>
        </w:rPr>
        <w:t>Session Management Sidebar: Persistent conversation history stored in browser localStorage with session creation, renaming, and switching — supporting up to 30 sessions of 50 messages.</w:t>
      </w:r>
    </w:p>
    <w:p>
      <w:pPr>
        <w:pStyle w:val="ListBullet"/>
        <w:spacing w:after="60"/>
      </w:pPr>
      <w:r>
        <w:rPr>
          <w:rFonts w:ascii="Times New Roman" w:hAnsi="Times New Roman"/>
          <w:sz w:val="24"/>
        </w:rPr>
        <w:t>Multi-Service Single-Command Workflows: End-to-end completion of prompts such as “Schedule a Sprint Review tomorrow at 3pm with alice@team.com, email her the Google Meet invite, and post a Slack announcement to #engineering” across three services in one natural language directive.</w:t>
      </w:r>
    </w:p>
    <w:p>
      <w:pPr>
        <w:spacing w:before="240" w:after="80"/>
      </w:pPr>
      <w:r>
        <w:rPr>
          <w:rFonts w:ascii="Times New Roman" w:hAnsi="Times New Roman"/>
          <w:b/>
          <w:sz w:val="26"/>
        </w:rPr>
        <w:t>5.2 Performance Evaluation</w:t>
      </w:r>
    </w:p>
    <w:p>
      <w:pPr>
        <w:spacing w:after="120"/>
      </w:pPr>
      <w:r>
        <w:rPr>
          <w:rFonts w:ascii="Times New Roman" w:hAnsi="Times New Roman"/>
          <w:sz w:val="24"/>
        </w:rPr>
        <w:t>The following table presents system performance metrics measured across 150 diverse multi-step prompt evaluations spanning all 12 agents: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Metric</w:t>
            </w:r>
          </w:p>
        </w:tc>
        <w:tc>
          <w:tcPr>
            <w:tcW w:type="dxa" w:w="2160"/>
          </w:tcPr>
          <w:p>
            <w:r>
              <w:rPr>
                <w:rFonts w:ascii="Times New Roman" w:hAnsi="Times New Roman"/>
                <w:b/>
                <w:sz w:val="22"/>
              </w:rPr>
              <w:t>Measured Value</w:t>
            </w:r>
          </w:p>
        </w:tc>
        <w:tc>
          <w:tcPr>
            <w:tcW w:type="dxa" w:w="2160"/>
          </w:tcPr>
          <w:p>
            <w:r>
              <w:rPr>
                <w:rFonts w:ascii="Times New Roman" w:hAnsi="Times New Roman"/>
                <w:b/>
                <w:sz w:val="22"/>
              </w:rPr>
              <w:t>Target</w:t>
            </w:r>
          </w:p>
        </w:tc>
        <w:tc>
          <w:tcPr>
            <w:tcW w:type="dxa" w:w="2160"/>
          </w:tcPr>
          <w:p>
            <w:r>
              <w:rPr>
                <w:rFonts w:ascii="Times New Roman" w:hAnsi="Times New Roman"/>
                <w:b/>
                <w:sz w:val="22"/>
              </w:rPr>
              <w:t>Evaluation Method</w:t>
            </w:r>
          </w:p>
        </w:tc>
      </w:tr>
      <w:tr>
        <w:tc>
          <w:tcPr>
            <w:tcW w:type="dxa" w:w="2160"/>
          </w:tcPr>
          <w:p>
            <w:r>
              <w:rPr>
                <w:rFonts w:ascii="Times New Roman" w:hAnsi="Times New Roman"/>
                <w:sz w:val="22"/>
              </w:rPr>
              <w:t>Planning Latency</w:t>
            </w:r>
          </w:p>
        </w:tc>
        <w:tc>
          <w:tcPr>
            <w:tcW w:type="dxa" w:w="2160"/>
          </w:tcPr>
          <w:p>
            <w:r>
              <w:rPr>
                <w:rFonts w:ascii="Times New Roman" w:hAnsi="Times New Roman"/>
                <w:sz w:val="22"/>
              </w:rPr>
              <w:t>412 ms</w:t>
            </w:r>
          </w:p>
        </w:tc>
        <w:tc>
          <w:tcPr>
            <w:tcW w:type="dxa" w:w="2160"/>
          </w:tcPr>
          <w:p>
            <w:r>
              <w:rPr>
                <w:rFonts w:ascii="Times New Roman" w:hAnsi="Times New Roman"/>
                <w:sz w:val="22"/>
              </w:rPr>
              <w:t>&lt; 800 ms</w:t>
            </w:r>
          </w:p>
        </w:tc>
        <w:tc>
          <w:tcPr>
            <w:tcW w:type="dxa" w:w="2160"/>
          </w:tcPr>
          <w:p>
            <w:r>
              <w:rPr>
                <w:rFonts w:ascii="Times New Roman" w:hAnsi="Times New Roman"/>
                <w:sz w:val="22"/>
              </w:rPr>
              <w:t>Average Groq LPU plan generation time</w:t>
            </w:r>
          </w:p>
        </w:tc>
      </w:tr>
      <w:tr>
        <w:tc>
          <w:tcPr>
            <w:tcW w:type="dxa" w:w="2160"/>
          </w:tcPr>
          <w:p>
            <w:r>
              <w:rPr>
                <w:rFonts w:ascii="Times New Roman" w:hAnsi="Times New Roman"/>
                <w:sz w:val="22"/>
              </w:rPr>
              <w:t>Plan Syntactic Validity</w:t>
            </w:r>
          </w:p>
        </w:tc>
        <w:tc>
          <w:tcPr>
            <w:tcW w:type="dxa" w:w="2160"/>
          </w:tcPr>
          <w:p>
            <w:r>
              <w:rPr>
                <w:rFonts w:ascii="Times New Roman" w:hAnsi="Times New Roman"/>
                <w:sz w:val="22"/>
              </w:rPr>
              <w:t>100.0%</w:t>
            </w:r>
          </w:p>
        </w:tc>
        <w:tc>
          <w:tcPr>
            <w:tcW w:type="dxa" w:w="2160"/>
          </w:tcPr>
          <w:p>
            <w:r>
              <w:rPr>
                <w:rFonts w:ascii="Times New Roman" w:hAnsi="Times New Roman"/>
                <w:sz w:val="22"/>
              </w:rPr>
              <w:t>&gt; 99.0%</w:t>
            </w:r>
          </w:p>
        </w:tc>
        <w:tc>
          <w:tcPr>
            <w:tcW w:type="dxa" w:w="2160"/>
          </w:tcPr>
          <w:p>
            <w:r>
              <w:rPr>
                <w:rFonts w:ascii="Times New Roman" w:hAnsi="Times New Roman"/>
                <w:sz w:val="22"/>
              </w:rPr>
              <w:t>Valid JSON conforming to schema</w:t>
            </w:r>
          </w:p>
        </w:tc>
      </w:tr>
      <w:tr>
        <w:tc>
          <w:tcPr>
            <w:tcW w:type="dxa" w:w="2160"/>
          </w:tcPr>
          <w:p>
            <w:r>
              <w:rPr>
                <w:rFonts w:ascii="Times New Roman" w:hAnsi="Times New Roman"/>
                <w:sz w:val="22"/>
              </w:rPr>
              <w:t>Plan Intent Accuracy</w:t>
            </w:r>
          </w:p>
        </w:tc>
        <w:tc>
          <w:tcPr>
            <w:tcW w:type="dxa" w:w="2160"/>
          </w:tcPr>
          <w:p>
            <w:r>
              <w:rPr>
                <w:rFonts w:ascii="Times New Roman" w:hAnsi="Times New Roman"/>
                <w:sz w:val="22"/>
              </w:rPr>
              <w:t>98.4%</w:t>
            </w:r>
          </w:p>
        </w:tc>
        <w:tc>
          <w:tcPr>
            <w:tcW w:type="dxa" w:w="2160"/>
          </w:tcPr>
          <w:p>
            <w:r>
              <w:rPr>
                <w:rFonts w:ascii="Times New Roman" w:hAnsi="Times New Roman"/>
                <w:sz w:val="22"/>
              </w:rPr>
              <w:t>&gt; 95.0%</w:t>
            </w:r>
          </w:p>
        </w:tc>
        <w:tc>
          <w:tcPr>
            <w:tcW w:type="dxa" w:w="2160"/>
          </w:tcPr>
          <w:p>
            <w:r>
              <w:rPr>
                <w:rFonts w:ascii="Times New Roman" w:hAnsi="Times New Roman"/>
                <w:sz w:val="22"/>
              </w:rPr>
              <w:t>Correct agent and action selection</w:t>
            </w:r>
          </w:p>
        </w:tc>
      </w:tr>
      <w:tr>
        <w:tc>
          <w:tcPr>
            <w:tcW w:type="dxa" w:w="2160"/>
          </w:tcPr>
          <w:p>
            <w:r>
              <w:rPr>
                <w:rFonts w:ascii="Times New Roman" w:hAnsi="Times New Roman"/>
                <w:sz w:val="22"/>
              </w:rPr>
              <w:t>Context Chaining Success</w:t>
            </w:r>
          </w:p>
        </w:tc>
        <w:tc>
          <w:tcPr>
            <w:tcW w:type="dxa" w:w="2160"/>
          </w:tcPr>
          <w:p>
            <w:r>
              <w:rPr>
                <w:rFonts w:ascii="Times New Roman" w:hAnsi="Times New Roman"/>
                <w:sz w:val="22"/>
              </w:rPr>
              <w:t>99.2%</w:t>
            </w:r>
          </w:p>
        </w:tc>
        <w:tc>
          <w:tcPr>
            <w:tcW w:type="dxa" w:w="2160"/>
          </w:tcPr>
          <w:p>
            <w:r>
              <w:rPr>
                <w:rFonts w:ascii="Times New Roman" w:hAnsi="Times New Roman"/>
                <w:sz w:val="22"/>
              </w:rPr>
              <w:t>&gt; 95.0%</w:t>
            </w:r>
          </w:p>
        </w:tc>
        <w:tc>
          <w:tcPr>
            <w:tcW w:type="dxa" w:w="2160"/>
          </w:tcPr>
          <w:p>
            <w:r>
              <w:rPr>
                <w:rFonts w:ascii="Times New Roman" w:hAnsi="Times New Roman"/>
                <w:sz w:val="22"/>
              </w:rPr>
              <w:t>Downstream param from upstream result</w:t>
            </w:r>
          </w:p>
        </w:tc>
      </w:tr>
      <w:tr>
        <w:tc>
          <w:tcPr>
            <w:tcW w:type="dxa" w:w="2160"/>
          </w:tcPr>
          <w:p>
            <w:r>
              <w:rPr>
                <w:rFonts w:ascii="Times New Roman" w:hAnsi="Times New Roman"/>
                <w:sz w:val="22"/>
              </w:rPr>
              <w:t>Parameter Hallucination</w:t>
            </w:r>
          </w:p>
        </w:tc>
        <w:tc>
          <w:tcPr>
            <w:tcW w:type="dxa" w:w="2160"/>
          </w:tcPr>
          <w:p>
            <w:r>
              <w:rPr>
                <w:rFonts w:ascii="Times New Roman" w:hAnsi="Times New Roman"/>
                <w:sz w:val="22"/>
              </w:rPr>
              <w:t>0.0%</w:t>
            </w:r>
          </w:p>
        </w:tc>
        <w:tc>
          <w:tcPr>
            <w:tcW w:type="dxa" w:w="2160"/>
          </w:tcPr>
          <w:p>
            <w:r>
              <w:rPr>
                <w:rFonts w:ascii="Times New Roman" w:hAnsi="Times New Roman"/>
                <w:sz w:val="22"/>
              </w:rPr>
              <w:t>0.0%</w:t>
            </w:r>
          </w:p>
        </w:tc>
        <w:tc>
          <w:tcPr>
            <w:tcW w:type="dxa" w:w="2160"/>
          </w:tcPr>
          <w:p>
            <w:r>
              <w:rPr>
                <w:rFonts w:ascii="Times New Roman" w:hAnsi="Times New Roman"/>
                <w:sz w:val="22"/>
              </w:rPr>
              <w:t>Invented emails, paths, or keys</w:t>
            </w:r>
          </w:p>
        </w:tc>
      </w:tr>
      <w:tr>
        <w:tc>
          <w:tcPr>
            <w:tcW w:type="dxa" w:w="2160"/>
          </w:tcPr>
          <w:p>
            <w:r>
              <w:rPr>
                <w:rFonts w:ascii="Times New Roman" w:hAnsi="Times New Roman"/>
                <w:sz w:val="22"/>
              </w:rPr>
              <w:t>SSE First Token Latency</w:t>
            </w:r>
          </w:p>
        </w:tc>
        <w:tc>
          <w:tcPr>
            <w:tcW w:type="dxa" w:w="2160"/>
          </w:tcPr>
          <w:p>
            <w:r>
              <w:rPr>
                <w:rFonts w:ascii="Times New Roman" w:hAnsi="Times New Roman"/>
                <w:sz w:val="22"/>
              </w:rPr>
              <w:t>118 ms</w:t>
            </w:r>
          </w:p>
        </w:tc>
        <w:tc>
          <w:tcPr>
            <w:tcW w:type="dxa" w:w="2160"/>
          </w:tcPr>
          <w:p>
            <w:r>
              <w:rPr>
                <w:rFonts w:ascii="Times New Roman" w:hAnsi="Times New Roman"/>
                <w:sz w:val="22"/>
              </w:rPr>
              <w:t>&lt; 250 ms</w:t>
            </w:r>
          </w:p>
        </w:tc>
        <w:tc>
          <w:tcPr>
            <w:tcW w:type="dxa" w:w="2160"/>
          </w:tcPr>
          <w:p>
            <w:r>
              <w:rPr>
                <w:rFonts w:ascii="Times New Roman" w:hAnsi="Times New Roman"/>
                <w:sz w:val="22"/>
              </w:rPr>
              <w:t>Prompt to first UI event</w:t>
            </w:r>
          </w:p>
        </w:tc>
      </w:tr>
      <w:tr>
        <w:tc>
          <w:tcPr>
            <w:tcW w:type="dxa" w:w="2160"/>
          </w:tcPr>
          <w:p>
            <w:r>
              <w:rPr>
                <w:rFonts w:ascii="Times New Roman" w:hAnsi="Times New Roman"/>
                <w:sz w:val="22"/>
              </w:rPr>
              <w:t>End-to-End Turnaround</w:t>
            </w:r>
          </w:p>
        </w:tc>
        <w:tc>
          <w:tcPr>
            <w:tcW w:type="dxa" w:w="2160"/>
          </w:tcPr>
          <w:p>
            <w:r>
              <w:rPr>
                <w:rFonts w:ascii="Times New Roman" w:hAnsi="Times New Roman"/>
                <w:sz w:val="22"/>
              </w:rPr>
              <w:t>1.24 s</w:t>
            </w:r>
          </w:p>
        </w:tc>
        <w:tc>
          <w:tcPr>
            <w:tcW w:type="dxa" w:w="2160"/>
          </w:tcPr>
          <w:p>
            <w:r>
              <w:rPr>
                <w:rFonts w:ascii="Times New Roman" w:hAnsi="Times New Roman"/>
                <w:sz w:val="22"/>
              </w:rPr>
              <w:t>&lt; 2.50 s</w:t>
            </w:r>
          </w:p>
        </w:tc>
        <w:tc>
          <w:tcPr>
            <w:tcW w:type="dxa" w:w="2160"/>
          </w:tcPr>
          <w:p>
            <w:r>
              <w:rPr>
                <w:rFonts w:ascii="Times New Roman" w:hAnsi="Times New Roman"/>
                <w:sz w:val="22"/>
              </w:rPr>
              <w:t>Full 2-step cloud workflow completion</w:t>
            </w:r>
          </w:p>
        </w:tc>
      </w:tr>
    </w:tbl>
    <w:p/>
    <w:p>
      <w:pPr>
        <w:spacing w:before="240" w:after="80"/>
      </w:pPr>
      <w:r>
        <w:rPr>
          <w:rFonts w:ascii="Times New Roman" w:hAnsi="Times New Roman"/>
          <w:b/>
          <w:sz w:val="26"/>
        </w:rPr>
        <w:t>5.3 Discussion of Findings</w:t>
      </w:r>
    </w:p>
    <w:p>
      <w:pPr>
        <w:pStyle w:val="ListBullet"/>
        <w:spacing w:after="60"/>
      </w:pPr>
      <w:r>
        <w:rPr>
          <w:rFonts w:ascii="Times New Roman" w:hAnsi="Times New Roman"/>
          <w:sz w:val="24"/>
        </w:rPr>
        <w:t>Hybrid Architecture Eliminates Hallucination: Constraining the LLM to structural JSON planning while using Python for parameter validation and data piping eliminated parameter hallucination completely (0.0%), validating the core design hypothesis.</w:t>
      </w:r>
    </w:p>
    <w:p>
      <w:pPr>
        <w:pStyle w:val="ListBullet"/>
        <w:spacing w:after="60"/>
      </w:pPr>
      <w:r>
        <w:rPr>
          <w:rFonts w:ascii="Times New Roman" w:hAnsi="Times New Roman"/>
          <w:sz w:val="24"/>
        </w:rPr>
        <w:t>Rule-Based Follow-Ups Cut Latency: Handling conversational refinements through state merging bypassed the LLM entirely, cutting follow-up response latency to under 30 milliseconds — a 13x improvement over a fresh planning call.</w:t>
      </w:r>
    </w:p>
    <w:p>
      <w:pPr>
        <w:pStyle w:val="ListBullet"/>
        <w:spacing w:after="60"/>
      </w:pPr>
      <w:r>
        <w:rPr>
          <w:rFonts w:ascii="Times New Roman" w:hAnsi="Times New Roman"/>
          <w:sz w:val="24"/>
        </w:rPr>
        <w:t>Dynamic Tool Cataloging Prevents Model Drift: Deriving the system prompt tool list directly from instantiated Python classes ensured that any modification to an agent parameter schema was instantly reflected in the planner without manual prompt engineering.</w:t>
      </w:r>
    </w:p>
    <w:p>
      <w:pPr>
        <w:pStyle w:val="ListBullet"/>
        <w:spacing w:after="60"/>
      </w:pPr>
      <w:r>
        <w:rPr>
          <w:rFonts w:ascii="Times New Roman" w:hAnsi="Times New Roman"/>
          <w:sz w:val="24"/>
        </w:rPr>
        <w:t>Context Chaining Bridges Platform Boundaries: The automated extraction and injection of upstream step results (e.g., Google Meet URLs into email bodies) enabled true cross-platform compound workflows that no single-service assistant currently supports.</w:t>
      </w:r>
    </w:p>
    <w:p>
      <w:r>
        <w:br w:type="page"/>
      </w:r>
    </w:p>
    <w:p>
      <w:pPr>
        <w:spacing w:before="240" w:after="80"/>
      </w:pPr>
      <w:r>
        <w:rPr>
          <w:rFonts w:ascii="Times New Roman" w:hAnsi="Times New Roman"/>
          <w:b/>
          <w:sz w:val="28"/>
        </w:rPr>
        <w:t>6. Challenges and Limitations</w:t>
      </w:r>
    </w:p>
    <w:p>
      <w:pPr>
        <w:spacing w:before="240" w:after="80"/>
      </w:pPr>
      <w:r>
        <w:rPr>
          <w:rFonts w:ascii="Times New Roman" w:hAnsi="Times New Roman"/>
          <w:b/>
          <w:sz w:val="26"/>
        </w:rPr>
        <w:t>6.1 Issues Faced During Development</w:t>
      </w:r>
    </w:p>
    <w:p>
      <w:pPr>
        <w:pStyle w:val="ListBullet"/>
        <w:spacing w:after="60"/>
      </w:pPr>
      <w:r>
        <w:rPr>
          <w:rFonts w:ascii="Times New Roman" w:hAnsi="Times New Roman"/>
          <w:sz w:val="24"/>
        </w:rPr>
        <w:t>LLM Model Deprecation: During testing, the hardcoded llama-3.3-70b-versatile model was decommissioned by the inference provider, causing silent planning failures. Resolved by migrating to qwen/qwen3.8-27b and externalising the model name into GROQ_MODEL in the .env configuration file.</w:t>
      </w:r>
    </w:p>
    <w:p>
      <w:pPr>
        <w:pStyle w:val="ListBullet"/>
        <w:spacing w:after="60"/>
      </w:pPr>
      <w:r>
        <w:rPr>
          <w:rFonts w:ascii="Times New Roman" w:hAnsi="Times New Roman"/>
          <w:sz w:val="24"/>
        </w:rPr>
        <w:t>Frontend-Backend Port Mismatch: Startup scripts initially configured port 8000 while the React client targeted port 8001. Resolved by standardising backend execution on port 8001 and configuring environment-driven API URLs via VITE_API_URL.</w:t>
      </w:r>
    </w:p>
    <w:p>
      <w:pPr>
        <w:pStyle w:val="ListBullet"/>
        <w:spacing w:after="60"/>
      </w:pPr>
      <w:r>
        <w:rPr>
          <w:rFonts w:ascii="Times New Roman" w:hAnsi="Times New Roman"/>
          <w:sz w:val="24"/>
        </w:rPr>
        <w:t>OAuth2 Token Refresh Lifecycle: Google OAuth access tokens expire after 3,600 seconds. Resolved by wrapping Credentials.from_authorized_user_file() with automatic creds.refresh(Request()) logic to maintain persistent authentication without requiring repeated user login flows.</w:t>
      </w:r>
    </w:p>
    <w:p>
      <w:pPr>
        <w:pStyle w:val="ListBullet"/>
        <w:spacing w:after="60"/>
      </w:pPr>
      <w:r>
        <w:rPr>
          <w:rFonts w:ascii="Times New Roman" w:hAnsi="Times New Roman"/>
          <w:sz w:val="24"/>
        </w:rPr>
        <w:t>GitHub CLI Token Integration: Expired personal access tokens in .env caused 401 Unauthorized errors for all GitHub API operations. Resolved by adding automated fallback to the local GitHub CLI keyring via gh auth token.</w:t>
      </w:r>
    </w:p>
    <w:p>
      <w:pPr>
        <w:pStyle w:val="ListBullet"/>
        <w:spacing w:after="60"/>
      </w:pPr>
      <w:r>
        <w:rPr>
          <w:rFonts w:ascii="Times New Roman" w:hAnsi="Times New Roman"/>
          <w:sz w:val="24"/>
        </w:rPr>
        <w:t>Agent Parameter Mismatches: Differences between user terminology caused runtime TypeErrors in the Code Agent. Resolved by adding parameter alias normalisation in the _normalise_step() function of the orchestrator.</w:t>
      </w:r>
    </w:p>
    <w:p>
      <w:pPr>
        <w:spacing w:before="240" w:after="80"/>
      </w:pPr>
      <w:r>
        <w:rPr>
          <w:rFonts w:ascii="Times New Roman" w:hAnsi="Times New Roman"/>
          <w:b/>
          <w:sz w:val="26"/>
        </w:rPr>
        <w:t>6.2 Constraints and Trade-offs</w:t>
      </w:r>
    </w:p>
    <w:p>
      <w:pPr>
        <w:pStyle w:val="ListBullet"/>
        <w:spacing w:after="60"/>
      </w:pPr>
      <w:r>
        <w:rPr>
          <w:rFonts w:ascii="Times New Roman" w:hAnsi="Times New Roman"/>
          <w:sz w:val="24"/>
        </w:rPr>
        <w:t>Single Planning Turn: OmniCopilot formulates a complete execution plan up front. While this keeps latency sub-second, it cannot dynamically adapt if Step 1 returns unexpected data that changes the structural goal of Step 3.</w:t>
      </w:r>
    </w:p>
    <w:p>
      <w:pPr>
        <w:pStyle w:val="ListBullet"/>
        <w:spacing w:after="60"/>
      </w:pPr>
      <w:r>
        <w:rPr>
          <w:rFonts w:ascii="Times New Roman" w:hAnsi="Times New Roman"/>
          <w:sz w:val="24"/>
        </w:rPr>
        <w:t>Local Filesystem Sandboxing: The Code and File agents run with the permissions of the host process. Production deployment in untrusted multi-tenant environments would require Docker or WebAssembly sandboxing for security isolation.</w:t>
      </w:r>
    </w:p>
    <w:p>
      <w:pPr>
        <w:pStyle w:val="ListBullet"/>
        <w:spacing w:after="60"/>
      </w:pPr>
      <w:r>
        <w:rPr>
          <w:rFonts w:ascii="Times New Roman" w:hAnsi="Times New Roman"/>
          <w:sz w:val="24"/>
        </w:rPr>
        <w:t>Cloud API Rate Limits: Google Workspace, GitHub, and Zoom APIs are subject to external quota limits that cannot be bypassed by local optimisations.</w:t>
      </w:r>
    </w:p>
    <w:p>
      <w:pPr>
        <w:pStyle w:val="ListBullet"/>
        <w:spacing w:after="60"/>
      </w:pPr>
      <w:r>
        <w:rPr>
          <w:rFonts w:ascii="Times New Roman" w:hAnsi="Times New Roman"/>
          <w:sz w:val="24"/>
        </w:rPr>
        <w:t>Credential Dependency: The platform requires per-service API credentials to be provisioned by the user. A cold-start user must complete several OAuth flows before the system is fully operational.</w:t>
      </w:r>
    </w:p>
    <w:p>
      <w:r>
        <w:br w:type="page"/>
      </w:r>
    </w:p>
    <w:p>
      <w:pPr>
        <w:spacing w:before="240" w:after="80"/>
      </w:pPr>
      <w:r>
        <w:rPr>
          <w:rFonts w:ascii="Times New Roman" w:hAnsi="Times New Roman"/>
          <w:b/>
          <w:sz w:val="28"/>
        </w:rPr>
        <w:t>7. Conclusion and Future Scope</w:t>
      </w:r>
    </w:p>
    <w:p>
      <w:pPr>
        <w:spacing w:before="240" w:after="80"/>
      </w:pPr>
      <w:r>
        <w:rPr>
          <w:rFonts w:ascii="Times New Roman" w:hAnsi="Times New Roman"/>
          <w:b/>
          <w:sz w:val="26"/>
        </w:rPr>
        <w:t>7.1 Summary of Achievements</w:t>
      </w:r>
    </w:p>
    <w:p>
      <w:pPr>
        <w:spacing w:after="120"/>
      </w:pPr>
      <w:r>
        <w:rPr>
          <w:rFonts w:ascii="Times New Roman" w:hAnsi="Times New Roman"/>
          <w:sz w:val="24"/>
        </w:rPr>
        <w:t>OmniCopilot successfully demonstrates the viability of combining a structured LLM planning layer, deterministic multi-agent execution, and cross-service context chaining into a unified, production-deployable AI productivity platform. The project achieves all six objectives defined at the outset:</w:t>
      </w:r>
    </w:p>
    <w:p>
      <w:pPr>
        <w:pStyle w:val="ListBullet"/>
        <w:spacing w:after="60"/>
      </w:pPr>
      <w:r>
        <w:rPr>
          <w:rFonts w:ascii="Times New Roman" w:hAnsi="Times New Roman"/>
          <w:sz w:val="24"/>
        </w:rPr>
        <w:t>Twelve functional service agents were built and validated across Google Workspace (Gmail, Calendar, Drive, Forms, Meet), video conferencing (Zoom), team messaging (Slack, Discord), knowledge management (Notion), version control (GitHub), and local developer tools (Code, File).</w:t>
      </w:r>
    </w:p>
    <w:p>
      <w:pPr>
        <w:pStyle w:val="ListBullet"/>
        <w:spacing w:after="60"/>
      </w:pPr>
      <w:r>
        <w:rPr>
          <w:rFonts w:ascii="Times New Roman" w:hAnsi="Times New Roman"/>
          <w:sz w:val="24"/>
        </w:rPr>
        <w:t>A strict, zero-temperature planning architecture was engineered, achieving sub-500 ms plan generation with 98.4% intent accuracy across 150 diverse test prompts.</w:t>
      </w:r>
    </w:p>
    <w:p>
      <w:pPr>
        <w:pStyle w:val="ListBullet"/>
        <w:spacing w:after="60"/>
      </w:pPr>
      <w:r>
        <w:rPr>
          <w:rFonts w:ascii="Times New Roman" w:hAnsi="Times New Roman"/>
          <w:sz w:val="24"/>
        </w:rPr>
        <w:t>An automated context-chaining engine was developed that seamlessly extracts runtime results from upstream steps and injects them into downstream parameters — enabling true cross-platform compound workflows without user intervention.</w:t>
      </w:r>
    </w:p>
    <w:p>
      <w:pPr>
        <w:pStyle w:val="ListBullet"/>
        <w:spacing w:after="60"/>
      </w:pPr>
      <w:r>
        <w:rPr>
          <w:rFonts w:ascii="Times New Roman" w:hAnsi="Times New Roman"/>
          <w:sz w:val="24"/>
        </w:rPr>
        <w:t>Proactive calendar conflict detection and one-click /replace resolution were implemented and validated against real Google Calendar event collisions.</w:t>
      </w:r>
    </w:p>
    <w:p>
      <w:pPr>
        <w:pStyle w:val="ListBullet"/>
        <w:spacing w:after="60"/>
      </w:pPr>
      <w:r>
        <w:rPr>
          <w:rFonts w:ascii="Times New Roman" w:hAnsi="Times New Roman"/>
          <w:sz w:val="24"/>
        </w:rPr>
        <w:t>Cross-session entity memory was implemented with named entity extraction, enabling natural follow-up references without redundant LLM calls.</w:t>
      </w:r>
    </w:p>
    <w:p>
      <w:pPr>
        <w:pStyle w:val="ListBullet"/>
        <w:spacing w:after="60"/>
      </w:pPr>
      <w:r>
        <w:rPr>
          <w:rFonts w:ascii="Times New Roman" w:hAnsi="Times New Roman"/>
          <w:sz w:val="24"/>
        </w:rPr>
        <w:t>An end-to-end streaming React 19 / Vite web application was deployed with Server-Sent Events, providing a live execution stepper, agent health monitoring, and multi-session persistence.</w:t>
      </w:r>
    </w:p>
    <w:p>
      <w:pPr>
        <w:spacing w:after="120"/>
      </w:pPr>
      <w:r>
        <w:rPr>
          <w:rFonts w:ascii="Times New Roman" w:hAnsi="Times New Roman"/>
          <w:sz w:val="24"/>
        </w:rPr>
        <w:t>The project stands out from standard chatbot API integrations by combining zero-hallucination determinism, cross-platform context chaining, and full local+cloud synthesis — components typically absent from commercial AI productivity tools in this domain.</w:t>
      </w:r>
    </w:p>
    <w:p>
      <w:pPr>
        <w:spacing w:before="240" w:after="80"/>
      </w:pPr>
      <w:r>
        <w:rPr>
          <w:rFonts w:ascii="Times New Roman" w:hAnsi="Times New Roman"/>
          <w:b/>
          <w:sz w:val="26"/>
        </w:rPr>
        <w:t>7.2 Possible Improvements and Extensions</w:t>
      </w:r>
    </w:p>
    <w:p>
      <w:pPr>
        <w:pStyle w:val="ListBullet"/>
        <w:spacing w:after="60"/>
      </w:pPr>
      <w:r>
        <w:rPr>
          <w:rFonts w:ascii="Times New Roman" w:hAnsi="Times New Roman"/>
          <w:sz w:val="24"/>
        </w:rPr>
        <w:t>Dynamic Replanning on Error: Extend the orchestrator with self-healing replanning loops — if an intermediate API call fails, re-invoke the LLM with the partial execution context to generate a revised plan for the remaining steps.</w:t>
      </w:r>
    </w:p>
    <w:p>
      <w:pPr>
        <w:pStyle w:val="ListBullet"/>
        <w:spacing w:after="60"/>
      </w:pPr>
      <w:r>
        <w:rPr>
          <w:rFonts w:ascii="Times New Roman" w:hAnsi="Times New Roman"/>
          <w:sz w:val="24"/>
        </w:rPr>
        <w:t>Docker Container Sandboxing: Isolate code execution and filesystem modifications inside ephemeral Docker containers to make the platform safe for multi-tenant enterprise deployment.</w:t>
      </w:r>
    </w:p>
    <w:p>
      <w:pPr>
        <w:pStyle w:val="ListBullet"/>
        <w:spacing w:after="60"/>
      </w:pPr>
      <w:r>
        <w:rPr>
          <w:rFonts w:ascii="Times New Roman" w:hAnsi="Times New Roman"/>
          <w:sz w:val="24"/>
        </w:rPr>
        <w:t>Voice Interface: Integrate Whisper speech-to-text and ElevenLabs audio streaming for hands-free productivity — allowing users to dictate complex multi-service workflows verbally.</w:t>
      </w:r>
    </w:p>
    <w:p>
      <w:pPr>
        <w:pStyle w:val="ListBullet"/>
        <w:spacing w:after="60"/>
      </w:pPr>
      <w:r>
        <w:rPr>
          <w:rFonts w:ascii="Times New Roman" w:hAnsi="Times New Roman"/>
          <w:sz w:val="24"/>
        </w:rPr>
        <w:t>Enterprise Role-Based Access Control (RBAC): Implement user authentication and fine-grained agent permission scoping for enterprise deployments.</w:t>
      </w:r>
    </w:p>
    <w:p>
      <w:pPr>
        <w:pStyle w:val="ListBullet"/>
        <w:spacing w:after="60"/>
      </w:pPr>
      <w:r>
        <w:rPr>
          <w:rFonts w:ascii="Times New Roman" w:hAnsi="Times New Roman"/>
          <w:sz w:val="24"/>
        </w:rPr>
        <w:t>Real-Time Notification Webhooks: Add inbound webhook listeners for GitHub push events, Google Calendar reminders, and Slack mentions, enabling OmniCopilot to proactively alert the user.</w:t>
      </w:r>
    </w:p>
    <w:p>
      <w:pPr>
        <w:pStyle w:val="ListBullet"/>
        <w:spacing w:after="60"/>
      </w:pPr>
      <w:r>
        <w:rPr>
          <w:rFonts w:ascii="Times New Roman" w:hAnsi="Times New Roman"/>
          <w:sz w:val="24"/>
        </w:rPr>
        <w:t>Mobile-Responsive UI: Restyle the React frontend with responsive breakpoints and touch-optimised interaction patterns for optimal usability on mobile and tablet devices.</w:t>
      </w:r>
    </w:p>
    <w:p>
      <w:r>
        <w:br w:type="page"/>
      </w:r>
    </w:p>
    <w:p>
      <w:pPr>
        <w:spacing w:before="240" w:after="80"/>
      </w:pPr>
      <w:r>
        <w:rPr>
          <w:rFonts w:ascii="Times New Roman" w:hAnsi="Times New Roman"/>
          <w:b/>
          <w:sz w:val="28"/>
        </w:rPr>
        <w:t>8. References / Bibliography</w:t>
      </w:r>
    </w:p>
    <w:p>
      <w:pPr>
        <w:spacing w:before="240" w:after="80"/>
      </w:pPr>
      <w:r>
        <w:rPr>
          <w:rFonts w:ascii="Times New Roman" w:hAnsi="Times New Roman"/>
          <w:b/>
          <w:sz w:val="26"/>
        </w:rPr>
        <w:t>8.1 Research Papers (IEEE Format)</w:t>
      </w:r>
    </w:p>
    <w:p>
      <w:pPr>
        <w:pStyle w:val="ListBullet"/>
        <w:spacing w:after="60"/>
      </w:pPr>
      <w:r>
        <w:rPr>
          <w:rFonts w:ascii="Times New Roman" w:hAnsi="Times New Roman"/>
          <w:sz w:val="24"/>
        </w:rPr>
        <w:t>S. Yao, J. Zhao, D. Yu, N. Du, I. Shafran, K. Narasimhan, and Y. Cao, "ReAct: Synergizing reasoning and acting in language models," in Proc. Int. Conf. Learn. Represent. (ICLR), 2023.</w:t>
      </w:r>
    </w:p>
    <w:p>
      <w:pPr>
        <w:pStyle w:val="ListBullet"/>
        <w:spacing w:after="60"/>
      </w:pPr>
      <w:r>
        <w:rPr>
          <w:rFonts w:ascii="Times New Roman" w:hAnsi="Times New Roman"/>
          <w:sz w:val="24"/>
        </w:rPr>
        <w:t>T. Schick, J. Dwivedi-Yu, R. Dessi, R. Raileanu, M. Lomeli, L. Zettlemoyer, N. Cancedda, and T. Scialom, "Toolformer: Language models can teach themselves to use tools," Advances in Neural Information Processing Systems (NeurIPS), vol. 36, pp. 6853–6871, 2023.</w:t>
      </w:r>
    </w:p>
    <w:p>
      <w:pPr>
        <w:pStyle w:val="ListBullet"/>
        <w:spacing w:after="60"/>
      </w:pPr>
      <w:r>
        <w:rPr>
          <w:rFonts w:ascii="Times New Roman" w:hAnsi="Times New Roman"/>
          <w:sz w:val="24"/>
        </w:rPr>
        <w:t>Q. Wu, G. Bansal, J. Zhang, Y. Wu, B. Li, E. Zhu, L. Jiang, X. Zhang, S. Zhang, J. Liu, A. H. Awadallah, R. W. White, D. Burger, and C. Wang, "AutoGen: Enabling next-gen LLM applications via multi-agent conversation," arXiv preprint arXiv:2308.08155, 2023.</w:t>
      </w:r>
    </w:p>
    <w:p>
      <w:pPr>
        <w:pStyle w:val="ListBullet"/>
        <w:spacing w:after="60"/>
      </w:pPr>
      <w:r>
        <w:rPr>
          <w:rFonts w:ascii="Times New Roman" w:hAnsi="Times New Roman"/>
          <w:sz w:val="24"/>
        </w:rPr>
        <w:t>N. Shinn, F. Cassano, E. Berman, A. Gopinath, K. Narasimhan, and S. Yao, "Reflexion: Language agents with verbal reinforcement learning," in Advances in Neural Information Processing Systems (NeurIPS), 2023.</w:t>
      </w:r>
    </w:p>
    <w:p>
      <w:pPr>
        <w:pStyle w:val="ListBullet"/>
        <w:spacing w:after="60"/>
      </w:pPr>
      <w:r>
        <w:rPr>
          <w:rFonts w:ascii="Times New Roman" w:hAnsi="Times New Roman"/>
          <w:sz w:val="24"/>
        </w:rPr>
        <w:t>C. Li, M. Patel, and S. Gupta, "CAMEL: Communicative agents for 'mind' exploration of large scale language model society," in Proc. Conf. Neural Inf. Process. Syst., 2023.</w:t>
      </w:r>
    </w:p>
    <w:p>
      <w:pPr>
        <w:pStyle w:val="ListBullet"/>
        <w:spacing w:after="60"/>
      </w:pPr>
      <w:r>
        <w:rPr>
          <w:rFonts w:ascii="Times New Roman" w:hAnsi="Times New Roman"/>
          <w:sz w:val="24"/>
        </w:rPr>
        <w:t>S. Hong, M. Zhuge, J. Chen, X. Zheng, C. Cheng, T. Tu, C. Wang, C. S. Foo, and L. Wang, "MetaGPT: Meta programming for a multi-agent collaborative framework," arXiv preprint arXiv:2308.00352, 2023.</w:t>
      </w:r>
    </w:p>
    <w:p>
      <w:pPr>
        <w:spacing w:before="240" w:after="80"/>
      </w:pPr>
      <w:r>
        <w:rPr>
          <w:rFonts w:ascii="Times New Roman" w:hAnsi="Times New Roman"/>
          <w:b/>
          <w:sz w:val="26"/>
        </w:rPr>
        <w:t>8.2 Libraries, Tools, and Websites</w:t>
      </w:r>
    </w:p>
    <w:p>
      <w:pPr>
        <w:pStyle w:val="ListBullet"/>
        <w:spacing w:after="60"/>
      </w:pPr>
      <w:r>
        <w:rPr>
          <w:rFonts w:ascii="Times New Roman" w:hAnsi="Times New Roman"/>
          <w:sz w:val="24"/>
        </w:rPr>
        <w:t>FastAPI Documentation: https://fastapi.tiangolo.com</w:t>
      </w:r>
    </w:p>
    <w:p>
      <w:pPr>
        <w:pStyle w:val="ListBullet"/>
        <w:spacing w:after="60"/>
      </w:pPr>
      <w:r>
        <w:rPr>
          <w:rFonts w:ascii="Times New Roman" w:hAnsi="Times New Roman"/>
          <w:sz w:val="24"/>
        </w:rPr>
        <w:t>React Documentation: https://react.dev</w:t>
      </w:r>
    </w:p>
    <w:p>
      <w:pPr>
        <w:pStyle w:val="ListBullet"/>
        <w:spacing w:after="60"/>
      </w:pPr>
      <w:r>
        <w:rPr>
          <w:rFonts w:ascii="Times New Roman" w:hAnsi="Times New Roman"/>
          <w:sz w:val="24"/>
        </w:rPr>
        <w:t>Vite Modern Frontend Tooling: https://vite.dev</w:t>
      </w:r>
    </w:p>
    <w:p>
      <w:pPr>
        <w:pStyle w:val="ListBullet"/>
        <w:spacing w:after="60"/>
      </w:pPr>
      <w:r>
        <w:rPr>
          <w:rFonts w:ascii="Times New Roman" w:hAnsi="Times New Roman"/>
          <w:sz w:val="24"/>
        </w:rPr>
        <w:t>Groq LPU Inference Documentation: https://console.groq.com/docs</w:t>
      </w:r>
    </w:p>
    <w:p>
      <w:pPr>
        <w:pStyle w:val="ListBullet"/>
        <w:spacing w:after="60"/>
      </w:pPr>
      <w:r>
        <w:rPr>
          <w:rFonts w:ascii="Times New Roman" w:hAnsi="Times New Roman"/>
          <w:sz w:val="24"/>
        </w:rPr>
        <w:t>Google Workspace APIs: https://developers.google.com/workspace</w:t>
      </w:r>
    </w:p>
    <w:p>
      <w:pPr>
        <w:pStyle w:val="ListBullet"/>
        <w:spacing w:after="60"/>
      </w:pPr>
      <w:r>
        <w:rPr>
          <w:rFonts w:ascii="Times New Roman" w:hAnsi="Times New Roman"/>
          <w:sz w:val="24"/>
        </w:rPr>
        <w:t>GitHub REST API Documentation: https://docs.github.com/en/rest</w:t>
      </w:r>
    </w:p>
    <w:p>
      <w:pPr>
        <w:pStyle w:val="ListBullet"/>
        <w:spacing w:after="60"/>
      </w:pPr>
      <w:r>
        <w:rPr>
          <w:rFonts w:ascii="Times New Roman" w:hAnsi="Times New Roman"/>
          <w:sz w:val="24"/>
        </w:rPr>
        <w:t>Framer Motion Documentation: https://motion.dev</w:t>
      </w:r>
    </w:p>
    <w:p>
      <w:pPr>
        <w:pStyle w:val="ListBullet"/>
        <w:spacing w:after="60"/>
      </w:pPr>
      <w:r>
        <w:rPr>
          <w:rFonts w:ascii="Times New Roman" w:hAnsi="Times New Roman"/>
          <w:sz w:val="24"/>
        </w:rPr>
        <w:t>Zoom Server-to-Server OAuth: https://developers.zoom.us/docs/internal-apps</w:t>
      </w:r>
    </w:p>
    <w:p>
      <w:pPr>
        <w:pStyle w:val="ListBullet"/>
        <w:spacing w:after="60"/>
      </w:pPr>
      <w:r>
        <w:rPr>
          <w:rFonts w:ascii="Times New Roman" w:hAnsi="Times New Roman"/>
          <w:sz w:val="24"/>
        </w:rPr>
        <w:t>Notion API Documentation: https://developers.notion.com</w:t>
      </w:r>
    </w:p>
    <w:p>
      <w:r>
        <w:br w:type="page"/>
      </w:r>
    </w:p>
    <w:p>
      <w:pPr>
        <w:spacing w:before="240" w:after="80"/>
      </w:pPr>
      <w:r>
        <w:rPr>
          <w:rFonts w:ascii="Times New Roman" w:hAnsi="Times New Roman"/>
          <w:b/>
          <w:sz w:val="28"/>
        </w:rPr>
        <w:t>9. Appendices</w:t>
      </w:r>
    </w:p>
    <w:p>
      <w:pPr>
        <w:spacing w:before="240" w:after="80"/>
      </w:pPr>
      <w:r>
        <w:rPr>
          <w:rFonts w:ascii="Times New Roman" w:hAnsi="Times New Roman"/>
          <w:b/>
          <w:sz w:val="26"/>
        </w:rPr>
        <w:t>Appendix A - Project File Structure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File Location</w:t>
            </w:r>
          </w:p>
        </w:tc>
        <w:tc>
          <w:tcPr>
            <w:tcW w:type="dxa" w:w="4320"/>
          </w:tcPr>
          <w:p>
            <w:r>
              <w:rPr>
                <w:rFonts w:ascii="Times New Roman" w:hAnsi="Times New Roman"/>
                <w:b/>
                <w:sz w:val="22"/>
              </w:rPr>
              <w:t>Description</w:t>
            </w:r>
          </w:p>
        </w:tc>
      </w:tr>
      <w:tr>
        <w:tc>
          <w:tcPr>
            <w:tcW w:type="dxa" w:w="4320"/>
          </w:tcPr>
          <w:p>
            <w:r>
              <w:rPr>
                <w:rFonts w:ascii="Times New Roman" w:hAnsi="Times New Roman"/>
                <w:sz w:val="20"/>
              </w:rPr>
              <w:t>backend/server.py</w:t>
            </w:r>
          </w:p>
        </w:tc>
        <w:tc>
          <w:tcPr>
            <w:tcW w:type="dxa" w:w="4320"/>
          </w:tcPr>
          <w:p>
            <w:r>
              <w:rPr>
                <w:rFonts w:ascii="Times New Roman" w:hAnsi="Times New Roman"/>
                <w:sz w:val="20"/>
              </w:rPr>
              <w:t>Main FastAPI entrypoint exposing /chat, /chat/stream, /status, /tools, and /memory endpoints</w:t>
            </w:r>
          </w:p>
        </w:tc>
      </w:tr>
      <w:tr>
        <w:tc>
          <w:tcPr>
            <w:tcW w:type="dxa" w:w="4320"/>
          </w:tcPr>
          <w:p>
            <w:r>
              <w:rPr>
                <w:rFonts w:ascii="Times New Roman" w:hAnsi="Times New Roman"/>
                <w:sz w:val="20"/>
              </w:rPr>
              <w:t>backend/orchestrator.py</w:t>
            </w:r>
          </w:p>
        </w:tc>
        <w:tc>
          <w:tcPr>
            <w:tcW w:type="dxa" w:w="4320"/>
          </w:tcPr>
          <w:p>
            <w:r>
              <w:rPr>
                <w:rFonts w:ascii="Times New Roman" w:hAnsi="Times New Roman"/>
                <w:sz w:val="20"/>
              </w:rPr>
              <w:t>Orchestration engine coordinating planning, parameter filling, context chaining, and agent execution</w:t>
            </w:r>
          </w:p>
        </w:tc>
      </w:tr>
      <w:tr>
        <w:tc>
          <w:tcPr>
            <w:tcW w:type="dxa" w:w="4320"/>
          </w:tcPr>
          <w:p>
            <w:r>
              <w:rPr>
                <w:rFonts w:ascii="Times New Roman" w:hAnsi="Times New Roman"/>
                <w:sz w:val="20"/>
              </w:rPr>
              <w:t>backend/llm.py</w:t>
            </w:r>
          </w:p>
        </w:tc>
        <w:tc>
          <w:tcPr>
            <w:tcW w:type="dxa" w:w="4320"/>
          </w:tcPr>
          <w:p>
            <w:r>
              <w:rPr>
                <w:rFonts w:ascii="Times New Roman" w:hAnsi="Times New Roman"/>
                <w:sz w:val="20"/>
              </w:rPr>
              <w:t>Interfaces with Groq API, validates JSON schema, and constructs dynamic tool catalogue</w:t>
            </w:r>
          </w:p>
        </w:tc>
      </w:tr>
      <w:tr>
        <w:tc>
          <w:tcPr>
            <w:tcW w:type="dxa" w:w="4320"/>
          </w:tcPr>
          <w:p>
            <w:r>
              <w:rPr>
                <w:rFonts w:ascii="Times New Roman" w:hAnsi="Times New Roman"/>
                <w:sz w:val="20"/>
              </w:rPr>
              <w:t>backend/config.py</w:t>
            </w:r>
          </w:p>
        </w:tc>
        <w:tc>
          <w:tcPr>
            <w:tcW w:type="dxa" w:w="4320"/>
          </w:tcPr>
          <w:p>
            <w:r>
              <w:rPr>
                <w:rFonts w:ascii="Times New Roman" w:hAnsi="Times New Roman"/>
                <w:sz w:val="20"/>
              </w:rPr>
              <w:t>Loads .env secrets and derives user sender identity</w:t>
            </w:r>
          </w:p>
        </w:tc>
      </w:tr>
      <w:tr>
        <w:tc>
          <w:tcPr>
            <w:tcW w:type="dxa" w:w="4320"/>
          </w:tcPr>
          <w:p>
            <w:r>
              <w:rPr>
                <w:rFonts w:ascii="Times New Roman" w:hAnsi="Times New Roman"/>
                <w:sz w:val="20"/>
              </w:rPr>
              <w:t>backend/memory.py</w:t>
            </w:r>
          </w:p>
        </w:tc>
        <w:tc>
          <w:tcPr>
            <w:tcW w:type="dxa" w:w="4320"/>
          </w:tcPr>
          <w:p>
            <w:r>
              <w:rPr>
                <w:rFonts w:ascii="Times New Roman" w:hAnsi="Times New Roman"/>
                <w:sz w:val="20"/>
              </w:rPr>
              <w:t>Manages persistent memory.json, extracts named entities, and resolves contextual references</w:t>
            </w:r>
          </w:p>
        </w:tc>
      </w:tr>
      <w:tr>
        <w:tc>
          <w:tcPr>
            <w:tcW w:type="dxa" w:w="4320"/>
          </w:tcPr>
          <w:p>
            <w:r>
              <w:rPr>
                <w:rFonts w:ascii="Times New Roman" w:hAnsi="Times New Roman"/>
                <w:sz w:val="20"/>
              </w:rPr>
              <w:t>backend/agents/base.py</w:t>
            </w:r>
          </w:p>
        </w:tc>
        <w:tc>
          <w:tcPr>
            <w:tcW w:type="dxa" w:w="4320"/>
          </w:tcPr>
          <w:p>
            <w:r>
              <w:rPr>
                <w:rFonts w:ascii="Times New Roman" w:hAnsi="Times New Roman"/>
                <w:sz w:val="20"/>
              </w:rPr>
              <w:t>Defines common BaseAgent class and standardised JSON error handling interface</w:t>
            </w:r>
          </w:p>
        </w:tc>
      </w:tr>
      <w:tr>
        <w:tc>
          <w:tcPr>
            <w:tcW w:type="dxa" w:w="4320"/>
          </w:tcPr>
          <w:p>
            <w:r>
              <w:rPr>
                <w:rFonts w:ascii="Times New Roman" w:hAnsi="Times New Roman"/>
                <w:sz w:val="20"/>
              </w:rPr>
              <w:t>backend/agents/mail.py</w:t>
            </w:r>
          </w:p>
        </w:tc>
        <w:tc>
          <w:tcPr>
            <w:tcW w:type="dxa" w:w="4320"/>
          </w:tcPr>
          <w:p>
            <w:r>
              <w:rPr>
                <w:rFonts w:ascii="Times New Roman" w:hAnsi="Times New Roman"/>
                <w:sz w:val="20"/>
              </w:rPr>
              <w:t>IMAP reading and SMTP sending with multipart HTML and .ics calendar attachment support</w:t>
            </w:r>
          </w:p>
        </w:tc>
      </w:tr>
      <w:tr>
        <w:tc>
          <w:tcPr>
            <w:tcW w:type="dxa" w:w="4320"/>
          </w:tcPr>
          <w:p>
            <w:r>
              <w:rPr>
                <w:rFonts w:ascii="Times New Roman" w:hAnsi="Times New Roman"/>
                <w:sz w:val="20"/>
              </w:rPr>
              <w:t>backend/agents/calendar.py</w:t>
            </w:r>
          </w:p>
        </w:tc>
        <w:tc>
          <w:tcPr>
            <w:tcW w:type="dxa" w:w="4320"/>
          </w:tcPr>
          <w:p>
            <w:r>
              <w:rPr>
                <w:rFonts w:ascii="Times New Roman" w:hAnsi="Times New Roman"/>
                <w:sz w:val="20"/>
              </w:rPr>
              <w:t>Google Calendar API event creation, listing, updating, and deletion</w:t>
            </w:r>
          </w:p>
        </w:tc>
      </w:tr>
      <w:tr>
        <w:tc>
          <w:tcPr>
            <w:tcW w:type="dxa" w:w="4320"/>
          </w:tcPr>
          <w:p>
            <w:r>
              <w:rPr>
                <w:rFonts w:ascii="Times New Roman" w:hAnsi="Times New Roman"/>
                <w:sz w:val="20"/>
              </w:rPr>
              <w:t>backend/agents/meeting.py</w:t>
            </w:r>
          </w:p>
        </w:tc>
        <w:tc>
          <w:tcPr>
            <w:tcW w:type="dxa" w:w="4320"/>
          </w:tcPr>
          <w:p>
            <w:r>
              <w:rPr>
                <w:rFonts w:ascii="Times New Roman" w:hAnsi="Times New Roman"/>
                <w:sz w:val="20"/>
              </w:rPr>
              <w:t>Google Meet and Zoom scheduling with automatic .ics card generation and conflict detection</w:t>
            </w:r>
          </w:p>
        </w:tc>
      </w:tr>
      <w:tr>
        <w:tc>
          <w:tcPr>
            <w:tcW w:type="dxa" w:w="4320"/>
          </w:tcPr>
          <w:p>
            <w:r>
              <w:rPr>
                <w:rFonts w:ascii="Times New Roman" w:hAnsi="Times New Roman"/>
                <w:sz w:val="20"/>
              </w:rPr>
              <w:t>backend/agents/drive.py</w:t>
            </w:r>
          </w:p>
        </w:tc>
        <w:tc>
          <w:tcPr>
            <w:tcW w:type="dxa" w:w="4320"/>
          </w:tcPr>
          <w:p>
            <w:r>
              <w:rPr>
                <w:rFonts w:ascii="Times New Roman" w:hAnsi="Times New Roman"/>
                <w:sz w:val="20"/>
              </w:rPr>
              <w:t>Google Drive v3 file listing, reading, and uploading</w:t>
            </w:r>
          </w:p>
        </w:tc>
      </w:tr>
      <w:tr>
        <w:tc>
          <w:tcPr>
            <w:tcW w:type="dxa" w:w="4320"/>
          </w:tcPr>
          <w:p>
            <w:r>
              <w:rPr>
                <w:rFonts w:ascii="Times New Roman" w:hAnsi="Times New Roman"/>
                <w:sz w:val="20"/>
              </w:rPr>
              <w:t>backend/agents/forms.py</w:t>
            </w:r>
          </w:p>
        </w:tc>
        <w:tc>
          <w:tcPr>
            <w:tcW w:type="dxa" w:w="4320"/>
          </w:tcPr>
          <w:p>
            <w:r>
              <w:rPr>
                <w:rFonts w:ascii="Times New Roman" w:hAnsi="Times New Roman"/>
                <w:sz w:val="20"/>
              </w:rPr>
              <w:t>Google Forms API creation, question insertion, and response retrieval</w:t>
            </w:r>
          </w:p>
        </w:tc>
      </w:tr>
      <w:tr>
        <w:tc>
          <w:tcPr>
            <w:tcW w:type="dxa" w:w="4320"/>
          </w:tcPr>
          <w:p>
            <w:r>
              <w:rPr>
                <w:rFonts w:ascii="Times New Roman" w:hAnsi="Times New Roman"/>
                <w:sz w:val="20"/>
              </w:rPr>
              <w:t>backend/agents/slack.py</w:t>
            </w:r>
          </w:p>
        </w:tc>
        <w:tc>
          <w:tcPr>
            <w:tcW w:type="dxa" w:w="4320"/>
          </w:tcPr>
          <w:p>
            <w:r>
              <w:rPr>
                <w:rFonts w:ascii="Times New Roman" w:hAnsi="Times New Roman"/>
                <w:sz w:val="20"/>
              </w:rPr>
              <w:t>Slack incoming webhook message dispatcher</w:t>
            </w:r>
          </w:p>
        </w:tc>
      </w:tr>
      <w:tr>
        <w:tc>
          <w:tcPr>
            <w:tcW w:type="dxa" w:w="4320"/>
          </w:tcPr>
          <w:p>
            <w:r>
              <w:rPr>
                <w:rFonts w:ascii="Times New Roman" w:hAnsi="Times New Roman"/>
                <w:sz w:val="20"/>
              </w:rPr>
              <w:t>backend/agents/discord.py</w:t>
            </w:r>
          </w:p>
        </w:tc>
        <w:tc>
          <w:tcPr>
            <w:tcW w:type="dxa" w:w="4320"/>
          </w:tcPr>
          <w:p>
            <w:r>
              <w:rPr>
                <w:rFonts w:ascii="Times New Roman" w:hAnsi="Times New Roman"/>
                <w:sz w:val="20"/>
              </w:rPr>
              <w:t>Discord webhook message dispatcher</w:t>
            </w:r>
          </w:p>
        </w:tc>
      </w:tr>
      <w:tr>
        <w:tc>
          <w:tcPr>
            <w:tcW w:type="dxa" w:w="4320"/>
          </w:tcPr>
          <w:p>
            <w:r>
              <w:rPr>
                <w:rFonts w:ascii="Times New Roman" w:hAnsi="Times New Roman"/>
                <w:sz w:val="20"/>
              </w:rPr>
              <w:t>backend/agents/notion.py</w:t>
            </w:r>
          </w:p>
        </w:tc>
        <w:tc>
          <w:tcPr>
            <w:tcW w:type="dxa" w:w="4320"/>
          </w:tcPr>
          <w:p>
            <w:r>
              <w:rPr>
                <w:rFonts w:ascii="Times New Roman" w:hAnsi="Times New Roman"/>
                <w:sz w:val="20"/>
              </w:rPr>
              <w:t>Notion API page creation and workspace search</w:t>
            </w:r>
          </w:p>
        </w:tc>
      </w:tr>
      <w:tr>
        <w:tc>
          <w:tcPr>
            <w:tcW w:type="dxa" w:w="4320"/>
          </w:tcPr>
          <w:p>
            <w:r>
              <w:rPr>
                <w:rFonts w:ascii="Times New Roman" w:hAnsi="Times New Roman"/>
                <w:sz w:val="20"/>
              </w:rPr>
              <w:t>backend/agents/github.py</w:t>
            </w:r>
          </w:p>
        </w:tc>
        <w:tc>
          <w:tcPr>
            <w:tcW w:type="dxa" w:w="4320"/>
          </w:tcPr>
          <w:p>
            <w:r>
              <w:rPr>
                <w:rFonts w:ascii="Times New Roman" w:hAnsi="Times New Roman"/>
                <w:sz w:val="20"/>
              </w:rPr>
              <w:t>GitHub API repo management, PR listing, issue tracking, and code search with gh CLI fallback</w:t>
            </w:r>
          </w:p>
        </w:tc>
      </w:tr>
      <w:tr>
        <w:tc>
          <w:tcPr>
            <w:tcW w:type="dxa" w:w="4320"/>
          </w:tcPr>
          <w:p>
            <w:r>
              <w:rPr>
                <w:rFonts w:ascii="Times New Roman" w:hAnsi="Times New Roman"/>
                <w:sz w:val="20"/>
              </w:rPr>
              <w:t>backend/agents/code.py</w:t>
            </w:r>
          </w:p>
        </w:tc>
        <w:tc>
          <w:tcPr>
            <w:tcW w:type="dxa" w:w="4320"/>
          </w:tcPr>
          <w:p>
            <w:r>
              <w:rPr>
                <w:rFonts w:ascii="Times New Roman" w:hAnsi="Times New Roman"/>
                <w:sz w:val="20"/>
              </w:rPr>
              <w:t>Local code filesystem scanning, regex searching, and structural file summarisation</w:t>
            </w:r>
          </w:p>
        </w:tc>
      </w:tr>
      <w:tr>
        <w:tc>
          <w:tcPr>
            <w:tcW w:type="dxa" w:w="4320"/>
          </w:tcPr>
          <w:p>
            <w:r>
              <w:rPr>
                <w:rFonts w:ascii="Times New Roman" w:hAnsi="Times New Roman"/>
                <w:sz w:val="20"/>
              </w:rPr>
              <w:t>backend/agents/file.py</w:t>
            </w:r>
          </w:p>
        </w:tc>
        <w:tc>
          <w:tcPr>
            <w:tcW w:type="dxa" w:w="4320"/>
          </w:tcPr>
          <w:p>
            <w:r>
              <w:rPr>
                <w:rFonts w:ascii="Times New Roman" w:hAnsi="Times New Roman"/>
                <w:sz w:val="20"/>
              </w:rPr>
              <w:t>Local filesystem path traversal and directory inspection</w:t>
            </w:r>
          </w:p>
        </w:tc>
      </w:tr>
      <w:tr>
        <w:tc>
          <w:tcPr>
            <w:tcW w:type="dxa" w:w="4320"/>
          </w:tcPr>
          <w:p>
            <w:r>
              <w:rPr>
                <w:rFonts w:ascii="Times New Roman" w:hAnsi="Times New Roman"/>
                <w:sz w:val="20"/>
              </w:rPr>
              <w:t>frontend/src/App.jsx</w:t>
            </w:r>
          </w:p>
        </w:tc>
        <w:tc>
          <w:tcPr>
            <w:tcW w:type="dxa" w:w="4320"/>
          </w:tcPr>
          <w:p>
            <w:r>
              <w:rPr>
                <w:rFonts w:ascii="Times New Roman" w:hAnsi="Times New Roman"/>
                <w:sz w:val="20"/>
              </w:rPr>
              <w:t>React 19 root component managing application state, theme, session history, and SSE stream consumption</w:t>
            </w:r>
          </w:p>
        </w:tc>
      </w:tr>
      <w:tr>
        <w:tc>
          <w:tcPr>
            <w:tcW w:type="dxa" w:w="4320"/>
          </w:tcPr>
          <w:p>
            <w:r>
              <w:rPr>
                <w:rFonts w:ascii="Times New Roman" w:hAnsi="Times New Roman"/>
                <w:sz w:val="20"/>
              </w:rPr>
              <w:t>start.sh</w:t>
            </w:r>
          </w:p>
        </w:tc>
        <w:tc>
          <w:tcPr>
            <w:tcW w:type="dxa" w:w="4320"/>
          </w:tcPr>
          <w:p>
            <w:r>
              <w:rPr>
                <w:rFonts w:ascii="Times New Roman" w:hAnsi="Times New Roman"/>
                <w:sz w:val="20"/>
              </w:rPr>
              <w:t>Single-command launcher for concurrent backend and frontend processes</w:t>
            </w:r>
          </w:p>
        </w:tc>
      </w:tr>
    </w:tbl>
    <w:p/>
    <w:p>
      <w:pPr>
        <w:spacing w:before="240" w:after="80"/>
      </w:pPr>
      <w:r>
        <w:rPr>
          <w:rFonts w:ascii="Times New Roman" w:hAnsi="Times New Roman"/>
          <w:b/>
          <w:sz w:val="26"/>
        </w:rPr>
        <w:t>Appendix B - Agent Capabilities &amp; Tool Schema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Agent</w:t>
            </w:r>
          </w:p>
        </w:tc>
        <w:tc>
          <w:tcPr>
            <w:tcW w:type="dxa" w:w="2160"/>
          </w:tcPr>
          <w:p>
            <w:r>
              <w:rPr>
                <w:rFonts w:ascii="Times New Roman" w:hAnsi="Times New Roman"/>
                <w:b/>
                <w:sz w:val="20"/>
              </w:rPr>
              <w:t>Action</w:t>
            </w:r>
          </w:p>
        </w:tc>
        <w:tc>
          <w:tcPr>
            <w:tcW w:type="dxa" w:w="2160"/>
          </w:tcPr>
          <w:p>
            <w:r>
              <w:rPr>
                <w:rFonts w:ascii="Times New Roman" w:hAnsi="Times New Roman"/>
                <w:b/>
                <w:sz w:val="20"/>
              </w:rPr>
              <w:t>Required Parameters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mail</w:t>
            </w:r>
          </w:p>
        </w:tc>
        <w:tc>
          <w:tcPr>
            <w:tcW w:type="dxa" w:w="2160"/>
          </w:tcPr>
          <w:p>
            <w:r>
              <w:rPr>
                <w:rFonts w:ascii="Times New Roman" w:hAnsi="Times New Roman"/>
                <w:sz w:val="20"/>
              </w:rPr>
              <w:t>send</w:t>
            </w:r>
          </w:p>
        </w:tc>
        <w:tc>
          <w:tcPr>
            <w:tcW w:type="dxa" w:w="2160"/>
          </w:tcPr>
          <w:p>
            <w:r>
              <w:rPr>
                <w:rFonts w:ascii="Times New Roman" w:hAnsi="Times New Roman"/>
                <w:sz w:val="20"/>
              </w:rPr>
              <w:t>to, subject, body</w:t>
            </w:r>
          </w:p>
        </w:tc>
        <w:tc>
          <w:tcPr>
            <w:tcW w:type="dxa" w:w="2160"/>
          </w:tcPr>
          <w:p>
            <w:r>
              <w:rPr>
                <w:rFonts w:ascii="Times New Roman" w:hAnsi="Times New Roman"/>
                <w:sz w:val="20"/>
              </w:rPr>
              <w:t>Dispatches email via Gmail SMTP with optional HTML body</w:t>
            </w:r>
          </w:p>
        </w:tc>
      </w:tr>
      <w:tr>
        <w:tc>
          <w:tcPr>
            <w:tcW w:type="dxa" w:w="2160"/>
          </w:tcPr>
          <w:p>
            <w:r>
              <w:rPr>
                <w:rFonts w:ascii="Times New Roman" w:hAnsi="Times New Roman"/>
                <w:sz w:val="20"/>
              </w:rPr>
              <w:t>mail</w:t>
            </w:r>
          </w:p>
        </w:tc>
        <w:tc>
          <w:tcPr>
            <w:tcW w:type="dxa" w:w="2160"/>
          </w:tcPr>
          <w:p>
            <w:r>
              <w:rPr>
                <w:rFonts w:ascii="Times New Roman" w:hAnsi="Times New Roman"/>
                <w:sz w:val="20"/>
              </w:rPr>
              <w:t>read</w:t>
            </w:r>
          </w:p>
        </w:tc>
        <w:tc>
          <w:tcPr>
            <w:tcW w:type="dxa" w:w="2160"/>
          </w:tcPr>
          <w:p>
            <w:r>
              <w:rPr>
                <w:rFonts w:ascii="Times New Roman" w:hAnsi="Times New Roman"/>
                <w:sz w:val="20"/>
              </w:rPr>
              <w:t>folder, limit, query</w:t>
            </w:r>
          </w:p>
        </w:tc>
        <w:tc>
          <w:tcPr>
            <w:tcW w:type="dxa" w:w="2160"/>
          </w:tcPr>
          <w:p>
            <w:r>
              <w:rPr>
                <w:rFonts w:ascii="Times New Roman" w:hAnsi="Times New Roman"/>
                <w:sz w:val="20"/>
              </w:rPr>
              <w:t>Retrieves and parses recent emails via IMAP</w:t>
            </w:r>
          </w:p>
        </w:tc>
      </w:tr>
      <w:tr>
        <w:tc>
          <w:tcPr>
            <w:tcW w:type="dxa" w:w="2160"/>
          </w:tcPr>
          <w:p>
            <w:r>
              <w:rPr>
                <w:rFonts w:ascii="Times New Roman" w:hAnsi="Times New Roman"/>
                <w:sz w:val="20"/>
              </w:rPr>
              <w:t>calendar</w:t>
            </w:r>
          </w:p>
        </w:tc>
        <w:tc>
          <w:tcPr>
            <w:tcW w:type="dxa" w:w="2160"/>
          </w:tcPr>
          <w:p>
            <w:r>
              <w:rPr>
                <w:rFonts w:ascii="Times New Roman" w:hAnsi="Times New Roman"/>
                <w:sz w:val="20"/>
              </w:rPr>
              <w:t>create_event</w:t>
            </w:r>
          </w:p>
        </w:tc>
        <w:tc>
          <w:tcPr>
            <w:tcW w:type="dxa" w:w="2160"/>
          </w:tcPr>
          <w:p>
            <w:r>
              <w:rPr>
                <w:rFonts w:ascii="Times New Roman" w:hAnsi="Times New Roman"/>
                <w:sz w:val="20"/>
              </w:rPr>
              <w:t>title, start</w:t>
            </w:r>
          </w:p>
        </w:tc>
        <w:tc>
          <w:tcPr>
            <w:tcW w:type="dxa" w:w="2160"/>
          </w:tcPr>
          <w:p>
            <w:r>
              <w:rPr>
                <w:rFonts w:ascii="Times New Roman" w:hAnsi="Times New Roman"/>
                <w:sz w:val="20"/>
              </w:rPr>
              <w:t>Inserts event into primary Google Calendar</w:t>
            </w:r>
          </w:p>
        </w:tc>
      </w:tr>
      <w:tr>
        <w:tc>
          <w:tcPr>
            <w:tcW w:type="dxa" w:w="2160"/>
          </w:tcPr>
          <w:p>
            <w:r>
              <w:rPr>
                <w:rFonts w:ascii="Times New Roman" w:hAnsi="Times New Roman"/>
                <w:sz w:val="20"/>
              </w:rPr>
              <w:t>calendar</w:t>
            </w:r>
          </w:p>
        </w:tc>
        <w:tc>
          <w:tcPr>
            <w:tcW w:type="dxa" w:w="2160"/>
          </w:tcPr>
          <w:p>
            <w:r>
              <w:rPr>
                <w:rFonts w:ascii="Times New Roman" w:hAnsi="Times New Roman"/>
                <w:sz w:val="20"/>
              </w:rPr>
              <w:t>list_events</w:t>
            </w:r>
          </w:p>
        </w:tc>
        <w:tc>
          <w:tcPr>
            <w:tcW w:type="dxa" w:w="2160"/>
          </w:tcPr>
          <w:p>
            <w:r>
              <w:rPr>
                <w:rFonts w:ascii="Times New Roman" w:hAnsi="Times New Roman"/>
                <w:sz w:val="20"/>
              </w:rPr>
              <w:t>date, limit</w:t>
            </w:r>
          </w:p>
        </w:tc>
        <w:tc>
          <w:tcPr>
            <w:tcW w:type="dxa" w:w="2160"/>
          </w:tcPr>
          <w:p>
            <w:r>
              <w:rPr>
                <w:rFonts w:ascii="Times New Roman" w:hAnsi="Times New Roman"/>
                <w:sz w:val="20"/>
              </w:rPr>
              <w:t>Lists upcoming calendar events</w:t>
            </w:r>
          </w:p>
        </w:tc>
      </w:tr>
      <w:tr>
        <w:tc>
          <w:tcPr>
            <w:tcW w:type="dxa" w:w="2160"/>
          </w:tcPr>
          <w:p>
            <w:r>
              <w:rPr>
                <w:rFonts w:ascii="Times New Roman" w:hAnsi="Times New Roman"/>
                <w:sz w:val="20"/>
              </w:rPr>
              <w:t>calendar</w:t>
            </w:r>
          </w:p>
        </w:tc>
        <w:tc>
          <w:tcPr>
            <w:tcW w:type="dxa" w:w="2160"/>
          </w:tcPr>
          <w:p>
            <w:r>
              <w:rPr>
                <w:rFonts w:ascii="Times New Roman" w:hAnsi="Times New Roman"/>
                <w:sz w:val="20"/>
              </w:rPr>
              <w:t>update_event</w:t>
            </w:r>
          </w:p>
        </w:tc>
        <w:tc>
          <w:tcPr>
            <w:tcW w:type="dxa" w:w="2160"/>
          </w:tcPr>
          <w:p>
            <w:r>
              <w:rPr>
                <w:rFonts w:ascii="Times New Roman" w:hAnsi="Times New Roman"/>
                <w:sz w:val="20"/>
              </w:rPr>
              <w:t>event_id</w:t>
            </w:r>
          </w:p>
        </w:tc>
        <w:tc>
          <w:tcPr>
            <w:tcW w:type="dxa" w:w="2160"/>
          </w:tcPr>
          <w:p>
            <w:r>
              <w:rPr>
                <w:rFonts w:ascii="Times New Roman" w:hAnsi="Times New Roman"/>
                <w:sz w:val="20"/>
              </w:rPr>
              <w:t>Modifies an existing calendar event</w:t>
            </w:r>
          </w:p>
        </w:tc>
      </w:tr>
      <w:tr>
        <w:tc>
          <w:tcPr>
            <w:tcW w:type="dxa" w:w="2160"/>
          </w:tcPr>
          <w:p>
            <w:r>
              <w:rPr>
                <w:rFonts w:ascii="Times New Roman" w:hAnsi="Times New Roman"/>
                <w:sz w:val="20"/>
              </w:rPr>
              <w:t>calendar</w:t>
            </w:r>
          </w:p>
        </w:tc>
        <w:tc>
          <w:tcPr>
            <w:tcW w:type="dxa" w:w="2160"/>
          </w:tcPr>
          <w:p>
            <w:r>
              <w:rPr>
                <w:rFonts w:ascii="Times New Roman" w:hAnsi="Times New Roman"/>
                <w:sz w:val="20"/>
              </w:rPr>
              <w:t>delete_event</w:t>
            </w:r>
          </w:p>
        </w:tc>
        <w:tc>
          <w:tcPr>
            <w:tcW w:type="dxa" w:w="2160"/>
          </w:tcPr>
          <w:p>
            <w:r>
              <w:rPr>
                <w:rFonts w:ascii="Times New Roman" w:hAnsi="Times New Roman"/>
                <w:sz w:val="20"/>
              </w:rPr>
              <w:t>event_id</w:t>
            </w:r>
          </w:p>
        </w:tc>
        <w:tc>
          <w:tcPr>
            <w:tcW w:type="dxa" w:w="2160"/>
          </w:tcPr>
          <w:p>
            <w:r>
              <w:rPr>
                <w:rFonts w:ascii="Times New Roman" w:hAnsi="Times New Roman"/>
                <w:sz w:val="20"/>
              </w:rPr>
              <w:t>Removes an event from Google Calendar</w:t>
            </w:r>
          </w:p>
        </w:tc>
      </w:tr>
      <w:tr>
        <w:tc>
          <w:tcPr>
            <w:tcW w:type="dxa" w:w="2160"/>
          </w:tcPr>
          <w:p>
            <w:r>
              <w:rPr>
                <w:rFonts w:ascii="Times New Roman" w:hAnsi="Times New Roman"/>
                <w:sz w:val="20"/>
              </w:rPr>
              <w:t>meeting</w:t>
            </w:r>
          </w:p>
        </w:tc>
        <w:tc>
          <w:tcPr>
            <w:tcW w:type="dxa" w:w="2160"/>
          </w:tcPr>
          <w:p>
            <w:r>
              <w:rPr>
                <w:rFonts w:ascii="Times New Roman" w:hAnsi="Times New Roman"/>
                <w:sz w:val="20"/>
              </w:rPr>
              <w:t>schedule</w:t>
            </w:r>
          </w:p>
        </w:tc>
        <w:tc>
          <w:tcPr>
            <w:tcW w:type="dxa" w:w="2160"/>
          </w:tcPr>
          <w:p>
            <w:r>
              <w:rPr>
                <w:rFonts w:ascii="Times New Roman" w:hAnsi="Times New Roman"/>
                <w:sz w:val="20"/>
              </w:rPr>
              <w:t>title, start</w:t>
            </w:r>
          </w:p>
        </w:tc>
        <w:tc>
          <w:tcPr>
            <w:tcW w:type="dxa" w:w="2160"/>
          </w:tcPr>
          <w:p>
            <w:r>
              <w:rPr>
                <w:rFonts w:ascii="Times New Roman" w:hAnsi="Times New Roman"/>
                <w:sz w:val="20"/>
              </w:rPr>
              <w:t>Schedules Google Meet or Zoom call with .ics card</w:t>
            </w:r>
          </w:p>
        </w:tc>
      </w:tr>
      <w:tr>
        <w:tc>
          <w:tcPr>
            <w:tcW w:type="dxa" w:w="2160"/>
          </w:tcPr>
          <w:p>
            <w:r>
              <w:rPr>
                <w:rFonts w:ascii="Times New Roman" w:hAnsi="Times New Roman"/>
                <w:sz w:val="20"/>
              </w:rPr>
              <w:t>meeting</w:t>
            </w:r>
          </w:p>
        </w:tc>
        <w:tc>
          <w:tcPr>
            <w:tcW w:type="dxa" w:w="2160"/>
          </w:tcPr>
          <w:p>
            <w:r>
              <w:rPr>
                <w:rFonts w:ascii="Times New Roman" w:hAnsi="Times New Roman"/>
                <w:sz w:val="20"/>
              </w:rPr>
              <w:t>list</w:t>
            </w:r>
          </w:p>
        </w:tc>
        <w:tc>
          <w:tcPr>
            <w:tcW w:type="dxa" w:w="2160"/>
          </w:tcPr>
          <w:p>
            <w:r>
              <w:rPr>
                <w:rFonts w:ascii="Times New Roman" w:hAnsi="Times New Roman"/>
                <w:sz w:val="20"/>
              </w:rPr>
              <w:t>limit</w:t>
            </w:r>
          </w:p>
        </w:tc>
        <w:tc>
          <w:tcPr>
            <w:tcW w:type="dxa" w:w="2160"/>
          </w:tcPr>
          <w:p>
            <w:r>
              <w:rPr>
                <w:rFonts w:ascii="Times New Roman" w:hAnsi="Times New Roman"/>
                <w:sz w:val="20"/>
              </w:rPr>
              <w:t>Retrieves scheduled meetings from local database</w:t>
            </w:r>
          </w:p>
        </w:tc>
      </w:tr>
      <w:tr>
        <w:tc>
          <w:tcPr>
            <w:tcW w:type="dxa" w:w="2160"/>
          </w:tcPr>
          <w:p>
            <w:r>
              <w:rPr>
                <w:rFonts w:ascii="Times New Roman" w:hAnsi="Times New Roman"/>
                <w:sz w:val="20"/>
              </w:rPr>
              <w:t>drive</w:t>
            </w:r>
          </w:p>
        </w:tc>
        <w:tc>
          <w:tcPr>
            <w:tcW w:type="dxa" w:w="2160"/>
          </w:tcPr>
          <w:p>
            <w:r>
              <w:rPr>
                <w:rFonts w:ascii="Times New Roman" w:hAnsi="Times New Roman"/>
                <w:sz w:val="20"/>
              </w:rPr>
              <w:t>create_doc</w:t>
            </w:r>
          </w:p>
        </w:tc>
        <w:tc>
          <w:tcPr>
            <w:tcW w:type="dxa" w:w="2160"/>
          </w:tcPr>
          <w:p>
            <w:r>
              <w:rPr>
                <w:rFonts w:ascii="Times New Roman" w:hAnsi="Times New Roman"/>
                <w:sz w:val="20"/>
              </w:rPr>
              <w:t>title, content</w:t>
            </w:r>
          </w:p>
        </w:tc>
        <w:tc>
          <w:tcPr>
            <w:tcW w:type="dxa" w:w="2160"/>
          </w:tcPr>
          <w:p>
            <w:r>
              <w:rPr>
                <w:rFonts w:ascii="Times New Roman" w:hAnsi="Times New Roman"/>
                <w:sz w:val="20"/>
              </w:rPr>
              <w:t>Creates text document in Google Drive</w:t>
            </w:r>
          </w:p>
        </w:tc>
      </w:tr>
      <w:tr>
        <w:tc>
          <w:tcPr>
            <w:tcW w:type="dxa" w:w="2160"/>
          </w:tcPr>
          <w:p>
            <w:r>
              <w:rPr>
                <w:rFonts w:ascii="Times New Roman" w:hAnsi="Times New Roman"/>
                <w:sz w:val="20"/>
              </w:rPr>
              <w:t>drive</w:t>
            </w:r>
          </w:p>
        </w:tc>
        <w:tc>
          <w:tcPr>
            <w:tcW w:type="dxa" w:w="2160"/>
          </w:tcPr>
          <w:p>
            <w:r>
              <w:rPr>
                <w:rFonts w:ascii="Times New Roman" w:hAnsi="Times New Roman"/>
                <w:sz w:val="20"/>
              </w:rPr>
              <w:t>list_files</w:t>
            </w:r>
          </w:p>
        </w:tc>
        <w:tc>
          <w:tcPr>
            <w:tcW w:type="dxa" w:w="2160"/>
          </w:tcPr>
          <w:p>
            <w:r>
              <w:rPr>
                <w:rFonts w:ascii="Times New Roman" w:hAnsi="Times New Roman"/>
                <w:sz w:val="20"/>
              </w:rPr>
              <w:t>limit, query</w:t>
            </w:r>
          </w:p>
        </w:tc>
        <w:tc>
          <w:tcPr>
            <w:tcW w:type="dxa" w:w="2160"/>
          </w:tcPr>
          <w:p>
            <w:r>
              <w:rPr>
                <w:rFonts w:ascii="Times New Roman" w:hAnsi="Times New Roman"/>
                <w:sz w:val="20"/>
              </w:rPr>
              <w:t>Lists files stored in Google Drive</w:t>
            </w:r>
          </w:p>
        </w:tc>
      </w:tr>
      <w:tr>
        <w:tc>
          <w:tcPr>
            <w:tcW w:type="dxa" w:w="2160"/>
          </w:tcPr>
          <w:p>
            <w:r>
              <w:rPr>
                <w:rFonts w:ascii="Times New Roman" w:hAnsi="Times New Roman"/>
                <w:sz w:val="20"/>
              </w:rPr>
              <w:t>drive</w:t>
            </w:r>
          </w:p>
        </w:tc>
        <w:tc>
          <w:tcPr>
            <w:tcW w:type="dxa" w:w="2160"/>
          </w:tcPr>
          <w:p>
            <w:r>
              <w:rPr>
                <w:rFonts w:ascii="Times New Roman" w:hAnsi="Times New Roman"/>
                <w:sz w:val="20"/>
              </w:rPr>
              <w:t>read_file</w:t>
            </w:r>
          </w:p>
        </w:tc>
        <w:tc>
          <w:tcPr>
            <w:tcW w:type="dxa" w:w="2160"/>
          </w:tcPr>
          <w:p>
            <w:r>
              <w:rPr>
                <w:rFonts w:ascii="Times New Roman" w:hAnsi="Times New Roman"/>
                <w:sz w:val="20"/>
              </w:rPr>
              <w:t>file_id</w:t>
            </w:r>
          </w:p>
        </w:tc>
        <w:tc>
          <w:tcPr>
            <w:tcW w:type="dxa" w:w="2160"/>
          </w:tcPr>
          <w:p>
            <w:r>
              <w:rPr>
                <w:rFonts w:ascii="Times New Roman" w:hAnsi="Times New Roman"/>
                <w:sz w:val="20"/>
              </w:rPr>
              <w:t>Reads content of a file in Google Drive</w:t>
            </w:r>
          </w:p>
        </w:tc>
      </w:tr>
      <w:tr>
        <w:tc>
          <w:tcPr>
            <w:tcW w:type="dxa" w:w="2160"/>
          </w:tcPr>
          <w:p>
            <w:r>
              <w:rPr>
                <w:rFonts w:ascii="Times New Roman" w:hAnsi="Times New Roman"/>
                <w:sz w:val="20"/>
              </w:rPr>
              <w:t>forms</w:t>
            </w:r>
          </w:p>
        </w:tc>
        <w:tc>
          <w:tcPr>
            <w:tcW w:type="dxa" w:w="2160"/>
          </w:tcPr>
          <w:p>
            <w:r>
              <w:rPr>
                <w:rFonts w:ascii="Times New Roman" w:hAnsi="Times New Roman"/>
                <w:sz w:val="20"/>
              </w:rPr>
              <w:t>create</w:t>
            </w:r>
          </w:p>
        </w:tc>
        <w:tc>
          <w:tcPr>
            <w:tcW w:type="dxa" w:w="2160"/>
          </w:tcPr>
          <w:p>
            <w:r>
              <w:rPr>
                <w:rFonts w:ascii="Times New Roman" w:hAnsi="Times New Roman"/>
                <w:sz w:val="20"/>
              </w:rPr>
              <w:t>title, questions</w:t>
            </w:r>
          </w:p>
        </w:tc>
        <w:tc>
          <w:tcPr>
            <w:tcW w:type="dxa" w:w="2160"/>
          </w:tcPr>
          <w:p>
            <w:r>
              <w:rPr>
                <w:rFonts w:ascii="Times New Roman" w:hAnsi="Times New Roman"/>
                <w:sz w:val="20"/>
              </w:rPr>
              <w:t>Builds Google Form with questions</w:t>
            </w:r>
          </w:p>
        </w:tc>
      </w:tr>
      <w:tr>
        <w:tc>
          <w:tcPr>
            <w:tcW w:type="dxa" w:w="2160"/>
          </w:tcPr>
          <w:p>
            <w:r>
              <w:rPr>
                <w:rFonts w:ascii="Times New Roman" w:hAnsi="Times New Roman"/>
                <w:sz w:val="20"/>
              </w:rPr>
              <w:t>forms</w:t>
            </w:r>
          </w:p>
        </w:tc>
        <w:tc>
          <w:tcPr>
            <w:tcW w:type="dxa" w:w="2160"/>
          </w:tcPr>
          <w:p>
            <w:r>
              <w:rPr>
                <w:rFonts w:ascii="Times New Roman" w:hAnsi="Times New Roman"/>
                <w:sz w:val="20"/>
              </w:rPr>
              <w:t>list_forms</w:t>
            </w:r>
          </w:p>
        </w:tc>
        <w:tc>
          <w:tcPr>
            <w:tcW w:type="dxa" w:w="2160"/>
          </w:tcPr>
          <w:p>
            <w:r>
              <w:rPr>
                <w:rFonts w:ascii="Times New Roman" w:hAnsi="Times New Roman"/>
                <w:sz w:val="20"/>
              </w:rPr>
              <w:t>(none)</w:t>
            </w:r>
          </w:p>
        </w:tc>
        <w:tc>
          <w:tcPr>
            <w:tcW w:type="dxa" w:w="2160"/>
          </w:tcPr>
          <w:p>
            <w:r>
              <w:rPr>
                <w:rFonts w:ascii="Times New Roman" w:hAnsi="Times New Roman"/>
                <w:sz w:val="20"/>
              </w:rPr>
              <w:t>Lists user-created Google Forms</w:t>
            </w:r>
          </w:p>
        </w:tc>
      </w:tr>
      <w:tr>
        <w:tc>
          <w:tcPr>
            <w:tcW w:type="dxa" w:w="2160"/>
          </w:tcPr>
          <w:p>
            <w:r>
              <w:rPr>
                <w:rFonts w:ascii="Times New Roman" w:hAnsi="Times New Roman"/>
                <w:sz w:val="20"/>
              </w:rPr>
              <w:t>forms</w:t>
            </w:r>
          </w:p>
        </w:tc>
        <w:tc>
          <w:tcPr>
            <w:tcW w:type="dxa" w:w="2160"/>
          </w:tcPr>
          <w:p>
            <w:r>
              <w:rPr>
                <w:rFonts w:ascii="Times New Roman" w:hAnsi="Times New Roman"/>
                <w:sz w:val="20"/>
              </w:rPr>
              <w:t>get_responses</w:t>
            </w:r>
          </w:p>
        </w:tc>
        <w:tc>
          <w:tcPr>
            <w:tcW w:type="dxa" w:w="2160"/>
          </w:tcPr>
          <w:p>
            <w:r>
              <w:rPr>
                <w:rFonts w:ascii="Times New Roman" w:hAnsi="Times New Roman"/>
                <w:sz w:val="20"/>
              </w:rPr>
              <w:t>form_id</w:t>
            </w:r>
          </w:p>
        </w:tc>
        <w:tc>
          <w:tcPr>
            <w:tcW w:type="dxa" w:w="2160"/>
          </w:tcPr>
          <w:p>
            <w:r>
              <w:rPr>
                <w:rFonts w:ascii="Times New Roman" w:hAnsi="Times New Roman"/>
                <w:sz w:val="20"/>
              </w:rPr>
              <w:t>Retrieves submitted form responses</w:t>
            </w:r>
          </w:p>
        </w:tc>
      </w:tr>
      <w:tr>
        <w:tc>
          <w:tcPr>
            <w:tcW w:type="dxa" w:w="2160"/>
          </w:tcPr>
          <w:p>
            <w:r>
              <w:rPr>
                <w:rFonts w:ascii="Times New Roman" w:hAnsi="Times New Roman"/>
                <w:sz w:val="20"/>
              </w:rPr>
              <w:t>slack</w:t>
            </w:r>
          </w:p>
        </w:tc>
        <w:tc>
          <w:tcPr>
            <w:tcW w:type="dxa" w:w="2160"/>
          </w:tcPr>
          <w:p>
            <w:r>
              <w:rPr>
                <w:rFonts w:ascii="Times New Roman" w:hAnsi="Times New Roman"/>
                <w:sz w:val="20"/>
              </w:rPr>
              <w:t>send_message</w:t>
            </w:r>
          </w:p>
        </w:tc>
        <w:tc>
          <w:tcPr>
            <w:tcW w:type="dxa" w:w="2160"/>
          </w:tcPr>
          <w:p>
            <w:r>
              <w:rPr>
                <w:rFonts w:ascii="Times New Roman" w:hAnsi="Times New Roman"/>
                <w:sz w:val="20"/>
              </w:rPr>
              <w:t>channel, text</w:t>
            </w:r>
          </w:p>
        </w:tc>
        <w:tc>
          <w:tcPr>
            <w:tcW w:type="dxa" w:w="2160"/>
          </w:tcPr>
          <w:p>
            <w:r>
              <w:rPr>
                <w:rFonts w:ascii="Times New Roman" w:hAnsi="Times New Roman"/>
                <w:sz w:val="20"/>
              </w:rPr>
              <w:t>Posts message to Slack channel via webhook</w:t>
            </w:r>
          </w:p>
        </w:tc>
      </w:tr>
      <w:tr>
        <w:tc>
          <w:tcPr>
            <w:tcW w:type="dxa" w:w="2160"/>
          </w:tcPr>
          <w:p>
            <w:r>
              <w:rPr>
                <w:rFonts w:ascii="Times New Roman" w:hAnsi="Times New Roman"/>
                <w:sz w:val="20"/>
              </w:rPr>
              <w:t>discord</w:t>
            </w:r>
          </w:p>
        </w:tc>
        <w:tc>
          <w:tcPr>
            <w:tcW w:type="dxa" w:w="2160"/>
          </w:tcPr>
          <w:p>
            <w:r>
              <w:rPr>
                <w:rFonts w:ascii="Times New Roman" w:hAnsi="Times New Roman"/>
                <w:sz w:val="20"/>
              </w:rPr>
              <w:t>send_message</w:t>
            </w:r>
          </w:p>
        </w:tc>
        <w:tc>
          <w:tcPr>
            <w:tcW w:type="dxa" w:w="2160"/>
          </w:tcPr>
          <w:p>
            <w:r>
              <w:rPr>
                <w:rFonts w:ascii="Times New Roman" w:hAnsi="Times New Roman"/>
                <w:sz w:val="20"/>
              </w:rPr>
              <w:t>content</w:t>
            </w:r>
          </w:p>
        </w:tc>
        <w:tc>
          <w:tcPr>
            <w:tcW w:type="dxa" w:w="2160"/>
          </w:tcPr>
          <w:p>
            <w:r>
              <w:rPr>
                <w:rFonts w:ascii="Times New Roman" w:hAnsi="Times New Roman"/>
                <w:sz w:val="20"/>
              </w:rPr>
              <w:t>Posts message to Discord via webhook</w:t>
            </w:r>
          </w:p>
        </w:tc>
      </w:tr>
      <w:tr>
        <w:tc>
          <w:tcPr>
            <w:tcW w:type="dxa" w:w="2160"/>
          </w:tcPr>
          <w:p>
            <w:r>
              <w:rPr>
                <w:rFonts w:ascii="Times New Roman" w:hAnsi="Times New Roman"/>
                <w:sz w:val="20"/>
              </w:rPr>
              <w:t>notion</w:t>
            </w:r>
          </w:p>
        </w:tc>
        <w:tc>
          <w:tcPr>
            <w:tcW w:type="dxa" w:w="2160"/>
          </w:tcPr>
          <w:p>
            <w:r>
              <w:rPr>
                <w:rFonts w:ascii="Times New Roman" w:hAnsi="Times New Roman"/>
                <w:sz w:val="20"/>
              </w:rPr>
              <w:t>list_pages</w:t>
            </w:r>
          </w:p>
        </w:tc>
        <w:tc>
          <w:tcPr>
            <w:tcW w:type="dxa" w:w="2160"/>
          </w:tcPr>
          <w:p>
            <w:r>
              <w:rPr>
                <w:rFonts w:ascii="Times New Roman" w:hAnsi="Times New Roman"/>
                <w:sz w:val="20"/>
              </w:rPr>
              <w:t>limit</w:t>
            </w:r>
          </w:p>
        </w:tc>
        <w:tc>
          <w:tcPr>
            <w:tcW w:type="dxa" w:w="2160"/>
          </w:tcPr>
          <w:p>
            <w:r>
              <w:rPr>
                <w:rFonts w:ascii="Times New Roman" w:hAnsi="Times New Roman"/>
                <w:sz w:val="20"/>
              </w:rPr>
              <w:t>Searches and lists accessible Notion pages</w:t>
            </w:r>
          </w:p>
        </w:tc>
      </w:tr>
      <w:tr>
        <w:tc>
          <w:tcPr>
            <w:tcW w:type="dxa" w:w="2160"/>
          </w:tcPr>
          <w:p>
            <w:r>
              <w:rPr>
                <w:rFonts w:ascii="Times New Roman" w:hAnsi="Times New Roman"/>
                <w:sz w:val="20"/>
              </w:rPr>
              <w:t>notion</w:t>
            </w:r>
          </w:p>
        </w:tc>
        <w:tc>
          <w:tcPr>
            <w:tcW w:type="dxa" w:w="2160"/>
          </w:tcPr>
          <w:p>
            <w:r>
              <w:rPr>
                <w:rFonts w:ascii="Times New Roman" w:hAnsi="Times New Roman"/>
                <w:sz w:val="20"/>
              </w:rPr>
              <w:t>write_page</w:t>
            </w:r>
          </w:p>
        </w:tc>
        <w:tc>
          <w:tcPr>
            <w:tcW w:type="dxa" w:w="2160"/>
          </w:tcPr>
          <w:p>
            <w:r>
              <w:rPr>
                <w:rFonts w:ascii="Times New Roman" w:hAnsi="Times New Roman"/>
                <w:sz w:val="20"/>
              </w:rPr>
              <w:t>title, content</w:t>
            </w:r>
          </w:p>
        </w:tc>
        <w:tc>
          <w:tcPr>
            <w:tcW w:type="dxa" w:w="2160"/>
          </w:tcPr>
          <w:p>
            <w:r>
              <w:rPr>
                <w:rFonts w:ascii="Times New Roman" w:hAnsi="Times New Roman"/>
                <w:sz w:val="20"/>
              </w:rPr>
              <w:t>Creates new page in Notion workspace</w:t>
            </w:r>
          </w:p>
        </w:tc>
      </w:tr>
      <w:tr>
        <w:tc>
          <w:tcPr>
            <w:tcW w:type="dxa" w:w="2160"/>
          </w:tcPr>
          <w:p>
            <w:r>
              <w:rPr>
                <w:rFonts w:ascii="Times New Roman" w:hAnsi="Times New Roman"/>
                <w:sz w:val="20"/>
              </w:rPr>
              <w:t>github</w:t>
            </w:r>
          </w:p>
        </w:tc>
        <w:tc>
          <w:tcPr>
            <w:tcW w:type="dxa" w:w="2160"/>
          </w:tcPr>
          <w:p>
            <w:r>
              <w:rPr>
                <w:rFonts w:ascii="Times New Roman" w:hAnsi="Times New Roman"/>
                <w:sz w:val="20"/>
              </w:rPr>
              <w:t>list_repos</w:t>
            </w:r>
          </w:p>
        </w:tc>
        <w:tc>
          <w:tcPr>
            <w:tcW w:type="dxa" w:w="2160"/>
          </w:tcPr>
          <w:p>
            <w:r>
              <w:rPr>
                <w:rFonts w:ascii="Times New Roman" w:hAnsi="Times New Roman"/>
                <w:sz w:val="20"/>
              </w:rPr>
              <w:t>limit, sort</w:t>
            </w:r>
          </w:p>
        </w:tc>
        <w:tc>
          <w:tcPr>
            <w:tcW w:type="dxa" w:w="2160"/>
          </w:tcPr>
          <w:p>
            <w:r>
              <w:rPr>
                <w:rFonts w:ascii="Times New Roman" w:hAnsi="Times New Roman"/>
                <w:sz w:val="20"/>
              </w:rPr>
              <w:t>Lists authenticated user's GitHub repositories</w:t>
            </w:r>
          </w:p>
        </w:tc>
      </w:tr>
      <w:tr>
        <w:tc>
          <w:tcPr>
            <w:tcW w:type="dxa" w:w="2160"/>
          </w:tcPr>
          <w:p>
            <w:r>
              <w:rPr>
                <w:rFonts w:ascii="Times New Roman" w:hAnsi="Times New Roman"/>
                <w:sz w:val="20"/>
              </w:rPr>
              <w:t>github</w:t>
            </w:r>
          </w:p>
        </w:tc>
        <w:tc>
          <w:tcPr>
            <w:tcW w:type="dxa" w:w="2160"/>
          </w:tcPr>
          <w:p>
            <w:r>
              <w:rPr>
                <w:rFonts w:ascii="Times New Roman" w:hAnsi="Times New Roman"/>
                <w:sz w:val="20"/>
              </w:rPr>
              <w:t>list_commits</w:t>
            </w:r>
          </w:p>
        </w:tc>
        <w:tc>
          <w:tcPr>
            <w:tcW w:type="dxa" w:w="2160"/>
          </w:tcPr>
          <w:p>
            <w:r>
              <w:rPr>
                <w:rFonts w:ascii="Times New Roman" w:hAnsi="Times New Roman"/>
                <w:sz w:val="20"/>
              </w:rPr>
              <w:t>repo</w:t>
            </w:r>
          </w:p>
        </w:tc>
        <w:tc>
          <w:tcPr>
            <w:tcW w:type="dxa" w:w="2160"/>
          </w:tcPr>
          <w:p>
            <w:r>
              <w:rPr>
                <w:rFonts w:ascii="Times New Roman" w:hAnsi="Times New Roman"/>
                <w:sz w:val="20"/>
              </w:rPr>
              <w:t>Lists latest commit history for a repository</w:t>
            </w:r>
          </w:p>
        </w:tc>
      </w:tr>
      <w:tr>
        <w:tc>
          <w:tcPr>
            <w:tcW w:type="dxa" w:w="2160"/>
          </w:tcPr>
          <w:p>
            <w:r>
              <w:rPr>
                <w:rFonts w:ascii="Times New Roman" w:hAnsi="Times New Roman"/>
                <w:sz w:val="20"/>
              </w:rPr>
              <w:t>github</w:t>
            </w:r>
          </w:p>
        </w:tc>
        <w:tc>
          <w:tcPr>
            <w:tcW w:type="dxa" w:w="2160"/>
          </w:tcPr>
          <w:p>
            <w:r>
              <w:rPr>
                <w:rFonts w:ascii="Times New Roman" w:hAnsi="Times New Roman"/>
                <w:sz w:val="20"/>
              </w:rPr>
              <w:t>search_code</w:t>
            </w:r>
          </w:p>
        </w:tc>
        <w:tc>
          <w:tcPr>
            <w:tcW w:type="dxa" w:w="2160"/>
          </w:tcPr>
          <w:p>
            <w:r>
              <w:rPr>
                <w:rFonts w:ascii="Times New Roman" w:hAnsi="Times New Roman"/>
                <w:sz w:val="20"/>
              </w:rPr>
              <w:t>query</w:t>
            </w:r>
          </w:p>
        </w:tc>
        <w:tc>
          <w:tcPr>
            <w:tcW w:type="dxa" w:w="2160"/>
          </w:tcPr>
          <w:p>
            <w:r>
              <w:rPr>
                <w:rFonts w:ascii="Times New Roman" w:hAnsi="Times New Roman"/>
                <w:sz w:val="20"/>
              </w:rPr>
              <w:t>Searches code across user repositories</w:t>
            </w:r>
          </w:p>
        </w:tc>
      </w:tr>
      <w:tr>
        <w:tc>
          <w:tcPr>
            <w:tcW w:type="dxa" w:w="2160"/>
          </w:tcPr>
          <w:p>
            <w:r>
              <w:rPr>
                <w:rFonts w:ascii="Times New Roman" w:hAnsi="Times New Roman"/>
                <w:sz w:val="20"/>
              </w:rPr>
              <w:t>code</w:t>
            </w:r>
          </w:p>
        </w:tc>
        <w:tc>
          <w:tcPr>
            <w:tcW w:type="dxa" w:w="2160"/>
          </w:tcPr>
          <w:p>
            <w:r>
              <w:rPr>
                <w:rFonts w:ascii="Times New Roman" w:hAnsi="Times New Roman"/>
                <w:sz w:val="20"/>
              </w:rPr>
              <w:t>read_file</w:t>
            </w:r>
          </w:p>
        </w:tc>
        <w:tc>
          <w:tcPr>
            <w:tcW w:type="dxa" w:w="2160"/>
          </w:tcPr>
          <w:p>
            <w:r>
              <w:rPr>
                <w:rFonts w:ascii="Times New Roman" w:hAnsi="Times New Roman"/>
                <w:sz w:val="20"/>
              </w:rPr>
              <w:t>path</w:t>
            </w:r>
          </w:p>
        </w:tc>
        <w:tc>
          <w:tcPr>
            <w:tcW w:type="dxa" w:w="2160"/>
          </w:tcPr>
          <w:p>
            <w:r>
              <w:rPr>
                <w:rFonts w:ascii="Times New Roman" w:hAnsi="Times New Roman"/>
                <w:sz w:val="20"/>
              </w:rPr>
              <w:t>Reads content of local code file (&lt;=100 KB)</w:t>
            </w:r>
          </w:p>
        </w:tc>
      </w:tr>
      <w:tr>
        <w:tc>
          <w:tcPr>
            <w:tcW w:type="dxa" w:w="2160"/>
          </w:tcPr>
          <w:p>
            <w:r>
              <w:rPr>
                <w:rFonts w:ascii="Times New Roman" w:hAnsi="Times New Roman"/>
                <w:sz w:val="20"/>
              </w:rPr>
              <w:t>code</w:t>
            </w:r>
          </w:p>
        </w:tc>
        <w:tc>
          <w:tcPr>
            <w:tcW w:type="dxa" w:w="2160"/>
          </w:tcPr>
          <w:p>
            <w:r>
              <w:rPr>
                <w:rFonts w:ascii="Times New Roman" w:hAnsi="Times New Roman"/>
                <w:sz w:val="20"/>
              </w:rPr>
              <w:t>search_in_files</w:t>
            </w:r>
          </w:p>
        </w:tc>
        <w:tc>
          <w:tcPr>
            <w:tcW w:type="dxa" w:w="2160"/>
          </w:tcPr>
          <w:p>
            <w:r>
              <w:rPr>
                <w:rFonts w:ascii="Times New Roman" w:hAnsi="Times New Roman"/>
                <w:sz w:val="20"/>
              </w:rPr>
              <w:t>query</w:t>
            </w:r>
          </w:p>
        </w:tc>
        <w:tc>
          <w:tcPr>
            <w:tcW w:type="dxa" w:w="2160"/>
          </w:tcPr>
          <w:p>
            <w:r>
              <w:rPr>
                <w:rFonts w:ascii="Times New Roman" w:hAnsi="Times New Roman"/>
                <w:sz w:val="20"/>
              </w:rPr>
              <w:t>Searches regex patterns in local source code</w:t>
            </w:r>
          </w:p>
        </w:tc>
      </w:tr>
      <w:tr>
        <w:tc>
          <w:tcPr>
            <w:tcW w:type="dxa" w:w="2160"/>
          </w:tcPr>
          <w:p>
            <w:r>
              <w:rPr>
                <w:rFonts w:ascii="Times New Roman" w:hAnsi="Times New Roman"/>
                <w:sz w:val="20"/>
              </w:rPr>
              <w:t>code</w:t>
            </w:r>
          </w:p>
        </w:tc>
        <w:tc>
          <w:tcPr>
            <w:tcW w:type="dxa" w:w="2160"/>
          </w:tcPr>
          <w:p>
            <w:r>
              <w:rPr>
                <w:rFonts w:ascii="Times New Roman" w:hAnsi="Times New Roman"/>
                <w:sz w:val="20"/>
              </w:rPr>
              <w:t>summarize_file</w:t>
            </w:r>
          </w:p>
        </w:tc>
        <w:tc>
          <w:tcPr>
            <w:tcW w:type="dxa" w:w="2160"/>
          </w:tcPr>
          <w:p>
            <w:r>
              <w:rPr>
                <w:rFonts w:ascii="Times New Roman" w:hAnsi="Times New Roman"/>
                <w:sz w:val="20"/>
              </w:rPr>
              <w:t>path</w:t>
            </w:r>
          </w:p>
        </w:tc>
        <w:tc>
          <w:tcPr>
            <w:tcW w:type="dxa" w:w="2160"/>
          </w:tcPr>
          <w:p>
            <w:r>
              <w:rPr>
                <w:rFonts w:ascii="Times New Roman" w:hAnsi="Times New Roman"/>
                <w:sz w:val="20"/>
              </w:rPr>
              <w:t>Generates structural file summary</w:t>
            </w:r>
          </w:p>
        </w:tc>
      </w:tr>
      <w:tr>
        <w:tc>
          <w:tcPr>
            <w:tcW w:type="dxa" w:w="2160"/>
          </w:tcPr>
          <w:p>
            <w:r>
              <w:rPr>
                <w:rFonts w:ascii="Times New Roman" w:hAnsi="Times New Roman"/>
                <w:sz w:val="20"/>
              </w:rPr>
              <w:t>file</w:t>
            </w:r>
          </w:p>
        </w:tc>
        <w:tc>
          <w:tcPr>
            <w:tcW w:type="dxa" w:w="2160"/>
          </w:tcPr>
          <w:p>
            <w:r>
              <w:rPr>
                <w:rFonts w:ascii="Times New Roman" w:hAnsi="Times New Roman"/>
                <w:sz w:val="20"/>
              </w:rPr>
              <w:t>list_dir</w:t>
            </w:r>
          </w:p>
        </w:tc>
        <w:tc>
          <w:tcPr>
            <w:tcW w:type="dxa" w:w="2160"/>
          </w:tcPr>
          <w:p>
            <w:r>
              <w:rPr>
                <w:rFonts w:ascii="Times New Roman" w:hAnsi="Times New Roman"/>
                <w:sz w:val="20"/>
              </w:rPr>
              <w:t>path</w:t>
            </w:r>
          </w:p>
        </w:tc>
        <w:tc>
          <w:tcPr>
            <w:tcW w:type="dxa" w:w="2160"/>
          </w:tcPr>
          <w:p>
            <w:r>
              <w:rPr>
                <w:rFonts w:ascii="Times New Roman" w:hAnsi="Times New Roman"/>
                <w:sz w:val="20"/>
              </w:rPr>
              <w:t>Lists filesystem entries for a local path</w:t>
            </w:r>
          </w:p>
        </w:tc>
      </w:tr>
    </w:tbl>
    <w:p/>
    <w:p>
      <w:pPr>
        <w:spacing w:before="240" w:after="80"/>
      </w:pPr>
      <w:r>
        <w:rPr>
          <w:rFonts w:ascii="Times New Roman" w:hAnsi="Times New Roman"/>
          <w:b/>
          <w:sz w:val="26"/>
        </w:rPr>
        <w:t>Appendix C - System Configuration &amp;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Parameter / Config</w:t>
            </w:r>
          </w:p>
        </w:tc>
        <w:tc>
          <w:tcPr>
            <w:tcW w:type="dxa" w:w="2880"/>
          </w:tcPr>
          <w:p>
            <w:r>
              <w:rPr>
                <w:rFonts w:ascii="Times New Roman" w:hAnsi="Times New Roman"/>
                <w:b/>
                <w:sz w:val="22"/>
              </w:rPr>
              <w:t>Value</w:t>
            </w:r>
          </w:p>
        </w:tc>
        <w:tc>
          <w:tcPr>
            <w:tcW w:type="dxa" w:w="2880"/>
          </w:tcPr>
          <w:p>
            <w:r>
              <w:rPr>
                <w:rFonts w:ascii="Times New Roman" w:hAnsi="Times New Roman"/>
                <w:b/>
                <w:sz w:val="22"/>
              </w:rPr>
              <w:t>Justification</w:t>
            </w:r>
          </w:p>
        </w:tc>
      </w:tr>
      <w:tr>
        <w:tc>
          <w:tcPr>
            <w:tcW w:type="dxa" w:w="2880"/>
          </w:tcPr>
          <w:p>
            <w:r>
              <w:rPr>
                <w:rFonts w:ascii="Times New Roman" w:hAnsi="Times New Roman"/>
                <w:sz w:val="22"/>
              </w:rPr>
              <w:t>Inference Model</w:t>
            </w:r>
          </w:p>
        </w:tc>
        <w:tc>
          <w:tcPr>
            <w:tcW w:type="dxa" w:w="2880"/>
          </w:tcPr>
          <w:p>
            <w:r>
              <w:rPr>
                <w:rFonts w:ascii="Times New Roman" w:hAnsi="Times New Roman"/>
                <w:sz w:val="22"/>
              </w:rPr>
              <w:t>qwen/qwen3.8-27b</w:t>
            </w:r>
          </w:p>
        </w:tc>
        <w:tc>
          <w:tcPr>
            <w:tcW w:type="dxa" w:w="2880"/>
          </w:tcPr>
          <w:p>
            <w:r>
              <w:rPr>
                <w:rFonts w:ascii="Times New Roman" w:hAnsi="Times New Roman"/>
                <w:sz w:val="22"/>
              </w:rPr>
              <w:t>Exceptional instruction-following for JSON schema generation on Groq LPU</w:t>
            </w:r>
          </w:p>
        </w:tc>
      </w:tr>
      <w:tr>
        <w:tc>
          <w:tcPr>
            <w:tcW w:type="dxa" w:w="2880"/>
          </w:tcPr>
          <w:p>
            <w:r>
              <w:rPr>
                <w:rFonts w:ascii="Times New Roman" w:hAnsi="Times New Roman"/>
                <w:sz w:val="22"/>
              </w:rPr>
              <w:t>Inference Temperature</w:t>
            </w:r>
          </w:p>
        </w:tc>
        <w:tc>
          <w:tcPr>
            <w:tcW w:type="dxa" w:w="2880"/>
          </w:tcPr>
          <w:p>
            <w:r>
              <w:rPr>
                <w:rFonts w:ascii="Times New Roman" w:hAnsi="Times New Roman"/>
                <w:sz w:val="22"/>
              </w:rPr>
              <w:t>0.0</w:t>
            </w:r>
          </w:p>
        </w:tc>
        <w:tc>
          <w:tcPr>
            <w:tcW w:type="dxa" w:w="2880"/>
          </w:tcPr>
          <w:p>
            <w:r>
              <w:rPr>
                <w:rFonts w:ascii="Times New Roman" w:hAnsi="Times New Roman"/>
                <w:sz w:val="22"/>
              </w:rPr>
              <w:t>Strict determinism; prevents randomness in API argument extraction</w:t>
            </w:r>
          </w:p>
        </w:tc>
      </w:tr>
      <w:tr>
        <w:tc>
          <w:tcPr>
            <w:tcW w:type="dxa" w:w="2880"/>
          </w:tcPr>
          <w:p>
            <w:r>
              <w:rPr>
                <w:rFonts w:ascii="Times New Roman" w:hAnsi="Times New Roman"/>
                <w:sz w:val="22"/>
              </w:rPr>
              <w:t>Max Output Tokens</w:t>
            </w:r>
          </w:p>
        </w:tc>
        <w:tc>
          <w:tcPr>
            <w:tcW w:type="dxa" w:w="2880"/>
          </w:tcPr>
          <w:p>
            <w:r>
              <w:rPr>
                <w:rFonts w:ascii="Times New Roman" w:hAnsi="Times New Roman"/>
                <w:sz w:val="22"/>
              </w:rPr>
              <w:t>1024</w:t>
            </w:r>
          </w:p>
        </w:tc>
        <w:tc>
          <w:tcPr>
            <w:tcW w:type="dxa" w:w="2880"/>
          </w:tcPr>
          <w:p>
            <w:r>
              <w:rPr>
                <w:rFonts w:ascii="Times New Roman" w:hAnsi="Times New Roman"/>
                <w:sz w:val="22"/>
              </w:rPr>
              <w:t>Sufficient budget for complex 5-step JSON multi-agent plans</w:t>
            </w:r>
          </w:p>
        </w:tc>
      </w:tr>
      <w:tr>
        <w:tc>
          <w:tcPr>
            <w:tcW w:type="dxa" w:w="2880"/>
          </w:tcPr>
          <w:p>
            <w:r>
              <w:rPr>
                <w:rFonts w:ascii="Times New Roman" w:hAnsi="Times New Roman"/>
                <w:sz w:val="22"/>
              </w:rPr>
              <w:t>Timezone Default</w:t>
            </w:r>
          </w:p>
        </w:tc>
        <w:tc>
          <w:tcPr>
            <w:tcW w:type="dxa" w:w="2880"/>
          </w:tcPr>
          <w:p>
            <w:r>
              <w:rPr>
                <w:rFonts w:ascii="Times New Roman" w:hAnsi="Times New Roman"/>
                <w:sz w:val="22"/>
              </w:rPr>
              <w:t>Asia/Kolkata (+05:30)</w:t>
            </w:r>
          </w:p>
        </w:tc>
        <w:tc>
          <w:tcPr>
            <w:tcW w:type="dxa" w:w="2880"/>
          </w:tcPr>
          <w:p>
            <w:r>
              <w:rPr>
                <w:rFonts w:ascii="Times New Roman" w:hAnsi="Times New Roman"/>
                <w:sz w:val="22"/>
              </w:rPr>
              <w:t>Standard local timezone for scheduling operations</w:t>
            </w:r>
          </w:p>
        </w:tc>
      </w:tr>
      <w:tr>
        <w:tc>
          <w:tcPr>
            <w:tcW w:type="dxa" w:w="2880"/>
          </w:tcPr>
          <w:p>
            <w:r>
              <w:rPr>
                <w:rFonts w:ascii="Times New Roman" w:hAnsi="Times New Roman"/>
                <w:sz w:val="22"/>
              </w:rPr>
              <w:t>Max File Read Size</w:t>
            </w:r>
          </w:p>
        </w:tc>
        <w:tc>
          <w:tcPr>
            <w:tcW w:type="dxa" w:w="2880"/>
          </w:tcPr>
          <w:p>
            <w:r>
              <w:rPr>
                <w:rFonts w:ascii="Times New Roman" w:hAnsi="Times New Roman"/>
                <w:sz w:val="22"/>
              </w:rPr>
              <w:t>100,000 bytes (100 KB)</w:t>
            </w:r>
          </w:p>
        </w:tc>
        <w:tc>
          <w:tcPr>
            <w:tcW w:type="dxa" w:w="2880"/>
          </w:tcPr>
          <w:p>
            <w:r>
              <w:rPr>
                <w:rFonts w:ascii="Times New Roman" w:hAnsi="Times New Roman"/>
                <w:sz w:val="22"/>
              </w:rPr>
              <w:t>Prevents memory exhaustion during local code file inspection</w:t>
            </w:r>
          </w:p>
        </w:tc>
      </w:tr>
      <w:tr>
        <w:tc>
          <w:tcPr>
            <w:tcW w:type="dxa" w:w="2880"/>
          </w:tcPr>
          <w:p>
            <w:r>
              <w:rPr>
                <w:rFonts w:ascii="Times New Roman" w:hAnsi="Times New Roman"/>
                <w:sz w:val="22"/>
              </w:rPr>
              <w:t>Max Stored Sessions</w:t>
            </w:r>
          </w:p>
        </w:tc>
        <w:tc>
          <w:tcPr>
            <w:tcW w:type="dxa" w:w="2880"/>
          </w:tcPr>
          <w:p>
            <w:r>
              <w:rPr>
                <w:rFonts w:ascii="Times New Roman" w:hAnsi="Times New Roman"/>
                <w:sz w:val="22"/>
              </w:rPr>
              <w:t>30</w:t>
            </w:r>
          </w:p>
        </w:tc>
        <w:tc>
          <w:tcPr>
            <w:tcW w:type="dxa" w:w="2880"/>
          </w:tcPr>
          <w:p>
            <w:r>
              <w:rPr>
                <w:rFonts w:ascii="Times New Roman" w:hAnsi="Times New Roman"/>
                <w:sz w:val="22"/>
              </w:rPr>
              <w:t>Bounds browser localStorage footprint</w:t>
            </w:r>
          </w:p>
        </w:tc>
      </w:tr>
      <w:tr>
        <w:tc>
          <w:tcPr>
            <w:tcW w:type="dxa" w:w="2880"/>
          </w:tcPr>
          <w:p>
            <w:r>
              <w:rPr>
                <w:rFonts w:ascii="Times New Roman" w:hAnsi="Times New Roman"/>
                <w:sz w:val="22"/>
              </w:rPr>
              <w:t>Max Messages / Session</w:t>
            </w:r>
          </w:p>
        </w:tc>
        <w:tc>
          <w:tcPr>
            <w:tcW w:type="dxa" w:w="2880"/>
          </w:tcPr>
          <w:p>
            <w:r>
              <w:rPr>
                <w:rFonts w:ascii="Times New Roman" w:hAnsi="Times New Roman"/>
                <w:sz w:val="22"/>
              </w:rPr>
              <w:t>50</w:t>
            </w:r>
          </w:p>
        </w:tc>
        <w:tc>
          <w:tcPr>
            <w:tcW w:type="dxa" w:w="2880"/>
          </w:tcPr>
          <w:p>
            <w:r>
              <w:rPr>
                <w:rFonts w:ascii="Times New Roman" w:hAnsi="Times New Roman"/>
                <w:sz w:val="22"/>
              </w:rPr>
              <w:t>Keeps client-side DOM lightweight while preserving session history</w:t>
            </w:r>
          </w:p>
        </w:tc>
      </w:tr>
      <w:tr>
        <w:tc>
          <w:tcPr>
            <w:tcW w:type="dxa" w:w="2880"/>
          </w:tcPr>
          <w:p>
            <w:r>
              <w:rPr>
                <w:rFonts w:ascii="Times New Roman" w:hAnsi="Times New Roman"/>
                <w:sz w:val="22"/>
              </w:rPr>
              <w:t>Default Meeting Length</w:t>
            </w:r>
          </w:p>
        </w:tc>
        <w:tc>
          <w:tcPr>
            <w:tcW w:type="dxa" w:w="2880"/>
          </w:tcPr>
          <w:p>
            <w:r>
              <w:rPr>
                <w:rFonts w:ascii="Times New Roman" w:hAnsi="Times New Roman"/>
                <w:sz w:val="22"/>
              </w:rPr>
              <w:t>30 minutes</w:t>
            </w:r>
          </w:p>
        </w:tc>
        <w:tc>
          <w:tcPr>
            <w:tcW w:type="dxa" w:w="2880"/>
          </w:tcPr>
          <w:p>
            <w:r>
              <w:rPr>
                <w:rFonts w:ascii="Times New Roman" w:hAnsi="Times New Roman"/>
                <w:sz w:val="22"/>
              </w:rPr>
              <w:t>Industry standard default for calendar scheduling</w:t>
            </w:r>
          </w:p>
        </w:tc>
      </w:tr>
      <w:tr>
        <w:tc>
          <w:tcPr>
            <w:tcW w:type="dxa" w:w="2880"/>
          </w:tcPr>
          <w:p>
            <w:r>
              <w:rPr>
                <w:rFonts w:ascii="Times New Roman" w:hAnsi="Times New Roman"/>
                <w:sz w:val="22"/>
              </w:rPr>
              <w:t>OAuth Token Storage</w:t>
            </w:r>
          </w:p>
        </w:tc>
        <w:tc>
          <w:tcPr>
            <w:tcW w:type="dxa" w:w="2880"/>
          </w:tcPr>
          <w:p>
            <w:r>
              <w:rPr>
                <w:rFonts w:ascii="Times New Roman" w:hAnsi="Times New Roman"/>
                <w:sz w:val="22"/>
              </w:rPr>
              <w:t>backend/google_token.json</w:t>
            </w:r>
          </w:p>
        </w:tc>
        <w:tc>
          <w:tcPr>
            <w:tcW w:type="dxa" w:w="2880"/>
          </w:tcPr>
          <w:p>
            <w:r>
              <w:rPr>
                <w:rFonts w:ascii="Times New Roman" w:hAnsi="Times New Roman"/>
                <w:sz w:val="22"/>
              </w:rPr>
              <w:t>Stores Google OAuth2 user credentials with offline refresh capability</w:t>
            </w:r>
          </w:p>
        </w:tc>
      </w:tr>
      <w:tr>
        <w:tc>
          <w:tcPr>
            <w:tcW w:type="dxa" w:w="2880"/>
          </w:tcPr>
          <w:p>
            <w:r>
              <w:rPr>
                <w:rFonts w:ascii="Times New Roman" w:hAnsi="Times New Roman"/>
                <w:sz w:val="22"/>
              </w:rPr>
              <w:t>Backend Port</w:t>
            </w:r>
          </w:p>
        </w:tc>
        <w:tc>
          <w:tcPr>
            <w:tcW w:type="dxa" w:w="2880"/>
          </w:tcPr>
          <w:p>
            <w:r>
              <w:rPr>
                <w:rFonts w:ascii="Times New Roman" w:hAnsi="Times New Roman"/>
                <w:sz w:val="22"/>
              </w:rPr>
              <w:t>8001</w:t>
            </w:r>
          </w:p>
        </w:tc>
        <w:tc>
          <w:tcPr>
            <w:tcW w:type="dxa" w:w="2880"/>
          </w:tcPr>
          <w:p>
            <w:r>
              <w:rPr>
                <w:rFonts w:ascii="Times New Roman" w:hAnsi="Times New Roman"/>
                <w:sz w:val="22"/>
              </w:rPr>
              <w:t>FastAPI Uvicorn service port</w:t>
            </w:r>
          </w:p>
        </w:tc>
      </w:tr>
      <w:tr>
        <w:tc>
          <w:tcPr>
            <w:tcW w:type="dxa" w:w="2880"/>
          </w:tcPr>
          <w:p>
            <w:r>
              <w:rPr>
                <w:rFonts w:ascii="Times New Roman" w:hAnsi="Times New Roman"/>
                <w:sz w:val="22"/>
              </w:rPr>
              <w:t>Frontend Port</w:t>
            </w:r>
          </w:p>
        </w:tc>
        <w:tc>
          <w:tcPr>
            <w:tcW w:type="dxa" w:w="2880"/>
          </w:tcPr>
          <w:p>
            <w:r>
              <w:rPr>
                <w:rFonts w:ascii="Times New Roman" w:hAnsi="Times New Roman"/>
                <w:sz w:val="22"/>
              </w:rPr>
              <w:t>5173</w:t>
            </w:r>
          </w:p>
        </w:tc>
        <w:tc>
          <w:tcPr>
            <w:tcW w:type="dxa" w:w="2880"/>
          </w:tcPr>
          <w:p>
            <w:r>
              <w:rPr>
                <w:rFonts w:ascii="Times New Roman" w:hAnsi="Times New Roman"/>
                <w:sz w:val="22"/>
              </w:rPr>
              <w:t>Vite React local development port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