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50"/>
        </w:rPr>
        <w:t>AI FitTrack Project Planning</w:t>
      </w:r>
    </w:p>
    <w:p>
      <w:pPr>
        <w:pStyle w:val="Subtitle"/>
      </w:pPr>
      <w:r>
        <w:rPr>
          <w:rFonts w:ascii="Aptos Display" w:hAnsi="Aptos Display"/>
          <w:color w:val="4D5561"/>
          <w:sz w:val="26"/>
        </w:rPr>
        <w:t>Phase 4</w:t>
      </w:r>
    </w:p>
    <w:p/>
    <w:p>
      <w:pPr>
        <w:spacing w:after="280"/>
      </w:pPr>
      <w:r>
        <w:t>This plan organizes the completed backend work into dependency-based gates and records the confirmed four-person team structure, academic details, and confirmed responsibilities.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AI FitTrack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SmartBridge Naan Mudhalvan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ID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SWTID-2026-8100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size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College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DRBCCC Hindu College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Department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B.Sc. Computer Science with Artificial Intelligence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Academic Year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2024–2027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Faculty Guide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Prof. D Saraswathy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 Date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Leader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Parthiban M (NM ID: 28538B1DB05060E8D804CDAA88169909, Reg: 222401226)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Members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Naveen J (NM ID: 53C2DC1753C6DFDAF8649841B4630C80, Reg: 222401223); Nidesh N S (NM ID: FDE55A8DA9135F6AB7347C01AD1B8A17, Reg: 222401224); Nithish Kumar P (NM ID: BFBD9AD8CEC72229F374877DB82CC0B8, Reg: 222401225)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 scope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Backend-only REST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Technology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Node.js, Express.js, MongoDB, Mongoose, JWT and Google Gemini AI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Source baseline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Latest uploaded backend ZIP and supplied verification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Document status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Submission-ready verified technical documentation with complete academic details</w:t>
            </w:r>
          </w:p>
        </w:tc>
      </w:tr>
    </w:tbl>
    <w:p>
      <w:pPr>
        <w:spacing w:after="20"/>
      </w:pPr>
    </w:p>
    <w:p/>
    <w:p>
      <w:r>
        <w:rPr>
          <w:rFonts w:ascii="Aptos" w:hAnsi="Aptos"/>
          <w:b/>
          <w:color w:val="000000"/>
          <w:sz w:val="20"/>
        </w:rPr>
        <w:t xml:space="preserve">Prepared for academic evaluation. </w:t>
      </w:r>
      <w:r>
        <w:rPr>
          <w:rFonts w:ascii="Aptos" w:hAnsi="Aptos"/>
          <w:color w:val="000000"/>
          <w:sz w:val="20"/>
        </w:rPr>
        <w:t>Secrets, credentials, private environment files and unverified claims are excluded.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1. </w:t>
      </w:r>
      <w:r>
        <w:rPr>
          <w:rFonts w:ascii="Aptos" w:hAnsi="Aptos"/>
          <w:color w:val="000000"/>
          <w:sz w:val="22"/>
        </w:rPr>
        <w:t>Planning approach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2. </w:t>
      </w:r>
      <w:r>
        <w:rPr>
          <w:rFonts w:ascii="Aptos" w:hAnsi="Aptos"/>
          <w:color w:val="000000"/>
          <w:sz w:val="22"/>
        </w:rPr>
        <w:t>Work breakdown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3. </w:t>
      </w:r>
      <w:r>
        <w:rPr>
          <w:rFonts w:ascii="Aptos" w:hAnsi="Aptos"/>
          <w:color w:val="000000"/>
          <w:sz w:val="22"/>
        </w:rPr>
        <w:t>Deliverables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4. </w:t>
      </w:r>
      <w:r>
        <w:rPr>
          <w:rFonts w:ascii="Aptos" w:hAnsi="Aptos"/>
          <w:color w:val="000000"/>
          <w:sz w:val="22"/>
        </w:rPr>
        <w:t>Dependencies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5. </w:t>
      </w:r>
      <w:r>
        <w:rPr>
          <w:rFonts w:ascii="Aptos" w:hAnsi="Aptos"/>
          <w:color w:val="000000"/>
          <w:sz w:val="22"/>
        </w:rPr>
        <w:t>Quality and risk plan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6. </w:t>
      </w:r>
      <w:r>
        <w:rPr>
          <w:rFonts w:ascii="Aptos" w:hAnsi="Aptos"/>
          <w:color w:val="000000"/>
          <w:sz w:val="22"/>
        </w:rPr>
        <w:t>Roles and submission gates</w:t>
      </w:r>
    </w:p>
    <w:p>
      <w:pPr>
        <w:pStyle w:val="Heading1"/>
      </w:pPr>
      <w:r>
        <w:t>Planning approach</w:t>
      </w:r>
    </w:p>
    <w:p>
      <w:r>
        <w:t>This plan organizes the project using ordered completion gates with measurable outputs and acceptance conditions. The confirmed team roster, academic details, and confirmed responsibilities are recorded below.</w:t>
      </w:r>
    </w:p>
    <w:p>
      <w:pPr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172200" cy="3264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ject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4D5561"/>
          <w:sz w:val="17"/>
        </w:rPr>
        <w:t>Figure 1  Dependency-based project gates without unverified dates</w:t>
      </w:r>
    </w:p>
    <w:p>
      <w:pPr>
        <w:pStyle w:val="Heading1"/>
      </w:pPr>
      <w:r>
        <w:t>Work breakdown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64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Work package</w:t>
            </w:r>
          </w:p>
        </w:tc>
        <w:tc>
          <w:tcPr>
            <w:tcW w:type="dxa" w:w="367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324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Scope and requirements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Problem statement, objectives, actor and requirement list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Official document mapped to 24 backend requirements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2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Architecture and data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Layer design, API design, User and Workout schemas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Source folders, schema constraints and diagrams agree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Authentication and database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MongoDB connection, User model, bcrypt, JWT, profile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Registration, login, profile and unauthorized evidence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Workout module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CRUD, search, validation and ownership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Eight live workout records plus automated tests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Gemini AI module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Recommendation, submitted insights and database insights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Three live sanitized Gemini response records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6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Verification and submission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Tests, documentation, repository and demonstration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95 automated passes recorded; final links still pending</w:t>
            </w:r>
          </w:p>
        </w:tc>
      </w:tr>
    </w:tbl>
    <w:p>
      <w:pPr>
        <w:spacing w:after="20"/>
      </w:pPr>
    </w:p>
    <w:p>
      <w:pPr>
        <w:pStyle w:val="Heading1"/>
      </w:pPr>
      <w:r>
        <w:t>Planned deliverables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Backend source with dependency lockfile and safe .env.example.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Postman collection containing health, authentication, workout and AI requests.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Automated tests for authentication, workouts, validation, security and Gemini retry behavior.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Sanitized live verification records with no passwords, tokens, database credentials or API keys.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Eight-phase DOCX and PDF documentation set.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Public GitHub repository and student-recorded demonstration video after final upload.</w:t>
      </w:r>
    </w:p>
    <w:p>
      <w:pPr>
        <w:pStyle w:val="Heading1"/>
      </w:pPr>
      <w:r>
        <w:t>Dependency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309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Needed by</w:t>
            </w:r>
          </w:p>
        </w:tc>
        <w:tc>
          <w:tcPr>
            <w:tcW w:type="dxa" w:w="4464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Node.js 20+ and npm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All development and tests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Use engines declaration and package-lock.json.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MongoDB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Auth and workout persistence</w:t>
            </w:r>
          </w:p>
        </w:tc>
        <w:tc>
          <w:tcPr>
            <w:tcW w:type="dxa" w:w="44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Connect before server listen; fail with actionable error.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JWT secret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Registration, login and protected routes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Fail at startup if absent; recommend at least 32 characters.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Gemini API key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AI recommendation and insights</w:t>
            </w:r>
          </w:p>
        </w:tc>
        <w:tc>
          <w:tcPr>
            <w:tcW w:type="dxa" w:w="44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Return safe 503 when absent; do not expose the key.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Network access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Atlas and Gemini live checks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Use local mocked tests when external services are unavailable.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Postman or HTTP client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Demonstration and manual verification</w:t>
            </w:r>
          </w:p>
        </w:tc>
        <w:tc>
          <w:tcPr>
            <w:tcW w:type="dxa" w:w="44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Run the collection in the documented order.</w:t>
            </w:r>
          </w:p>
        </w:tc>
      </w:tr>
    </w:tbl>
    <w:p>
      <w:pPr>
        <w:spacing w:after="20"/>
      </w:pPr>
    </w:p>
    <w:p>
      <w:pPr>
        <w:pStyle w:val="Heading1"/>
      </w:pPr>
      <w: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100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100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568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Implemented or planned response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Credential exposure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Commit only .env.example; hide terminal and Postman environment values during recording.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Atlas connection failure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Configurable DNS, IPv4 option, timeout and clear startup failure.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Gemini quota or downtime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Bounded retries, timeout, rate limit and safe normalized errors.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Cross-user data access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Low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JWT user reload and owner-scoped queries; automated isolation tests.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Invalid client input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Controller validation plus Mongoose validation and standard 400 responses.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Evidence mismatch after code change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Re-run Postman evidence after the final ZIP is frozen.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Missing submission identity or URLs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Complete the pending metadata checklist before upload.</w:t>
            </w:r>
          </w:p>
        </w:tc>
      </w:tr>
    </w:tbl>
    <w:p>
      <w:pPr>
        <w:spacing w:after="20"/>
      </w:pPr>
    </w:p>
    <w:p>
      <w:pPr>
        <w:pStyle w:val="Heading1"/>
      </w:pPr>
      <w:r>
        <w:t>Quality plan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Review requirement-to-source traceability before declaring completion.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Keep password, token and API-key values out of evidence and documentation.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Run automated tests, smoke checks, Atlas checks and live Gemini checks on the frozen release.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Verify response envelopes and status codes in Postman.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Inspect DOCX and PDF output for clipping, unreadable tables and missing figures.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Confirm the public repository excludes node_modules and every private .env file.</w:t>
      </w:r>
    </w:p>
    <w:p>
      <w:pPr>
        <w:pStyle w:val="Heading1"/>
      </w:pPr>
      <w:r>
        <w:t>Team roster and responsibility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84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Team member</w:t>
            </w:r>
          </w:p>
        </w:tc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Supplied designation</w:t>
            </w:r>
          </w:p>
        </w:tc>
        <w:tc>
          <w:tcPr>
            <w:tcW w:type="dxa" w:w="417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Confirmed responsibility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Parthiban M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Team Leader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Project architecture, complete backend development, MongoDB integration, Gemini AI implementation and final delivery.</w:t>
            </w:r>
          </w:p>
        </w:tc>
      </w:tr>
      <w:tr>
        <w:trPr>
          <w:cantSplit/>
        </w:trPr>
        <w:tc>
          <w:tcPr>
            <w:tcW w:type="dxa" w:w="338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Naveen J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Team Member</w:t>
            </w:r>
          </w:p>
        </w:tc>
        <w:tc>
          <w:tcPr>
            <w:tcW w:type="dxa" w:w="41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Reviewing requirements, organizing the eight-phase documentation and checking submission guidelines.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Nidesh N S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Team Member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Reviewing Postman API test results, checking test evidence and helping verify that the APIs meet the requirements.</w:t>
            </w:r>
          </w:p>
        </w:tc>
      </w:tr>
      <w:tr>
        <w:trPr>
          <w:cantSplit/>
        </w:trPr>
        <w:tc>
          <w:tcPr>
            <w:tcW w:type="dxa" w:w="338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Nithish Kumar P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Team Member</w:t>
            </w:r>
          </w:p>
        </w:tc>
        <w:tc>
          <w:tcPr>
            <w:tcW w:type="dxa" w:w="41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Reviewing the final report, helping prepare the demonstration and organizing GitHub and SkillWallet submission materials.</w:t>
            </w:r>
          </w:p>
        </w:tc>
      </w:tr>
    </w:tbl>
    <w:p>
      <w:pPr>
        <w:spacing w:after="20"/>
      </w:pPr>
    </w:p>
    <w:p>
      <w:r>
        <w:t>The confirmed responsibilities of each team member are listed in the team roster below.</w:t>
      </w:r>
    </w:p>
    <w:p>
      <w:pPr>
        <w:pStyle w:val="Heading1"/>
      </w:pPr>
      <w:r>
        <w:t>Items requiring student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Pending item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to provide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final public GitHub repository URL after upload.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Deployment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deployed API base URL if the evaluator requires a hosted demonstration.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Demonstration video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Record the video using Phase 8 and insert the final shareable video URL.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D5561"/>
        <w:sz w:val="17"/>
      </w:rPr>
      <w:t xml:space="preserve">AI FitTrack  |  SWTID-2026-8100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D5561"/>
        <w:sz w:val="17"/>
      </w:rPr>
      <w:t>AI FitTrack  |  Team SWTID-2026-8100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04 Project Planning</dc:title>
  <dc:subject>AI FitTrack SmartBridge Naan Mudhalvan submission documentation</dc:subject>
  <dc:creator>AI FitTrack Team SWTID-2026-8100</dc:creator>
  <cp:keywords>AI FitTrack, SmartBridge, Naan Mudhalvan, backend, Node.js, MongoDB, Gemini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