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50"/>
        </w:rPr>
        <w:t>AI FitTrack Project Planning</w:t>
      </w:r>
    </w:p>
    <w:p>
      <w:pPr>
        <w:pStyle w:val="Subtitle"/>
      </w:pPr>
      <w:r>
        <w:rPr>
          <w:rFonts w:ascii="Aptos Display" w:hAnsi="Aptos Display"/>
          <w:color w:val="4D5561"/>
          <w:sz w:val="26"/>
        </w:rPr>
        <w:t>Phase 4</w:t>
      </w:r>
    </w:p>
    <w:p/>
    <w:p>
      <w:pPr>
        <w:spacing w:after="280"/>
      </w:pPr>
      <w:r>
        <w:rPr>
          <w:rFonts w:ascii="Aptos" w:hAnsi="Aptos"/>
          <w:color w:val="4D5561"/>
          <w:sz w:val="23"/>
        </w:rPr>
        <w:t>This plan organizes the completed backend work into dependency-based gates without inventing dates, team assignments or responsibilities that were not supplied.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AI FitTrack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Submission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SmartBridge Naan Mudhalvan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Project scope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Backend-only REST API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Technology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Node.js, Express.js, MongoDB, Mongoose, JWT and Google Gemini AI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Source baseline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Latest uploaded backend ZIP and supplied verification evidence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Document status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Submission-ready content; student metadata and final video links remain pending</w:t>
            </w:r>
          </w:p>
        </w:tc>
      </w:tr>
    </w:tbl>
    <w:p>
      <w:pPr>
        <w:spacing w:after="20"/>
      </w:pPr>
    </w:p>
    <w:p/>
    <w:p>
      <w:r>
        <w:rPr>
          <w:rFonts w:ascii="Aptos" w:hAnsi="Aptos"/>
          <w:b/>
          <w:color w:val="000000"/>
          <w:sz w:val="20"/>
        </w:rPr>
        <w:t xml:space="preserve">Prepared for academic evaluation. </w:t>
      </w:r>
      <w:r>
        <w:rPr>
          <w:rFonts w:ascii="Aptos" w:hAnsi="Aptos"/>
          <w:color w:val="000000"/>
          <w:sz w:val="20"/>
        </w:rPr>
        <w:t>Secrets, credentials, private environment files and unverified claims are excluded.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1. </w:t>
      </w:r>
      <w:r>
        <w:rPr>
          <w:rFonts w:ascii="Aptos" w:hAnsi="Aptos"/>
          <w:color w:val="000000"/>
          <w:sz w:val="22"/>
        </w:rPr>
        <w:t>Planning approach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2. </w:t>
      </w:r>
      <w:r>
        <w:rPr>
          <w:rFonts w:ascii="Aptos" w:hAnsi="Aptos"/>
          <w:color w:val="000000"/>
          <w:sz w:val="22"/>
        </w:rPr>
        <w:t>Work breakdown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3. </w:t>
      </w:r>
      <w:r>
        <w:rPr>
          <w:rFonts w:ascii="Aptos" w:hAnsi="Aptos"/>
          <w:color w:val="000000"/>
          <w:sz w:val="22"/>
        </w:rPr>
        <w:t>Deliverables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4. </w:t>
      </w:r>
      <w:r>
        <w:rPr>
          <w:rFonts w:ascii="Aptos" w:hAnsi="Aptos"/>
          <w:color w:val="000000"/>
          <w:sz w:val="22"/>
        </w:rPr>
        <w:t>Dependencies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5. </w:t>
      </w:r>
      <w:r>
        <w:rPr>
          <w:rFonts w:ascii="Aptos" w:hAnsi="Aptos"/>
          <w:color w:val="000000"/>
          <w:sz w:val="22"/>
        </w:rPr>
        <w:t>Quality and risk plan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6. </w:t>
      </w:r>
      <w:r>
        <w:rPr>
          <w:rFonts w:ascii="Aptos" w:hAnsi="Aptos"/>
          <w:color w:val="000000"/>
          <w:sz w:val="22"/>
        </w:rPr>
        <w:t>Roles and submission gates</w:t>
      </w:r>
    </w:p>
    <w:p>
      <w:pPr>
        <w:pStyle w:val="Heading1"/>
      </w:pPr>
      <w:r>
        <w:t>Planning approach</w:t>
      </w:r>
    </w:p>
    <w:p>
      <w:r>
        <w:rPr>
          <w:rFonts w:ascii="Aptos" w:hAnsi="Aptos"/>
          <w:i w:val="0"/>
          <w:color w:val="000000"/>
          <w:sz w:val="22"/>
        </w:rPr>
        <w:t>Because the source package does not contain an approved calendar or team allocation, this plan uses ordered completion gates. Each gate has a measurable output and acceptance condition. Dates and assignees must be added only after the student or team confirms them.</w:t>
      </w:r>
    </w:p>
    <w:p>
      <w:pPr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172200" cy="3264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ject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4D5561"/>
          <w:sz w:val="17"/>
        </w:rPr>
        <w:t>Figure 1  Dependency-based project gates without unverified dates</w:t>
      </w:r>
    </w:p>
    <w:p>
      <w:pPr>
        <w:pStyle w:val="Heading1"/>
      </w:pPr>
      <w:r>
        <w:t>Work breakdown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367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24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Scope and requirements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Problem statement, objectives, actor and requirement list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Official document mapped to 24 backend requirements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2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Architecture and data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Layer design, API design, User and Workout schemas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Source folders, schema constraints and diagrams agree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Authentication and database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MongoDB connection, User model, bcrypt, JWT, profile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Registration, login, profile and unauthorized evidence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4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Workout module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CRUD, search, validation and ownership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Eight live workout records plus automated tests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Gemini AI module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Recommendation, submitted insights and database insights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Three live sanitized Gemini response records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6</w:t>
            </w:r>
          </w:p>
        </w:tc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Verification and submission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Tests, documentation, repository and demonstration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95 automated passes recorded; final links still pending</w:t>
            </w:r>
          </w:p>
        </w:tc>
      </w:tr>
    </w:tbl>
    <w:p>
      <w:pPr>
        <w:spacing w:after="20"/>
      </w:pPr>
    </w:p>
    <w:p>
      <w:pPr>
        <w:pStyle w:val="Heading1"/>
      </w:pPr>
      <w:r>
        <w:t>Planned deliverables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Backend source with dependency lockfile and safe .env.example.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Postman collection containing health, authentication, workout and AI requests.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Automated tests for authentication, workouts, validation, security and Gemini retry behavior.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Sanitized live verification records with no passwords, tokens, database credentials or API keys.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Eight-phase DOCX and PDF documentation set.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Public GitHub repository and student-recorded demonstration video after final upload.</w:t>
      </w:r>
    </w:p>
    <w:p>
      <w:pPr>
        <w:pStyle w:val="Heading1"/>
      </w:pPr>
      <w:r>
        <w:t>Dependency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309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Needed by</w:t>
            </w:r>
          </w:p>
        </w:tc>
        <w:tc>
          <w:tcPr>
            <w:tcW w:type="dxa" w:w="446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Node.js 20+ and npm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All development and tests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Use engines declaration and package-lock.json.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MongoDB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Auth and workout persistence</w:t>
            </w:r>
          </w:p>
        </w:tc>
        <w:tc>
          <w:tcPr>
            <w:tcW w:type="dxa" w:w="44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Connect before server listen; fail with actionable error.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JWT secret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Registration, login and protected routes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Fail at startup if absent; recommend at least 32 characters.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Gemini API key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AI recommendation and insights</w:t>
            </w:r>
          </w:p>
        </w:tc>
        <w:tc>
          <w:tcPr>
            <w:tcW w:type="dxa" w:w="44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Return safe 503 when absent; do not expose the key.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Network access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Atlas and Gemini live checks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Use local mocked tests when external services are unavailable.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Postman or HTTP client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Demonstration and manual verification</w:t>
            </w:r>
          </w:p>
        </w:tc>
        <w:tc>
          <w:tcPr>
            <w:tcW w:type="dxa" w:w="44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Run the collection in the documented order.</w:t>
            </w:r>
          </w:p>
        </w:tc>
      </w:tr>
    </w:tbl>
    <w:p>
      <w:pPr>
        <w:spacing w:after="20"/>
      </w:pPr>
    </w:p>
    <w:p>
      <w:pPr>
        <w:pStyle w:val="Heading1"/>
      </w:pPr>
      <w: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100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100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568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Implemented or planned response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Credential exposure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Commit only .env.example; hide terminal and Postman environment values during recording.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Atlas connection failure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Configurable DNS, IPv4 option, timeout and clear startup failure.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Gemini quota or downtime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Bounded retries, timeout, rate limit and safe normalized errors.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Cross-user data access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Low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JWT user reload and owner-scoped queries; automated isolation tests.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Invalid client input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Controller validation plus Mongoose validation and standard 400 responses.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Evidence mismatch after code change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10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Re-run Postman evidence after the final ZIP is frozen.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Missing submission identity or URLs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Medium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Complete the pending metadata checklist before upload.</w:t>
            </w:r>
          </w:p>
        </w:tc>
      </w:tr>
    </w:tbl>
    <w:p>
      <w:pPr>
        <w:spacing w:after="20"/>
      </w:pPr>
    </w:p>
    <w:p>
      <w:pPr>
        <w:pStyle w:val="Heading1"/>
      </w:pPr>
      <w:r>
        <w:t>Quality plan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Review requirement-to-source traceability before declaring completion.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Keep password, token and API-key values out of evidence and documentation.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Run automated tests, smoke checks, Atlas checks and live Gemini checks on the frozen release.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Verify response envelopes and status codes in Postman.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Inspect DOCX and PDF output for clipping, unreadable tables and missing figures.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Confirm the public repository excludes node_modules and every private .env file.</w:t>
      </w:r>
    </w:p>
    <w:p>
      <w:pPr>
        <w:pStyle w:val="Heading1"/>
      </w:pPr>
      <w:r>
        <w:t>Role allocation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Work area</w:t>
            </w:r>
          </w:p>
        </w:tc>
        <w:tc>
          <w:tcPr>
            <w:tcW w:type="dxa" w:w="482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Suggested responsibility</w:t>
            </w:r>
          </w:p>
        </w:tc>
        <w:tc>
          <w:tcPr>
            <w:tcW w:type="dxa" w:w="208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Confirmed assignee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Requirements and documentation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Maintain traceability and final report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Not supplied</w:t>
            </w:r>
          </w:p>
        </w:tc>
      </w:tr>
      <w:tr>
        <w:trPr>
          <w:cantSplit/>
        </w:trPr>
        <w:tc>
          <w:tcPr>
            <w:tcW w:type="dxa" w:w="288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Backend and database</w:t>
            </w:r>
          </w:p>
        </w:tc>
        <w:tc>
          <w:tcPr>
            <w:tcW w:type="dxa" w:w="482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Maintain Express, Mongoose and MongoDB behavior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Not supplied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Authentication and security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Review JWT, bcrypt, CORS and isolation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Not supplied</w:t>
            </w:r>
          </w:p>
        </w:tc>
      </w:tr>
      <w:tr>
        <w:trPr>
          <w:cantSplit/>
        </w:trPr>
        <w:tc>
          <w:tcPr>
            <w:tcW w:type="dxa" w:w="288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Gemini integration</w:t>
            </w:r>
          </w:p>
        </w:tc>
        <w:tc>
          <w:tcPr>
            <w:tcW w:type="dxa" w:w="482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Validate prompts, schema, retries and safety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Not supplied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Testing and demonstration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Run evidence flow and record video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Not supplied</w:t>
            </w:r>
          </w:p>
        </w:tc>
      </w:tr>
    </w:tbl>
    <w:p>
      <w:pPr>
        <w:spacing w:after="20"/>
      </w:pPr>
    </w:p>
    <w:p>
      <w:pPr>
        <w:pStyle w:val="Heading1"/>
      </w:pPr>
      <w:r>
        <w:t>Items requiring student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Pending item</w:t>
            </w:r>
          </w:p>
        </w:tc>
        <w:tc>
          <w:tcPr>
            <w:tcW w:type="dxa" w:w="741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to provide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Student identity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Name, NM ID, register or roll number and department were not present in the supplied project files.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Institution details</w:t>
            </w:r>
          </w:p>
        </w:tc>
        <w:tc>
          <w:tcPr>
            <w:tcW w:type="dxa" w:w="74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College name, academic year, guide or mentor name and official submission date need confirmation.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Team details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Team name, member list and responsibility allocation were not supplied; no ownership is assigned in these documents.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Repository</w:t>
            </w:r>
          </w:p>
        </w:tc>
        <w:tc>
          <w:tcPr>
            <w:tcW w:type="dxa" w:w="74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final public GitHub repository URL after upload.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Deployment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deployed API base URL if the evaluator requires a hosted demonstration.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Demonstration video</w:t>
            </w:r>
          </w:p>
        </w:tc>
        <w:tc>
          <w:tcPr>
            <w:tcW w:type="dxa" w:w="74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Record the video using Phase 8 and insert the final shareable video URL.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D5561"/>
        <w:sz w:val="17"/>
      </w:rPr>
      <w:t xml:space="preserve">AI FitTrack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D5561"/>
        <w:sz w:val="17"/>
      </w:rPr>
      <w:t>AI FitTrack  |  SmartBridge Naan Mudhalvan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04 Project Planning</dc:title>
  <dc:subject>AI FitTrack SmartBridge Naan Mudhalvan submission documentation</dc:subject>
  <dc:creator>AI FitTrack project team</dc:creator>
  <cp:keywords>AI FitTrack, SmartBridge, Naan Mudhalvan, backend, Node.js, MongoDB, Gemini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